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48" w:rsidRPr="00D31F1F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 xml:space="preserve">Метод </w:t>
      </w:r>
      <w:proofErr w:type="spellStart"/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>найменших</w:t>
      </w:r>
      <w:proofErr w:type="spellEnd"/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квадрат</w:t>
      </w:r>
      <w:proofErr w:type="spellStart"/>
      <w:proofErr w:type="gramStart"/>
      <w:r w:rsidRPr="00D31F1F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proofErr w:type="gramEnd"/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>в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pStyle w:val="Heading3"/>
        <w:tabs>
          <w:tab w:val="center" w:pos="4800"/>
          <w:tab w:val="right" w:pos="9500"/>
        </w:tabs>
        <w:rPr>
          <w:rFonts w:ascii="Times New Roman" w:hAnsi="Times New Roman" w:cs="Times New Roman"/>
          <w:lang w:val="ru-RU"/>
        </w:rPr>
      </w:pPr>
      <w:bookmarkStart w:id="0" w:name="GrindEQpgref5910364a9"/>
      <w:bookmarkEnd w:id="0"/>
      <w:r w:rsidRPr="00FD7497">
        <w:rPr>
          <w:rFonts w:ascii="Times New Roman" w:hAnsi="Times New Roman" w:cs="Times New Roman"/>
          <w:lang w:val="ru-RU"/>
        </w:rPr>
        <w:t>Опис методу</w: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Нехай в результат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рювань величини, яка описується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єю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9pt;height:15.9pt" o:ole="">
            <v:imagedata r:id="rId4" o:title=""/>
          </v:shape>
          <o:OLEObject Type="Embed" ProgID="Equation.3" ShapeID="_x0000_i1025" DrawAspect="Content" ObjectID="_1555947058" r:id="rId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4180" w:dyaOrig="400">
          <v:shape id="_x0000_i1026" type="#_x0000_t75" style="width:209.1pt;height:20.1pt" o:ole="">
            <v:imagedata r:id="rId6" o:title=""/>
          </v:shape>
          <o:OLEObject Type="Embed" ProgID="Equation.3" ShapeID="_x0000_i1026" DrawAspect="Content" ObjectID="_1555947059" r:id="rId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отримаємо таблицю значень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400">
          <v:shape id="_x0000_i1027" type="#_x0000_t75" style="width:48.7pt;height:20.1pt" o:ole="">
            <v:imagedata r:id="rId8" o:title=""/>
          </v:shape>
          <o:OLEObject Type="Embed" ProgID="Equation.3" ShapeID="_x0000_i1027" DrawAspect="Content" ObjectID="_1555947060" r:id="rId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За даними таблиц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треба побудувати анал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тичну формулу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200" w:dyaOrig="400">
          <v:shape id="_x0000_i1028" type="#_x0000_t75" style="width:110.1pt;height:20.1pt" o:ole="">
            <v:imagedata r:id="rId10" o:title=""/>
          </v:shape>
          <o:OLEObject Type="Embed" ProgID="Equation.3" ShapeID="_x0000_i1028" DrawAspect="Content" ObjectID="_1555947061" r:id="rId1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(9)</w: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яка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80" w:dyaOrig="320">
          <v:shape id="_x0000_i1029" type="#_x0000_t75" style="width:58.75pt;height:15.9pt" o:ole="">
            <v:imagedata r:id="rId12" o:title=""/>
          </v:shape>
          <o:OLEObject Type="Embed" ProgID="Equation.3" ShapeID="_x0000_i1029" DrawAspect="Content" ObjectID="_1555947062" r:id="rId1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20" w:dyaOrig="400">
          <v:shape id="_x0000_i1030" type="#_x0000_t75" style="width:50.8pt;height:20.1pt" o:ole="">
            <v:imagedata r:id="rId14" o:title=""/>
          </v:shape>
          <o:OLEObject Type="Embed" ProgID="Equation.3" ShapeID="_x0000_i1030" DrawAspect="Content" ObjectID="_1555947063" r:id="rId1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причому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80">
          <v:shape id="_x0000_i1031" type="#_x0000_t75" style="width:24.9pt;height:19.05pt" o:ole="">
            <v:imagedata r:id="rId16" o:title=""/>
          </v:shape>
          <o:OLEObject Type="Embed" ProgID="Equation.3" ShapeID="_x0000_i1031" DrawAspect="Content" ObjectID="_1555947064" r:id="rId1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"досить добре" наближувати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20">
          <v:shape id="_x0000_i1032" type="#_x0000_t75" style="width:24.9pt;height:15.9pt" o:ole="">
            <v:imagedata r:id="rId18" o:title=""/>
          </v:shape>
          <o:OLEObject Type="Embed" ProgID="Equation.3" ShapeID="_x0000_i1032" DrawAspect="Content" ObjectID="_1555947065" r:id="rId1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всьому пром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жку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3" type="#_x0000_t75" style="width:27pt;height:15.9pt" o:ole="">
            <v:imagedata r:id="rId20" o:title=""/>
          </v:shape>
          <o:OLEObject Type="Embed" ProgID="Equation.3" ShapeID="_x0000_i1033" DrawAspect="Content" ObjectID="_1555947066" r:id="rId2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Вигляд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40" w:dyaOrig="320">
          <v:shape id="_x0000_i1034" type="#_x0000_t75" style="width:11.65pt;height:15.9pt" o:ole="">
            <v:imagedata r:id="rId22" o:title=""/>
          </v:shape>
          <o:OLEObject Type="Embed" ProgID="Equation.3" ShapeID="_x0000_i1034" DrawAspect="Content" ObjectID="_1555947067" r:id="rId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льк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у деяких випадках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основ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додаткових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ркувань. В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нших випадках вони визначаються за граф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ком, побудованим за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домими значеннями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60" w:dyaOrig="360">
          <v:shape id="_x0000_i1035" type="#_x0000_t75" style="width:28.05pt;height:18pt" o:ole="">
            <v:imagedata r:id="rId24" o:title=""/>
          </v:shape>
          <o:OLEObject Type="Embed" ProgID="Equation.3" ShapeID="_x0000_i1035" DrawAspect="Content" ObjectID="_1555947068" r:id="rId2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сть (9) була досить простою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добре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дображала результати спостережень. </w: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Якщо система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внянь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50"/>
          <w:sz w:val="28"/>
          <w:szCs w:val="28"/>
        </w:rPr>
        <w:object w:dxaOrig="2180" w:dyaOrig="1120">
          <v:shape id="_x0000_i1057" type="#_x0000_t75" style="width:109.6pt;height:56.1pt" o:ole="">
            <v:imagedata r:id="rId26" o:title=""/>
          </v:shape>
          <o:OLEObject Type="Embed" ProgID="Equation.3" ShapeID="_x0000_i1057" DrawAspect="Content" ObjectID="_1555947069" r:id="rId2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(10)</w: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має єдиний розв’язок, то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 може бути знайдений з яких-небудь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m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внянь системи (10). Однак, у загальному випадку значення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60" w:dyaOrig="380">
          <v:shape id="_x0000_i1036" type="#_x0000_t75" style="width:63pt;height:19.05pt" o:ole="">
            <v:imagedata r:id="rId28" o:title=""/>
          </v:shape>
          <o:OLEObject Type="Embed" ProgID="Equation.3" ShapeID="_x0000_i1036" DrawAspect="Content" ObjectID="_1555947070" r:id="rId2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наближеними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точний вигляд залежност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80">
          <v:shape id="_x0000_i1037" type="#_x0000_t75" style="width:24.9pt;height:19.05pt" o:ole="">
            <v:imagedata r:id="rId30" o:title=""/>
          </v:shape>
          <o:OLEObject Type="Embed" ProgID="Equation.3" ShapeID="_x0000_i1037" DrawAspect="Content" ObjectID="_1555947071" r:id="rId3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домий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через це система (10) переважно є несум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сною. Тому визначимо параметри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38" type="#_x0000_t75" style="width:45pt;height:18pt" o:ole="">
            <v:imagedata r:id="rId32" o:title=""/>
          </v:shape>
          <o:OLEObject Type="Embed" ProgID="Equation.3" ShapeID="_x0000_i1038" DrawAspect="Content" ObjectID="_1555947072" r:id="rId3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у деякому розум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вняння системи (10) задовольнялися з найменшою похибкою, точн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ше, щоб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зувати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840" w:dyaOrig="680">
          <v:shape id="_x0000_i1039" type="#_x0000_t75" style="width:192.2pt;height:33.9pt" o:ole="">
            <v:imagedata r:id="rId34" o:title=""/>
          </v:shape>
          <o:OLEObject Type="Embed" ProgID="Equation.3" ShapeID="_x0000_i1039" DrawAspect="Content" ObjectID="_1555947073" r:id="rId35"/>
        </w:objec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Такий метод розв’язання системи (10) називається методом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в. Якщо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360">
          <v:shape id="_x0000_i1040" type="#_x0000_t75" style="width:61.95pt;height:18pt" o:ole="">
            <v:imagedata r:id="rId36" o:title=""/>
          </v:shape>
          <o:OLEObject Type="Embed" ProgID="Equation.3" ShapeID="_x0000_i1040" DrawAspect="Content" ObjectID="_1555947074" r:id="rId3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досягає абсолютного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 в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41" type="#_x0000_t75" style="width:45pt;height:18pt" o:ole="">
            <v:imagedata r:id="rId38" o:title=""/>
          </v:shape>
          <o:OLEObject Type="Embed" ProgID="Equation.3" ShapeID="_x0000_i1041" DrawAspect="Content" ObjectID="_1555947075" r:id="rId3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то, розв’язуючи систему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5780" w:dyaOrig="700">
          <v:shape id="_x0000_i1042" type="#_x0000_t75" style="width:289.05pt;height:34.95pt" o:ole="">
            <v:imagedata r:id="rId40" o:title=""/>
          </v:shape>
          <o:OLEObject Type="Embed" ProgID="Equation.3" ShapeID="_x0000_i1042" DrawAspect="Content" ObjectID="_1555947076" r:id="rId41"/>
        </w:objec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знаходимо точки, в яких може бути екстремум. Вибравши той розв’язок, який належить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43" type="#_x0000_t75" style="width:45pt;height:18pt" o:ole="">
            <v:imagedata r:id="rId42" o:title=""/>
          </v:shape>
          <o:OLEObject Type="Embed" ProgID="Equation.3" ShapeID="_x0000_i1043" DrawAspect="Content" ObjectID="_1555947077" r:id="rId4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360">
          <v:shape id="_x0000_i1044" type="#_x0000_t75" style="width:61.95pt;height:18pt" o:ole="">
            <v:imagedata r:id="rId44" o:title=""/>
          </v:shape>
          <o:OLEObject Type="Embed" ProgID="Equation.3" ShapeID="_x0000_i1044" DrawAspect="Content" ObjectID="_1555947078" r:id="rId4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має абсолютний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мум, знаходимо незалежн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45" type="#_x0000_t75" style="width:45pt;height:18pt" o:ole="">
            <v:imagedata r:id="rId46" o:title=""/>
          </v:shape>
          <o:OLEObject Type="Embed" ProgID="Equation.3" ShapeID="_x0000_i1045" DrawAspect="Content" ObjectID="_1555947079" r:id="rId47"/>
        </w:objec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80" w:dyaOrig="360">
          <v:shape id="_x0000_i1046" type="#_x0000_t75" style="width:74.1pt;height:18pt" o:ole="">
            <v:imagedata r:id="rId48" o:title=""/>
          </v:shape>
          <o:OLEObject Type="Embed" ProgID="Equation.3" ShapeID="_x0000_i1046" DrawAspect="Content" ObjectID="_1555947080" r:id="rId4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йно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47" type="#_x0000_t75" style="width:45pt;height:18pt" o:ole="">
            <v:imagedata r:id="rId50" o:title=""/>
          </v:shape>
          <o:OLEObject Type="Embed" ProgID="Equation.3" ShapeID="_x0000_i1047" DrawAspect="Content" ObjectID="_1555947081" r:id="rId5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тобто</w:t>
      </w:r>
    </w:p>
    <w:p w:rsidR="00BB7148" w:rsidRPr="00FD7497" w:rsidRDefault="00BB7148" w:rsidP="00BB7148">
      <w:pPr>
        <w:widowControl/>
        <w:autoSpaceDE/>
        <w:autoSpaceDN/>
        <w:adjustRightInd/>
        <w:spacing w:after="200" w:line="276" w:lineRule="auto"/>
        <w:ind w:left="2160"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760" w:dyaOrig="700">
          <v:shape id="_x0000_i1048" type="#_x0000_t75" style="width:137.65pt;height:34.95pt" o:ole="">
            <v:imagedata r:id="rId52" o:title=""/>
          </v:shape>
          <o:OLEObject Type="Embed" ProgID="Equation.3" ShapeID="_x0000_i1048" DrawAspect="Content" ObjectID="_1555947082" r:id="rId53"/>
        </w:objec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 система (10) набуває вигляду</w:t>
      </w:r>
    </w:p>
    <w:p w:rsidR="00BB7148" w:rsidRPr="00FD7497" w:rsidRDefault="00BB7148" w:rsidP="00BB7148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439" w:dyaOrig="700">
          <v:shape id="_x0000_i1049" type="#_x0000_t75" style="width:121.75pt;height:34.95pt" o:ole="">
            <v:imagedata r:id="rId54" o:title=""/>
          </v:shape>
          <o:OLEObject Type="Embed" ProgID="Equation.3" ShapeID="_x0000_i1049" DrawAspect="Content" ObjectID="_1555947083" r:id="rId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(11)</w: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Метод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розв’язування системи (11) полягає у тому, щоб визначити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зують суму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нев’язок, тобто суму вигляду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3500" w:dyaOrig="820">
          <v:shape id="_x0000_i1050" type="#_x0000_t75" style="width:175.25pt;height:40.75pt" o:ole="">
            <v:imagedata r:id="rId56" o:title=""/>
          </v:shape>
          <o:OLEObject Type="Embed" ProgID="Equation.3" ShapeID="_x0000_i1050" DrawAspect="Content" ObjectID="_1555947084" r:id="rId57"/>
        </w:objec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умови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величини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051" type="#_x0000_t75" style="width:10.6pt;height:14.3pt" o:ole="">
            <v:imagedata r:id="rId58" o:title=""/>
          </v:shape>
          <o:OLEObject Type="Embed" ProgID="Equation.3" ShapeID="_x0000_i1051" DrawAspect="Content" ObjectID="_1555947085" r:id="rId59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ї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52" type="#_x0000_t75" style="width:45pt;height:18pt" o:ole="">
            <v:imagedata r:id="rId60" o:title=""/>
          </v:shape>
          <o:OLEObject Type="Embed" ProgID="Equation.3" ShapeID="_x0000_i1052" DrawAspect="Content" ObjectID="_1555947086" r:id="rId61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отримаємо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систему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840" w:dyaOrig="760">
          <v:shape id="_x0000_i1053" type="#_x0000_t75" style="width:241.95pt;height:38.1pt" o:ole="">
            <v:imagedata r:id="rId62" o:title=""/>
          </v:shape>
          <o:OLEObject Type="Embed" ProgID="Equation.3" ShapeID="_x0000_i1053" DrawAspect="Content" ObjectID="_1555947087" r:id="rId63"/>
        </w:objec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або</w:t>
      </w:r>
    </w:p>
    <w:p w:rsidR="00BB7148" w:rsidRPr="00FD7497" w:rsidRDefault="00BB7148" w:rsidP="00BB714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500" w:dyaOrig="760">
          <v:shape id="_x0000_i1054" type="#_x0000_t75" style="width:225pt;height:38.1pt" o:ole="">
            <v:imagedata r:id="rId64" o:title=""/>
          </v:shape>
          <o:OLEObject Type="Embed" ProgID="Equation.3" ShapeID="_x0000_i1054" DrawAspect="Content" ObjectID="_1555947088" r:id="rId65"/>
        </w:object>
      </w:r>
    </w:p>
    <w:p w:rsidR="00BB7148" w:rsidRPr="00FD7497" w:rsidRDefault="00BB7148" w:rsidP="00BB71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Розв’язок системи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55" type="#_x0000_t75" style="width:13.25pt;height:10.6pt" o:ole="">
            <v:imagedata r:id="rId66" o:title=""/>
          </v:shape>
          <o:OLEObject Type="Embed" ProgID="Equation.3" ShapeID="_x0000_i1055" DrawAspect="Content" ObjectID="_1555947089" r:id="rId67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56" type="#_x0000_t75" style="width:13.25pt;height:10.6pt" o:ole="">
            <v:imagedata r:id="rId68" o:title=""/>
          </v:shape>
          <o:OLEObject Type="Embed" ProgID="Equation.3" ShapeID="_x0000_i1056" DrawAspect="Content" ObjectID="_1555947090" r:id="rId69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невiдомими вважаємо наближеним розв’язком системи.</w:t>
      </w:r>
    </w:p>
    <w:p w:rsidR="00C6731D" w:rsidRDefault="00C6731D"/>
    <w:sectPr w:rsidR="00C6731D" w:rsidSect="00C6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B7148"/>
    <w:rsid w:val="00BB7148"/>
    <w:rsid w:val="00C6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14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B7148"/>
    <w:pPr>
      <w:ind w:firstLine="720"/>
      <w:outlineLvl w:val="2"/>
    </w:pPr>
    <w:rPr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B7148"/>
    <w:rPr>
      <w:rFonts w:ascii="Calibri" w:eastAsiaTheme="minorEastAsia" w:hAnsi="Calibri" w:cs="Calibri"/>
      <w:b/>
      <w:bCs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2142</Characters>
  <Application>Microsoft Office Word</Application>
  <DocSecurity>0</DocSecurity>
  <Lines>17</Lines>
  <Paragraphs>5</Paragraphs>
  <ScaleCrop>false</ScaleCrop>
  <Company>diakov.net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2017-05-10T15:41:00Z</dcterms:created>
  <dcterms:modified xsi:type="dcterms:W3CDTF">2017-05-10T15:42:00Z</dcterms:modified>
</cp:coreProperties>
</file>