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AC11.01 Maîtriser les lois fondamentales de l’électricité afin d’intervenir sur des équipements de réseaux et télécommunications</w:t>
      </w:r>
    </w:p>
    <w:p w:rsidR="00000000" w:rsidDel="00000000" w:rsidP="00000000" w:rsidRDefault="00000000" w:rsidRPr="00000000" w14:paraId="00000002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7030a0"/>
          <w:sz w:val="26"/>
          <w:szCs w:val="26"/>
        </w:rPr>
      </w:pPr>
      <w:bookmarkStart w:colFirst="0" w:colLast="0" w:name="_o39t84sfg5m0" w:id="0"/>
      <w:bookmarkEnd w:id="0"/>
      <w:r w:rsidDel="00000000" w:rsidR="00000000" w:rsidRPr="00000000">
        <w:rPr>
          <w:b w:val="1"/>
          <w:color w:val="7030a0"/>
          <w:sz w:val="26"/>
          <w:szCs w:val="26"/>
          <w:rtl w:val="0"/>
        </w:rPr>
        <w:t xml:space="preserve">1. Déterminer un pont diviseur de tension 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Un pont diviseur de tension est composé de deux résistances R1R_1R1​ et R2R_2R2​ connectées en série à une source de tension VinV_{in}Vin​. La tension de sortie VoutV_{out}Vout​ est prélevée aux bornes de R2R_2R2​.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Formule :</w:t>
      </w:r>
    </w:p>
    <w:p w:rsidR="00000000" w:rsidDel="00000000" w:rsidP="00000000" w:rsidRDefault="00000000" w:rsidRPr="00000000" w14:paraId="00000006">
      <w:pPr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Vout=Vin⋅R2R1+R2V_{out} = V_{in} \cdot \frac{R_2}{R_1 + R_2}Vout​=Vin​⋅R1​+R2​R2​​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Étapes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Identifier VinV_{in}Vin​, R1R_1R1​, et R2R_2R2​.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Appliquer la formule ci-dessus pour calculer VoutV_{out}Vout​.</w:t>
      </w:r>
    </w:p>
    <w:p w:rsidR="00000000" w:rsidDel="00000000" w:rsidP="00000000" w:rsidRDefault="00000000" w:rsidRPr="00000000" w14:paraId="0000000A">
      <w:pPr>
        <w:rPr>
          <w:color w:val="7030a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7030a0"/>
          <w:sz w:val="26"/>
          <w:szCs w:val="26"/>
        </w:rPr>
      </w:pPr>
      <w:bookmarkStart w:colFirst="0" w:colLast="0" w:name="_g9ionqu245i6" w:id="1"/>
      <w:bookmarkEnd w:id="1"/>
      <w:r w:rsidDel="00000000" w:rsidR="00000000" w:rsidRPr="00000000">
        <w:rPr>
          <w:b w:val="1"/>
          <w:color w:val="7030a0"/>
          <w:sz w:val="26"/>
          <w:szCs w:val="26"/>
          <w:rtl w:val="0"/>
        </w:rPr>
        <w:t xml:space="preserve">2. Calculer une tension 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La loi d’Ohm (U=R⋅IU = R \cdot IU=R⋅I) est utilisée pour déterminer la tension à travers un composant.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UUU : tension (en volts, VVV)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RRR : résistance (en ohms, Ω\OmegaΩ)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III : courant (en ampères, AAA)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Exemple :</w:t>
        <w:br w:type="textWrapping"/>
      </w:r>
      <w:r w:rsidDel="00000000" w:rsidR="00000000" w:rsidRPr="00000000">
        <w:rPr>
          <w:color w:val="7030a0"/>
          <w:rtl w:val="0"/>
        </w:rPr>
        <w:t xml:space="preserve">Si R=10 ΩR = 10 \, \OmegaR=10Ω et I=2 AI = 2 \, AI=2A, alors :</w:t>
      </w:r>
    </w:p>
    <w:p w:rsidR="00000000" w:rsidDel="00000000" w:rsidP="00000000" w:rsidRDefault="00000000" w:rsidRPr="00000000" w14:paraId="00000011">
      <w:pPr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U=R⋅I=10⋅2=20 VU = R \cdot I = 10 \cdot 2 = 20 \, VU=R⋅I=10⋅2=20V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7030a0"/>
          <w:sz w:val="26"/>
          <w:szCs w:val="26"/>
        </w:rPr>
      </w:pPr>
      <w:bookmarkStart w:colFirst="0" w:colLast="0" w:name="_uv2t1xtd39o4" w:id="2"/>
      <w:bookmarkEnd w:id="2"/>
      <w:r w:rsidDel="00000000" w:rsidR="00000000" w:rsidRPr="00000000">
        <w:rPr>
          <w:b w:val="1"/>
          <w:color w:val="7030a0"/>
          <w:sz w:val="26"/>
          <w:szCs w:val="26"/>
          <w:rtl w:val="0"/>
        </w:rPr>
        <w:t xml:space="preserve">3. Calculer un courant 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Utilisez la loi d’Ohm :</w:t>
      </w:r>
    </w:p>
    <w:p w:rsidR="00000000" w:rsidDel="00000000" w:rsidP="00000000" w:rsidRDefault="00000000" w:rsidRPr="00000000" w14:paraId="00000014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I=URI = \frac{U}{R}I=RU​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Exemple :</w:t>
        <w:br w:type="textWrapping"/>
      </w:r>
      <w:r w:rsidDel="00000000" w:rsidR="00000000" w:rsidRPr="00000000">
        <w:rPr>
          <w:color w:val="7030a0"/>
          <w:rtl w:val="0"/>
        </w:rPr>
        <w:t xml:space="preserve">Si U=12 VU = 12 \, VU=12V et R=6 ΩR = 6 \, \OmegaR=6Ω, alors :</w:t>
      </w:r>
    </w:p>
    <w:p w:rsidR="00000000" w:rsidDel="00000000" w:rsidP="00000000" w:rsidRDefault="00000000" w:rsidRPr="00000000" w14:paraId="00000016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I=126=2 AI = \frac{12}{6} = 2 \, AI=612​=2A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7030a0"/>
          <w:sz w:val="26"/>
          <w:szCs w:val="26"/>
        </w:rPr>
      </w:pPr>
      <w:bookmarkStart w:colFirst="0" w:colLast="0" w:name="_nfzfblt1p86l" w:id="3"/>
      <w:bookmarkEnd w:id="3"/>
      <w:r w:rsidDel="00000000" w:rsidR="00000000" w:rsidRPr="00000000">
        <w:rPr>
          <w:b w:val="1"/>
          <w:color w:val="7030a0"/>
          <w:sz w:val="26"/>
          <w:szCs w:val="26"/>
          <w:rtl w:val="0"/>
        </w:rPr>
        <w:t xml:space="preserve">4. Calculer une puissance 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La puissance électrique est donnée par :</w:t>
      </w:r>
    </w:p>
    <w:p w:rsidR="00000000" w:rsidDel="00000000" w:rsidP="00000000" w:rsidRDefault="00000000" w:rsidRPr="00000000" w14:paraId="00000019">
      <w:pPr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P=U⋅IP = U \cdot IP=U⋅I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ou, en utilisant U=R⋅IU = R \cdot IU=R⋅I, :</w:t>
      </w:r>
    </w:p>
    <w:p w:rsidR="00000000" w:rsidDel="00000000" w:rsidP="00000000" w:rsidRDefault="00000000" w:rsidRPr="00000000" w14:paraId="0000001B">
      <w:pPr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P=I2⋅RP = I^2 \cdot RP=I2⋅R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ou :</w:t>
      </w:r>
    </w:p>
    <w:p w:rsidR="00000000" w:rsidDel="00000000" w:rsidP="00000000" w:rsidRDefault="00000000" w:rsidRPr="00000000" w14:paraId="0000001D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P=U2RP = \frac{U^2}{R}P=RU2​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PPP : puissance (en watts, WWW)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UUU : tension (en volts, VVV)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III : courant (en ampères, AAA)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RRR : résistance (en ohms, Ω\OmegaΩ)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Exemple :</w:t>
        <w:br w:type="textWrapping"/>
      </w:r>
      <w:r w:rsidDel="00000000" w:rsidR="00000000" w:rsidRPr="00000000">
        <w:rPr>
          <w:color w:val="7030a0"/>
          <w:rtl w:val="0"/>
        </w:rPr>
        <w:t xml:space="preserve">Si U=5 VU = 5 \, VU=5V et I=0.5 AI = 0.5 \, AI=0.5A, alors :</w:t>
      </w:r>
    </w:p>
    <w:p w:rsidR="00000000" w:rsidDel="00000000" w:rsidP="00000000" w:rsidRDefault="00000000" w:rsidRPr="00000000" w14:paraId="00000023">
      <w:pPr>
        <w:rPr>
          <w:color w:val="703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30a0"/>
          <w:rtl w:val="0"/>
        </w:rPr>
        <w:t xml:space="preserve">P=5⋅0.5=2.5 WP = 5 \cdot 0.5 = 2.5 \, WP=5⋅0.5=2.5W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