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0719" w:rsidRPr="0044742D" w:rsidRDefault="005E0719">
      <w:pPr>
        <w:rPr>
          <w:b/>
          <w:sz w:val="40"/>
        </w:rPr>
      </w:pPr>
      <w:bookmarkStart w:id="0" w:name="_Ref149712291"/>
      <w:bookmarkStart w:id="1" w:name="_Toc46924476"/>
      <w:bookmarkEnd w:id="0"/>
    </w:p>
    <w:p w:rsidR="005E0719" w:rsidRDefault="005E0719">
      <w:pPr>
        <w:rPr>
          <w:b/>
          <w:sz w:val="40"/>
          <w:lang w:val="en-CA"/>
        </w:rPr>
      </w:pPr>
      <w:r>
        <w:rPr>
          <w:b/>
          <w:sz w:val="40"/>
          <w:lang w:val="en-CA"/>
        </w:rPr>
        <w:t>PBS</w:t>
      </w:r>
      <w:bookmarkEnd w:id="1"/>
      <w:r>
        <w:rPr>
          <w:b/>
          <w:sz w:val="40"/>
          <w:lang w:val="en-CA"/>
        </w:rPr>
        <w:t xml:space="preserve">modelling </w:t>
      </w:r>
      <w:r w:rsidRPr="008B54F5">
        <w:rPr>
          <w:rFonts w:cs="Arial"/>
          <w:b/>
          <w:sz w:val="40"/>
          <w:szCs w:val="40"/>
          <w:lang w:val="en-CA"/>
        </w:rPr>
        <w:fldChar w:fldCharType="begin"/>
      </w:r>
      <w:r w:rsidRPr="008B54F5">
        <w:rPr>
          <w:rFonts w:cs="Arial"/>
          <w:b/>
          <w:sz w:val="40"/>
          <w:szCs w:val="40"/>
          <w:lang w:val="en-CA"/>
        </w:rPr>
        <w:instrText xml:space="preserve"> REF Version \h  \* MERGEFORMAT </w:instrText>
      </w:r>
      <w:r w:rsidRPr="008B54F5">
        <w:rPr>
          <w:rFonts w:cs="Arial"/>
          <w:b/>
          <w:sz w:val="40"/>
          <w:szCs w:val="40"/>
          <w:lang w:val="en-CA"/>
        </w:rPr>
      </w:r>
      <w:r w:rsidRPr="008B54F5">
        <w:rPr>
          <w:rFonts w:cs="Arial"/>
          <w:b/>
          <w:sz w:val="40"/>
          <w:szCs w:val="40"/>
          <w:lang w:val="en-CA"/>
        </w:rPr>
        <w:fldChar w:fldCharType="separate"/>
      </w:r>
      <w:r w:rsidR="0041788E" w:rsidRPr="0041788E">
        <w:rPr>
          <w:rFonts w:cs="Arial"/>
          <w:b/>
          <w:sz w:val="40"/>
          <w:szCs w:val="40"/>
          <w:lang w:val="en-CA"/>
        </w:rPr>
        <w:t>2.69.0</w:t>
      </w:r>
      <w:r w:rsidRPr="008B54F5">
        <w:rPr>
          <w:rFonts w:cs="Arial"/>
          <w:b/>
          <w:sz w:val="40"/>
          <w:szCs w:val="40"/>
          <w:lang w:val="en-CA"/>
        </w:rPr>
        <w:fldChar w:fldCharType="end"/>
      </w:r>
      <w:r>
        <w:rPr>
          <w:b/>
          <w:sz w:val="40"/>
          <w:lang w:val="en-CA"/>
        </w:rPr>
        <w:t>: User’s Guide</w:t>
      </w:r>
    </w:p>
    <w:p w:rsidR="005E0719" w:rsidRDefault="005E0719">
      <w:pPr>
        <w:suppressAutoHyphens/>
        <w:rPr>
          <w:spacing w:val="-5"/>
          <w:sz w:val="28"/>
          <w:lang w:val="en-CA"/>
        </w:rPr>
      </w:pPr>
    </w:p>
    <w:p w:rsidR="00B02FC4" w:rsidRDefault="00B02FC4">
      <w:pPr>
        <w:suppressAutoHyphens/>
        <w:rPr>
          <w:spacing w:val="-5"/>
          <w:sz w:val="28"/>
          <w:lang w:val="en-CA"/>
        </w:rPr>
      </w:pPr>
    </w:p>
    <w:p w:rsidR="005E0719" w:rsidRDefault="005E0719">
      <w:pPr>
        <w:suppressAutoHyphens/>
        <w:rPr>
          <w:spacing w:val="-5"/>
          <w:sz w:val="28"/>
          <w:lang w:val="en-CA"/>
        </w:rPr>
      </w:pPr>
    </w:p>
    <w:p w:rsidR="005E0719" w:rsidRDefault="005E0719">
      <w:pPr>
        <w:suppressAutoHyphens/>
        <w:rPr>
          <w:spacing w:val="-5"/>
          <w:sz w:val="28"/>
          <w:lang w:val="en-CA"/>
        </w:rPr>
      </w:pPr>
    </w:p>
    <w:p w:rsidR="005E0719" w:rsidRDefault="005E0719">
      <w:pPr>
        <w:suppressAutoHyphens/>
        <w:rPr>
          <w:spacing w:val="-5"/>
          <w:sz w:val="28"/>
          <w:lang w:val="en-CA"/>
        </w:rPr>
      </w:pPr>
    </w:p>
    <w:p w:rsidR="005E0719" w:rsidRPr="00B02FC4" w:rsidRDefault="005E0719" w:rsidP="00B02FC4">
      <w:pPr>
        <w:rPr>
          <w:sz w:val="28"/>
          <w:szCs w:val="28"/>
          <w:lang w:val="en-CA"/>
        </w:rPr>
      </w:pPr>
      <w:r w:rsidRPr="00B02FC4">
        <w:rPr>
          <w:sz w:val="28"/>
          <w:szCs w:val="28"/>
          <w:lang w:val="en-CA"/>
        </w:rPr>
        <w:t xml:space="preserve">Jon T. Schnute, Alex Couture-Beil, Rowan Haigh, and </w:t>
      </w:r>
      <w:r w:rsidR="005C595A" w:rsidRPr="00B02FC4">
        <w:rPr>
          <w:sz w:val="28"/>
          <w:szCs w:val="28"/>
          <w:lang w:val="en-CA"/>
        </w:rPr>
        <w:t>A.R.</w:t>
      </w:r>
      <w:r w:rsidR="002906A0" w:rsidRPr="00B02FC4">
        <w:rPr>
          <w:sz w:val="28"/>
          <w:szCs w:val="28"/>
          <w:lang w:val="en-CA"/>
        </w:rPr>
        <w:t xml:space="preserve"> Kronlund</w:t>
      </w:r>
    </w:p>
    <w:p w:rsidR="005E0719" w:rsidRDefault="005E0719">
      <w:pPr>
        <w:suppressAutoHyphens/>
        <w:rPr>
          <w:spacing w:val="-3"/>
          <w:sz w:val="28"/>
          <w:lang w:val="en-CA"/>
        </w:rPr>
      </w:pPr>
    </w:p>
    <w:p w:rsidR="005E0719" w:rsidRDefault="005E0719">
      <w:pPr>
        <w:suppressAutoHyphens/>
        <w:rPr>
          <w:spacing w:val="-3"/>
          <w:sz w:val="28"/>
          <w:lang w:val="en-CA"/>
        </w:rPr>
      </w:pPr>
    </w:p>
    <w:p w:rsidR="005E0719" w:rsidRDefault="005E0719">
      <w:pPr>
        <w:suppressAutoHyphens/>
        <w:rPr>
          <w:spacing w:val="-3"/>
          <w:sz w:val="28"/>
          <w:lang w:val="en-CA"/>
        </w:rPr>
      </w:pPr>
    </w:p>
    <w:p w:rsidR="005E0719" w:rsidRDefault="005E0719">
      <w:pPr>
        <w:suppressAutoHyphens/>
        <w:rPr>
          <w:spacing w:val="-3"/>
          <w:sz w:val="28"/>
          <w:lang w:val="en-CA"/>
        </w:rPr>
      </w:pPr>
    </w:p>
    <w:p w:rsidR="005E0719" w:rsidRPr="00B02FC4" w:rsidRDefault="005E0719" w:rsidP="00B02FC4">
      <w:pPr>
        <w:rPr>
          <w:sz w:val="28"/>
          <w:szCs w:val="28"/>
          <w:lang w:val="en-CA"/>
        </w:rPr>
      </w:pPr>
      <w:r w:rsidRPr="00B02FC4">
        <w:rPr>
          <w:sz w:val="28"/>
          <w:szCs w:val="28"/>
          <w:lang w:val="en-CA"/>
        </w:rPr>
        <w:t>Fisheries and Oceans Canada</w:t>
      </w:r>
    </w:p>
    <w:p w:rsidR="005E0719" w:rsidRPr="00B02FC4" w:rsidRDefault="005E0719" w:rsidP="00B02FC4">
      <w:pPr>
        <w:rPr>
          <w:sz w:val="28"/>
          <w:szCs w:val="28"/>
          <w:lang w:val="en-CA"/>
        </w:rPr>
      </w:pPr>
      <w:r w:rsidRPr="00B02FC4">
        <w:rPr>
          <w:sz w:val="28"/>
          <w:szCs w:val="28"/>
          <w:lang w:val="en-CA"/>
        </w:rPr>
        <w:t>Science Branch, Pacific Region</w:t>
      </w:r>
    </w:p>
    <w:p w:rsidR="005E0719" w:rsidRPr="00B02FC4" w:rsidRDefault="005E0719" w:rsidP="00B02FC4">
      <w:pPr>
        <w:rPr>
          <w:sz w:val="28"/>
          <w:szCs w:val="28"/>
          <w:lang w:val="en-CA"/>
        </w:rPr>
      </w:pPr>
      <w:r w:rsidRPr="00B02FC4">
        <w:rPr>
          <w:sz w:val="28"/>
          <w:szCs w:val="28"/>
          <w:lang w:val="en-CA"/>
        </w:rPr>
        <w:t>Pacific Biological Station</w:t>
      </w:r>
    </w:p>
    <w:p w:rsidR="005E0719" w:rsidRPr="00B02FC4" w:rsidRDefault="005E0719" w:rsidP="00B02FC4">
      <w:pPr>
        <w:rPr>
          <w:sz w:val="28"/>
          <w:szCs w:val="28"/>
          <w:lang w:val="en-CA"/>
        </w:rPr>
      </w:pPr>
      <w:r w:rsidRPr="00B02FC4">
        <w:rPr>
          <w:sz w:val="28"/>
          <w:szCs w:val="28"/>
          <w:lang w:val="en-CA"/>
        </w:rPr>
        <w:t>3190 Hammond Bay Road</w:t>
      </w:r>
    </w:p>
    <w:p w:rsidR="005E0719" w:rsidRPr="00B02FC4" w:rsidRDefault="005E0719" w:rsidP="00B02FC4">
      <w:pPr>
        <w:rPr>
          <w:sz w:val="28"/>
          <w:szCs w:val="28"/>
          <w:lang w:val="en-CA"/>
        </w:rPr>
      </w:pPr>
      <w:r w:rsidRPr="00B02FC4">
        <w:rPr>
          <w:sz w:val="28"/>
          <w:szCs w:val="28"/>
          <w:lang w:val="en-CA"/>
        </w:rPr>
        <w:t xml:space="preserve">Nanaimo, British Columbia </w:t>
      </w:r>
    </w:p>
    <w:p w:rsidR="005E0719" w:rsidRPr="00B02FC4" w:rsidRDefault="005E0719" w:rsidP="00B02FC4">
      <w:pPr>
        <w:rPr>
          <w:sz w:val="28"/>
          <w:szCs w:val="28"/>
          <w:lang w:val="en-CA"/>
        </w:rPr>
      </w:pPr>
      <w:r w:rsidRPr="00B02FC4">
        <w:rPr>
          <w:sz w:val="28"/>
          <w:szCs w:val="28"/>
          <w:lang w:val="en-CA"/>
        </w:rPr>
        <w:t>V9T 6N7</w:t>
      </w:r>
    </w:p>
    <w:p w:rsidR="005E0719" w:rsidRDefault="005E0719">
      <w:pPr>
        <w:suppressAutoHyphens/>
        <w:rPr>
          <w:spacing w:val="-3"/>
          <w:sz w:val="28"/>
          <w:lang w:val="en-CA"/>
        </w:rPr>
      </w:pPr>
    </w:p>
    <w:p w:rsidR="005E0719" w:rsidRDefault="005E0719">
      <w:pPr>
        <w:suppressAutoHyphens/>
        <w:rPr>
          <w:spacing w:val="-3"/>
          <w:sz w:val="28"/>
          <w:lang w:val="en-CA"/>
        </w:rPr>
      </w:pPr>
    </w:p>
    <w:p w:rsidR="005E0719" w:rsidRDefault="005E0719">
      <w:pPr>
        <w:suppressAutoHyphens/>
        <w:rPr>
          <w:spacing w:val="-3"/>
          <w:sz w:val="28"/>
          <w:lang w:val="en-CA"/>
        </w:rPr>
      </w:pPr>
    </w:p>
    <w:p w:rsidR="005E0719" w:rsidRDefault="005E0719">
      <w:pPr>
        <w:suppressAutoHyphens/>
        <w:rPr>
          <w:spacing w:val="-3"/>
          <w:sz w:val="28"/>
          <w:lang w:val="en-CA"/>
        </w:rPr>
      </w:pPr>
    </w:p>
    <w:p w:rsidR="005E0719" w:rsidRPr="00423814" w:rsidRDefault="005E0719">
      <w:pPr>
        <w:suppressAutoHyphens/>
        <w:rPr>
          <w:rFonts w:cs="Arial"/>
          <w:spacing w:val="-3"/>
          <w:sz w:val="28"/>
          <w:szCs w:val="28"/>
          <w:lang w:val="en-CA"/>
        </w:rPr>
      </w:pPr>
      <w:r w:rsidRPr="00423814">
        <w:rPr>
          <w:rFonts w:cs="Arial"/>
          <w:spacing w:val="-3"/>
          <w:sz w:val="28"/>
          <w:szCs w:val="28"/>
          <w:lang w:val="en-CA"/>
        </w:rPr>
        <w:fldChar w:fldCharType="begin"/>
      </w:r>
      <w:r w:rsidRPr="00423814">
        <w:rPr>
          <w:rFonts w:cs="Arial"/>
          <w:spacing w:val="-3"/>
          <w:sz w:val="28"/>
          <w:szCs w:val="28"/>
          <w:lang w:val="en-CA"/>
        </w:rPr>
        <w:instrText xml:space="preserve"> REF Year \h  \* MERGEFORMAT </w:instrText>
      </w:r>
      <w:r w:rsidRPr="00423814">
        <w:rPr>
          <w:rFonts w:cs="Arial"/>
          <w:spacing w:val="-3"/>
          <w:sz w:val="28"/>
          <w:szCs w:val="28"/>
          <w:lang w:val="en-CA"/>
        </w:rPr>
      </w:r>
      <w:r w:rsidRPr="00423814">
        <w:rPr>
          <w:rFonts w:cs="Arial"/>
          <w:spacing w:val="-3"/>
          <w:sz w:val="28"/>
          <w:szCs w:val="28"/>
          <w:lang w:val="en-CA"/>
        </w:rPr>
        <w:fldChar w:fldCharType="separate"/>
      </w:r>
      <w:r w:rsidR="0041788E" w:rsidRPr="0041788E">
        <w:rPr>
          <w:rFonts w:cs="Arial"/>
          <w:sz w:val="28"/>
          <w:szCs w:val="28"/>
          <w:lang w:val="en-CA"/>
        </w:rPr>
        <w:t>2021</w:t>
      </w:r>
      <w:r w:rsidRPr="00423814">
        <w:rPr>
          <w:rFonts w:cs="Arial"/>
          <w:spacing w:val="-3"/>
          <w:sz w:val="28"/>
          <w:szCs w:val="28"/>
          <w:lang w:val="en-CA"/>
        </w:rPr>
        <w:fldChar w:fldCharType="end"/>
      </w:r>
    </w:p>
    <w:p w:rsidR="005E0719" w:rsidRDefault="005E0719">
      <w:pPr>
        <w:suppressAutoHyphens/>
        <w:rPr>
          <w:spacing w:val="-3"/>
          <w:sz w:val="28"/>
          <w:lang w:val="en-CA"/>
        </w:rPr>
      </w:pPr>
    </w:p>
    <w:p w:rsidR="005E0719" w:rsidRDefault="005E0719">
      <w:pPr>
        <w:suppressAutoHyphens/>
        <w:rPr>
          <w:spacing w:val="-3"/>
          <w:sz w:val="28"/>
          <w:lang w:val="en-CA"/>
        </w:rPr>
      </w:pPr>
    </w:p>
    <w:p w:rsidR="005E0719" w:rsidRDefault="005E0719">
      <w:pPr>
        <w:suppressAutoHyphens/>
        <w:rPr>
          <w:spacing w:val="-3"/>
          <w:sz w:val="28"/>
          <w:lang w:val="en-CA"/>
        </w:rPr>
      </w:pPr>
    </w:p>
    <w:p w:rsidR="005E0719" w:rsidRDefault="005E0719">
      <w:pPr>
        <w:suppressAutoHyphens/>
        <w:rPr>
          <w:spacing w:val="-3"/>
          <w:sz w:val="28"/>
          <w:lang w:val="en-CA"/>
        </w:rPr>
      </w:pPr>
    </w:p>
    <w:p w:rsidR="005E0719" w:rsidRDefault="005E0719">
      <w:pPr>
        <w:rPr>
          <w:b/>
          <w:sz w:val="40"/>
          <w:lang w:val="en-CA"/>
        </w:rPr>
      </w:pPr>
      <w:r>
        <w:rPr>
          <w:b/>
          <w:sz w:val="40"/>
          <w:lang w:val="en-CA"/>
        </w:rPr>
        <w:t>User’s Guide Revised from</w:t>
      </w:r>
    </w:p>
    <w:p w:rsidR="005E0719" w:rsidRDefault="005E0719">
      <w:pPr>
        <w:rPr>
          <w:b/>
          <w:sz w:val="40"/>
          <w:lang w:val="en-CA"/>
        </w:rPr>
      </w:pPr>
      <w:r>
        <w:rPr>
          <w:b/>
          <w:sz w:val="40"/>
          <w:lang w:val="en-CA"/>
        </w:rPr>
        <w:t>Canadian Technical Report of</w:t>
      </w:r>
    </w:p>
    <w:p w:rsidR="005E0719" w:rsidRDefault="005E0719">
      <w:pPr>
        <w:rPr>
          <w:b/>
          <w:sz w:val="40"/>
          <w:lang w:val="en-CA"/>
        </w:rPr>
      </w:pPr>
      <w:bookmarkStart w:id="2" w:name="_Toc46924477"/>
      <w:r>
        <w:rPr>
          <w:b/>
          <w:sz w:val="40"/>
          <w:lang w:val="en-CA"/>
        </w:rPr>
        <w:t xml:space="preserve">Fisheries and Aquatic Sciences </w:t>
      </w:r>
      <w:bookmarkEnd w:id="2"/>
      <w:r>
        <w:rPr>
          <w:b/>
          <w:sz w:val="40"/>
          <w:lang w:val="en-CA"/>
        </w:rPr>
        <w:t>2674 (2006)</w:t>
      </w:r>
    </w:p>
    <w:p w:rsidR="005E0719" w:rsidRDefault="005E0719">
      <w:pPr>
        <w:rPr>
          <w:lang w:val="en-CA"/>
        </w:rPr>
      </w:pPr>
    </w:p>
    <w:p w:rsidR="005E0719" w:rsidRDefault="005E0719">
      <w:pPr>
        <w:rPr>
          <w:lang w:val="en-CA"/>
        </w:rPr>
      </w:pPr>
    </w:p>
    <w:p w:rsidR="005E0719" w:rsidRDefault="005E0719">
      <w:pPr>
        <w:rPr>
          <w:lang w:val="en-CA"/>
        </w:rPr>
      </w:pPr>
    </w:p>
    <w:p w:rsidR="005E0719" w:rsidRDefault="005E0719">
      <w:pPr>
        <w:rPr>
          <w:lang w:val="en-CA"/>
        </w:rPr>
      </w:pPr>
    </w:p>
    <w:p w:rsidR="005E0719" w:rsidRDefault="005E0719">
      <w:pPr>
        <w:rPr>
          <w:lang w:val="en-CA"/>
        </w:rPr>
      </w:pPr>
    </w:p>
    <w:p w:rsidR="005E0719" w:rsidRDefault="005E0719">
      <w:pPr>
        <w:rPr>
          <w:lang w:val="en-CA"/>
        </w:rPr>
      </w:pPr>
    </w:p>
    <w:p w:rsidR="005E0719" w:rsidRDefault="00475613">
      <w:pPr>
        <w:rPr>
          <w:sz w:val="32"/>
          <w:lang w:val="en-CA"/>
        </w:rPr>
      </w:pPr>
      <w:r>
        <w:rPr>
          <w:noProof/>
          <w:sz w:val="32"/>
        </w:rPr>
        <w:drawing>
          <wp:inline distT="0" distB="0" distL="0" distR="0">
            <wp:extent cx="3149600" cy="269240"/>
            <wp:effectExtent l="0" t="0" r="0" b="0"/>
            <wp:docPr id="1" name="Picture 1" descr="F&amp;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mp;O_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49600" cy="269240"/>
                    </a:xfrm>
                    <a:prstGeom prst="rect">
                      <a:avLst/>
                    </a:prstGeom>
                    <a:noFill/>
                    <a:ln>
                      <a:noFill/>
                    </a:ln>
                  </pic:spPr>
                </pic:pic>
              </a:graphicData>
            </a:graphic>
          </wp:inline>
        </w:drawing>
      </w:r>
      <w:r w:rsidR="005E0719">
        <w:rPr>
          <w:sz w:val="32"/>
          <w:lang w:val="en-CA"/>
        </w:rPr>
        <w:t xml:space="preserve">                  </w:t>
      </w:r>
      <w:r>
        <w:rPr>
          <w:noProof/>
          <w:sz w:val="32"/>
        </w:rPr>
        <w:drawing>
          <wp:inline distT="0" distB="0" distL="0" distR="0">
            <wp:extent cx="1178560" cy="243840"/>
            <wp:effectExtent l="0" t="0" r="0" b="0"/>
            <wp:docPr id="2" name="Picture 2" descr="CANAD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NADA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78560" cy="243840"/>
                    </a:xfrm>
                    <a:prstGeom prst="rect">
                      <a:avLst/>
                    </a:prstGeom>
                    <a:noFill/>
                    <a:ln>
                      <a:noFill/>
                    </a:ln>
                  </pic:spPr>
                </pic:pic>
              </a:graphicData>
            </a:graphic>
          </wp:inline>
        </w:drawing>
      </w:r>
    </w:p>
    <w:p w:rsidR="005E0719" w:rsidRDefault="005E0719">
      <w:pPr>
        <w:rPr>
          <w:lang w:val="en-CA"/>
        </w:rPr>
      </w:pPr>
    </w:p>
    <w:p w:rsidR="005E0719" w:rsidRDefault="005E0719">
      <w:pPr>
        <w:rPr>
          <w:lang w:val="en-CA"/>
        </w:rPr>
        <w:sectPr w:rsidR="005E0719">
          <w:headerReference w:type="even" r:id="rId10"/>
          <w:headerReference w:type="default" r:id="rId11"/>
          <w:footerReference w:type="even" r:id="rId12"/>
          <w:footerReference w:type="default" r:id="rId13"/>
          <w:headerReference w:type="first" r:id="rId14"/>
          <w:footerReference w:type="first" r:id="rId15"/>
          <w:pgSz w:w="12240" w:h="15840" w:code="1"/>
          <w:pgMar w:top="1440" w:right="1440" w:bottom="1440" w:left="1440" w:header="720" w:footer="720" w:gutter="0"/>
          <w:paperSrc w:first="2794" w:other="2794"/>
          <w:cols w:space="720"/>
        </w:sectPr>
      </w:pPr>
    </w:p>
    <w:p w:rsidR="005E0719" w:rsidRDefault="005E0719">
      <w:pPr>
        <w:jc w:val="center"/>
        <w:rPr>
          <w:lang w:val="en-CA"/>
        </w:rPr>
      </w:pPr>
    </w:p>
    <w:p w:rsidR="005E0719" w:rsidRDefault="005E0719">
      <w:pPr>
        <w:jc w:val="center"/>
        <w:rPr>
          <w:lang w:val="en-CA"/>
        </w:rPr>
      </w:pPr>
    </w:p>
    <w:p w:rsidR="005E0719" w:rsidRDefault="005E0719">
      <w:pPr>
        <w:jc w:val="center"/>
        <w:rPr>
          <w:lang w:val="en-CA"/>
        </w:rPr>
      </w:pPr>
    </w:p>
    <w:p w:rsidR="005E0719" w:rsidRDefault="005E0719">
      <w:pPr>
        <w:jc w:val="center"/>
        <w:rPr>
          <w:lang w:val="en-CA"/>
        </w:rPr>
      </w:pPr>
    </w:p>
    <w:p w:rsidR="005E0719" w:rsidRDefault="005E0719">
      <w:pPr>
        <w:jc w:val="center"/>
        <w:rPr>
          <w:lang w:val="en-CA"/>
        </w:rPr>
      </w:pPr>
    </w:p>
    <w:p w:rsidR="005E0719" w:rsidRDefault="005E0719">
      <w:pPr>
        <w:jc w:val="center"/>
        <w:rPr>
          <w:lang w:val="en-CA"/>
        </w:rPr>
      </w:pPr>
    </w:p>
    <w:p w:rsidR="005E0719" w:rsidRDefault="005E0719">
      <w:pPr>
        <w:jc w:val="center"/>
        <w:rPr>
          <w:lang w:val="en-CA"/>
        </w:rPr>
      </w:pPr>
    </w:p>
    <w:p w:rsidR="005E0719" w:rsidRDefault="005E0719">
      <w:pPr>
        <w:jc w:val="center"/>
        <w:rPr>
          <w:lang w:val="en-CA"/>
        </w:rPr>
      </w:pPr>
    </w:p>
    <w:p w:rsidR="005E0719" w:rsidRDefault="005E0719">
      <w:pPr>
        <w:jc w:val="center"/>
        <w:rPr>
          <w:lang w:val="en-CA"/>
        </w:rPr>
      </w:pPr>
    </w:p>
    <w:p w:rsidR="005E0719" w:rsidRDefault="005E0719">
      <w:pPr>
        <w:jc w:val="center"/>
        <w:rPr>
          <w:lang w:val="en-CA"/>
        </w:rPr>
      </w:pPr>
    </w:p>
    <w:p w:rsidR="005E0719" w:rsidRDefault="005E0719">
      <w:pPr>
        <w:jc w:val="center"/>
        <w:rPr>
          <w:lang w:val="en-CA"/>
        </w:rPr>
      </w:pPr>
    </w:p>
    <w:p w:rsidR="005E0719" w:rsidRDefault="005E0719">
      <w:pPr>
        <w:jc w:val="center"/>
        <w:rPr>
          <w:lang w:val="en-CA"/>
        </w:rPr>
      </w:pPr>
    </w:p>
    <w:p w:rsidR="005E0719" w:rsidRDefault="005E0719">
      <w:pPr>
        <w:jc w:val="center"/>
        <w:rPr>
          <w:lang w:val="en-CA"/>
        </w:rPr>
      </w:pPr>
    </w:p>
    <w:p w:rsidR="005E0719" w:rsidRDefault="005E0719">
      <w:pPr>
        <w:jc w:val="center"/>
        <w:rPr>
          <w:lang w:val="en-CA"/>
        </w:rPr>
      </w:pPr>
    </w:p>
    <w:p w:rsidR="005E0719" w:rsidRDefault="005E0719">
      <w:pPr>
        <w:jc w:val="center"/>
        <w:rPr>
          <w:lang w:val="en-CA"/>
        </w:rPr>
      </w:pPr>
    </w:p>
    <w:p w:rsidR="005E0719" w:rsidRDefault="005E0719">
      <w:pPr>
        <w:jc w:val="center"/>
        <w:rPr>
          <w:lang w:val="en-CA"/>
        </w:rPr>
      </w:pPr>
    </w:p>
    <w:p w:rsidR="005E0719" w:rsidRDefault="005E0719">
      <w:pPr>
        <w:jc w:val="center"/>
        <w:rPr>
          <w:lang w:val="en-CA"/>
        </w:rPr>
      </w:pPr>
    </w:p>
    <w:p w:rsidR="005E0719" w:rsidRDefault="005E0719">
      <w:pPr>
        <w:jc w:val="center"/>
        <w:rPr>
          <w:lang w:val="en-CA"/>
        </w:rPr>
      </w:pPr>
    </w:p>
    <w:p w:rsidR="005E0719" w:rsidRDefault="005E0719">
      <w:pPr>
        <w:jc w:val="center"/>
        <w:rPr>
          <w:lang w:val="en-CA"/>
        </w:rPr>
      </w:pPr>
    </w:p>
    <w:p w:rsidR="005E0719" w:rsidRDefault="005E0719">
      <w:pPr>
        <w:jc w:val="center"/>
        <w:rPr>
          <w:lang w:val="en-CA"/>
        </w:rPr>
      </w:pPr>
    </w:p>
    <w:p w:rsidR="005E0719" w:rsidRDefault="005E0719">
      <w:pPr>
        <w:jc w:val="center"/>
        <w:rPr>
          <w:lang w:val="en-CA"/>
        </w:rPr>
      </w:pPr>
    </w:p>
    <w:p w:rsidR="005E0719" w:rsidRDefault="005E0719">
      <w:pPr>
        <w:jc w:val="center"/>
        <w:rPr>
          <w:lang w:val="en-CA"/>
        </w:rPr>
      </w:pPr>
    </w:p>
    <w:p w:rsidR="005E0719" w:rsidRDefault="005E0719">
      <w:pPr>
        <w:jc w:val="center"/>
        <w:rPr>
          <w:lang w:val="en-CA"/>
        </w:rPr>
      </w:pPr>
    </w:p>
    <w:p w:rsidR="005E0719" w:rsidRDefault="005E0719">
      <w:pPr>
        <w:jc w:val="center"/>
        <w:rPr>
          <w:lang w:val="en-CA"/>
        </w:rPr>
      </w:pPr>
    </w:p>
    <w:p w:rsidR="005E0719" w:rsidRDefault="005E0719">
      <w:pPr>
        <w:jc w:val="center"/>
        <w:rPr>
          <w:lang w:val="en-CA"/>
        </w:rPr>
      </w:pPr>
    </w:p>
    <w:p w:rsidR="005E0719" w:rsidRDefault="005E0719">
      <w:pPr>
        <w:jc w:val="center"/>
        <w:rPr>
          <w:lang w:val="en-CA"/>
        </w:rPr>
      </w:pPr>
    </w:p>
    <w:p w:rsidR="005E0719" w:rsidRDefault="005E0719">
      <w:pPr>
        <w:jc w:val="center"/>
        <w:rPr>
          <w:lang w:val="en-CA"/>
        </w:rPr>
      </w:pPr>
    </w:p>
    <w:p w:rsidR="005E0719" w:rsidRDefault="005E0719">
      <w:pPr>
        <w:jc w:val="center"/>
        <w:rPr>
          <w:lang w:val="en-CA"/>
        </w:rPr>
      </w:pPr>
    </w:p>
    <w:p w:rsidR="005E0719" w:rsidRDefault="005E0719">
      <w:pPr>
        <w:jc w:val="center"/>
        <w:rPr>
          <w:lang w:val="en-CA"/>
        </w:rPr>
      </w:pPr>
    </w:p>
    <w:p w:rsidR="005E0719" w:rsidRDefault="005E0719">
      <w:pPr>
        <w:jc w:val="center"/>
        <w:rPr>
          <w:lang w:val="en-CA"/>
        </w:rPr>
      </w:pPr>
    </w:p>
    <w:p w:rsidR="005E0719" w:rsidRDefault="005E0719">
      <w:pPr>
        <w:jc w:val="center"/>
        <w:rPr>
          <w:lang w:val="en-CA"/>
        </w:rPr>
      </w:pPr>
    </w:p>
    <w:p w:rsidR="005E0719" w:rsidRDefault="005E0719">
      <w:pPr>
        <w:jc w:val="center"/>
        <w:rPr>
          <w:lang w:val="en-CA"/>
        </w:rPr>
      </w:pPr>
    </w:p>
    <w:p w:rsidR="005E0719" w:rsidRDefault="005E0719">
      <w:pPr>
        <w:jc w:val="center"/>
        <w:rPr>
          <w:lang w:val="en-CA"/>
        </w:rPr>
      </w:pPr>
    </w:p>
    <w:p w:rsidR="005E0719" w:rsidRDefault="005E0719">
      <w:pPr>
        <w:jc w:val="center"/>
        <w:rPr>
          <w:lang w:val="en-CA"/>
        </w:rPr>
      </w:pPr>
    </w:p>
    <w:p w:rsidR="005E0719" w:rsidRDefault="005E0719">
      <w:pPr>
        <w:jc w:val="center"/>
        <w:rPr>
          <w:lang w:val="en-CA"/>
        </w:rPr>
      </w:pPr>
      <w:r>
        <w:rPr>
          <w:lang w:val="en-CA"/>
        </w:rPr>
        <w:sym w:font="Symbol" w:char="F0D3"/>
      </w:r>
      <w:r>
        <w:rPr>
          <w:lang w:val="en-CA"/>
        </w:rPr>
        <w:t xml:space="preserve"> Her Majesty the Queen in Right of Canada, </w:t>
      </w:r>
      <w:r>
        <w:rPr>
          <w:lang w:val="en-CA"/>
        </w:rPr>
        <w:fldChar w:fldCharType="begin"/>
      </w:r>
      <w:r>
        <w:rPr>
          <w:lang w:val="en-CA"/>
        </w:rPr>
        <w:instrText xml:space="preserve"> REF Year \h </w:instrText>
      </w:r>
      <w:r>
        <w:rPr>
          <w:lang w:val="en-CA"/>
        </w:rPr>
      </w:r>
      <w:r>
        <w:rPr>
          <w:lang w:val="en-CA"/>
        </w:rPr>
        <w:fldChar w:fldCharType="separate"/>
      </w:r>
      <w:r w:rsidR="0041788E">
        <w:rPr>
          <w:lang w:val="en-CA"/>
        </w:rPr>
        <w:t>2021</w:t>
      </w:r>
      <w:r>
        <w:rPr>
          <w:lang w:val="en-CA"/>
        </w:rPr>
        <w:fldChar w:fldCharType="end"/>
      </w:r>
    </w:p>
    <w:p w:rsidR="005E0719" w:rsidRDefault="005E0719">
      <w:pPr>
        <w:jc w:val="center"/>
        <w:rPr>
          <w:lang w:val="en-CA"/>
        </w:rPr>
      </w:pPr>
    </w:p>
    <w:p w:rsidR="005E0719" w:rsidRDefault="005E0719">
      <w:pPr>
        <w:jc w:val="center"/>
        <w:rPr>
          <w:lang w:val="en-CA"/>
        </w:rPr>
      </w:pPr>
      <w:r>
        <w:rPr>
          <w:lang w:val="en-CA"/>
        </w:rPr>
        <w:t>Revised from       Cat. No. Fs97-6/2674E        ISSN 0706-6457</w:t>
      </w:r>
    </w:p>
    <w:p w:rsidR="005E0719" w:rsidRDefault="005E0719">
      <w:pPr>
        <w:jc w:val="center"/>
        <w:rPr>
          <w:lang w:val="en-CA"/>
        </w:rPr>
      </w:pPr>
    </w:p>
    <w:p w:rsidR="005E0719" w:rsidRDefault="005E0719">
      <w:pPr>
        <w:jc w:val="center"/>
        <w:rPr>
          <w:lang w:val="en-CA"/>
        </w:rPr>
      </w:pPr>
    </w:p>
    <w:p w:rsidR="005E0719" w:rsidRDefault="005E0719">
      <w:pPr>
        <w:pStyle w:val="TOC1"/>
      </w:pPr>
      <w:r>
        <w:t xml:space="preserve">Last update: </w:t>
      </w:r>
      <w:bookmarkStart w:id="3" w:name="LastUpdate"/>
      <w:r w:rsidR="00E16F4F">
        <w:t>Nov 23</w:t>
      </w:r>
      <w:r w:rsidR="00946AAE">
        <w:t>, 20</w:t>
      </w:r>
      <w:r w:rsidR="00C8417F">
        <w:t>2</w:t>
      </w:r>
      <w:r w:rsidR="00946AAE">
        <w:t>1</w:t>
      </w:r>
      <w:bookmarkEnd w:id="3"/>
    </w:p>
    <w:p w:rsidR="005E0719" w:rsidRDefault="005E0719">
      <w:pPr>
        <w:pStyle w:val="TOC1"/>
      </w:pPr>
    </w:p>
    <w:p w:rsidR="005E0719" w:rsidRDefault="005E0719">
      <w:pPr>
        <w:rPr>
          <w:lang w:val="en-CA"/>
        </w:rPr>
      </w:pPr>
      <w:r>
        <w:rPr>
          <w:lang w:val="en-CA"/>
        </w:rPr>
        <w:t>Correct citation for this publication:</w:t>
      </w:r>
    </w:p>
    <w:p w:rsidR="005E0719" w:rsidRDefault="005E0719">
      <w:pPr>
        <w:rPr>
          <w:lang w:val="en-CA"/>
        </w:rPr>
      </w:pPr>
    </w:p>
    <w:p w:rsidR="005E0719" w:rsidRDefault="005E0719" w:rsidP="0082748F">
      <w:pPr>
        <w:ind w:left="720" w:hanging="720"/>
        <w:rPr>
          <w:lang w:val="en-CA"/>
        </w:rPr>
      </w:pPr>
      <w:bookmarkStart w:id="4" w:name="Authors"/>
      <w:r>
        <w:rPr>
          <w:lang w:val="en-CA"/>
        </w:rPr>
        <w:t xml:space="preserve">Schnute, J.T., Couture-Beil, A., Haigh, R., and </w:t>
      </w:r>
      <w:r w:rsidR="002906A0">
        <w:rPr>
          <w:lang w:val="en-CA"/>
        </w:rPr>
        <w:t>Kronlund, A.R</w:t>
      </w:r>
      <w:r>
        <w:rPr>
          <w:lang w:val="en-CA"/>
        </w:rPr>
        <w:t>.</w:t>
      </w:r>
      <w:bookmarkEnd w:id="4"/>
      <w:r>
        <w:rPr>
          <w:lang w:val="en-CA"/>
        </w:rPr>
        <w:t xml:space="preserve"> </w:t>
      </w:r>
      <w:bookmarkStart w:id="5" w:name="Year"/>
      <w:r>
        <w:rPr>
          <w:lang w:val="en-CA"/>
        </w:rPr>
        <w:t>20</w:t>
      </w:r>
      <w:r w:rsidR="00C8417F">
        <w:rPr>
          <w:lang w:val="en-CA"/>
        </w:rPr>
        <w:t>21</w:t>
      </w:r>
      <w:bookmarkEnd w:id="5"/>
      <w:r>
        <w:rPr>
          <w:lang w:val="en-CA"/>
        </w:rPr>
        <w:t xml:space="preserve">. PBSmodelling </w:t>
      </w:r>
      <w:bookmarkStart w:id="6" w:name="Version"/>
      <w:r w:rsidR="00946AAE" w:rsidRPr="00946AAE">
        <w:rPr>
          <w:lang w:val="en-CA"/>
        </w:rPr>
        <w:t>2.6</w:t>
      </w:r>
      <w:r w:rsidR="00C8417F">
        <w:rPr>
          <w:lang w:val="en-CA"/>
        </w:rPr>
        <w:t>9.0</w:t>
      </w:r>
      <w:bookmarkEnd w:id="6"/>
      <w:r>
        <w:rPr>
          <w:lang w:val="en-CA"/>
        </w:rPr>
        <w:t>: user’s guide revised from Canadian Technical Report of Fisheries and Aquatic Sciences 2674: </w:t>
      </w:r>
      <w:bookmarkStart w:id="7" w:name="TotalPages"/>
      <w:r>
        <w:rPr>
          <w:lang w:val="en-CA"/>
        </w:rPr>
        <w:t>vi</w:t>
      </w:r>
      <w:r w:rsidR="00517845">
        <w:rPr>
          <w:lang w:val="en-CA"/>
        </w:rPr>
        <w:t>ii</w:t>
      </w:r>
      <w:r>
        <w:rPr>
          <w:lang w:val="en-CA"/>
        </w:rPr>
        <w:t xml:space="preserve"> + </w:t>
      </w:r>
      <w:r w:rsidR="00442A19">
        <w:rPr>
          <w:lang w:val="en-CA"/>
        </w:rPr>
        <w:t>82</w:t>
      </w:r>
      <w:bookmarkEnd w:id="7"/>
      <w:r>
        <w:rPr>
          <w:lang w:val="en-CA"/>
        </w:rPr>
        <w:t xml:space="preserve"> p.  Last updated </w:t>
      </w:r>
      <w:r>
        <w:rPr>
          <w:lang w:val="en-CA"/>
        </w:rPr>
        <w:fldChar w:fldCharType="begin"/>
      </w:r>
      <w:r>
        <w:rPr>
          <w:lang w:val="en-CA"/>
        </w:rPr>
        <w:instrText xml:space="preserve"> REF LastUpdate \h </w:instrText>
      </w:r>
      <w:r>
        <w:rPr>
          <w:lang w:val="en-CA"/>
        </w:rPr>
      </w:r>
      <w:r>
        <w:rPr>
          <w:lang w:val="en-CA"/>
        </w:rPr>
        <w:fldChar w:fldCharType="separate"/>
      </w:r>
      <w:r w:rsidR="0041788E">
        <w:t>Nov 23, 2021</w:t>
      </w:r>
      <w:r>
        <w:rPr>
          <w:lang w:val="en-CA"/>
        </w:rPr>
        <w:fldChar w:fldCharType="end"/>
      </w:r>
    </w:p>
    <w:p w:rsidR="005E0719" w:rsidRDefault="005E0719">
      <w:pPr>
        <w:rPr>
          <w:lang w:val="en-CA"/>
        </w:rPr>
        <w:sectPr w:rsidR="005E0719">
          <w:headerReference w:type="default" r:id="rId16"/>
          <w:pgSz w:w="12240" w:h="15840"/>
          <w:pgMar w:top="1440" w:right="1440" w:bottom="1440" w:left="1440" w:header="720" w:footer="720" w:gutter="0"/>
          <w:pgNumType w:fmt="lowerRoman" w:start="2"/>
          <w:cols w:space="720"/>
        </w:sectPr>
      </w:pPr>
    </w:p>
    <w:p w:rsidR="005E0719" w:rsidRDefault="00946AAE">
      <w:pPr>
        <w:jc w:val="center"/>
        <w:rPr>
          <w:b/>
          <w:lang w:val="en-CA"/>
        </w:rPr>
      </w:pPr>
      <w:r>
        <w:rPr>
          <w:b/>
          <w:lang w:val="en-CA"/>
        </w:rPr>
        <w:br w:type="page"/>
      </w:r>
      <w:r w:rsidR="005E0719">
        <w:rPr>
          <w:b/>
          <w:lang w:val="en-CA"/>
        </w:rPr>
        <w:lastRenderedPageBreak/>
        <w:t>TABLE OF CONTENTS</w:t>
      </w:r>
    </w:p>
    <w:p w:rsidR="005E0719" w:rsidRDefault="005E0719">
      <w:pPr>
        <w:rPr>
          <w:lang w:val="en-CA"/>
        </w:rPr>
      </w:pPr>
    </w:p>
    <w:p w:rsidR="00E16F4F" w:rsidRDefault="005E0719">
      <w:pPr>
        <w:pStyle w:val="TOC1"/>
        <w:tabs>
          <w:tab w:val="right" w:leader="dot" w:pos="9350"/>
        </w:tabs>
        <w:rPr>
          <w:rFonts w:asciiTheme="minorHAnsi" w:eastAsiaTheme="minorEastAsia" w:hAnsiTheme="minorHAnsi" w:cstheme="minorBidi"/>
          <w:noProof/>
          <w:szCs w:val="22"/>
          <w:lang w:val="en-US"/>
        </w:rPr>
      </w:pPr>
      <w:r>
        <w:fldChar w:fldCharType="begin"/>
      </w:r>
      <w:r>
        <w:instrText xml:space="preserve"> TOC \o "1-3" \f c \* MERGEFORMAT </w:instrText>
      </w:r>
      <w:r>
        <w:fldChar w:fldCharType="separate"/>
      </w:r>
      <w:r w:rsidR="00E16F4F">
        <w:rPr>
          <w:noProof/>
        </w:rPr>
        <w:t>Abstract</w:t>
      </w:r>
      <w:r w:rsidR="00E16F4F">
        <w:rPr>
          <w:noProof/>
        </w:rPr>
        <w:tab/>
      </w:r>
      <w:r w:rsidR="00E16F4F">
        <w:rPr>
          <w:noProof/>
        </w:rPr>
        <w:fldChar w:fldCharType="begin"/>
      </w:r>
      <w:r w:rsidR="00E16F4F">
        <w:rPr>
          <w:noProof/>
        </w:rPr>
        <w:instrText xml:space="preserve"> PAGEREF _Toc88549729 \h </w:instrText>
      </w:r>
      <w:r w:rsidR="00E16F4F">
        <w:rPr>
          <w:noProof/>
        </w:rPr>
      </w:r>
      <w:r w:rsidR="00E16F4F">
        <w:rPr>
          <w:noProof/>
        </w:rPr>
        <w:fldChar w:fldCharType="separate"/>
      </w:r>
      <w:r w:rsidR="0041788E">
        <w:rPr>
          <w:noProof/>
        </w:rPr>
        <w:t>iv</w:t>
      </w:r>
      <w:r w:rsidR="00E16F4F">
        <w:rPr>
          <w:noProof/>
        </w:rPr>
        <w:fldChar w:fldCharType="end"/>
      </w:r>
    </w:p>
    <w:p w:rsidR="00E16F4F" w:rsidRDefault="00E16F4F">
      <w:pPr>
        <w:pStyle w:val="TOC1"/>
        <w:tabs>
          <w:tab w:val="right" w:leader="dot" w:pos="9350"/>
        </w:tabs>
        <w:rPr>
          <w:rFonts w:asciiTheme="minorHAnsi" w:eastAsiaTheme="minorEastAsia" w:hAnsiTheme="minorHAnsi" w:cstheme="minorBidi"/>
          <w:noProof/>
          <w:szCs w:val="22"/>
          <w:lang w:val="en-US"/>
        </w:rPr>
      </w:pPr>
      <w:r>
        <w:rPr>
          <w:noProof/>
        </w:rPr>
        <w:t>Preface</w:t>
      </w:r>
      <w:r>
        <w:rPr>
          <w:noProof/>
        </w:rPr>
        <w:tab/>
      </w:r>
      <w:r>
        <w:rPr>
          <w:noProof/>
        </w:rPr>
        <w:fldChar w:fldCharType="begin"/>
      </w:r>
      <w:r>
        <w:rPr>
          <w:noProof/>
        </w:rPr>
        <w:instrText xml:space="preserve"> PAGEREF _Toc88549730 \h </w:instrText>
      </w:r>
      <w:r>
        <w:rPr>
          <w:noProof/>
        </w:rPr>
      </w:r>
      <w:r>
        <w:rPr>
          <w:noProof/>
        </w:rPr>
        <w:fldChar w:fldCharType="separate"/>
      </w:r>
      <w:r w:rsidR="0041788E">
        <w:rPr>
          <w:noProof/>
        </w:rPr>
        <w:t>v</w:t>
      </w:r>
      <w:r>
        <w:rPr>
          <w:noProof/>
        </w:rPr>
        <w:fldChar w:fldCharType="end"/>
      </w:r>
    </w:p>
    <w:p w:rsidR="00E16F4F" w:rsidRDefault="00E16F4F">
      <w:pPr>
        <w:pStyle w:val="TOC2"/>
        <w:tabs>
          <w:tab w:val="right" w:leader="dot" w:pos="9350"/>
        </w:tabs>
        <w:rPr>
          <w:rFonts w:asciiTheme="minorHAnsi" w:eastAsiaTheme="minorEastAsia" w:hAnsiTheme="minorHAnsi" w:cstheme="minorBidi"/>
          <w:noProof/>
          <w:szCs w:val="22"/>
          <w:lang w:val="en-US"/>
        </w:rPr>
      </w:pPr>
      <w:r>
        <w:rPr>
          <w:noProof/>
        </w:rPr>
        <w:t>Update for Version 2.50</w:t>
      </w:r>
      <w:r>
        <w:rPr>
          <w:noProof/>
        </w:rPr>
        <w:tab/>
      </w:r>
      <w:r>
        <w:rPr>
          <w:noProof/>
        </w:rPr>
        <w:fldChar w:fldCharType="begin"/>
      </w:r>
      <w:r>
        <w:rPr>
          <w:noProof/>
        </w:rPr>
        <w:instrText xml:space="preserve"> PAGEREF _Toc88549731 \h </w:instrText>
      </w:r>
      <w:r>
        <w:rPr>
          <w:noProof/>
        </w:rPr>
      </w:r>
      <w:r>
        <w:rPr>
          <w:noProof/>
        </w:rPr>
        <w:fldChar w:fldCharType="separate"/>
      </w:r>
      <w:r w:rsidR="0041788E">
        <w:rPr>
          <w:noProof/>
        </w:rPr>
        <w:t>vi</w:t>
      </w:r>
      <w:r>
        <w:rPr>
          <w:noProof/>
        </w:rPr>
        <w:fldChar w:fldCharType="end"/>
      </w:r>
    </w:p>
    <w:p w:rsidR="00E16F4F" w:rsidRDefault="00E16F4F">
      <w:pPr>
        <w:pStyle w:val="TOC2"/>
        <w:tabs>
          <w:tab w:val="right" w:leader="dot" w:pos="9350"/>
        </w:tabs>
        <w:rPr>
          <w:rFonts w:asciiTheme="minorHAnsi" w:eastAsiaTheme="minorEastAsia" w:hAnsiTheme="minorHAnsi" w:cstheme="minorBidi"/>
          <w:noProof/>
          <w:szCs w:val="22"/>
          <w:lang w:val="en-US"/>
        </w:rPr>
      </w:pPr>
      <w:r>
        <w:rPr>
          <w:noProof/>
        </w:rPr>
        <w:t>Update for Version 2.60</w:t>
      </w:r>
      <w:r>
        <w:rPr>
          <w:noProof/>
        </w:rPr>
        <w:tab/>
      </w:r>
      <w:r>
        <w:rPr>
          <w:noProof/>
        </w:rPr>
        <w:fldChar w:fldCharType="begin"/>
      </w:r>
      <w:r>
        <w:rPr>
          <w:noProof/>
        </w:rPr>
        <w:instrText xml:space="preserve"> PAGEREF _Toc88549732 \h </w:instrText>
      </w:r>
      <w:r>
        <w:rPr>
          <w:noProof/>
        </w:rPr>
      </w:r>
      <w:r>
        <w:rPr>
          <w:noProof/>
        </w:rPr>
        <w:fldChar w:fldCharType="separate"/>
      </w:r>
      <w:r w:rsidR="0041788E">
        <w:rPr>
          <w:noProof/>
        </w:rPr>
        <w:t>vii</w:t>
      </w:r>
      <w:r>
        <w:rPr>
          <w:noProof/>
        </w:rPr>
        <w:fldChar w:fldCharType="end"/>
      </w:r>
    </w:p>
    <w:p w:rsidR="00E16F4F" w:rsidRDefault="00E16F4F">
      <w:pPr>
        <w:pStyle w:val="TOC2"/>
        <w:tabs>
          <w:tab w:val="right" w:leader="dot" w:pos="9350"/>
        </w:tabs>
        <w:rPr>
          <w:rFonts w:asciiTheme="minorHAnsi" w:eastAsiaTheme="minorEastAsia" w:hAnsiTheme="minorHAnsi" w:cstheme="minorBidi"/>
          <w:noProof/>
          <w:szCs w:val="22"/>
          <w:lang w:val="en-US"/>
        </w:rPr>
      </w:pPr>
      <w:r>
        <w:rPr>
          <w:noProof/>
        </w:rPr>
        <w:t>Update for Version 2.65</w:t>
      </w:r>
      <w:r>
        <w:rPr>
          <w:noProof/>
        </w:rPr>
        <w:tab/>
      </w:r>
      <w:r>
        <w:rPr>
          <w:noProof/>
        </w:rPr>
        <w:fldChar w:fldCharType="begin"/>
      </w:r>
      <w:r>
        <w:rPr>
          <w:noProof/>
        </w:rPr>
        <w:instrText xml:space="preserve"> PAGEREF _Toc88549733 \h </w:instrText>
      </w:r>
      <w:r>
        <w:rPr>
          <w:noProof/>
        </w:rPr>
      </w:r>
      <w:r>
        <w:rPr>
          <w:noProof/>
        </w:rPr>
        <w:fldChar w:fldCharType="separate"/>
      </w:r>
      <w:r w:rsidR="0041788E">
        <w:rPr>
          <w:noProof/>
        </w:rPr>
        <w:t>vii</w:t>
      </w:r>
      <w:r>
        <w:rPr>
          <w:noProof/>
        </w:rPr>
        <w:fldChar w:fldCharType="end"/>
      </w:r>
    </w:p>
    <w:p w:rsidR="00E16F4F" w:rsidRDefault="00E16F4F">
      <w:pPr>
        <w:pStyle w:val="TOC2"/>
        <w:tabs>
          <w:tab w:val="right" w:leader="dot" w:pos="9350"/>
        </w:tabs>
        <w:rPr>
          <w:rFonts w:asciiTheme="minorHAnsi" w:eastAsiaTheme="minorEastAsia" w:hAnsiTheme="minorHAnsi" w:cstheme="minorBidi"/>
          <w:noProof/>
          <w:szCs w:val="22"/>
          <w:lang w:val="en-US"/>
        </w:rPr>
      </w:pPr>
      <w:r>
        <w:rPr>
          <w:noProof/>
        </w:rPr>
        <w:t>Additional Notes</w:t>
      </w:r>
      <w:r>
        <w:rPr>
          <w:noProof/>
        </w:rPr>
        <w:tab/>
      </w:r>
      <w:r>
        <w:rPr>
          <w:noProof/>
        </w:rPr>
        <w:fldChar w:fldCharType="begin"/>
      </w:r>
      <w:r>
        <w:rPr>
          <w:noProof/>
        </w:rPr>
        <w:instrText xml:space="preserve"> PAGEREF _Toc88549734 \h </w:instrText>
      </w:r>
      <w:r>
        <w:rPr>
          <w:noProof/>
        </w:rPr>
      </w:r>
      <w:r>
        <w:rPr>
          <w:noProof/>
        </w:rPr>
        <w:fldChar w:fldCharType="separate"/>
      </w:r>
      <w:r w:rsidR="0041788E">
        <w:rPr>
          <w:noProof/>
        </w:rPr>
        <w:t>viii</w:t>
      </w:r>
      <w:r>
        <w:rPr>
          <w:noProof/>
        </w:rPr>
        <w:fldChar w:fldCharType="end"/>
      </w:r>
    </w:p>
    <w:p w:rsidR="00E16F4F" w:rsidRDefault="00E16F4F">
      <w:pPr>
        <w:pStyle w:val="TOC1"/>
        <w:tabs>
          <w:tab w:val="right" w:leader="dot" w:pos="9350"/>
        </w:tabs>
        <w:rPr>
          <w:rFonts w:asciiTheme="minorHAnsi" w:eastAsiaTheme="minorEastAsia" w:hAnsiTheme="minorHAnsi" w:cstheme="minorBidi"/>
          <w:noProof/>
          <w:szCs w:val="22"/>
          <w:lang w:val="en-US"/>
        </w:rPr>
      </w:pPr>
      <w:r w:rsidRPr="00E02F07">
        <w:rPr>
          <w:noProof/>
        </w:rPr>
        <w:t>1.</w:t>
      </w:r>
      <w:r>
        <w:rPr>
          <w:noProof/>
        </w:rPr>
        <w:t xml:space="preserve"> Introduction</w:t>
      </w:r>
      <w:r>
        <w:rPr>
          <w:noProof/>
        </w:rPr>
        <w:tab/>
      </w:r>
      <w:r>
        <w:rPr>
          <w:noProof/>
        </w:rPr>
        <w:fldChar w:fldCharType="begin"/>
      </w:r>
      <w:r>
        <w:rPr>
          <w:noProof/>
        </w:rPr>
        <w:instrText xml:space="preserve"> PAGEREF _Toc88549735 \h </w:instrText>
      </w:r>
      <w:r>
        <w:rPr>
          <w:noProof/>
        </w:rPr>
      </w:r>
      <w:r>
        <w:rPr>
          <w:noProof/>
        </w:rPr>
        <w:fldChar w:fldCharType="separate"/>
      </w:r>
      <w:r w:rsidR="0041788E">
        <w:rPr>
          <w:noProof/>
        </w:rPr>
        <w:t>1</w:t>
      </w:r>
      <w:r>
        <w:rPr>
          <w:noProof/>
        </w:rPr>
        <w:fldChar w:fldCharType="end"/>
      </w:r>
    </w:p>
    <w:p w:rsidR="00E16F4F" w:rsidRDefault="00E16F4F">
      <w:pPr>
        <w:pStyle w:val="TOC1"/>
        <w:tabs>
          <w:tab w:val="right" w:leader="dot" w:pos="9350"/>
        </w:tabs>
        <w:rPr>
          <w:rFonts w:asciiTheme="minorHAnsi" w:eastAsiaTheme="minorEastAsia" w:hAnsiTheme="minorHAnsi" w:cstheme="minorBidi"/>
          <w:noProof/>
          <w:szCs w:val="22"/>
          <w:lang w:val="en-US"/>
        </w:rPr>
      </w:pPr>
      <w:r>
        <w:rPr>
          <w:noProof/>
        </w:rPr>
        <w:t>2. GUI Tools for Model Exploration</w:t>
      </w:r>
      <w:r>
        <w:rPr>
          <w:noProof/>
        </w:rPr>
        <w:tab/>
      </w:r>
      <w:r>
        <w:rPr>
          <w:noProof/>
        </w:rPr>
        <w:fldChar w:fldCharType="begin"/>
      </w:r>
      <w:r>
        <w:rPr>
          <w:noProof/>
        </w:rPr>
        <w:instrText xml:space="preserve"> PAGEREF _Toc88549736 \h </w:instrText>
      </w:r>
      <w:r>
        <w:rPr>
          <w:noProof/>
        </w:rPr>
      </w:r>
      <w:r>
        <w:rPr>
          <w:noProof/>
        </w:rPr>
        <w:fldChar w:fldCharType="separate"/>
      </w:r>
      <w:r w:rsidR="0041788E">
        <w:rPr>
          <w:noProof/>
        </w:rPr>
        <w:t>3</w:t>
      </w:r>
      <w:r>
        <w:rPr>
          <w:noProof/>
        </w:rPr>
        <w:fldChar w:fldCharType="end"/>
      </w:r>
    </w:p>
    <w:p w:rsidR="00E16F4F" w:rsidRDefault="00E16F4F">
      <w:pPr>
        <w:pStyle w:val="TOC2"/>
        <w:tabs>
          <w:tab w:val="right" w:leader="dot" w:pos="9350"/>
        </w:tabs>
        <w:rPr>
          <w:rFonts w:asciiTheme="minorHAnsi" w:eastAsiaTheme="minorEastAsia" w:hAnsiTheme="minorHAnsi" w:cstheme="minorBidi"/>
          <w:noProof/>
          <w:szCs w:val="22"/>
          <w:lang w:val="en-US"/>
        </w:rPr>
      </w:pPr>
      <w:r>
        <w:rPr>
          <w:noProof/>
        </w:rPr>
        <w:t>2.1. Example: Lissajous Curves</w:t>
      </w:r>
      <w:r>
        <w:rPr>
          <w:noProof/>
        </w:rPr>
        <w:tab/>
      </w:r>
      <w:r>
        <w:rPr>
          <w:noProof/>
        </w:rPr>
        <w:fldChar w:fldCharType="begin"/>
      </w:r>
      <w:r>
        <w:rPr>
          <w:noProof/>
        </w:rPr>
        <w:instrText xml:space="preserve"> PAGEREF _Toc88549737 \h </w:instrText>
      </w:r>
      <w:r>
        <w:rPr>
          <w:noProof/>
        </w:rPr>
      </w:r>
      <w:r>
        <w:rPr>
          <w:noProof/>
        </w:rPr>
        <w:fldChar w:fldCharType="separate"/>
      </w:r>
      <w:r w:rsidR="0041788E">
        <w:rPr>
          <w:noProof/>
        </w:rPr>
        <w:t>4</w:t>
      </w:r>
      <w:r>
        <w:rPr>
          <w:noProof/>
        </w:rPr>
        <w:fldChar w:fldCharType="end"/>
      </w:r>
    </w:p>
    <w:p w:rsidR="00E16F4F" w:rsidRDefault="00E16F4F">
      <w:pPr>
        <w:pStyle w:val="TOC2"/>
        <w:tabs>
          <w:tab w:val="right" w:leader="dot" w:pos="9350"/>
        </w:tabs>
        <w:rPr>
          <w:rFonts w:asciiTheme="minorHAnsi" w:eastAsiaTheme="minorEastAsia" w:hAnsiTheme="minorHAnsi" w:cstheme="minorBidi"/>
          <w:noProof/>
          <w:szCs w:val="22"/>
          <w:lang w:val="en-US"/>
        </w:rPr>
      </w:pPr>
      <w:r>
        <w:rPr>
          <w:noProof/>
        </w:rPr>
        <w:t>2.2. Window Description File</w:t>
      </w:r>
      <w:r>
        <w:rPr>
          <w:noProof/>
        </w:rPr>
        <w:tab/>
      </w:r>
      <w:r>
        <w:rPr>
          <w:noProof/>
        </w:rPr>
        <w:fldChar w:fldCharType="begin"/>
      </w:r>
      <w:r>
        <w:rPr>
          <w:noProof/>
        </w:rPr>
        <w:instrText xml:space="preserve"> PAGEREF _Toc88549738 \h </w:instrText>
      </w:r>
      <w:r>
        <w:rPr>
          <w:noProof/>
        </w:rPr>
      </w:r>
      <w:r>
        <w:rPr>
          <w:noProof/>
        </w:rPr>
        <w:fldChar w:fldCharType="separate"/>
      </w:r>
      <w:r w:rsidR="0041788E">
        <w:rPr>
          <w:noProof/>
        </w:rPr>
        <w:t>6</w:t>
      </w:r>
      <w:r>
        <w:rPr>
          <w:noProof/>
        </w:rPr>
        <w:fldChar w:fldCharType="end"/>
      </w:r>
    </w:p>
    <w:p w:rsidR="00E16F4F" w:rsidRDefault="00E16F4F">
      <w:pPr>
        <w:pStyle w:val="TOC2"/>
        <w:tabs>
          <w:tab w:val="right" w:leader="dot" w:pos="9350"/>
        </w:tabs>
        <w:rPr>
          <w:rFonts w:asciiTheme="minorHAnsi" w:eastAsiaTheme="minorEastAsia" w:hAnsiTheme="minorHAnsi" w:cstheme="minorBidi"/>
          <w:noProof/>
          <w:szCs w:val="22"/>
          <w:lang w:val="en-US"/>
        </w:rPr>
      </w:pPr>
      <w:r>
        <w:rPr>
          <w:noProof/>
        </w:rPr>
        <w:t>2.3. Window Support Functions</w:t>
      </w:r>
      <w:r>
        <w:rPr>
          <w:noProof/>
        </w:rPr>
        <w:tab/>
      </w:r>
      <w:r>
        <w:rPr>
          <w:noProof/>
        </w:rPr>
        <w:fldChar w:fldCharType="begin"/>
      </w:r>
      <w:r>
        <w:rPr>
          <w:noProof/>
        </w:rPr>
        <w:instrText xml:space="preserve"> PAGEREF _Toc88549739 \h </w:instrText>
      </w:r>
      <w:r>
        <w:rPr>
          <w:noProof/>
        </w:rPr>
      </w:r>
      <w:r>
        <w:rPr>
          <w:noProof/>
        </w:rPr>
        <w:fldChar w:fldCharType="separate"/>
      </w:r>
      <w:r w:rsidR="0041788E">
        <w:rPr>
          <w:noProof/>
        </w:rPr>
        <w:t>8</w:t>
      </w:r>
      <w:r>
        <w:rPr>
          <w:noProof/>
        </w:rPr>
        <w:fldChar w:fldCharType="end"/>
      </w:r>
    </w:p>
    <w:p w:rsidR="00E16F4F" w:rsidRDefault="00E16F4F">
      <w:pPr>
        <w:pStyle w:val="TOC2"/>
        <w:tabs>
          <w:tab w:val="right" w:leader="dot" w:pos="9350"/>
        </w:tabs>
        <w:rPr>
          <w:rFonts w:asciiTheme="minorHAnsi" w:eastAsiaTheme="minorEastAsia" w:hAnsiTheme="minorHAnsi" w:cstheme="minorBidi"/>
          <w:noProof/>
          <w:szCs w:val="22"/>
          <w:lang w:val="en-US"/>
        </w:rPr>
      </w:pPr>
      <w:r>
        <w:rPr>
          <w:noProof/>
        </w:rPr>
        <w:t>2.4. Internal Data</w:t>
      </w:r>
      <w:r>
        <w:rPr>
          <w:noProof/>
        </w:rPr>
        <w:tab/>
      </w:r>
      <w:r>
        <w:rPr>
          <w:noProof/>
        </w:rPr>
        <w:fldChar w:fldCharType="begin"/>
      </w:r>
      <w:r>
        <w:rPr>
          <w:noProof/>
        </w:rPr>
        <w:instrText xml:space="preserve"> PAGEREF _Toc88549740 \h </w:instrText>
      </w:r>
      <w:r>
        <w:rPr>
          <w:noProof/>
        </w:rPr>
      </w:r>
      <w:r>
        <w:rPr>
          <w:noProof/>
        </w:rPr>
        <w:fldChar w:fldCharType="separate"/>
      </w:r>
      <w:r w:rsidR="0041788E">
        <w:rPr>
          <w:noProof/>
        </w:rPr>
        <w:t>11</w:t>
      </w:r>
      <w:r>
        <w:rPr>
          <w:noProof/>
        </w:rPr>
        <w:fldChar w:fldCharType="end"/>
      </w:r>
    </w:p>
    <w:p w:rsidR="00E16F4F" w:rsidRDefault="00E16F4F">
      <w:pPr>
        <w:pStyle w:val="TOC1"/>
        <w:tabs>
          <w:tab w:val="right" w:leader="dot" w:pos="9350"/>
        </w:tabs>
        <w:rPr>
          <w:rFonts w:asciiTheme="minorHAnsi" w:eastAsiaTheme="minorEastAsia" w:hAnsiTheme="minorHAnsi" w:cstheme="minorBidi"/>
          <w:noProof/>
          <w:szCs w:val="22"/>
          <w:lang w:val="en-US"/>
        </w:rPr>
      </w:pPr>
      <w:r>
        <w:rPr>
          <w:noProof/>
        </w:rPr>
        <w:t>3. Functions for Data Exchange</w:t>
      </w:r>
      <w:r>
        <w:rPr>
          <w:noProof/>
        </w:rPr>
        <w:tab/>
      </w:r>
      <w:r>
        <w:rPr>
          <w:noProof/>
        </w:rPr>
        <w:fldChar w:fldCharType="begin"/>
      </w:r>
      <w:r>
        <w:rPr>
          <w:noProof/>
        </w:rPr>
        <w:instrText xml:space="preserve"> PAGEREF _Toc88549741 \h </w:instrText>
      </w:r>
      <w:r>
        <w:rPr>
          <w:noProof/>
        </w:rPr>
      </w:r>
      <w:r>
        <w:rPr>
          <w:noProof/>
        </w:rPr>
        <w:fldChar w:fldCharType="separate"/>
      </w:r>
      <w:r w:rsidR="0041788E">
        <w:rPr>
          <w:noProof/>
        </w:rPr>
        <w:t>12</w:t>
      </w:r>
      <w:r>
        <w:rPr>
          <w:noProof/>
        </w:rPr>
        <w:fldChar w:fldCharType="end"/>
      </w:r>
    </w:p>
    <w:p w:rsidR="00E16F4F" w:rsidRDefault="00E16F4F">
      <w:pPr>
        <w:pStyle w:val="TOC1"/>
        <w:tabs>
          <w:tab w:val="right" w:leader="dot" w:pos="9350"/>
        </w:tabs>
        <w:rPr>
          <w:rFonts w:asciiTheme="minorHAnsi" w:eastAsiaTheme="minorEastAsia" w:hAnsiTheme="minorHAnsi" w:cstheme="minorBidi"/>
          <w:noProof/>
          <w:szCs w:val="22"/>
          <w:lang w:val="en-US"/>
        </w:rPr>
      </w:pPr>
      <w:r>
        <w:rPr>
          <w:noProof/>
        </w:rPr>
        <w:t>4. Support Functions for Graphics and Analysis</w:t>
      </w:r>
      <w:r>
        <w:rPr>
          <w:noProof/>
        </w:rPr>
        <w:tab/>
      </w:r>
      <w:r>
        <w:rPr>
          <w:noProof/>
        </w:rPr>
        <w:fldChar w:fldCharType="begin"/>
      </w:r>
      <w:r>
        <w:rPr>
          <w:noProof/>
        </w:rPr>
        <w:instrText xml:space="preserve"> PAGEREF _Toc88549742 \h </w:instrText>
      </w:r>
      <w:r>
        <w:rPr>
          <w:noProof/>
        </w:rPr>
      </w:r>
      <w:r>
        <w:rPr>
          <w:noProof/>
        </w:rPr>
        <w:fldChar w:fldCharType="separate"/>
      </w:r>
      <w:r w:rsidR="0041788E">
        <w:rPr>
          <w:noProof/>
        </w:rPr>
        <w:t>14</w:t>
      </w:r>
      <w:r>
        <w:rPr>
          <w:noProof/>
        </w:rPr>
        <w:fldChar w:fldCharType="end"/>
      </w:r>
    </w:p>
    <w:p w:rsidR="00E16F4F" w:rsidRDefault="00E16F4F">
      <w:pPr>
        <w:pStyle w:val="TOC2"/>
        <w:tabs>
          <w:tab w:val="right" w:leader="dot" w:pos="9350"/>
        </w:tabs>
        <w:rPr>
          <w:rFonts w:asciiTheme="minorHAnsi" w:eastAsiaTheme="minorEastAsia" w:hAnsiTheme="minorHAnsi" w:cstheme="minorBidi"/>
          <w:noProof/>
          <w:szCs w:val="22"/>
          <w:lang w:val="en-US"/>
        </w:rPr>
      </w:pPr>
      <w:r>
        <w:rPr>
          <w:noProof/>
        </w:rPr>
        <w:t>4.1. Graphics Utilities</w:t>
      </w:r>
      <w:r>
        <w:rPr>
          <w:noProof/>
        </w:rPr>
        <w:tab/>
      </w:r>
      <w:r>
        <w:rPr>
          <w:noProof/>
        </w:rPr>
        <w:fldChar w:fldCharType="begin"/>
      </w:r>
      <w:r>
        <w:rPr>
          <w:noProof/>
        </w:rPr>
        <w:instrText xml:space="preserve"> PAGEREF _Toc88549743 \h </w:instrText>
      </w:r>
      <w:r>
        <w:rPr>
          <w:noProof/>
        </w:rPr>
      </w:r>
      <w:r>
        <w:rPr>
          <w:noProof/>
        </w:rPr>
        <w:fldChar w:fldCharType="separate"/>
      </w:r>
      <w:r w:rsidR="0041788E">
        <w:rPr>
          <w:noProof/>
        </w:rPr>
        <w:t>14</w:t>
      </w:r>
      <w:r>
        <w:rPr>
          <w:noProof/>
        </w:rPr>
        <w:fldChar w:fldCharType="end"/>
      </w:r>
    </w:p>
    <w:p w:rsidR="00E16F4F" w:rsidRDefault="00E16F4F">
      <w:pPr>
        <w:pStyle w:val="TOC2"/>
        <w:tabs>
          <w:tab w:val="right" w:leader="dot" w:pos="9350"/>
        </w:tabs>
        <w:rPr>
          <w:rFonts w:asciiTheme="minorHAnsi" w:eastAsiaTheme="minorEastAsia" w:hAnsiTheme="minorHAnsi" w:cstheme="minorBidi"/>
          <w:noProof/>
          <w:szCs w:val="22"/>
          <w:lang w:val="en-US"/>
        </w:rPr>
      </w:pPr>
      <w:r>
        <w:rPr>
          <w:noProof/>
        </w:rPr>
        <w:t>4.2. Data Management</w:t>
      </w:r>
      <w:r>
        <w:rPr>
          <w:noProof/>
        </w:rPr>
        <w:tab/>
      </w:r>
      <w:r>
        <w:rPr>
          <w:noProof/>
        </w:rPr>
        <w:fldChar w:fldCharType="begin"/>
      </w:r>
      <w:r>
        <w:rPr>
          <w:noProof/>
        </w:rPr>
        <w:instrText xml:space="preserve"> PAGEREF _Toc88549744 \h </w:instrText>
      </w:r>
      <w:r>
        <w:rPr>
          <w:noProof/>
        </w:rPr>
      </w:r>
      <w:r>
        <w:rPr>
          <w:noProof/>
        </w:rPr>
        <w:fldChar w:fldCharType="separate"/>
      </w:r>
      <w:r w:rsidR="0041788E">
        <w:rPr>
          <w:noProof/>
        </w:rPr>
        <w:t>15</w:t>
      </w:r>
      <w:r>
        <w:rPr>
          <w:noProof/>
        </w:rPr>
        <w:fldChar w:fldCharType="end"/>
      </w:r>
    </w:p>
    <w:p w:rsidR="00E16F4F" w:rsidRDefault="00E16F4F">
      <w:pPr>
        <w:pStyle w:val="TOC2"/>
        <w:tabs>
          <w:tab w:val="right" w:leader="dot" w:pos="9350"/>
        </w:tabs>
        <w:rPr>
          <w:rFonts w:asciiTheme="minorHAnsi" w:eastAsiaTheme="minorEastAsia" w:hAnsiTheme="minorHAnsi" w:cstheme="minorBidi"/>
          <w:noProof/>
          <w:szCs w:val="22"/>
          <w:lang w:val="en-US"/>
        </w:rPr>
      </w:pPr>
      <w:r>
        <w:rPr>
          <w:noProof/>
        </w:rPr>
        <w:t>4.3. Function Minimization and Maximum Likelihood</w:t>
      </w:r>
      <w:r>
        <w:rPr>
          <w:noProof/>
        </w:rPr>
        <w:tab/>
      </w:r>
      <w:r>
        <w:rPr>
          <w:noProof/>
        </w:rPr>
        <w:fldChar w:fldCharType="begin"/>
      </w:r>
      <w:r>
        <w:rPr>
          <w:noProof/>
        </w:rPr>
        <w:instrText xml:space="preserve"> PAGEREF _Toc88549745 \h </w:instrText>
      </w:r>
      <w:r>
        <w:rPr>
          <w:noProof/>
        </w:rPr>
      </w:r>
      <w:r>
        <w:rPr>
          <w:noProof/>
        </w:rPr>
        <w:fldChar w:fldCharType="separate"/>
      </w:r>
      <w:r w:rsidR="0041788E">
        <w:rPr>
          <w:noProof/>
        </w:rPr>
        <w:t>15</w:t>
      </w:r>
      <w:r>
        <w:rPr>
          <w:noProof/>
        </w:rPr>
        <w:fldChar w:fldCharType="end"/>
      </w:r>
    </w:p>
    <w:p w:rsidR="00E16F4F" w:rsidRDefault="00E16F4F">
      <w:pPr>
        <w:pStyle w:val="TOC2"/>
        <w:tabs>
          <w:tab w:val="right" w:leader="dot" w:pos="9350"/>
        </w:tabs>
        <w:rPr>
          <w:rFonts w:asciiTheme="minorHAnsi" w:eastAsiaTheme="minorEastAsia" w:hAnsiTheme="minorHAnsi" w:cstheme="minorBidi"/>
          <w:noProof/>
          <w:szCs w:val="22"/>
          <w:lang w:val="en-US"/>
        </w:rPr>
      </w:pPr>
      <w:r>
        <w:rPr>
          <w:noProof/>
        </w:rPr>
        <w:t>4.4. Handy Utilities</w:t>
      </w:r>
      <w:r>
        <w:rPr>
          <w:noProof/>
        </w:rPr>
        <w:tab/>
      </w:r>
      <w:r>
        <w:rPr>
          <w:noProof/>
        </w:rPr>
        <w:fldChar w:fldCharType="begin"/>
      </w:r>
      <w:r>
        <w:rPr>
          <w:noProof/>
        </w:rPr>
        <w:instrText xml:space="preserve"> PAGEREF _Toc88549746 \h </w:instrText>
      </w:r>
      <w:r>
        <w:rPr>
          <w:noProof/>
        </w:rPr>
      </w:r>
      <w:r>
        <w:rPr>
          <w:noProof/>
        </w:rPr>
        <w:fldChar w:fldCharType="separate"/>
      </w:r>
      <w:r w:rsidR="0041788E">
        <w:rPr>
          <w:noProof/>
        </w:rPr>
        <w:t>16</w:t>
      </w:r>
      <w:r>
        <w:rPr>
          <w:noProof/>
        </w:rPr>
        <w:fldChar w:fldCharType="end"/>
      </w:r>
    </w:p>
    <w:p w:rsidR="00E16F4F" w:rsidRDefault="00E16F4F">
      <w:pPr>
        <w:pStyle w:val="TOC1"/>
        <w:tabs>
          <w:tab w:val="right" w:leader="dot" w:pos="9350"/>
        </w:tabs>
        <w:rPr>
          <w:rFonts w:asciiTheme="minorHAnsi" w:eastAsiaTheme="minorEastAsia" w:hAnsiTheme="minorHAnsi" w:cstheme="minorBidi"/>
          <w:noProof/>
          <w:szCs w:val="22"/>
          <w:lang w:val="en-US"/>
        </w:rPr>
      </w:pPr>
      <w:r w:rsidRPr="00E02F07">
        <w:rPr>
          <w:noProof/>
        </w:rPr>
        <w:t>5.</w:t>
      </w:r>
      <w:r>
        <w:rPr>
          <w:noProof/>
        </w:rPr>
        <w:t xml:space="preserve"> Functions for Project Management</w:t>
      </w:r>
      <w:r>
        <w:rPr>
          <w:noProof/>
        </w:rPr>
        <w:tab/>
      </w:r>
      <w:r>
        <w:rPr>
          <w:noProof/>
        </w:rPr>
        <w:fldChar w:fldCharType="begin"/>
      </w:r>
      <w:r>
        <w:rPr>
          <w:noProof/>
        </w:rPr>
        <w:instrText xml:space="preserve"> PAGEREF _Toc88549747 \h </w:instrText>
      </w:r>
      <w:r>
        <w:rPr>
          <w:noProof/>
        </w:rPr>
      </w:r>
      <w:r>
        <w:rPr>
          <w:noProof/>
        </w:rPr>
        <w:fldChar w:fldCharType="separate"/>
      </w:r>
      <w:r w:rsidR="0041788E">
        <w:rPr>
          <w:noProof/>
        </w:rPr>
        <w:t>17</w:t>
      </w:r>
      <w:r>
        <w:rPr>
          <w:noProof/>
        </w:rPr>
        <w:fldChar w:fldCharType="end"/>
      </w:r>
    </w:p>
    <w:p w:rsidR="00E16F4F" w:rsidRDefault="00E16F4F">
      <w:pPr>
        <w:pStyle w:val="TOC2"/>
        <w:tabs>
          <w:tab w:val="right" w:leader="dot" w:pos="9350"/>
        </w:tabs>
        <w:rPr>
          <w:rFonts w:asciiTheme="minorHAnsi" w:eastAsiaTheme="minorEastAsia" w:hAnsiTheme="minorHAnsi" w:cstheme="minorBidi"/>
          <w:noProof/>
          <w:szCs w:val="22"/>
          <w:lang w:val="en-US"/>
        </w:rPr>
      </w:pPr>
      <w:r>
        <w:rPr>
          <w:noProof/>
        </w:rPr>
        <w:t>5.1. Project Options</w:t>
      </w:r>
      <w:r>
        <w:rPr>
          <w:noProof/>
        </w:rPr>
        <w:tab/>
      </w:r>
      <w:r>
        <w:rPr>
          <w:noProof/>
        </w:rPr>
        <w:fldChar w:fldCharType="begin"/>
      </w:r>
      <w:r>
        <w:rPr>
          <w:noProof/>
        </w:rPr>
        <w:instrText xml:space="preserve"> PAGEREF _Toc88549748 \h </w:instrText>
      </w:r>
      <w:r>
        <w:rPr>
          <w:noProof/>
        </w:rPr>
      </w:r>
      <w:r>
        <w:rPr>
          <w:noProof/>
        </w:rPr>
        <w:fldChar w:fldCharType="separate"/>
      </w:r>
      <w:r w:rsidR="0041788E">
        <w:rPr>
          <w:noProof/>
        </w:rPr>
        <w:t>17</w:t>
      </w:r>
      <w:r>
        <w:rPr>
          <w:noProof/>
        </w:rPr>
        <w:fldChar w:fldCharType="end"/>
      </w:r>
    </w:p>
    <w:p w:rsidR="00E16F4F" w:rsidRDefault="00E16F4F">
      <w:pPr>
        <w:pStyle w:val="TOC2"/>
        <w:tabs>
          <w:tab w:val="right" w:leader="dot" w:pos="9350"/>
        </w:tabs>
        <w:rPr>
          <w:rFonts w:asciiTheme="minorHAnsi" w:eastAsiaTheme="minorEastAsia" w:hAnsiTheme="minorHAnsi" w:cstheme="minorBidi"/>
          <w:noProof/>
          <w:szCs w:val="22"/>
          <w:lang w:val="en-US"/>
        </w:rPr>
      </w:pPr>
      <w:r>
        <w:rPr>
          <w:noProof/>
        </w:rPr>
        <w:t>5.2. Project Management Utilities</w:t>
      </w:r>
      <w:r>
        <w:rPr>
          <w:noProof/>
        </w:rPr>
        <w:tab/>
      </w:r>
      <w:r>
        <w:rPr>
          <w:noProof/>
        </w:rPr>
        <w:fldChar w:fldCharType="begin"/>
      </w:r>
      <w:r>
        <w:rPr>
          <w:noProof/>
        </w:rPr>
        <w:instrText xml:space="preserve"> PAGEREF _Toc88549749 \h </w:instrText>
      </w:r>
      <w:r>
        <w:rPr>
          <w:noProof/>
        </w:rPr>
      </w:r>
      <w:r>
        <w:rPr>
          <w:noProof/>
        </w:rPr>
        <w:fldChar w:fldCharType="separate"/>
      </w:r>
      <w:r w:rsidR="0041788E">
        <w:rPr>
          <w:noProof/>
        </w:rPr>
        <w:t>18</w:t>
      </w:r>
      <w:r>
        <w:rPr>
          <w:noProof/>
        </w:rPr>
        <w:fldChar w:fldCharType="end"/>
      </w:r>
    </w:p>
    <w:p w:rsidR="00E16F4F" w:rsidRDefault="00E16F4F">
      <w:pPr>
        <w:pStyle w:val="TOC1"/>
        <w:tabs>
          <w:tab w:val="right" w:leader="dot" w:pos="9350"/>
        </w:tabs>
        <w:rPr>
          <w:rFonts w:asciiTheme="minorHAnsi" w:eastAsiaTheme="minorEastAsia" w:hAnsiTheme="minorHAnsi" w:cstheme="minorBidi"/>
          <w:noProof/>
          <w:szCs w:val="22"/>
          <w:lang w:val="en-US"/>
        </w:rPr>
      </w:pPr>
      <w:r w:rsidRPr="00E02F07">
        <w:rPr>
          <w:noProof/>
        </w:rPr>
        <w:t>6. Support for Lectures and Workshops</w:t>
      </w:r>
      <w:r>
        <w:rPr>
          <w:noProof/>
        </w:rPr>
        <w:tab/>
      </w:r>
      <w:r>
        <w:rPr>
          <w:noProof/>
        </w:rPr>
        <w:fldChar w:fldCharType="begin"/>
      </w:r>
      <w:r>
        <w:rPr>
          <w:noProof/>
        </w:rPr>
        <w:instrText xml:space="preserve"> PAGEREF _Toc88549750 \h </w:instrText>
      </w:r>
      <w:r>
        <w:rPr>
          <w:noProof/>
        </w:rPr>
      </w:r>
      <w:r>
        <w:rPr>
          <w:noProof/>
        </w:rPr>
        <w:fldChar w:fldCharType="separate"/>
      </w:r>
      <w:r w:rsidR="0041788E">
        <w:rPr>
          <w:noProof/>
        </w:rPr>
        <w:t>19</w:t>
      </w:r>
      <w:r>
        <w:rPr>
          <w:noProof/>
        </w:rPr>
        <w:fldChar w:fldCharType="end"/>
      </w:r>
    </w:p>
    <w:p w:rsidR="00E16F4F" w:rsidRDefault="00E16F4F">
      <w:pPr>
        <w:pStyle w:val="TOC1"/>
        <w:tabs>
          <w:tab w:val="right" w:leader="dot" w:pos="9350"/>
        </w:tabs>
        <w:rPr>
          <w:rFonts w:asciiTheme="minorHAnsi" w:eastAsiaTheme="minorEastAsia" w:hAnsiTheme="minorHAnsi" w:cstheme="minorBidi"/>
          <w:noProof/>
          <w:szCs w:val="22"/>
          <w:lang w:val="en-US"/>
        </w:rPr>
      </w:pPr>
      <w:r>
        <w:rPr>
          <w:noProof/>
        </w:rPr>
        <w:t>7. Examples</w:t>
      </w:r>
      <w:r>
        <w:rPr>
          <w:noProof/>
        </w:rPr>
        <w:tab/>
      </w:r>
      <w:r>
        <w:rPr>
          <w:noProof/>
        </w:rPr>
        <w:fldChar w:fldCharType="begin"/>
      </w:r>
      <w:r>
        <w:rPr>
          <w:noProof/>
        </w:rPr>
        <w:instrText xml:space="preserve"> PAGEREF _Toc88549751 \h </w:instrText>
      </w:r>
      <w:r>
        <w:rPr>
          <w:noProof/>
        </w:rPr>
      </w:r>
      <w:r>
        <w:rPr>
          <w:noProof/>
        </w:rPr>
        <w:fldChar w:fldCharType="separate"/>
      </w:r>
      <w:r w:rsidR="0041788E">
        <w:rPr>
          <w:noProof/>
        </w:rPr>
        <w:t>23</w:t>
      </w:r>
      <w:r>
        <w:rPr>
          <w:noProof/>
        </w:rPr>
        <w:fldChar w:fldCharType="end"/>
      </w:r>
    </w:p>
    <w:p w:rsidR="00E16F4F" w:rsidRDefault="00E16F4F">
      <w:pPr>
        <w:pStyle w:val="TOC2"/>
        <w:tabs>
          <w:tab w:val="right" w:leader="dot" w:pos="9350"/>
        </w:tabs>
        <w:rPr>
          <w:rFonts w:asciiTheme="minorHAnsi" w:eastAsiaTheme="minorEastAsia" w:hAnsiTheme="minorHAnsi" w:cstheme="minorBidi"/>
          <w:noProof/>
          <w:szCs w:val="22"/>
          <w:lang w:val="en-US"/>
        </w:rPr>
      </w:pPr>
      <w:r>
        <w:rPr>
          <w:noProof/>
        </w:rPr>
        <w:t>7.1. Random Variables</w:t>
      </w:r>
      <w:r>
        <w:rPr>
          <w:noProof/>
        </w:rPr>
        <w:tab/>
      </w:r>
      <w:r>
        <w:rPr>
          <w:noProof/>
        </w:rPr>
        <w:fldChar w:fldCharType="begin"/>
      </w:r>
      <w:r>
        <w:rPr>
          <w:noProof/>
        </w:rPr>
        <w:instrText xml:space="preserve"> PAGEREF _Toc88549752 \h </w:instrText>
      </w:r>
      <w:r>
        <w:rPr>
          <w:noProof/>
        </w:rPr>
      </w:r>
      <w:r>
        <w:rPr>
          <w:noProof/>
        </w:rPr>
        <w:fldChar w:fldCharType="separate"/>
      </w:r>
      <w:r w:rsidR="0041788E">
        <w:rPr>
          <w:noProof/>
        </w:rPr>
        <w:t>24</w:t>
      </w:r>
      <w:r>
        <w:rPr>
          <w:noProof/>
        </w:rPr>
        <w:fldChar w:fldCharType="end"/>
      </w:r>
    </w:p>
    <w:p w:rsidR="00E16F4F" w:rsidRDefault="00E16F4F">
      <w:pPr>
        <w:pStyle w:val="TOC3"/>
        <w:tabs>
          <w:tab w:val="right" w:leader="dot" w:pos="9350"/>
        </w:tabs>
        <w:rPr>
          <w:rFonts w:asciiTheme="minorHAnsi" w:eastAsiaTheme="minorEastAsia" w:hAnsiTheme="minorHAnsi" w:cstheme="minorBidi"/>
          <w:noProof/>
          <w:szCs w:val="22"/>
          <w:lang w:val="en-US"/>
        </w:rPr>
      </w:pPr>
      <w:r>
        <w:rPr>
          <w:noProof/>
        </w:rPr>
        <w:t>7.1.1.</w:t>
      </w:r>
      <w:r w:rsidRPr="00E02F07">
        <w:rPr>
          <w:rFonts w:ascii="Inconsolata" w:hAnsi="Inconsolata"/>
          <w:noProof/>
        </w:rPr>
        <w:t xml:space="preserve"> RanVars</w:t>
      </w:r>
      <w:r>
        <w:rPr>
          <w:noProof/>
        </w:rPr>
        <w:t xml:space="preserve"> – random variables</w:t>
      </w:r>
      <w:r>
        <w:rPr>
          <w:noProof/>
        </w:rPr>
        <w:tab/>
      </w:r>
      <w:r>
        <w:rPr>
          <w:noProof/>
        </w:rPr>
        <w:fldChar w:fldCharType="begin"/>
      </w:r>
      <w:r>
        <w:rPr>
          <w:noProof/>
        </w:rPr>
        <w:instrText xml:space="preserve"> PAGEREF _Toc88549753 \h </w:instrText>
      </w:r>
      <w:r>
        <w:rPr>
          <w:noProof/>
        </w:rPr>
      </w:r>
      <w:r>
        <w:rPr>
          <w:noProof/>
        </w:rPr>
        <w:fldChar w:fldCharType="separate"/>
      </w:r>
      <w:r w:rsidR="0041788E">
        <w:rPr>
          <w:noProof/>
        </w:rPr>
        <w:t>24</w:t>
      </w:r>
      <w:r>
        <w:rPr>
          <w:noProof/>
        </w:rPr>
        <w:fldChar w:fldCharType="end"/>
      </w:r>
    </w:p>
    <w:p w:rsidR="00E16F4F" w:rsidRDefault="00E16F4F">
      <w:pPr>
        <w:pStyle w:val="TOC3"/>
        <w:tabs>
          <w:tab w:val="right" w:leader="dot" w:pos="9350"/>
        </w:tabs>
        <w:rPr>
          <w:rFonts w:asciiTheme="minorHAnsi" w:eastAsiaTheme="minorEastAsia" w:hAnsiTheme="minorHAnsi" w:cstheme="minorBidi"/>
          <w:noProof/>
          <w:szCs w:val="22"/>
          <w:lang w:val="en-US"/>
        </w:rPr>
      </w:pPr>
      <w:r>
        <w:rPr>
          <w:noProof/>
        </w:rPr>
        <w:t>7.1.2.</w:t>
      </w:r>
      <w:r w:rsidRPr="00E02F07">
        <w:rPr>
          <w:rFonts w:ascii="Inconsolata" w:hAnsi="Inconsolata"/>
          <w:noProof/>
        </w:rPr>
        <w:t xml:space="preserve"> RanProp</w:t>
      </w:r>
      <w:r>
        <w:rPr>
          <w:noProof/>
        </w:rPr>
        <w:t xml:space="preserve"> – random proportions</w:t>
      </w:r>
      <w:r>
        <w:rPr>
          <w:noProof/>
        </w:rPr>
        <w:tab/>
      </w:r>
      <w:r>
        <w:rPr>
          <w:noProof/>
        </w:rPr>
        <w:fldChar w:fldCharType="begin"/>
      </w:r>
      <w:r>
        <w:rPr>
          <w:noProof/>
        </w:rPr>
        <w:instrText xml:space="preserve"> PAGEREF _Toc88549754 \h </w:instrText>
      </w:r>
      <w:r>
        <w:rPr>
          <w:noProof/>
        </w:rPr>
      </w:r>
      <w:r>
        <w:rPr>
          <w:noProof/>
        </w:rPr>
        <w:fldChar w:fldCharType="separate"/>
      </w:r>
      <w:r w:rsidR="0041788E">
        <w:rPr>
          <w:noProof/>
        </w:rPr>
        <w:t>25</w:t>
      </w:r>
      <w:r>
        <w:rPr>
          <w:noProof/>
        </w:rPr>
        <w:fldChar w:fldCharType="end"/>
      </w:r>
    </w:p>
    <w:p w:rsidR="00E16F4F" w:rsidRDefault="00E16F4F">
      <w:pPr>
        <w:pStyle w:val="TOC3"/>
        <w:tabs>
          <w:tab w:val="right" w:leader="dot" w:pos="9350"/>
        </w:tabs>
        <w:rPr>
          <w:rFonts w:asciiTheme="minorHAnsi" w:eastAsiaTheme="minorEastAsia" w:hAnsiTheme="minorHAnsi" w:cstheme="minorBidi"/>
          <w:noProof/>
          <w:szCs w:val="22"/>
          <w:lang w:val="en-US"/>
        </w:rPr>
      </w:pPr>
      <w:r>
        <w:rPr>
          <w:noProof/>
        </w:rPr>
        <w:t>7.1.3.</w:t>
      </w:r>
      <w:r w:rsidRPr="00E02F07">
        <w:rPr>
          <w:rFonts w:ascii="Inconsolata" w:hAnsi="Inconsolata"/>
          <w:noProof/>
        </w:rPr>
        <w:t xml:space="preserve"> SineNorm</w:t>
      </w:r>
      <w:r>
        <w:rPr>
          <w:noProof/>
        </w:rPr>
        <w:t xml:space="preserve"> – sine normal</w:t>
      </w:r>
      <w:r>
        <w:rPr>
          <w:noProof/>
        </w:rPr>
        <w:tab/>
      </w:r>
      <w:r>
        <w:rPr>
          <w:noProof/>
        </w:rPr>
        <w:fldChar w:fldCharType="begin"/>
      </w:r>
      <w:r>
        <w:rPr>
          <w:noProof/>
        </w:rPr>
        <w:instrText xml:space="preserve"> PAGEREF _Toc88549755 \h </w:instrText>
      </w:r>
      <w:r>
        <w:rPr>
          <w:noProof/>
        </w:rPr>
      </w:r>
      <w:r>
        <w:rPr>
          <w:noProof/>
        </w:rPr>
        <w:fldChar w:fldCharType="separate"/>
      </w:r>
      <w:r w:rsidR="0041788E">
        <w:rPr>
          <w:noProof/>
        </w:rPr>
        <w:t>26</w:t>
      </w:r>
      <w:r>
        <w:rPr>
          <w:noProof/>
        </w:rPr>
        <w:fldChar w:fldCharType="end"/>
      </w:r>
    </w:p>
    <w:p w:rsidR="00E16F4F" w:rsidRDefault="00E16F4F">
      <w:pPr>
        <w:pStyle w:val="TOC3"/>
        <w:tabs>
          <w:tab w:val="right" w:leader="dot" w:pos="9350"/>
        </w:tabs>
        <w:rPr>
          <w:rFonts w:asciiTheme="minorHAnsi" w:eastAsiaTheme="minorEastAsia" w:hAnsiTheme="minorHAnsi" w:cstheme="minorBidi"/>
          <w:noProof/>
          <w:szCs w:val="22"/>
          <w:lang w:val="en-US"/>
        </w:rPr>
      </w:pPr>
      <w:r>
        <w:rPr>
          <w:noProof/>
        </w:rPr>
        <w:t>7.1.4.</w:t>
      </w:r>
      <w:r w:rsidRPr="00E02F07">
        <w:rPr>
          <w:rFonts w:ascii="Inconsolata" w:hAnsi="Inconsolata"/>
          <w:noProof/>
        </w:rPr>
        <w:t xml:space="preserve"> CalcVor</w:t>
      </w:r>
      <w:r>
        <w:rPr>
          <w:noProof/>
        </w:rPr>
        <w:t xml:space="preserve"> – calculate Voronoi tessellations</w:t>
      </w:r>
      <w:r>
        <w:rPr>
          <w:noProof/>
        </w:rPr>
        <w:tab/>
      </w:r>
      <w:r>
        <w:rPr>
          <w:noProof/>
        </w:rPr>
        <w:fldChar w:fldCharType="begin"/>
      </w:r>
      <w:r>
        <w:rPr>
          <w:noProof/>
        </w:rPr>
        <w:instrText xml:space="preserve"> PAGEREF _Toc88549756 \h </w:instrText>
      </w:r>
      <w:r>
        <w:rPr>
          <w:noProof/>
        </w:rPr>
      </w:r>
      <w:r>
        <w:rPr>
          <w:noProof/>
        </w:rPr>
        <w:fldChar w:fldCharType="separate"/>
      </w:r>
      <w:r w:rsidR="0041788E">
        <w:rPr>
          <w:noProof/>
        </w:rPr>
        <w:t>27</w:t>
      </w:r>
      <w:r>
        <w:rPr>
          <w:noProof/>
        </w:rPr>
        <w:fldChar w:fldCharType="end"/>
      </w:r>
    </w:p>
    <w:p w:rsidR="00E16F4F" w:rsidRDefault="00E16F4F">
      <w:pPr>
        <w:pStyle w:val="TOC2"/>
        <w:tabs>
          <w:tab w:val="right" w:leader="dot" w:pos="9350"/>
        </w:tabs>
        <w:rPr>
          <w:rFonts w:asciiTheme="minorHAnsi" w:eastAsiaTheme="minorEastAsia" w:hAnsiTheme="minorHAnsi" w:cstheme="minorBidi"/>
          <w:noProof/>
          <w:szCs w:val="22"/>
          <w:lang w:val="en-US"/>
        </w:rPr>
      </w:pPr>
      <w:r>
        <w:rPr>
          <w:noProof/>
        </w:rPr>
        <w:t>7.2. Statistical Analyses</w:t>
      </w:r>
      <w:r>
        <w:rPr>
          <w:noProof/>
        </w:rPr>
        <w:tab/>
      </w:r>
      <w:r>
        <w:rPr>
          <w:noProof/>
        </w:rPr>
        <w:fldChar w:fldCharType="begin"/>
      </w:r>
      <w:r>
        <w:rPr>
          <w:noProof/>
        </w:rPr>
        <w:instrText xml:space="preserve"> PAGEREF _Toc88549757 \h </w:instrText>
      </w:r>
      <w:r>
        <w:rPr>
          <w:noProof/>
        </w:rPr>
      </w:r>
      <w:r>
        <w:rPr>
          <w:noProof/>
        </w:rPr>
        <w:fldChar w:fldCharType="separate"/>
      </w:r>
      <w:r w:rsidR="0041788E">
        <w:rPr>
          <w:noProof/>
        </w:rPr>
        <w:t>28</w:t>
      </w:r>
      <w:r>
        <w:rPr>
          <w:noProof/>
        </w:rPr>
        <w:fldChar w:fldCharType="end"/>
      </w:r>
    </w:p>
    <w:p w:rsidR="00E16F4F" w:rsidRDefault="00E16F4F">
      <w:pPr>
        <w:pStyle w:val="TOC3"/>
        <w:tabs>
          <w:tab w:val="right" w:leader="dot" w:pos="9350"/>
        </w:tabs>
        <w:rPr>
          <w:rFonts w:asciiTheme="minorHAnsi" w:eastAsiaTheme="minorEastAsia" w:hAnsiTheme="minorHAnsi" w:cstheme="minorBidi"/>
          <w:noProof/>
          <w:szCs w:val="22"/>
          <w:lang w:val="en-US"/>
        </w:rPr>
      </w:pPr>
      <w:r>
        <w:rPr>
          <w:noProof/>
        </w:rPr>
        <w:t>7.2.1.</w:t>
      </w:r>
      <w:r w:rsidRPr="00E02F07">
        <w:rPr>
          <w:rFonts w:ascii="Inconsolata" w:hAnsi="Inconsolata"/>
          <w:noProof/>
        </w:rPr>
        <w:t xml:space="preserve"> LinReg</w:t>
      </w:r>
      <w:r>
        <w:rPr>
          <w:noProof/>
        </w:rPr>
        <w:t xml:space="preserve"> – linear regression</w:t>
      </w:r>
      <w:r>
        <w:rPr>
          <w:noProof/>
        </w:rPr>
        <w:tab/>
      </w:r>
      <w:r>
        <w:rPr>
          <w:noProof/>
        </w:rPr>
        <w:fldChar w:fldCharType="begin"/>
      </w:r>
      <w:r>
        <w:rPr>
          <w:noProof/>
        </w:rPr>
        <w:instrText xml:space="preserve"> PAGEREF _Toc88549758 \h </w:instrText>
      </w:r>
      <w:r>
        <w:rPr>
          <w:noProof/>
        </w:rPr>
      </w:r>
      <w:r>
        <w:rPr>
          <w:noProof/>
        </w:rPr>
        <w:fldChar w:fldCharType="separate"/>
      </w:r>
      <w:r w:rsidR="0041788E">
        <w:rPr>
          <w:noProof/>
        </w:rPr>
        <w:t>28</w:t>
      </w:r>
      <w:r>
        <w:rPr>
          <w:noProof/>
        </w:rPr>
        <w:fldChar w:fldCharType="end"/>
      </w:r>
    </w:p>
    <w:p w:rsidR="00E16F4F" w:rsidRDefault="00E16F4F">
      <w:pPr>
        <w:pStyle w:val="TOC3"/>
        <w:tabs>
          <w:tab w:val="right" w:leader="dot" w:pos="9350"/>
        </w:tabs>
        <w:rPr>
          <w:rFonts w:asciiTheme="minorHAnsi" w:eastAsiaTheme="minorEastAsia" w:hAnsiTheme="minorHAnsi" w:cstheme="minorBidi"/>
          <w:noProof/>
          <w:szCs w:val="22"/>
          <w:lang w:val="en-US"/>
        </w:rPr>
      </w:pPr>
      <w:r>
        <w:rPr>
          <w:noProof/>
        </w:rPr>
        <w:t>7.2.2.</w:t>
      </w:r>
      <w:r w:rsidRPr="00E02F07">
        <w:rPr>
          <w:rFonts w:ascii="Inconsolata" w:hAnsi="Inconsolata"/>
          <w:noProof/>
        </w:rPr>
        <w:t xml:space="preserve"> MarkRec</w:t>
      </w:r>
      <w:r>
        <w:rPr>
          <w:noProof/>
        </w:rPr>
        <w:t xml:space="preserve"> – mark-recovery</w:t>
      </w:r>
      <w:r>
        <w:rPr>
          <w:noProof/>
        </w:rPr>
        <w:tab/>
      </w:r>
      <w:r>
        <w:rPr>
          <w:noProof/>
        </w:rPr>
        <w:fldChar w:fldCharType="begin"/>
      </w:r>
      <w:r>
        <w:rPr>
          <w:noProof/>
        </w:rPr>
        <w:instrText xml:space="preserve"> PAGEREF _Toc88549759 \h </w:instrText>
      </w:r>
      <w:r>
        <w:rPr>
          <w:noProof/>
        </w:rPr>
      </w:r>
      <w:r>
        <w:rPr>
          <w:noProof/>
        </w:rPr>
        <w:fldChar w:fldCharType="separate"/>
      </w:r>
      <w:r w:rsidR="0041788E">
        <w:rPr>
          <w:noProof/>
        </w:rPr>
        <w:t>29</w:t>
      </w:r>
      <w:r>
        <w:rPr>
          <w:noProof/>
        </w:rPr>
        <w:fldChar w:fldCharType="end"/>
      </w:r>
    </w:p>
    <w:p w:rsidR="00E16F4F" w:rsidRDefault="00E16F4F">
      <w:pPr>
        <w:pStyle w:val="TOC3"/>
        <w:tabs>
          <w:tab w:val="right" w:leader="dot" w:pos="9350"/>
        </w:tabs>
        <w:rPr>
          <w:rFonts w:asciiTheme="minorHAnsi" w:eastAsiaTheme="minorEastAsia" w:hAnsiTheme="minorHAnsi" w:cstheme="minorBidi"/>
          <w:noProof/>
          <w:szCs w:val="22"/>
          <w:lang w:val="en-US"/>
        </w:rPr>
      </w:pPr>
      <w:r w:rsidRPr="00E02F07">
        <w:rPr>
          <w:noProof/>
        </w:rPr>
        <w:t>7.2.3.</w:t>
      </w:r>
      <w:r w:rsidRPr="00E02F07">
        <w:rPr>
          <w:rFonts w:ascii="Inconsolata" w:hAnsi="Inconsolata"/>
          <w:noProof/>
        </w:rPr>
        <w:t xml:space="preserve"> CCA</w:t>
      </w:r>
      <w:r>
        <w:rPr>
          <w:noProof/>
        </w:rPr>
        <w:t xml:space="preserve"> – catch-curve analysis</w:t>
      </w:r>
      <w:r>
        <w:rPr>
          <w:noProof/>
        </w:rPr>
        <w:tab/>
      </w:r>
      <w:r>
        <w:rPr>
          <w:noProof/>
        </w:rPr>
        <w:fldChar w:fldCharType="begin"/>
      </w:r>
      <w:r>
        <w:rPr>
          <w:noProof/>
        </w:rPr>
        <w:instrText xml:space="preserve"> PAGEREF _Toc88549760 \h </w:instrText>
      </w:r>
      <w:r>
        <w:rPr>
          <w:noProof/>
        </w:rPr>
      </w:r>
      <w:r>
        <w:rPr>
          <w:noProof/>
        </w:rPr>
        <w:fldChar w:fldCharType="separate"/>
      </w:r>
      <w:r w:rsidR="0041788E">
        <w:rPr>
          <w:noProof/>
        </w:rPr>
        <w:t>30</w:t>
      </w:r>
      <w:r>
        <w:rPr>
          <w:noProof/>
        </w:rPr>
        <w:fldChar w:fldCharType="end"/>
      </w:r>
    </w:p>
    <w:p w:rsidR="00E16F4F" w:rsidRDefault="00E16F4F">
      <w:pPr>
        <w:pStyle w:val="TOC2"/>
        <w:tabs>
          <w:tab w:val="right" w:leader="dot" w:pos="9350"/>
        </w:tabs>
        <w:rPr>
          <w:rFonts w:asciiTheme="minorHAnsi" w:eastAsiaTheme="minorEastAsia" w:hAnsiTheme="minorHAnsi" w:cstheme="minorBidi"/>
          <w:noProof/>
          <w:szCs w:val="22"/>
          <w:lang w:val="en-US"/>
        </w:rPr>
      </w:pPr>
      <w:r>
        <w:rPr>
          <w:noProof/>
        </w:rPr>
        <w:t>7.3. Other Applications</w:t>
      </w:r>
      <w:r>
        <w:rPr>
          <w:noProof/>
        </w:rPr>
        <w:tab/>
      </w:r>
      <w:r>
        <w:rPr>
          <w:noProof/>
        </w:rPr>
        <w:fldChar w:fldCharType="begin"/>
      </w:r>
      <w:r>
        <w:rPr>
          <w:noProof/>
        </w:rPr>
        <w:instrText xml:space="preserve"> PAGEREF _Toc88549761 \h </w:instrText>
      </w:r>
      <w:r>
        <w:rPr>
          <w:noProof/>
        </w:rPr>
      </w:r>
      <w:r>
        <w:rPr>
          <w:noProof/>
        </w:rPr>
        <w:fldChar w:fldCharType="separate"/>
      </w:r>
      <w:r w:rsidR="0041788E">
        <w:rPr>
          <w:noProof/>
        </w:rPr>
        <w:t>31</w:t>
      </w:r>
      <w:r>
        <w:rPr>
          <w:noProof/>
        </w:rPr>
        <w:fldChar w:fldCharType="end"/>
      </w:r>
    </w:p>
    <w:p w:rsidR="00E16F4F" w:rsidRDefault="00E16F4F">
      <w:pPr>
        <w:pStyle w:val="TOC3"/>
        <w:tabs>
          <w:tab w:val="right" w:leader="dot" w:pos="9350"/>
        </w:tabs>
        <w:rPr>
          <w:rFonts w:asciiTheme="minorHAnsi" w:eastAsiaTheme="minorEastAsia" w:hAnsiTheme="minorHAnsi" w:cstheme="minorBidi"/>
          <w:noProof/>
          <w:szCs w:val="22"/>
          <w:lang w:val="en-US"/>
        </w:rPr>
      </w:pPr>
      <w:r>
        <w:rPr>
          <w:noProof/>
        </w:rPr>
        <w:t>7.3.1.</w:t>
      </w:r>
      <w:r w:rsidRPr="00E02F07">
        <w:rPr>
          <w:rFonts w:ascii="Inconsolata" w:hAnsi="Inconsolata"/>
          <w:noProof/>
        </w:rPr>
        <w:t xml:space="preserve"> FishRes</w:t>
      </w:r>
      <w:r>
        <w:rPr>
          <w:noProof/>
        </w:rPr>
        <w:t xml:space="preserve"> – fishery reserve</w:t>
      </w:r>
      <w:r>
        <w:rPr>
          <w:noProof/>
        </w:rPr>
        <w:tab/>
      </w:r>
      <w:r>
        <w:rPr>
          <w:noProof/>
        </w:rPr>
        <w:fldChar w:fldCharType="begin"/>
      </w:r>
      <w:r>
        <w:rPr>
          <w:noProof/>
        </w:rPr>
        <w:instrText xml:space="preserve"> PAGEREF _Toc88549762 \h </w:instrText>
      </w:r>
      <w:r>
        <w:rPr>
          <w:noProof/>
        </w:rPr>
      </w:r>
      <w:r>
        <w:rPr>
          <w:noProof/>
        </w:rPr>
        <w:fldChar w:fldCharType="separate"/>
      </w:r>
      <w:r w:rsidR="0041788E">
        <w:rPr>
          <w:noProof/>
        </w:rPr>
        <w:t>31</w:t>
      </w:r>
      <w:r>
        <w:rPr>
          <w:noProof/>
        </w:rPr>
        <w:fldChar w:fldCharType="end"/>
      </w:r>
    </w:p>
    <w:p w:rsidR="00E16F4F" w:rsidRDefault="00E16F4F">
      <w:pPr>
        <w:pStyle w:val="TOC3"/>
        <w:tabs>
          <w:tab w:val="right" w:leader="dot" w:pos="9350"/>
        </w:tabs>
        <w:rPr>
          <w:rFonts w:asciiTheme="minorHAnsi" w:eastAsiaTheme="minorEastAsia" w:hAnsiTheme="minorHAnsi" w:cstheme="minorBidi"/>
          <w:noProof/>
          <w:szCs w:val="22"/>
          <w:lang w:val="en-US"/>
        </w:rPr>
      </w:pPr>
      <w:r>
        <w:rPr>
          <w:noProof/>
        </w:rPr>
        <w:t>7.3.2.</w:t>
      </w:r>
      <w:r w:rsidRPr="00E02F07">
        <w:rPr>
          <w:rFonts w:ascii="Inconsolata" w:hAnsi="Inconsolata"/>
          <w:noProof/>
        </w:rPr>
        <w:t xml:space="preserve"> FishTows</w:t>
      </w:r>
      <w:r>
        <w:rPr>
          <w:noProof/>
        </w:rPr>
        <w:t xml:space="preserve"> – fishery tows</w:t>
      </w:r>
      <w:r>
        <w:rPr>
          <w:noProof/>
        </w:rPr>
        <w:tab/>
      </w:r>
      <w:r>
        <w:rPr>
          <w:noProof/>
        </w:rPr>
        <w:fldChar w:fldCharType="begin"/>
      </w:r>
      <w:r>
        <w:rPr>
          <w:noProof/>
        </w:rPr>
        <w:instrText xml:space="preserve"> PAGEREF _Toc88549763 \h </w:instrText>
      </w:r>
      <w:r>
        <w:rPr>
          <w:noProof/>
        </w:rPr>
      </w:r>
      <w:r>
        <w:rPr>
          <w:noProof/>
        </w:rPr>
        <w:fldChar w:fldCharType="separate"/>
      </w:r>
      <w:r w:rsidR="0041788E">
        <w:rPr>
          <w:noProof/>
        </w:rPr>
        <w:t>32</w:t>
      </w:r>
      <w:r>
        <w:rPr>
          <w:noProof/>
        </w:rPr>
        <w:fldChar w:fldCharType="end"/>
      </w:r>
    </w:p>
    <w:p w:rsidR="00E16F4F" w:rsidRDefault="00E16F4F">
      <w:pPr>
        <w:pStyle w:val="TOC1"/>
        <w:tabs>
          <w:tab w:val="right" w:leader="dot" w:pos="9350"/>
        </w:tabs>
        <w:rPr>
          <w:rFonts w:asciiTheme="minorHAnsi" w:eastAsiaTheme="minorEastAsia" w:hAnsiTheme="minorHAnsi" w:cstheme="minorBidi"/>
          <w:noProof/>
          <w:szCs w:val="22"/>
          <w:lang w:val="en-US"/>
        </w:rPr>
      </w:pPr>
      <w:r>
        <w:rPr>
          <w:noProof/>
        </w:rPr>
        <w:t>References</w:t>
      </w:r>
      <w:r>
        <w:rPr>
          <w:noProof/>
        </w:rPr>
        <w:tab/>
      </w:r>
      <w:r>
        <w:rPr>
          <w:noProof/>
        </w:rPr>
        <w:fldChar w:fldCharType="begin"/>
      </w:r>
      <w:r>
        <w:rPr>
          <w:noProof/>
        </w:rPr>
        <w:instrText xml:space="preserve"> PAGEREF _Toc88549764 \h </w:instrText>
      </w:r>
      <w:r>
        <w:rPr>
          <w:noProof/>
        </w:rPr>
      </w:r>
      <w:r>
        <w:rPr>
          <w:noProof/>
        </w:rPr>
        <w:fldChar w:fldCharType="separate"/>
      </w:r>
      <w:r w:rsidR="0041788E">
        <w:rPr>
          <w:noProof/>
        </w:rPr>
        <w:t>33</w:t>
      </w:r>
      <w:r>
        <w:rPr>
          <w:noProof/>
        </w:rPr>
        <w:fldChar w:fldCharType="end"/>
      </w:r>
    </w:p>
    <w:p w:rsidR="00E16F4F" w:rsidRDefault="00E16F4F">
      <w:pPr>
        <w:pStyle w:val="TOC1"/>
        <w:tabs>
          <w:tab w:val="right" w:leader="dot" w:pos="9350"/>
        </w:tabs>
        <w:rPr>
          <w:rFonts w:asciiTheme="minorHAnsi" w:eastAsiaTheme="minorEastAsia" w:hAnsiTheme="minorHAnsi" w:cstheme="minorBidi"/>
          <w:noProof/>
          <w:szCs w:val="22"/>
          <w:lang w:val="en-US"/>
        </w:rPr>
      </w:pPr>
      <w:r>
        <w:rPr>
          <w:noProof/>
        </w:rPr>
        <w:t>Appendix A. Widget descriptions</w:t>
      </w:r>
      <w:r>
        <w:rPr>
          <w:noProof/>
        </w:rPr>
        <w:tab/>
      </w:r>
      <w:r>
        <w:rPr>
          <w:noProof/>
        </w:rPr>
        <w:fldChar w:fldCharType="begin"/>
      </w:r>
      <w:r>
        <w:rPr>
          <w:noProof/>
        </w:rPr>
        <w:instrText xml:space="preserve"> PAGEREF _Toc88549765 \h </w:instrText>
      </w:r>
      <w:r>
        <w:rPr>
          <w:noProof/>
        </w:rPr>
      </w:r>
      <w:r>
        <w:rPr>
          <w:noProof/>
        </w:rPr>
        <w:fldChar w:fldCharType="separate"/>
      </w:r>
      <w:r w:rsidR="0041788E">
        <w:rPr>
          <w:noProof/>
        </w:rPr>
        <w:t>35</w:t>
      </w:r>
      <w:r>
        <w:rPr>
          <w:noProof/>
        </w:rPr>
        <w:fldChar w:fldCharType="end"/>
      </w:r>
    </w:p>
    <w:p w:rsidR="00E16F4F" w:rsidRDefault="00E16F4F">
      <w:pPr>
        <w:pStyle w:val="TOC2"/>
        <w:tabs>
          <w:tab w:val="right" w:leader="dot" w:pos="9350"/>
        </w:tabs>
        <w:rPr>
          <w:rFonts w:asciiTheme="minorHAnsi" w:eastAsiaTheme="minorEastAsia" w:hAnsiTheme="minorHAnsi" w:cstheme="minorBidi"/>
          <w:noProof/>
          <w:szCs w:val="22"/>
          <w:lang w:val="en-US"/>
        </w:rPr>
      </w:pPr>
      <w:r>
        <w:rPr>
          <w:noProof/>
        </w:rPr>
        <w:t>Window</w:t>
      </w:r>
      <w:r>
        <w:rPr>
          <w:noProof/>
        </w:rPr>
        <w:tab/>
      </w:r>
      <w:r>
        <w:rPr>
          <w:noProof/>
        </w:rPr>
        <w:fldChar w:fldCharType="begin"/>
      </w:r>
      <w:r>
        <w:rPr>
          <w:noProof/>
        </w:rPr>
        <w:instrText xml:space="preserve"> PAGEREF _Toc88549766 \h </w:instrText>
      </w:r>
      <w:r>
        <w:rPr>
          <w:noProof/>
        </w:rPr>
      </w:r>
      <w:r>
        <w:rPr>
          <w:noProof/>
        </w:rPr>
        <w:fldChar w:fldCharType="separate"/>
      </w:r>
      <w:r w:rsidR="0041788E">
        <w:rPr>
          <w:noProof/>
        </w:rPr>
        <w:t>35</w:t>
      </w:r>
      <w:r>
        <w:rPr>
          <w:noProof/>
        </w:rPr>
        <w:fldChar w:fldCharType="end"/>
      </w:r>
    </w:p>
    <w:p w:rsidR="00E16F4F" w:rsidRDefault="00E16F4F">
      <w:pPr>
        <w:pStyle w:val="TOC2"/>
        <w:tabs>
          <w:tab w:val="right" w:leader="dot" w:pos="9350"/>
        </w:tabs>
        <w:rPr>
          <w:rFonts w:asciiTheme="minorHAnsi" w:eastAsiaTheme="minorEastAsia" w:hAnsiTheme="minorHAnsi" w:cstheme="minorBidi"/>
          <w:noProof/>
          <w:szCs w:val="22"/>
          <w:lang w:val="en-US"/>
        </w:rPr>
      </w:pPr>
      <w:r>
        <w:rPr>
          <w:noProof/>
        </w:rPr>
        <w:t>Grid</w:t>
      </w:r>
      <w:r>
        <w:rPr>
          <w:noProof/>
        </w:rPr>
        <w:tab/>
      </w:r>
      <w:r>
        <w:rPr>
          <w:noProof/>
        </w:rPr>
        <w:fldChar w:fldCharType="begin"/>
      </w:r>
      <w:r>
        <w:rPr>
          <w:noProof/>
        </w:rPr>
        <w:instrText xml:space="preserve"> PAGEREF _Toc88549767 \h </w:instrText>
      </w:r>
      <w:r>
        <w:rPr>
          <w:noProof/>
        </w:rPr>
      </w:r>
      <w:r>
        <w:rPr>
          <w:noProof/>
        </w:rPr>
        <w:fldChar w:fldCharType="separate"/>
      </w:r>
      <w:r w:rsidR="0041788E">
        <w:rPr>
          <w:noProof/>
        </w:rPr>
        <w:t>36</w:t>
      </w:r>
      <w:r>
        <w:rPr>
          <w:noProof/>
        </w:rPr>
        <w:fldChar w:fldCharType="end"/>
      </w:r>
    </w:p>
    <w:p w:rsidR="00E16F4F" w:rsidRDefault="00E16F4F">
      <w:pPr>
        <w:pStyle w:val="TOC2"/>
        <w:tabs>
          <w:tab w:val="right" w:leader="dot" w:pos="9350"/>
        </w:tabs>
        <w:rPr>
          <w:rFonts w:asciiTheme="minorHAnsi" w:eastAsiaTheme="minorEastAsia" w:hAnsiTheme="minorHAnsi" w:cstheme="minorBidi"/>
          <w:noProof/>
          <w:szCs w:val="22"/>
          <w:lang w:val="en-US"/>
        </w:rPr>
      </w:pPr>
      <w:r w:rsidRPr="00E16F4F">
        <w:rPr>
          <w:noProof/>
          <w:lang w:val="en-US"/>
        </w:rPr>
        <w:t>Menu</w:t>
      </w:r>
      <w:r>
        <w:rPr>
          <w:noProof/>
        </w:rPr>
        <w:tab/>
      </w:r>
      <w:r>
        <w:rPr>
          <w:noProof/>
        </w:rPr>
        <w:fldChar w:fldCharType="begin"/>
      </w:r>
      <w:r>
        <w:rPr>
          <w:noProof/>
        </w:rPr>
        <w:instrText xml:space="preserve"> PAGEREF _Toc88549768 \h </w:instrText>
      </w:r>
      <w:r>
        <w:rPr>
          <w:noProof/>
        </w:rPr>
      </w:r>
      <w:r>
        <w:rPr>
          <w:noProof/>
        </w:rPr>
        <w:fldChar w:fldCharType="separate"/>
      </w:r>
      <w:r w:rsidR="0041788E">
        <w:rPr>
          <w:noProof/>
        </w:rPr>
        <w:t>38</w:t>
      </w:r>
      <w:r>
        <w:rPr>
          <w:noProof/>
        </w:rPr>
        <w:fldChar w:fldCharType="end"/>
      </w:r>
    </w:p>
    <w:p w:rsidR="00E16F4F" w:rsidRDefault="00E16F4F">
      <w:pPr>
        <w:pStyle w:val="TOC2"/>
        <w:tabs>
          <w:tab w:val="right" w:leader="dot" w:pos="9350"/>
        </w:tabs>
        <w:rPr>
          <w:rFonts w:asciiTheme="minorHAnsi" w:eastAsiaTheme="minorEastAsia" w:hAnsiTheme="minorHAnsi" w:cstheme="minorBidi"/>
          <w:noProof/>
          <w:szCs w:val="22"/>
          <w:lang w:val="en-US"/>
        </w:rPr>
      </w:pPr>
      <w:r>
        <w:rPr>
          <w:noProof/>
        </w:rPr>
        <w:t>MenuItem</w:t>
      </w:r>
      <w:r>
        <w:rPr>
          <w:noProof/>
        </w:rPr>
        <w:tab/>
      </w:r>
      <w:r>
        <w:rPr>
          <w:noProof/>
        </w:rPr>
        <w:fldChar w:fldCharType="begin"/>
      </w:r>
      <w:r>
        <w:rPr>
          <w:noProof/>
        </w:rPr>
        <w:instrText xml:space="preserve"> PAGEREF _Toc88549769 \h </w:instrText>
      </w:r>
      <w:r>
        <w:rPr>
          <w:noProof/>
        </w:rPr>
      </w:r>
      <w:r>
        <w:rPr>
          <w:noProof/>
        </w:rPr>
        <w:fldChar w:fldCharType="separate"/>
      </w:r>
      <w:r w:rsidR="0041788E">
        <w:rPr>
          <w:noProof/>
        </w:rPr>
        <w:t>38</w:t>
      </w:r>
      <w:r>
        <w:rPr>
          <w:noProof/>
        </w:rPr>
        <w:fldChar w:fldCharType="end"/>
      </w:r>
    </w:p>
    <w:p w:rsidR="00E16F4F" w:rsidRDefault="00E16F4F">
      <w:pPr>
        <w:pStyle w:val="TOC2"/>
        <w:tabs>
          <w:tab w:val="right" w:leader="dot" w:pos="9350"/>
        </w:tabs>
        <w:rPr>
          <w:rFonts w:asciiTheme="minorHAnsi" w:eastAsiaTheme="minorEastAsia" w:hAnsiTheme="minorHAnsi" w:cstheme="minorBidi"/>
          <w:noProof/>
          <w:szCs w:val="22"/>
          <w:lang w:val="en-US"/>
        </w:rPr>
      </w:pPr>
      <w:r>
        <w:rPr>
          <w:noProof/>
        </w:rPr>
        <w:t>Button</w:t>
      </w:r>
      <w:r>
        <w:rPr>
          <w:noProof/>
        </w:rPr>
        <w:tab/>
      </w:r>
      <w:r>
        <w:rPr>
          <w:noProof/>
        </w:rPr>
        <w:fldChar w:fldCharType="begin"/>
      </w:r>
      <w:r>
        <w:rPr>
          <w:noProof/>
        </w:rPr>
        <w:instrText xml:space="preserve"> PAGEREF _Toc88549770 \h </w:instrText>
      </w:r>
      <w:r>
        <w:rPr>
          <w:noProof/>
        </w:rPr>
      </w:r>
      <w:r>
        <w:rPr>
          <w:noProof/>
        </w:rPr>
        <w:fldChar w:fldCharType="separate"/>
      </w:r>
      <w:r w:rsidR="0041788E">
        <w:rPr>
          <w:noProof/>
        </w:rPr>
        <w:t>39</w:t>
      </w:r>
      <w:r>
        <w:rPr>
          <w:noProof/>
        </w:rPr>
        <w:fldChar w:fldCharType="end"/>
      </w:r>
    </w:p>
    <w:p w:rsidR="00E16F4F" w:rsidRDefault="00E16F4F">
      <w:pPr>
        <w:pStyle w:val="TOC2"/>
        <w:tabs>
          <w:tab w:val="right" w:leader="dot" w:pos="9350"/>
        </w:tabs>
        <w:rPr>
          <w:rFonts w:asciiTheme="minorHAnsi" w:eastAsiaTheme="minorEastAsia" w:hAnsiTheme="minorHAnsi" w:cstheme="minorBidi"/>
          <w:noProof/>
          <w:szCs w:val="22"/>
          <w:lang w:val="en-US"/>
        </w:rPr>
      </w:pPr>
      <w:r>
        <w:rPr>
          <w:noProof/>
        </w:rPr>
        <w:t>Check</w:t>
      </w:r>
      <w:r>
        <w:rPr>
          <w:noProof/>
        </w:rPr>
        <w:tab/>
      </w:r>
      <w:r>
        <w:rPr>
          <w:noProof/>
        </w:rPr>
        <w:fldChar w:fldCharType="begin"/>
      </w:r>
      <w:r>
        <w:rPr>
          <w:noProof/>
        </w:rPr>
        <w:instrText xml:space="preserve"> PAGEREF _Toc88549771 \h </w:instrText>
      </w:r>
      <w:r>
        <w:rPr>
          <w:noProof/>
        </w:rPr>
      </w:r>
      <w:r>
        <w:rPr>
          <w:noProof/>
        </w:rPr>
        <w:fldChar w:fldCharType="separate"/>
      </w:r>
      <w:r w:rsidR="0041788E">
        <w:rPr>
          <w:noProof/>
        </w:rPr>
        <w:t>40</w:t>
      </w:r>
      <w:r>
        <w:rPr>
          <w:noProof/>
        </w:rPr>
        <w:fldChar w:fldCharType="end"/>
      </w:r>
    </w:p>
    <w:p w:rsidR="00E16F4F" w:rsidRDefault="00E16F4F">
      <w:pPr>
        <w:pStyle w:val="TOC2"/>
        <w:tabs>
          <w:tab w:val="right" w:leader="dot" w:pos="9350"/>
        </w:tabs>
        <w:rPr>
          <w:rFonts w:asciiTheme="minorHAnsi" w:eastAsiaTheme="minorEastAsia" w:hAnsiTheme="minorHAnsi" w:cstheme="minorBidi"/>
          <w:noProof/>
          <w:szCs w:val="22"/>
          <w:lang w:val="en-US"/>
        </w:rPr>
      </w:pPr>
      <w:r>
        <w:rPr>
          <w:noProof/>
        </w:rPr>
        <w:t>Data</w:t>
      </w:r>
      <w:r>
        <w:rPr>
          <w:noProof/>
        </w:rPr>
        <w:tab/>
      </w:r>
      <w:r>
        <w:rPr>
          <w:noProof/>
        </w:rPr>
        <w:fldChar w:fldCharType="begin"/>
      </w:r>
      <w:r>
        <w:rPr>
          <w:noProof/>
        </w:rPr>
        <w:instrText xml:space="preserve"> PAGEREF _Toc88549772 \h </w:instrText>
      </w:r>
      <w:r>
        <w:rPr>
          <w:noProof/>
        </w:rPr>
      </w:r>
      <w:r>
        <w:rPr>
          <w:noProof/>
        </w:rPr>
        <w:fldChar w:fldCharType="separate"/>
      </w:r>
      <w:r w:rsidR="0041788E">
        <w:rPr>
          <w:noProof/>
        </w:rPr>
        <w:t>41</w:t>
      </w:r>
      <w:r>
        <w:rPr>
          <w:noProof/>
        </w:rPr>
        <w:fldChar w:fldCharType="end"/>
      </w:r>
    </w:p>
    <w:p w:rsidR="00E16F4F" w:rsidRDefault="00E16F4F">
      <w:pPr>
        <w:pStyle w:val="TOC2"/>
        <w:tabs>
          <w:tab w:val="right" w:leader="dot" w:pos="9350"/>
        </w:tabs>
        <w:rPr>
          <w:rFonts w:asciiTheme="minorHAnsi" w:eastAsiaTheme="minorEastAsia" w:hAnsiTheme="minorHAnsi" w:cstheme="minorBidi"/>
          <w:noProof/>
          <w:szCs w:val="22"/>
          <w:lang w:val="en-US"/>
        </w:rPr>
      </w:pPr>
      <w:r>
        <w:rPr>
          <w:noProof/>
        </w:rPr>
        <w:t>Droplist</w:t>
      </w:r>
      <w:r>
        <w:rPr>
          <w:noProof/>
        </w:rPr>
        <w:tab/>
      </w:r>
      <w:r>
        <w:rPr>
          <w:noProof/>
        </w:rPr>
        <w:fldChar w:fldCharType="begin"/>
      </w:r>
      <w:r>
        <w:rPr>
          <w:noProof/>
        </w:rPr>
        <w:instrText xml:space="preserve"> PAGEREF _Toc88549773 \h </w:instrText>
      </w:r>
      <w:r>
        <w:rPr>
          <w:noProof/>
        </w:rPr>
      </w:r>
      <w:r>
        <w:rPr>
          <w:noProof/>
        </w:rPr>
        <w:fldChar w:fldCharType="separate"/>
      </w:r>
      <w:r w:rsidR="0041788E">
        <w:rPr>
          <w:noProof/>
        </w:rPr>
        <w:t>42</w:t>
      </w:r>
      <w:r>
        <w:rPr>
          <w:noProof/>
        </w:rPr>
        <w:fldChar w:fldCharType="end"/>
      </w:r>
    </w:p>
    <w:p w:rsidR="00E16F4F" w:rsidRDefault="00E16F4F">
      <w:pPr>
        <w:pStyle w:val="TOC2"/>
        <w:tabs>
          <w:tab w:val="right" w:leader="dot" w:pos="9350"/>
        </w:tabs>
        <w:rPr>
          <w:rFonts w:asciiTheme="minorHAnsi" w:eastAsiaTheme="minorEastAsia" w:hAnsiTheme="minorHAnsi" w:cstheme="minorBidi"/>
          <w:noProof/>
          <w:szCs w:val="22"/>
          <w:lang w:val="en-US"/>
        </w:rPr>
      </w:pPr>
      <w:r>
        <w:rPr>
          <w:noProof/>
        </w:rPr>
        <w:t>Entry</w:t>
      </w:r>
      <w:r>
        <w:rPr>
          <w:noProof/>
        </w:rPr>
        <w:tab/>
      </w:r>
      <w:r>
        <w:rPr>
          <w:noProof/>
        </w:rPr>
        <w:fldChar w:fldCharType="begin"/>
      </w:r>
      <w:r>
        <w:rPr>
          <w:noProof/>
        </w:rPr>
        <w:instrText xml:space="preserve"> PAGEREF _Toc88549774 \h </w:instrText>
      </w:r>
      <w:r>
        <w:rPr>
          <w:noProof/>
        </w:rPr>
      </w:r>
      <w:r>
        <w:rPr>
          <w:noProof/>
        </w:rPr>
        <w:fldChar w:fldCharType="separate"/>
      </w:r>
      <w:r w:rsidR="0041788E">
        <w:rPr>
          <w:noProof/>
        </w:rPr>
        <w:t>44</w:t>
      </w:r>
      <w:r>
        <w:rPr>
          <w:noProof/>
        </w:rPr>
        <w:fldChar w:fldCharType="end"/>
      </w:r>
    </w:p>
    <w:p w:rsidR="00E16F4F" w:rsidRDefault="00E16F4F">
      <w:pPr>
        <w:pStyle w:val="TOC2"/>
        <w:tabs>
          <w:tab w:val="right" w:leader="dot" w:pos="9350"/>
        </w:tabs>
        <w:rPr>
          <w:rFonts w:asciiTheme="minorHAnsi" w:eastAsiaTheme="minorEastAsia" w:hAnsiTheme="minorHAnsi" w:cstheme="minorBidi"/>
          <w:noProof/>
          <w:szCs w:val="22"/>
          <w:lang w:val="en-US"/>
        </w:rPr>
      </w:pPr>
      <w:r>
        <w:rPr>
          <w:noProof/>
        </w:rPr>
        <w:t>History</w:t>
      </w:r>
      <w:r>
        <w:rPr>
          <w:noProof/>
        </w:rPr>
        <w:tab/>
      </w:r>
      <w:r>
        <w:rPr>
          <w:noProof/>
        </w:rPr>
        <w:fldChar w:fldCharType="begin"/>
      </w:r>
      <w:r>
        <w:rPr>
          <w:noProof/>
        </w:rPr>
        <w:instrText xml:space="preserve"> PAGEREF _Toc88549775 \h </w:instrText>
      </w:r>
      <w:r>
        <w:rPr>
          <w:noProof/>
        </w:rPr>
      </w:r>
      <w:r>
        <w:rPr>
          <w:noProof/>
        </w:rPr>
        <w:fldChar w:fldCharType="separate"/>
      </w:r>
      <w:r w:rsidR="0041788E">
        <w:rPr>
          <w:noProof/>
        </w:rPr>
        <w:t>45</w:t>
      </w:r>
      <w:r>
        <w:rPr>
          <w:noProof/>
        </w:rPr>
        <w:fldChar w:fldCharType="end"/>
      </w:r>
    </w:p>
    <w:p w:rsidR="00E16F4F" w:rsidRDefault="00E16F4F">
      <w:pPr>
        <w:pStyle w:val="TOC2"/>
        <w:tabs>
          <w:tab w:val="right" w:leader="dot" w:pos="9350"/>
        </w:tabs>
        <w:rPr>
          <w:rFonts w:asciiTheme="minorHAnsi" w:eastAsiaTheme="minorEastAsia" w:hAnsiTheme="minorHAnsi" w:cstheme="minorBidi"/>
          <w:noProof/>
          <w:szCs w:val="22"/>
          <w:lang w:val="en-US"/>
        </w:rPr>
      </w:pPr>
      <w:r>
        <w:rPr>
          <w:noProof/>
        </w:rPr>
        <w:t>Image</w:t>
      </w:r>
      <w:r>
        <w:rPr>
          <w:noProof/>
        </w:rPr>
        <w:tab/>
      </w:r>
      <w:r>
        <w:rPr>
          <w:noProof/>
        </w:rPr>
        <w:fldChar w:fldCharType="begin"/>
      </w:r>
      <w:r>
        <w:rPr>
          <w:noProof/>
        </w:rPr>
        <w:instrText xml:space="preserve"> PAGEREF _Toc88549776 \h </w:instrText>
      </w:r>
      <w:r>
        <w:rPr>
          <w:noProof/>
        </w:rPr>
      </w:r>
      <w:r>
        <w:rPr>
          <w:noProof/>
        </w:rPr>
        <w:fldChar w:fldCharType="separate"/>
      </w:r>
      <w:r w:rsidR="0041788E">
        <w:rPr>
          <w:noProof/>
        </w:rPr>
        <w:t>46</w:t>
      </w:r>
      <w:r>
        <w:rPr>
          <w:noProof/>
        </w:rPr>
        <w:fldChar w:fldCharType="end"/>
      </w:r>
    </w:p>
    <w:p w:rsidR="00E16F4F" w:rsidRDefault="00E16F4F">
      <w:pPr>
        <w:pStyle w:val="TOC2"/>
        <w:tabs>
          <w:tab w:val="right" w:leader="dot" w:pos="9350"/>
        </w:tabs>
        <w:rPr>
          <w:rFonts w:asciiTheme="minorHAnsi" w:eastAsiaTheme="minorEastAsia" w:hAnsiTheme="minorHAnsi" w:cstheme="minorBidi"/>
          <w:noProof/>
          <w:szCs w:val="22"/>
          <w:lang w:val="en-US"/>
        </w:rPr>
      </w:pPr>
      <w:r>
        <w:rPr>
          <w:noProof/>
        </w:rPr>
        <w:t>Include</w:t>
      </w:r>
      <w:r>
        <w:rPr>
          <w:noProof/>
        </w:rPr>
        <w:tab/>
      </w:r>
      <w:r>
        <w:rPr>
          <w:noProof/>
        </w:rPr>
        <w:fldChar w:fldCharType="begin"/>
      </w:r>
      <w:r>
        <w:rPr>
          <w:noProof/>
        </w:rPr>
        <w:instrText xml:space="preserve"> PAGEREF _Toc88549777 \h </w:instrText>
      </w:r>
      <w:r>
        <w:rPr>
          <w:noProof/>
        </w:rPr>
      </w:r>
      <w:r>
        <w:rPr>
          <w:noProof/>
        </w:rPr>
        <w:fldChar w:fldCharType="separate"/>
      </w:r>
      <w:r w:rsidR="0041788E">
        <w:rPr>
          <w:noProof/>
        </w:rPr>
        <w:t>47</w:t>
      </w:r>
      <w:r>
        <w:rPr>
          <w:noProof/>
        </w:rPr>
        <w:fldChar w:fldCharType="end"/>
      </w:r>
    </w:p>
    <w:p w:rsidR="00E16F4F" w:rsidRDefault="00E16F4F">
      <w:pPr>
        <w:pStyle w:val="TOC2"/>
        <w:tabs>
          <w:tab w:val="right" w:leader="dot" w:pos="9350"/>
        </w:tabs>
        <w:rPr>
          <w:rFonts w:asciiTheme="minorHAnsi" w:eastAsiaTheme="minorEastAsia" w:hAnsiTheme="minorHAnsi" w:cstheme="minorBidi"/>
          <w:noProof/>
          <w:szCs w:val="22"/>
          <w:lang w:val="en-US"/>
        </w:rPr>
      </w:pPr>
      <w:r>
        <w:rPr>
          <w:noProof/>
        </w:rPr>
        <w:lastRenderedPageBreak/>
        <w:t>Label</w:t>
      </w:r>
      <w:r>
        <w:rPr>
          <w:noProof/>
        </w:rPr>
        <w:tab/>
      </w:r>
      <w:r>
        <w:rPr>
          <w:noProof/>
        </w:rPr>
        <w:fldChar w:fldCharType="begin"/>
      </w:r>
      <w:r>
        <w:rPr>
          <w:noProof/>
        </w:rPr>
        <w:instrText xml:space="preserve"> PAGEREF _Toc88549778 \h </w:instrText>
      </w:r>
      <w:r>
        <w:rPr>
          <w:noProof/>
        </w:rPr>
      </w:r>
      <w:r>
        <w:rPr>
          <w:noProof/>
        </w:rPr>
        <w:fldChar w:fldCharType="separate"/>
      </w:r>
      <w:r w:rsidR="0041788E">
        <w:rPr>
          <w:noProof/>
        </w:rPr>
        <w:t>47</w:t>
      </w:r>
      <w:r>
        <w:rPr>
          <w:noProof/>
        </w:rPr>
        <w:fldChar w:fldCharType="end"/>
      </w:r>
    </w:p>
    <w:p w:rsidR="00E16F4F" w:rsidRDefault="00E16F4F">
      <w:pPr>
        <w:pStyle w:val="TOC2"/>
        <w:tabs>
          <w:tab w:val="right" w:leader="dot" w:pos="9350"/>
        </w:tabs>
        <w:rPr>
          <w:rFonts w:asciiTheme="minorHAnsi" w:eastAsiaTheme="minorEastAsia" w:hAnsiTheme="minorHAnsi" w:cstheme="minorBidi"/>
          <w:noProof/>
          <w:szCs w:val="22"/>
          <w:lang w:val="en-US"/>
        </w:rPr>
      </w:pPr>
      <w:r>
        <w:rPr>
          <w:noProof/>
        </w:rPr>
        <w:t>Matrix</w:t>
      </w:r>
      <w:r>
        <w:rPr>
          <w:noProof/>
        </w:rPr>
        <w:tab/>
      </w:r>
      <w:r>
        <w:rPr>
          <w:noProof/>
        </w:rPr>
        <w:fldChar w:fldCharType="begin"/>
      </w:r>
      <w:r>
        <w:rPr>
          <w:noProof/>
        </w:rPr>
        <w:instrText xml:space="preserve"> PAGEREF _Toc88549779 \h </w:instrText>
      </w:r>
      <w:r>
        <w:rPr>
          <w:noProof/>
        </w:rPr>
      </w:r>
      <w:r>
        <w:rPr>
          <w:noProof/>
        </w:rPr>
        <w:fldChar w:fldCharType="separate"/>
      </w:r>
      <w:r w:rsidR="0041788E">
        <w:rPr>
          <w:noProof/>
        </w:rPr>
        <w:t>48</w:t>
      </w:r>
      <w:r>
        <w:rPr>
          <w:noProof/>
        </w:rPr>
        <w:fldChar w:fldCharType="end"/>
      </w:r>
    </w:p>
    <w:p w:rsidR="00E16F4F" w:rsidRDefault="00E16F4F">
      <w:pPr>
        <w:pStyle w:val="TOC2"/>
        <w:tabs>
          <w:tab w:val="right" w:leader="dot" w:pos="9350"/>
        </w:tabs>
        <w:rPr>
          <w:rFonts w:asciiTheme="minorHAnsi" w:eastAsiaTheme="minorEastAsia" w:hAnsiTheme="minorHAnsi" w:cstheme="minorBidi"/>
          <w:noProof/>
          <w:szCs w:val="22"/>
          <w:lang w:val="en-US"/>
        </w:rPr>
      </w:pPr>
      <w:r>
        <w:rPr>
          <w:noProof/>
        </w:rPr>
        <w:t>Notebook</w:t>
      </w:r>
      <w:r>
        <w:rPr>
          <w:noProof/>
        </w:rPr>
        <w:tab/>
      </w:r>
      <w:r>
        <w:rPr>
          <w:noProof/>
        </w:rPr>
        <w:fldChar w:fldCharType="begin"/>
      </w:r>
      <w:r>
        <w:rPr>
          <w:noProof/>
        </w:rPr>
        <w:instrText xml:space="preserve"> PAGEREF _Toc88549780 \h </w:instrText>
      </w:r>
      <w:r>
        <w:rPr>
          <w:noProof/>
        </w:rPr>
      </w:r>
      <w:r>
        <w:rPr>
          <w:noProof/>
        </w:rPr>
        <w:fldChar w:fldCharType="separate"/>
      </w:r>
      <w:r w:rsidR="0041788E">
        <w:rPr>
          <w:noProof/>
        </w:rPr>
        <w:t>50</w:t>
      </w:r>
      <w:r>
        <w:rPr>
          <w:noProof/>
        </w:rPr>
        <w:fldChar w:fldCharType="end"/>
      </w:r>
    </w:p>
    <w:p w:rsidR="00E16F4F" w:rsidRDefault="00E16F4F">
      <w:pPr>
        <w:pStyle w:val="TOC2"/>
        <w:tabs>
          <w:tab w:val="right" w:leader="dot" w:pos="9350"/>
        </w:tabs>
        <w:rPr>
          <w:rFonts w:asciiTheme="minorHAnsi" w:eastAsiaTheme="minorEastAsia" w:hAnsiTheme="minorHAnsi" w:cstheme="minorBidi"/>
          <w:noProof/>
          <w:szCs w:val="22"/>
          <w:lang w:val="en-US"/>
        </w:rPr>
      </w:pPr>
      <w:r>
        <w:rPr>
          <w:noProof/>
        </w:rPr>
        <w:t>Null</w:t>
      </w:r>
      <w:r>
        <w:rPr>
          <w:noProof/>
        </w:rPr>
        <w:tab/>
      </w:r>
      <w:r>
        <w:rPr>
          <w:noProof/>
        </w:rPr>
        <w:fldChar w:fldCharType="begin"/>
      </w:r>
      <w:r>
        <w:rPr>
          <w:noProof/>
        </w:rPr>
        <w:instrText xml:space="preserve"> PAGEREF _Toc88549781 \h </w:instrText>
      </w:r>
      <w:r>
        <w:rPr>
          <w:noProof/>
        </w:rPr>
      </w:r>
      <w:r>
        <w:rPr>
          <w:noProof/>
        </w:rPr>
        <w:fldChar w:fldCharType="separate"/>
      </w:r>
      <w:r w:rsidR="0041788E">
        <w:rPr>
          <w:noProof/>
        </w:rPr>
        <w:t>52</w:t>
      </w:r>
      <w:r>
        <w:rPr>
          <w:noProof/>
        </w:rPr>
        <w:fldChar w:fldCharType="end"/>
      </w:r>
    </w:p>
    <w:p w:rsidR="00E16F4F" w:rsidRDefault="00E16F4F">
      <w:pPr>
        <w:pStyle w:val="TOC2"/>
        <w:tabs>
          <w:tab w:val="right" w:leader="dot" w:pos="9350"/>
        </w:tabs>
        <w:rPr>
          <w:rFonts w:asciiTheme="minorHAnsi" w:eastAsiaTheme="minorEastAsia" w:hAnsiTheme="minorHAnsi" w:cstheme="minorBidi"/>
          <w:noProof/>
          <w:szCs w:val="22"/>
          <w:lang w:val="en-US"/>
        </w:rPr>
      </w:pPr>
      <w:r>
        <w:rPr>
          <w:noProof/>
        </w:rPr>
        <w:t>Object</w:t>
      </w:r>
      <w:r>
        <w:rPr>
          <w:noProof/>
        </w:rPr>
        <w:tab/>
      </w:r>
      <w:r>
        <w:rPr>
          <w:noProof/>
        </w:rPr>
        <w:fldChar w:fldCharType="begin"/>
      </w:r>
      <w:r>
        <w:rPr>
          <w:noProof/>
        </w:rPr>
        <w:instrText xml:space="preserve"> PAGEREF _Toc88549782 \h </w:instrText>
      </w:r>
      <w:r>
        <w:rPr>
          <w:noProof/>
        </w:rPr>
      </w:r>
      <w:r>
        <w:rPr>
          <w:noProof/>
        </w:rPr>
        <w:fldChar w:fldCharType="separate"/>
      </w:r>
      <w:r w:rsidR="0041788E">
        <w:rPr>
          <w:noProof/>
        </w:rPr>
        <w:t>52</w:t>
      </w:r>
      <w:r>
        <w:rPr>
          <w:noProof/>
        </w:rPr>
        <w:fldChar w:fldCharType="end"/>
      </w:r>
    </w:p>
    <w:p w:rsidR="00E16F4F" w:rsidRDefault="00E16F4F">
      <w:pPr>
        <w:pStyle w:val="TOC2"/>
        <w:tabs>
          <w:tab w:val="right" w:leader="dot" w:pos="9350"/>
        </w:tabs>
        <w:rPr>
          <w:rFonts w:asciiTheme="minorHAnsi" w:eastAsiaTheme="minorEastAsia" w:hAnsiTheme="minorHAnsi" w:cstheme="minorBidi"/>
          <w:noProof/>
          <w:szCs w:val="22"/>
          <w:lang w:val="en-US"/>
        </w:rPr>
      </w:pPr>
      <w:r>
        <w:rPr>
          <w:noProof/>
        </w:rPr>
        <w:t>Progressbar</w:t>
      </w:r>
      <w:r>
        <w:rPr>
          <w:noProof/>
        </w:rPr>
        <w:tab/>
      </w:r>
      <w:r>
        <w:rPr>
          <w:noProof/>
        </w:rPr>
        <w:fldChar w:fldCharType="begin"/>
      </w:r>
      <w:r>
        <w:rPr>
          <w:noProof/>
        </w:rPr>
        <w:instrText xml:space="preserve"> PAGEREF _Toc88549783 \h </w:instrText>
      </w:r>
      <w:r>
        <w:rPr>
          <w:noProof/>
        </w:rPr>
      </w:r>
      <w:r>
        <w:rPr>
          <w:noProof/>
        </w:rPr>
        <w:fldChar w:fldCharType="separate"/>
      </w:r>
      <w:r w:rsidR="0041788E">
        <w:rPr>
          <w:noProof/>
        </w:rPr>
        <w:t>54</w:t>
      </w:r>
      <w:r>
        <w:rPr>
          <w:noProof/>
        </w:rPr>
        <w:fldChar w:fldCharType="end"/>
      </w:r>
    </w:p>
    <w:p w:rsidR="00E16F4F" w:rsidRDefault="00E16F4F">
      <w:pPr>
        <w:pStyle w:val="TOC2"/>
        <w:tabs>
          <w:tab w:val="right" w:leader="dot" w:pos="9350"/>
        </w:tabs>
        <w:rPr>
          <w:rFonts w:asciiTheme="minorHAnsi" w:eastAsiaTheme="minorEastAsia" w:hAnsiTheme="minorHAnsi" w:cstheme="minorBidi"/>
          <w:noProof/>
          <w:szCs w:val="22"/>
          <w:lang w:val="en-US"/>
        </w:rPr>
      </w:pPr>
      <w:r>
        <w:rPr>
          <w:noProof/>
        </w:rPr>
        <w:t>Radio</w:t>
      </w:r>
      <w:r>
        <w:rPr>
          <w:noProof/>
        </w:rPr>
        <w:tab/>
      </w:r>
      <w:r>
        <w:rPr>
          <w:noProof/>
        </w:rPr>
        <w:fldChar w:fldCharType="begin"/>
      </w:r>
      <w:r>
        <w:rPr>
          <w:noProof/>
        </w:rPr>
        <w:instrText xml:space="preserve"> PAGEREF _Toc88549784 \h </w:instrText>
      </w:r>
      <w:r>
        <w:rPr>
          <w:noProof/>
        </w:rPr>
      </w:r>
      <w:r>
        <w:rPr>
          <w:noProof/>
        </w:rPr>
        <w:fldChar w:fldCharType="separate"/>
      </w:r>
      <w:r w:rsidR="0041788E">
        <w:rPr>
          <w:noProof/>
        </w:rPr>
        <w:t>56</w:t>
      </w:r>
      <w:r>
        <w:rPr>
          <w:noProof/>
        </w:rPr>
        <w:fldChar w:fldCharType="end"/>
      </w:r>
    </w:p>
    <w:p w:rsidR="00E16F4F" w:rsidRDefault="00E16F4F">
      <w:pPr>
        <w:pStyle w:val="TOC2"/>
        <w:tabs>
          <w:tab w:val="right" w:leader="dot" w:pos="9350"/>
        </w:tabs>
        <w:rPr>
          <w:rFonts w:asciiTheme="minorHAnsi" w:eastAsiaTheme="minorEastAsia" w:hAnsiTheme="minorHAnsi" w:cstheme="minorBidi"/>
          <w:noProof/>
          <w:szCs w:val="22"/>
          <w:lang w:val="en-US"/>
        </w:rPr>
      </w:pPr>
      <w:r>
        <w:rPr>
          <w:noProof/>
        </w:rPr>
        <w:t>Slide</w:t>
      </w:r>
      <w:r>
        <w:rPr>
          <w:noProof/>
        </w:rPr>
        <w:tab/>
      </w:r>
      <w:r>
        <w:rPr>
          <w:noProof/>
        </w:rPr>
        <w:fldChar w:fldCharType="begin"/>
      </w:r>
      <w:r>
        <w:rPr>
          <w:noProof/>
        </w:rPr>
        <w:instrText xml:space="preserve"> PAGEREF _Toc88549785 \h </w:instrText>
      </w:r>
      <w:r>
        <w:rPr>
          <w:noProof/>
        </w:rPr>
      </w:r>
      <w:r>
        <w:rPr>
          <w:noProof/>
        </w:rPr>
        <w:fldChar w:fldCharType="separate"/>
      </w:r>
      <w:r w:rsidR="0041788E">
        <w:rPr>
          <w:noProof/>
        </w:rPr>
        <w:t>57</w:t>
      </w:r>
      <w:r>
        <w:rPr>
          <w:noProof/>
        </w:rPr>
        <w:fldChar w:fldCharType="end"/>
      </w:r>
    </w:p>
    <w:p w:rsidR="00E16F4F" w:rsidRDefault="00E16F4F">
      <w:pPr>
        <w:pStyle w:val="TOC2"/>
        <w:tabs>
          <w:tab w:val="right" w:leader="dot" w:pos="9350"/>
        </w:tabs>
        <w:rPr>
          <w:rFonts w:asciiTheme="minorHAnsi" w:eastAsiaTheme="minorEastAsia" w:hAnsiTheme="minorHAnsi" w:cstheme="minorBidi"/>
          <w:noProof/>
          <w:szCs w:val="22"/>
          <w:lang w:val="en-US"/>
        </w:rPr>
      </w:pPr>
      <w:r>
        <w:rPr>
          <w:noProof/>
        </w:rPr>
        <w:t>SlidePlus</w:t>
      </w:r>
      <w:r>
        <w:rPr>
          <w:noProof/>
        </w:rPr>
        <w:tab/>
      </w:r>
      <w:r>
        <w:rPr>
          <w:noProof/>
        </w:rPr>
        <w:fldChar w:fldCharType="begin"/>
      </w:r>
      <w:r>
        <w:rPr>
          <w:noProof/>
        </w:rPr>
        <w:instrText xml:space="preserve"> PAGEREF _Toc88549786 \h </w:instrText>
      </w:r>
      <w:r>
        <w:rPr>
          <w:noProof/>
        </w:rPr>
      </w:r>
      <w:r>
        <w:rPr>
          <w:noProof/>
        </w:rPr>
        <w:fldChar w:fldCharType="separate"/>
      </w:r>
      <w:r w:rsidR="0041788E">
        <w:rPr>
          <w:noProof/>
        </w:rPr>
        <w:t>58</w:t>
      </w:r>
      <w:r>
        <w:rPr>
          <w:noProof/>
        </w:rPr>
        <w:fldChar w:fldCharType="end"/>
      </w:r>
    </w:p>
    <w:p w:rsidR="00E16F4F" w:rsidRDefault="00E16F4F">
      <w:pPr>
        <w:pStyle w:val="TOC2"/>
        <w:tabs>
          <w:tab w:val="right" w:leader="dot" w:pos="9350"/>
        </w:tabs>
        <w:rPr>
          <w:rFonts w:asciiTheme="minorHAnsi" w:eastAsiaTheme="minorEastAsia" w:hAnsiTheme="minorHAnsi" w:cstheme="minorBidi"/>
          <w:noProof/>
          <w:szCs w:val="22"/>
          <w:lang w:val="en-US"/>
        </w:rPr>
      </w:pPr>
      <w:r>
        <w:rPr>
          <w:noProof/>
        </w:rPr>
        <w:t>Spinbox</w:t>
      </w:r>
      <w:r>
        <w:rPr>
          <w:noProof/>
        </w:rPr>
        <w:tab/>
      </w:r>
      <w:r>
        <w:rPr>
          <w:noProof/>
        </w:rPr>
        <w:fldChar w:fldCharType="begin"/>
      </w:r>
      <w:r>
        <w:rPr>
          <w:noProof/>
        </w:rPr>
        <w:instrText xml:space="preserve"> PAGEREF _Toc88549787 \h </w:instrText>
      </w:r>
      <w:r>
        <w:rPr>
          <w:noProof/>
        </w:rPr>
      </w:r>
      <w:r>
        <w:rPr>
          <w:noProof/>
        </w:rPr>
        <w:fldChar w:fldCharType="separate"/>
      </w:r>
      <w:r w:rsidR="0041788E">
        <w:rPr>
          <w:noProof/>
        </w:rPr>
        <w:t>59</w:t>
      </w:r>
      <w:r>
        <w:rPr>
          <w:noProof/>
        </w:rPr>
        <w:fldChar w:fldCharType="end"/>
      </w:r>
    </w:p>
    <w:p w:rsidR="00E16F4F" w:rsidRDefault="00E16F4F">
      <w:pPr>
        <w:pStyle w:val="TOC2"/>
        <w:tabs>
          <w:tab w:val="right" w:leader="dot" w:pos="9350"/>
        </w:tabs>
        <w:rPr>
          <w:rFonts w:asciiTheme="minorHAnsi" w:eastAsiaTheme="minorEastAsia" w:hAnsiTheme="minorHAnsi" w:cstheme="minorBidi"/>
          <w:noProof/>
          <w:szCs w:val="22"/>
          <w:lang w:val="en-US"/>
        </w:rPr>
      </w:pPr>
      <w:r>
        <w:rPr>
          <w:noProof/>
        </w:rPr>
        <w:t>Table</w:t>
      </w:r>
      <w:r>
        <w:rPr>
          <w:noProof/>
        </w:rPr>
        <w:tab/>
      </w:r>
      <w:r>
        <w:rPr>
          <w:noProof/>
        </w:rPr>
        <w:fldChar w:fldCharType="begin"/>
      </w:r>
      <w:r>
        <w:rPr>
          <w:noProof/>
        </w:rPr>
        <w:instrText xml:space="preserve"> PAGEREF _Toc88549788 \h </w:instrText>
      </w:r>
      <w:r>
        <w:rPr>
          <w:noProof/>
        </w:rPr>
      </w:r>
      <w:r>
        <w:rPr>
          <w:noProof/>
        </w:rPr>
        <w:fldChar w:fldCharType="separate"/>
      </w:r>
      <w:r w:rsidR="0041788E">
        <w:rPr>
          <w:noProof/>
        </w:rPr>
        <w:t>60</w:t>
      </w:r>
      <w:r>
        <w:rPr>
          <w:noProof/>
        </w:rPr>
        <w:fldChar w:fldCharType="end"/>
      </w:r>
    </w:p>
    <w:p w:rsidR="00E16F4F" w:rsidRDefault="00E16F4F">
      <w:pPr>
        <w:pStyle w:val="TOC2"/>
        <w:tabs>
          <w:tab w:val="right" w:leader="dot" w:pos="9350"/>
        </w:tabs>
        <w:rPr>
          <w:rFonts w:asciiTheme="minorHAnsi" w:eastAsiaTheme="minorEastAsia" w:hAnsiTheme="minorHAnsi" w:cstheme="minorBidi"/>
          <w:noProof/>
          <w:szCs w:val="22"/>
          <w:lang w:val="en-US"/>
        </w:rPr>
      </w:pPr>
      <w:r>
        <w:rPr>
          <w:noProof/>
        </w:rPr>
        <w:t>Text</w:t>
      </w:r>
      <w:r>
        <w:rPr>
          <w:noProof/>
        </w:rPr>
        <w:tab/>
      </w:r>
      <w:r>
        <w:rPr>
          <w:noProof/>
        </w:rPr>
        <w:fldChar w:fldCharType="begin"/>
      </w:r>
      <w:r>
        <w:rPr>
          <w:noProof/>
        </w:rPr>
        <w:instrText xml:space="preserve"> PAGEREF _Toc88549789 \h </w:instrText>
      </w:r>
      <w:r>
        <w:rPr>
          <w:noProof/>
        </w:rPr>
      </w:r>
      <w:r>
        <w:rPr>
          <w:noProof/>
        </w:rPr>
        <w:fldChar w:fldCharType="separate"/>
      </w:r>
      <w:r w:rsidR="0041788E">
        <w:rPr>
          <w:noProof/>
        </w:rPr>
        <w:t>61</w:t>
      </w:r>
      <w:r>
        <w:rPr>
          <w:noProof/>
        </w:rPr>
        <w:fldChar w:fldCharType="end"/>
      </w:r>
    </w:p>
    <w:p w:rsidR="00E16F4F" w:rsidRDefault="00E16F4F">
      <w:pPr>
        <w:pStyle w:val="TOC2"/>
        <w:tabs>
          <w:tab w:val="right" w:leader="dot" w:pos="9350"/>
        </w:tabs>
        <w:rPr>
          <w:rFonts w:asciiTheme="minorHAnsi" w:eastAsiaTheme="minorEastAsia" w:hAnsiTheme="minorHAnsi" w:cstheme="minorBidi"/>
          <w:noProof/>
          <w:szCs w:val="22"/>
          <w:lang w:val="en-US"/>
        </w:rPr>
      </w:pPr>
      <w:r>
        <w:rPr>
          <w:noProof/>
        </w:rPr>
        <w:t>Vector</w:t>
      </w:r>
      <w:r>
        <w:rPr>
          <w:noProof/>
        </w:rPr>
        <w:tab/>
      </w:r>
      <w:r>
        <w:rPr>
          <w:noProof/>
        </w:rPr>
        <w:fldChar w:fldCharType="begin"/>
      </w:r>
      <w:r>
        <w:rPr>
          <w:noProof/>
        </w:rPr>
        <w:instrText xml:space="preserve"> PAGEREF _Toc88549790 \h </w:instrText>
      </w:r>
      <w:r>
        <w:rPr>
          <w:noProof/>
        </w:rPr>
      </w:r>
      <w:r>
        <w:rPr>
          <w:noProof/>
        </w:rPr>
        <w:fldChar w:fldCharType="separate"/>
      </w:r>
      <w:r w:rsidR="0041788E">
        <w:rPr>
          <w:noProof/>
        </w:rPr>
        <w:t>62</w:t>
      </w:r>
      <w:r>
        <w:rPr>
          <w:noProof/>
        </w:rPr>
        <w:fldChar w:fldCharType="end"/>
      </w:r>
    </w:p>
    <w:p w:rsidR="00E16F4F" w:rsidRDefault="00E16F4F">
      <w:pPr>
        <w:pStyle w:val="TOC1"/>
        <w:tabs>
          <w:tab w:val="right" w:leader="dot" w:pos="9350"/>
        </w:tabs>
        <w:rPr>
          <w:rFonts w:asciiTheme="minorHAnsi" w:eastAsiaTheme="minorEastAsia" w:hAnsiTheme="minorHAnsi" w:cstheme="minorBidi"/>
          <w:noProof/>
          <w:szCs w:val="22"/>
          <w:lang w:val="en-US"/>
        </w:rPr>
      </w:pPr>
      <w:r>
        <w:rPr>
          <w:noProof/>
        </w:rPr>
        <w:t>Appendix B. Talk Description Files</w:t>
      </w:r>
      <w:r>
        <w:rPr>
          <w:noProof/>
        </w:rPr>
        <w:tab/>
      </w:r>
      <w:r>
        <w:rPr>
          <w:noProof/>
        </w:rPr>
        <w:fldChar w:fldCharType="begin"/>
      </w:r>
      <w:r>
        <w:rPr>
          <w:noProof/>
        </w:rPr>
        <w:instrText xml:space="preserve"> PAGEREF _Toc88549791 \h </w:instrText>
      </w:r>
      <w:r>
        <w:rPr>
          <w:noProof/>
        </w:rPr>
      </w:r>
      <w:r>
        <w:rPr>
          <w:noProof/>
        </w:rPr>
        <w:fldChar w:fldCharType="separate"/>
      </w:r>
      <w:r w:rsidR="0041788E">
        <w:rPr>
          <w:noProof/>
        </w:rPr>
        <w:t>64</w:t>
      </w:r>
      <w:r>
        <w:rPr>
          <w:noProof/>
        </w:rPr>
        <w:fldChar w:fldCharType="end"/>
      </w:r>
    </w:p>
    <w:p w:rsidR="00E16F4F" w:rsidRDefault="00E16F4F">
      <w:pPr>
        <w:pStyle w:val="TOC2"/>
        <w:tabs>
          <w:tab w:val="right" w:leader="dot" w:pos="9350"/>
        </w:tabs>
        <w:rPr>
          <w:rFonts w:asciiTheme="minorHAnsi" w:eastAsiaTheme="minorEastAsia" w:hAnsiTheme="minorHAnsi" w:cstheme="minorBidi"/>
          <w:noProof/>
          <w:szCs w:val="22"/>
          <w:lang w:val="en-US"/>
        </w:rPr>
      </w:pPr>
      <w:r>
        <w:rPr>
          <w:noProof/>
        </w:rPr>
        <w:t>&lt;talk&gt; ... &lt;/talk&gt;</w:t>
      </w:r>
      <w:r>
        <w:rPr>
          <w:noProof/>
        </w:rPr>
        <w:tab/>
      </w:r>
      <w:r>
        <w:rPr>
          <w:noProof/>
        </w:rPr>
        <w:fldChar w:fldCharType="begin"/>
      </w:r>
      <w:r>
        <w:rPr>
          <w:noProof/>
        </w:rPr>
        <w:instrText xml:space="preserve"> PAGEREF _Toc88549792 \h </w:instrText>
      </w:r>
      <w:r>
        <w:rPr>
          <w:noProof/>
        </w:rPr>
      </w:r>
      <w:r>
        <w:rPr>
          <w:noProof/>
        </w:rPr>
        <w:fldChar w:fldCharType="separate"/>
      </w:r>
      <w:r w:rsidR="0041788E">
        <w:rPr>
          <w:noProof/>
        </w:rPr>
        <w:t>64</w:t>
      </w:r>
      <w:r>
        <w:rPr>
          <w:noProof/>
        </w:rPr>
        <w:fldChar w:fldCharType="end"/>
      </w:r>
    </w:p>
    <w:p w:rsidR="00E16F4F" w:rsidRDefault="00E16F4F">
      <w:pPr>
        <w:pStyle w:val="TOC2"/>
        <w:tabs>
          <w:tab w:val="right" w:leader="dot" w:pos="9350"/>
        </w:tabs>
        <w:rPr>
          <w:rFonts w:asciiTheme="minorHAnsi" w:eastAsiaTheme="minorEastAsia" w:hAnsiTheme="minorHAnsi" w:cstheme="minorBidi"/>
          <w:noProof/>
          <w:szCs w:val="22"/>
          <w:lang w:val="en-US"/>
        </w:rPr>
      </w:pPr>
      <w:r>
        <w:rPr>
          <w:noProof/>
        </w:rPr>
        <w:t>&lt;section&gt; ... &lt;/section&gt;</w:t>
      </w:r>
      <w:r>
        <w:rPr>
          <w:noProof/>
        </w:rPr>
        <w:tab/>
      </w:r>
      <w:r>
        <w:rPr>
          <w:noProof/>
        </w:rPr>
        <w:fldChar w:fldCharType="begin"/>
      </w:r>
      <w:r>
        <w:rPr>
          <w:noProof/>
        </w:rPr>
        <w:instrText xml:space="preserve"> PAGEREF _Toc88549793 \h </w:instrText>
      </w:r>
      <w:r>
        <w:rPr>
          <w:noProof/>
        </w:rPr>
      </w:r>
      <w:r>
        <w:rPr>
          <w:noProof/>
        </w:rPr>
        <w:fldChar w:fldCharType="separate"/>
      </w:r>
      <w:r w:rsidR="0041788E">
        <w:rPr>
          <w:noProof/>
        </w:rPr>
        <w:t>65</w:t>
      </w:r>
      <w:r>
        <w:rPr>
          <w:noProof/>
        </w:rPr>
        <w:fldChar w:fldCharType="end"/>
      </w:r>
    </w:p>
    <w:p w:rsidR="00E16F4F" w:rsidRDefault="00E16F4F">
      <w:pPr>
        <w:pStyle w:val="TOC2"/>
        <w:tabs>
          <w:tab w:val="right" w:leader="dot" w:pos="9350"/>
        </w:tabs>
        <w:rPr>
          <w:rFonts w:asciiTheme="minorHAnsi" w:eastAsiaTheme="minorEastAsia" w:hAnsiTheme="minorHAnsi" w:cstheme="minorBidi"/>
          <w:noProof/>
          <w:szCs w:val="22"/>
          <w:lang w:val="en-US"/>
        </w:rPr>
      </w:pPr>
      <w:r>
        <w:rPr>
          <w:noProof/>
        </w:rPr>
        <w:t>&lt;text&gt; ... &lt;/text&gt;</w:t>
      </w:r>
      <w:r>
        <w:rPr>
          <w:noProof/>
        </w:rPr>
        <w:tab/>
      </w:r>
      <w:r>
        <w:rPr>
          <w:noProof/>
        </w:rPr>
        <w:fldChar w:fldCharType="begin"/>
      </w:r>
      <w:r>
        <w:rPr>
          <w:noProof/>
        </w:rPr>
        <w:instrText xml:space="preserve"> PAGEREF _Toc88549794 \h </w:instrText>
      </w:r>
      <w:r>
        <w:rPr>
          <w:noProof/>
        </w:rPr>
      </w:r>
      <w:r>
        <w:rPr>
          <w:noProof/>
        </w:rPr>
        <w:fldChar w:fldCharType="separate"/>
      </w:r>
      <w:r w:rsidR="0041788E">
        <w:rPr>
          <w:noProof/>
        </w:rPr>
        <w:t>65</w:t>
      </w:r>
      <w:r>
        <w:rPr>
          <w:noProof/>
        </w:rPr>
        <w:fldChar w:fldCharType="end"/>
      </w:r>
    </w:p>
    <w:p w:rsidR="00E16F4F" w:rsidRDefault="00E16F4F">
      <w:pPr>
        <w:pStyle w:val="TOC2"/>
        <w:tabs>
          <w:tab w:val="right" w:leader="dot" w:pos="9350"/>
        </w:tabs>
        <w:rPr>
          <w:rFonts w:asciiTheme="minorHAnsi" w:eastAsiaTheme="minorEastAsia" w:hAnsiTheme="minorHAnsi" w:cstheme="minorBidi"/>
          <w:noProof/>
          <w:szCs w:val="22"/>
          <w:lang w:val="en-US"/>
        </w:rPr>
      </w:pPr>
      <w:r>
        <w:rPr>
          <w:noProof/>
        </w:rPr>
        <w:t>&lt;file&gt; ... &lt;/file&gt;</w:t>
      </w:r>
      <w:r>
        <w:rPr>
          <w:noProof/>
        </w:rPr>
        <w:tab/>
      </w:r>
      <w:r>
        <w:rPr>
          <w:noProof/>
        </w:rPr>
        <w:fldChar w:fldCharType="begin"/>
      </w:r>
      <w:r>
        <w:rPr>
          <w:noProof/>
        </w:rPr>
        <w:instrText xml:space="preserve"> PAGEREF _Toc88549795 \h </w:instrText>
      </w:r>
      <w:r>
        <w:rPr>
          <w:noProof/>
        </w:rPr>
      </w:r>
      <w:r>
        <w:rPr>
          <w:noProof/>
        </w:rPr>
        <w:fldChar w:fldCharType="separate"/>
      </w:r>
      <w:r w:rsidR="0041788E">
        <w:rPr>
          <w:noProof/>
        </w:rPr>
        <w:t>65</w:t>
      </w:r>
      <w:r>
        <w:rPr>
          <w:noProof/>
        </w:rPr>
        <w:fldChar w:fldCharType="end"/>
      </w:r>
    </w:p>
    <w:p w:rsidR="00E16F4F" w:rsidRDefault="00E16F4F">
      <w:pPr>
        <w:pStyle w:val="TOC2"/>
        <w:tabs>
          <w:tab w:val="right" w:leader="dot" w:pos="9350"/>
        </w:tabs>
        <w:rPr>
          <w:rFonts w:asciiTheme="minorHAnsi" w:eastAsiaTheme="minorEastAsia" w:hAnsiTheme="minorHAnsi" w:cstheme="minorBidi"/>
          <w:noProof/>
          <w:szCs w:val="22"/>
          <w:lang w:val="en-US"/>
        </w:rPr>
      </w:pPr>
      <w:r>
        <w:rPr>
          <w:noProof/>
        </w:rPr>
        <w:t>&lt;code&gt; ... &lt;/code&gt;</w:t>
      </w:r>
      <w:r>
        <w:rPr>
          <w:noProof/>
        </w:rPr>
        <w:tab/>
      </w:r>
      <w:r>
        <w:rPr>
          <w:noProof/>
        </w:rPr>
        <w:fldChar w:fldCharType="begin"/>
      </w:r>
      <w:r>
        <w:rPr>
          <w:noProof/>
        </w:rPr>
        <w:instrText xml:space="preserve"> PAGEREF _Toc88549796 \h </w:instrText>
      </w:r>
      <w:r>
        <w:rPr>
          <w:noProof/>
        </w:rPr>
      </w:r>
      <w:r>
        <w:rPr>
          <w:noProof/>
        </w:rPr>
        <w:fldChar w:fldCharType="separate"/>
      </w:r>
      <w:r w:rsidR="0041788E">
        <w:rPr>
          <w:noProof/>
        </w:rPr>
        <w:t>66</w:t>
      </w:r>
      <w:r>
        <w:rPr>
          <w:noProof/>
        </w:rPr>
        <w:fldChar w:fldCharType="end"/>
      </w:r>
    </w:p>
    <w:p w:rsidR="00E16F4F" w:rsidRDefault="00E16F4F">
      <w:pPr>
        <w:pStyle w:val="TOC1"/>
        <w:tabs>
          <w:tab w:val="right" w:leader="dot" w:pos="9350"/>
        </w:tabs>
        <w:rPr>
          <w:rFonts w:asciiTheme="minorHAnsi" w:eastAsiaTheme="minorEastAsia" w:hAnsiTheme="minorHAnsi" w:cstheme="minorBidi"/>
          <w:noProof/>
          <w:szCs w:val="22"/>
          <w:lang w:val="en-US"/>
        </w:rPr>
      </w:pPr>
      <w:r>
        <w:rPr>
          <w:noProof/>
        </w:rPr>
        <w:t>Appendix C. Building PBSmodelling and Other Packages</w:t>
      </w:r>
      <w:r>
        <w:rPr>
          <w:noProof/>
        </w:rPr>
        <w:tab/>
      </w:r>
      <w:r>
        <w:rPr>
          <w:noProof/>
        </w:rPr>
        <w:fldChar w:fldCharType="begin"/>
      </w:r>
      <w:r>
        <w:rPr>
          <w:noProof/>
        </w:rPr>
        <w:instrText xml:space="preserve"> PAGEREF _Toc88549797 \h </w:instrText>
      </w:r>
      <w:r>
        <w:rPr>
          <w:noProof/>
        </w:rPr>
      </w:r>
      <w:r>
        <w:rPr>
          <w:noProof/>
        </w:rPr>
        <w:fldChar w:fldCharType="separate"/>
      </w:r>
      <w:r w:rsidR="0041788E">
        <w:rPr>
          <w:noProof/>
        </w:rPr>
        <w:t>68</w:t>
      </w:r>
      <w:r>
        <w:rPr>
          <w:noProof/>
        </w:rPr>
        <w:fldChar w:fldCharType="end"/>
      </w:r>
    </w:p>
    <w:p w:rsidR="00E16F4F" w:rsidRDefault="00E16F4F">
      <w:pPr>
        <w:pStyle w:val="TOC2"/>
        <w:tabs>
          <w:tab w:val="right" w:leader="dot" w:pos="9350"/>
        </w:tabs>
        <w:rPr>
          <w:rFonts w:asciiTheme="minorHAnsi" w:eastAsiaTheme="minorEastAsia" w:hAnsiTheme="minorHAnsi" w:cstheme="minorBidi"/>
          <w:noProof/>
          <w:szCs w:val="22"/>
          <w:lang w:val="en-US"/>
        </w:rPr>
      </w:pPr>
      <w:r>
        <w:rPr>
          <w:noProof/>
        </w:rPr>
        <w:t>C.</w:t>
      </w:r>
      <w:r w:rsidRPr="00E02F07">
        <w:rPr>
          <w:noProof/>
        </w:rPr>
        <w:t>1</w:t>
      </w:r>
      <w:r>
        <w:rPr>
          <w:noProof/>
        </w:rPr>
        <w:t>. Installing Required Software</w:t>
      </w:r>
      <w:r>
        <w:rPr>
          <w:noProof/>
        </w:rPr>
        <w:tab/>
      </w:r>
      <w:r>
        <w:rPr>
          <w:noProof/>
        </w:rPr>
        <w:fldChar w:fldCharType="begin"/>
      </w:r>
      <w:r>
        <w:rPr>
          <w:noProof/>
        </w:rPr>
        <w:instrText xml:space="preserve"> PAGEREF _Toc88549798 \h </w:instrText>
      </w:r>
      <w:r>
        <w:rPr>
          <w:noProof/>
        </w:rPr>
      </w:r>
      <w:r>
        <w:rPr>
          <w:noProof/>
        </w:rPr>
        <w:fldChar w:fldCharType="separate"/>
      </w:r>
      <w:r w:rsidR="0041788E">
        <w:rPr>
          <w:noProof/>
        </w:rPr>
        <w:t>68</w:t>
      </w:r>
      <w:r>
        <w:rPr>
          <w:noProof/>
        </w:rPr>
        <w:fldChar w:fldCharType="end"/>
      </w:r>
    </w:p>
    <w:p w:rsidR="00E16F4F" w:rsidRDefault="00E16F4F">
      <w:pPr>
        <w:pStyle w:val="TOC2"/>
        <w:tabs>
          <w:tab w:val="right" w:leader="dot" w:pos="9350"/>
        </w:tabs>
        <w:rPr>
          <w:rFonts w:asciiTheme="minorHAnsi" w:eastAsiaTheme="minorEastAsia" w:hAnsiTheme="minorHAnsi" w:cstheme="minorBidi"/>
          <w:noProof/>
          <w:szCs w:val="22"/>
          <w:lang w:val="en-US"/>
        </w:rPr>
      </w:pPr>
      <w:r>
        <w:rPr>
          <w:noProof/>
        </w:rPr>
        <w:t xml:space="preserve">C.2. Building </w:t>
      </w:r>
      <w:r w:rsidRPr="00E02F07">
        <w:rPr>
          <w:rFonts w:cs="Courier New"/>
          <w:noProof/>
        </w:rPr>
        <w:t>PBSmodelling</w:t>
      </w:r>
      <w:r>
        <w:rPr>
          <w:noProof/>
        </w:rPr>
        <w:tab/>
      </w:r>
      <w:r>
        <w:rPr>
          <w:noProof/>
        </w:rPr>
        <w:fldChar w:fldCharType="begin"/>
      </w:r>
      <w:r>
        <w:rPr>
          <w:noProof/>
        </w:rPr>
        <w:instrText xml:space="preserve"> PAGEREF _Toc88549799 \h </w:instrText>
      </w:r>
      <w:r>
        <w:rPr>
          <w:noProof/>
        </w:rPr>
      </w:r>
      <w:r>
        <w:rPr>
          <w:noProof/>
        </w:rPr>
        <w:fldChar w:fldCharType="separate"/>
      </w:r>
      <w:r w:rsidR="0041788E">
        <w:rPr>
          <w:noProof/>
        </w:rPr>
        <w:t>70</w:t>
      </w:r>
      <w:r>
        <w:rPr>
          <w:noProof/>
        </w:rPr>
        <w:fldChar w:fldCharType="end"/>
      </w:r>
    </w:p>
    <w:p w:rsidR="00E16F4F" w:rsidRDefault="00E16F4F">
      <w:pPr>
        <w:pStyle w:val="TOC2"/>
        <w:tabs>
          <w:tab w:val="right" w:leader="dot" w:pos="9350"/>
        </w:tabs>
        <w:rPr>
          <w:rFonts w:asciiTheme="minorHAnsi" w:eastAsiaTheme="minorEastAsia" w:hAnsiTheme="minorHAnsi" w:cstheme="minorBidi"/>
          <w:noProof/>
          <w:szCs w:val="22"/>
          <w:lang w:val="en-US"/>
        </w:rPr>
      </w:pPr>
      <w:r>
        <w:rPr>
          <w:noProof/>
        </w:rPr>
        <w:t>C.3. Creating a New R Package</w:t>
      </w:r>
      <w:r>
        <w:rPr>
          <w:noProof/>
        </w:rPr>
        <w:tab/>
      </w:r>
      <w:r>
        <w:rPr>
          <w:noProof/>
        </w:rPr>
        <w:fldChar w:fldCharType="begin"/>
      </w:r>
      <w:r>
        <w:rPr>
          <w:noProof/>
        </w:rPr>
        <w:instrText xml:space="preserve"> PAGEREF _Toc88549800 \h </w:instrText>
      </w:r>
      <w:r>
        <w:rPr>
          <w:noProof/>
        </w:rPr>
      </w:r>
      <w:r>
        <w:rPr>
          <w:noProof/>
        </w:rPr>
        <w:fldChar w:fldCharType="separate"/>
      </w:r>
      <w:r w:rsidR="0041788E">
        <w:rPr>
          <w:noProof/>
        </w:rPr>
        <w:t>71</w:t>
      </w:r>
      <w:r>
        <w:rPr>
          <w:noProof/>
        </w:rPr>
        <w:fldChar w:fldCharType="end"/>
      </w:r>
    </w:p>
    <w:p w:rsidR="00E16F4F" w:rsidRDefault="00E16F4F">
      <w:pPr>
        <w:pStyle w:val="TOC2"/>
        <w:tabs>
          <w:tab w:val="right" w:leader="dot" w:pos="9350"/>
        </w:tabs>
        <w:rPr>
          <w:rFonts w:asciiTheme="minorHAnsi" w:eastAsiaTheme="minorEastAsia" w:hAnsiTheme="minorHAnsi" w:cstheme="minorBidi"/>
          <w:noProof/>
          <w:szCs w:val="22"/>
          <w:lang w:val="en-US"/>
        </w:rPr>
      </w:pPr>
      <w:r>
        <w:rPr>
          <w:noProof/>
        </w:rPr>
        <w:t>C.4. Embedding C Code</w:t>
      </w:r>
      <w:r>
        <w:rPr>
          <w:noProof/>
        </w:rPr>
        <w:tab/>
      </w:r>
      <w:r>
        <w:rPr>
          <w:noProof/>
        </w:rPr>
        <w:fldChar w:fldCharType="begin"/>
      </w:r>
      <w:r>
        <w:rPr>
          <w:noProof/>
        </w:rPr>
        <w:instrText xml:space="preserve"> PAGEREF _Toc88549801 \h </w:instrText>
      </w:r>
      <w:r>
        <w:rPr>
          <w:noProof/>
        </w:rPr>
      </w:r>
      <w:r>
        <w:rPr>
          <w:noProof/>
        </w:rPr>
        <w:fldChar w:fldCharType="separate"/>
      </w:r>
      <w:r w:rsidR="0041788E">
        <w:rPr>
          <w:noProof/>
        </w:rPr>
        <w:t>73</w:t>
      </w:r>
      <w:r>
        <w:rPr>
          <w:noProof/>
        </w:rPr>
        <w:fldChar w:fldCharType="end"/>
      </w:r>
    </w:p>
    <w:p w:rsidR="00E16F4F" w:rsidRDefault="00E16F4F">
      <w:pPr>
        <w:pStyle w:val="TOC1"/>
        <w:tabs>
          <w:tab w:val="right" w:leader="dot" w:pos="9350"/>
        </w:tabs>
        <w:rPr>
          <w:rFonts w:asciiTheme="minorHAnsi" w:eastAsiaTheme="minorEastAsia" w:hAnsiTheme="minorHAnsi" w:cstheme="minorBidi"/>
          <w:noProof/>
          <w:szCs w:val="22"/>
          <w:lang w:val="en-US"/>
        </w:rPr>
      </w:pPr>
      <w:r>
        <w:rPr>
          <w:noProof/>
        </w:rPr>
        <w:t>Appendix D. PBSmodelling Functions and Data</w:t>
      </w:r>
      <w:r>
        <w:rPr>
          <w:noProof/>
        </w:rPr>
        <w:tab/>
      </w:r>
      <w:r>
        <w:rPr>
          <w:noProof/>
        </w:rPr>
        <w:fldChar w:fldCharType="begin"/>
      </w:r>
      <w:r>
        <w:rPr>
          <w:noProof/>
        </w:rPr>
        <w:instrText xml:space="preserve"> PAGEREF _Toc88549802 \h </w:instrText>
      </w:r>
      <w:r>
        <w:rPr>
          <w:noProof/>
        </w:rPr>
      </w:r>
      <w:r>
        <w:rPr>
          <w:noProof/>
        </w:rPr>
        <w:fldChar w:fldCharType="separate"/>
      </w:r>
      <w:r w:rsidR="0041788E">
        <w:rPr>
          <w:noProof/>
        </w:rPr>
        <w:t>78</w:t>
      </w:r>
      <w:r>
        <w:rPr>
          <w:noProof/>
        </w:rPr>
        <w:fldChar w:fldCharType="end"/>
      </w:r>
    </w:p>
    <w:p w:rsidR="00E16F4F" w:rsidRDefault="00E16F4F">
      <w:pPr>
        <w:pStyle w:val="TOC2"/>
        <w:tabs>
          <w:tab w:val="right" w:leader="dot" w:pos="9350"/>
        </w:tabs>
        <w:rPr>
          <w:rFonts w:asciiTheme="minorHAnsi" w:eastAsiaTheme="minorEastAsia" w:hAnsiTheme="minorHAnsi" w:cstheme="minorBidi"/>
          <w:noProof/>
          <w:szCs w:val="22"/>
          <w:lang w:val="en-US"/>
        </w:rPr>
      </w:pPr>
      <w:r>
        <w:rPr>
          <w:noProof/>
        </w:rPr>
        <w:t>D.1. Objects in PBSmodelling</w:t>
      </w:r>
      <w:r>
        <w:rPr>
          <w:noProof/>
        </w:rPr>
        <w:tab/>
      </w:r>
      <w:r>
        <w:rPr>
          <w:noProof/>
        </w:rPr>
        <w:fldChar w:fldCharType="begin"/>
      </w:r>
      <w:r>
        <w:rPr>
          <w:noProof/>
        </w:rPr>
        <w:instrText xml:space="preserve"> PAGEREF _Toc88549803 \h </w:instrText>
      </w:r>
      <w:r>
        <w:rPr>
          <w:noProof/>
        </w:rPr>
      </w:r>
      <w:r>
        <w:rPr>
          <w:noProof/>
        </w:rPr>
        <w:fldChar w:fldCharType="separate"/>
      </w:r>
      <w:r w:rsidR="0041788E">
        <w:rPr>
          <w:noProof/>
        </w:rPr>
        <w:t>78</w:t>
      </w:r>
      <w:r>
        <w:rPr>
          <w:noProof/>
        </w:rPr>
        <w:fldChar w:fldCharType="end"/>
      </w:r>
    </w:p>
    <w:p w:rsidR="00E16F4F" w:rsidRDefault="00E16F4F">
      <w:pPr>
        <w:pStyle w:val="TOC2"/>
        <w:tabs>
          <w:tab w:val="right" w:leader="dot" w:pos="9350"/>
        </w:tabs>
        <w:rPr>
          <w:rFonts w:asciiTheme="minorHAnsi" w:eastAsiaTheme="minorEastAsia" w:hAnsiTheme="minorHAnsi" w:cstheme="minorBidi"/>
          <w:noProof/>
          <w:szCs w:val="22"/>
          <w:lang w:val="en-US"/>
        </w:rPr>
      </w:pPr>
      <w:r>
        <w:rPr>
          <w:noProof/>
        </w:rPr>
        <w:t>D.2. PBSmodelling Manual</w:t>
      </w:r>
      <w:r>
        <w:rPr>
          <w:noProof/>
        </w:rPr>
        <w:tab/>
      </w:r>
      <w:r>
        <w:rPr>
          <w:noProof/>
        </w:rPr>
        <w:fldChar w:fldCharType="begin"/>
      </w:r>
      <w:r>
        <w:rPr>
          <w:noProof/>
        </w:rPr>
        <w:instrText xml:space="preserve"> PAGEREF _Toc88549804 \h </w:instrText>
      </w:r>
      <w:r>
        <w:rPr>
          <w:noProof/>
        </w:rPr>
      </w:r>
      <w:r>
        <w:rPr>
          <w:noProof/>
        </w:rPr>
        <w:fldChar w:fldCharType="separate"/>
      </w:r>
      <w:r w:rsidR="0041788E">
        <w:rPr>
          <w:noProof/>
        </w:rPr>
        <w:t>80</w:t>
      </w:r>
      <w:r>
        <w:rPr>
          <w:noProof/>
        </w:rPr>
        <w:fldChar w:fldCharType="end"/>
      </w:r>
    </w:p>
    <w:p w:rsidR="005E0719" w:rsidRDefault="005E0719">
      <w:pPr>
        <w:rPr>
          <w:lang w:val="en-CA"/>
        </w:rPr>
      </w:pPr>
      <w:r>
        <w:rPr>
          <w:lang w:val="en-CA"/>
        </w:rPr>
        <w:fldChar w:fldCharType="end"/>
      </w:r>
    </w:p>
    <w:p w:rsidR="005E0719" w:rsidRDefault="005E0719" w:rsidP="005E0719">
      <w:pPr>
        <w:spacing w:after="120"/>
        <w:jc w:val="center"/>
        <w:rPr>
          <w:b/>
          <w:lang w:val="en-CA"/>
        </w:rPr>
      </w:pPr>
      <w:r>
        <w:rPr>
          <w:b/>
          <w:lang w:val="en-CA"/>
        </w:rPr>
        <w:t>LIST OF TABLES</w:t>
      </w:r>
    </w:p>
    <w:p w:rsidR="00E16F4F" w:rsidRDefault="005E0719">
      <w:pPr>
        <w:pStyle w:val="TOC1"/>
        <w:tabs>
          <w:tab w:val="right" w:leader="dot" w:pos="9350"/>
        </w:tabs>
        <w:rPr>
          <w:rFonts w:asciiTheme="minorHAnsi" w:eastAsiaTheme="minorEastAsia" w:hAnsiTheme="minorHAnsi" w:cstheme="minorBidi"/>
          <w:noProof/>
          <w:szCs w:val="22"/>
          <w:lang w:val="en-US"/>
        </w:rPr>
      </w:pPr>
      <w:r>
        <w:fldChar w:fldCharType="begin"/>
      </w:r>
      <w:r>
        <w:instrText xml:space="preserve"> TOC \f t \* MERGEFORMAT </w:instrText>
      </w:r>
      <w:r>
        <w:fldChar w:fldCharType="separate"/>
      </w:r>
      <w:r w:rsidR="00E16F4F">
        <w:rPr>
          <w:noProof/>
        </w:rPr>
        <w:t>Table 1.     Lissajous project files</w:t>
      </w:r>
      <w:r w:rsidR="00E16F4F">
        <w:rPr>
          <w:noProof/>
        </w:rPr>
        <w:tab/>
      </w:r>
      <w:r w:rsidR="00E16F4F">
        <w:rPr>
          <w:noProof/>
        </w:rPr>
        <w:fldChar w:fldCharType="begin"/>
      </w:r>
      <w:r w:rsidR="00E16F4F">
        <w:rPr>
          <w:noProof/>
        </w:rPr>
        <w:instrText xml:space="preserve"> PAGEREF _Toc88549805 \h </w:instrText>
      </w:r>
      <w:r w:rsidR="00E16F4F">
        <w:rPr>
          <w:noProof/>
        </w:rPr>
      </w:r>
      <w:r w:rsidR="00E16F4F">
        <w:rPr>
          <w:noProof/>
        </w:rPr>
        <w:fldChar w:fldCharType="separate"/>
      </w:r>
      <w:r w:rsidR="0041788E">
        <w:rPr>
          <w:noProof/>
        </w:rPr>
        <w:t>4</w:t>
      </w:r>
      <w:r w:rsidR="00E16F4F">
        <w:rPr>
          <w:noProof/>
        </w:rPr>
        <w:fldChar w:fldCharType="end"/>
      </w:r>
    </w:p>
    <w:p w:rsidR="00E16F4F" w:rsidRDefault="00E16F4F">
      <w:pPr>
        <w:pStyle w:val="TOC1"/>
        <w:tabs>
          <w:tab w:val="right" w:leader="dot" w:pos="9350"/>
        </w:tabs>
        <w:rPr>
          <w:rFonts w:asciiTheme="minorHAnsi" w:eastAsiaTheme="minorEastAsia" w:hAnsiTheme="minorHAnsi" w:cstheme="minorBidi"/>
          <w:noProof/>
          <w:szCs w:val="22"/>
          <w:lang w:val="en-US"/>
        </w:rPr>
      </w:pPr>
      <w:r>
        <w:rPr>
          <w:noProof/>
        </w:rPr>
        <w:t>Table 2.     R source code with GUI definition strings</w:t>
      </w:r>
      <w:r>
        <w:rPr>
          <w:noProof/>
        </w:rPr>
        <w:tab/>
      </w:r>
      <w:r>
        <w:rPr>
          <w:noProof/>
        </w:rPr>
        <w:fldChar w:fldCharType="begin"/>
      </w:r>
      <w:r>
        <w:rPr>
          <w:noProof/>
        </w:rPr>
        <w:instrText xml:space="preserve"> PAGEREF _Toc88549806 \h </w:instrText>
      </w:r>
      <w:r>
        <w:rPr>
          <w:noProof/>
        </w:rPr>
      </w:r>
      <w:r>
        <w:rPr>
          <w:noProof/>
        </w:rPr>
        <w:fldChar w:fldCharType="separate"/>
      </w:r>
      <w:r w:rsidR="0041788E">
        <w:rPr>
          <w:noProof/>
        </w:rPr>
        <w:t>8</w:t>
      </w:r>
      <w:r>
        <w:rPr>
          <w:noProof/>
        </w:rPr>
        <w:fldChar w:fldCharType="end"/>
      </w:r>
    </w:p>
    <w:p w:rsidR="00E16F4F" w:rsidRDefault="00E16F4F">
      <w:pPr>
        <w:pStyle w:val="TOC1"/>
        <w:tabs>
          <w:tab w:val="right" w:leader="dot" w:pos="9350"/>
        </w:tabs>
        <w:rPr>
          <w:rFonts w:asciiTheme="minorHAnsi" w:eastAsiaTheme="minorEastAsia" w:hAnsiTheme="minorHAnsi" w:cstheme="minorBidi"/>
          <w:noProof/>
          <w:szCs w:val="22"/>
          <w:lang w:val="en-US"/>
        </w:rPr>
      </w:pPr>
      <w:r>
        <w:rPr>
          <w:noProof/>
        </w:rPr>
        <w:t>Table 3.     Data file in PBS format</w:t>
      </w:r>
      <w:r>
        <w:rPr>
          <w:noProof/>
        </w:rPr>
        <w:tab/>
      </w:r>
      <w:r>
        <w:rPr>
          <w:noProof/>
        </w:rPr>
        <w:fldChar w:fldCharType="begin"/>
      </w:r>
      <w:r>
        <w:rPr>
          <w:noProof/>
        </w:rPr>
        <w:instrText xml:space="preserve"> PAGEREF _Toc88549807 \h </w:instrText>
      </w:r>
      <w:r>
        <w:rPr>
          <w:noProof/>
        </w:rPr>
      </w:r>
      <w:r>
        <w:rPr>
          <w:noProof/>
        </w:rPr>
        <w:fldChar w:fldCharType="separate"/>
      </w:r>
      <w:r w:rsidR="0041788E">
        <w:rPr>
          <w:noProof/>
        </w:rPr>
        <w:t>12</w:t>
      </w:r>
      <w:r>
        <w:rPr>
          <w:noProof/>
        </w:rPr>
        <w:fldChar w:fldCharType="end"/>
      </w:r>
    </w:p>
    <w:p w:rsidR="00E16F4F" w:rsidRDefault="00E16F4F">
      <w:pPr>
        <w:pStyle w:val="TOC1"/>
        <w:tabs>
          <w:tab w:val="right" w:leader="dot" w:pos="9350"/>
        </w:tabs>
        <w:rPr>
          <w:rFonts w:asciiTheme="minorHAnsi" w:eastAsiaTheme="minorEastAsia" w:hAnsiTheme="minorHAnsi" w:cstheme="minorBidi"/>
          <w:noProof/>
          <w:szCs w:val="22"/>
          <w:lang w:val="en-US"/>
        </w:rPr>
      </w:pPr>
      <w:r>
        <w:rPr>
          <w:noProof/>
        </w:rPr>
        <w:t xml:space="preserve">Table 4.     Talk description file </w:t>
      </w:r>
      <w:r w:rsidRPr="00443679">
        <w:rPr>
          <w:rFonts w:ascii="Inconsolata" w:hAnsi="Inconsolata"/>
          <w:noProof/>
        </w:rPr>
        <w:t>swisstalk.xml</w:t>
      </w:r>
      <w:r>
        <w:rPr>
          <w:noProof/>
        </w:rPr>
        <w:tab/>
      </w:r>
      <w:r>
        <w:rPr>
          <w:noProof/>
        </w:rPr>
        <w:fldChar w:fldCharType="begin"/>
      </w:r>
      <w:r>
        <w:rPr>
          <w:noProof/>
        </w:rPr>
        <w:instrText xml:space="preserve"> PAGEREF _Toc88549808 \h </w:instrText>
      </w:r>
      <w:r>
        <w:rPr>
          <w:noProof/>
        </w:rPr>
      </w:r>
      <w:r>
        <w:rPr>
          <w:noProof/>
        </w:rPr>
        <w:fldChar w:fldCharType="separate"/>
      </w:r>
      <w:r w:rsidR="0041788E">
        <w:rPr>
          <w:noProof/>
        </w:rPr>
        <w:t>21</w:t>
      </w:r>
      <w:r>
        <w:rPr>
          <w:noProof/>
        </w:rPr>
        <w:fldChar w:fldCharType="end"/>
      </w:r>
    </w:p>
    <w:p w:rsidR="00E16F4F" w:rsidRDefault="00E16F4F">
      <w:pPr>
        <w:pStyle w:val="TOC1"/>
        <w:tabs>
          <w:tab w:val="right" w:leader="dot" w:pos="9350"/>
        </w:tabs>
        <w:rPr>
          <w:rFonts w:asciiTheme="minorHAnsi" w:eastAsiaTheme="minorEastAsia" w:hAnsiTheme="minorHAnsi" w:cstheme="minorBidi"/>
          <w:noProof/>
          <w:szCs w:val="22"/>
          <w:lang w:val="en-US"/>
        </w:rPr>
      </w:pPr>
      <w:r>
        <w:rPr>
          <w:noProof/>
        </w:rPr>
        <w:t>Table C1.  C representations of R data types</w:t>
      </w:r>
      <w:r>
        <w:rPr>
          <w:noProof/>
        </w:rPr>
        <w:tab/>
      </w:r>
      <w:r>
        <w:rPr>
          <w:noProof/>
        </w:rPr>
        <w:fldChar w:fldCharType="begin"/>
      </w:r>
      <w:r>
        <w:rPr>
          <w:noProof/>
        </w:rPr>
        <w:instrText xml:space="preserve"> PAGEREF _Toc88549809 \h </w:instrText>
      </w:r>
      <w:r>
        <w:rPr>
          <w:noProof/>
        </w:rPr>
      </w:r>
      <w:r>
        <w:rPr>
          <w:noProof/>
        </w:rPr>
        <w:fldChar w:fldCharType="separate"/>
      </w:r>
      <w:r w:rsidR="0041788E">
        <w:rPr>
          <w:noProof/>
        </w:rPr>
        <w:t>74</w:t>
      </w:r>
      <w:r>
        <w:rPr>
          <w:noProof/>
        </w:rPr>
        <w:fldChar w:fldCharType="end"/>
      </w:r>
    </w:p>
    <w:p w:rsidR="00E16F4F" w:rsidRDefault="00E16F4F">
      <w:pPr>
        <w:pStyle w:val="TOC1"/>
        <w:tabs>
          <w:tab w:val="right" w:leader="dot" w:pos="9350"/>
        </w:tabs>
        <w:rPr>
          <w:rFonts w:asciiTheme="minorHAnsi" w:eastAsiaTheme="minorEastAsia" w:hAnsiTheme="minorHAnsi" w:cstheme="minorBidi"/>
          <w:noProof/>
          <w:szCs w:val="22"/>
          <w:lang w:val="en-US"/>
        </w:rPr>
      </w:pPr>
      <w:r>
        <w:rPr>
          <w:noProof/>
        </w:rPr>
        <w:t xml:space="preserve">Table C2.  </w:t>
      </w:r>
      <w:r w:rsidRPr="00443679">
        <w:rPr>
          <w:rFonts w:ascii="Inconsolata" w:hAnsi="Inconsolata"/>
          <w:noProof/>
        </w:rPr>
        <w:t>.C()</w:t>
      </w:r>
      <w:r>
        <w:rPr>
          <w:noProof/>
        </w:rPr>
        <w:t xml:space="preserve"> example in </w:t>
      </w:r>
      <w:r w:rsidRPr="00443679">
        <w:rPr>
          <w:rFonts w:ascii="Inconsolata" w:hAnsi="Inconsolata"/>
          <w:noProof/>
        </w:rPr>
        <w:t>PBStry</w:t>
      </w:r>
      <w:r>
        <w:rPr>
          <w:noProof/>
        </w:rPr>
        <w:tab/>
      </w:r>
      <w:r>
        <w:rPr>
          <w:noProof/>
        </w:rPr>
        <w:fldChar w:fldCharType="begin"/>
      </w:r>
      <w:r>
        <w:rPr>
          <w:noProof/>
        </w:rPr>
        <w:instrText xml:space="preserve"> PAGEREF _Toc88549810 \h </w:instrText>
      </w:r>
      <w:r>
        <w:rPr>
          <w:noProof/>
        </w:rPr>
      </w:r>
      <w:r>
        <w:rPr>
          <w:noProof/>
        </w:rPr>
        <w:fldChar w:fldCharType="separate"/>
      </w:r>
      <w:r w:rsidR="0041788E">
        <w:rPr>
          <w:noProof/>
        </w:rPr>
        <w:t>75</w:t>
      </w:r>
      <w:r>
        <w:rPr>
          <w:noProof/>
        </w:rPr>
        <w:fldChar w:fldCharType="end"/>
      </w:r>
    </w:p>
    <w:p w:rsidR="00E16F4F" w:rsidRDefault="00E16F4F">
      <w:pPr>
        <w:pStyle w:val="TOC1"/>
        <w:tabs>
          <w:tab w:val="right" w:leader="dot" w:pos="9350"/>
        </w:tabs>
        <w:rPr>
          <w:rFonts w:asciiTheme="minorHAnsi" w:eastAsiaTheme="minorEastAsia" w:hAnsiTheme="minorHAnsi" w:cstheme="minorBidi"/>
          <w:noProof/>
          <w:szCs w:val="22"/>
          <w:lang w:val="en-US"/>
        </w:rPr>
      </w:pPr>
      <w:r>
        <w:rPr>
          <w:noProof/>
        </w:rPr>
        <w:t xml:space="preserve">Table C3.  </w:t>
      </w:r>
      <w:r w:rsidRPr="00443679">
        <w:rPr>
          <w:rFonts w:ascii="Inconsolata" w:hAnsi="Inconsolata"/>
          <w:noProof/>
        </w:rPr>
        <w:t>.Call()</w:t>
      </w:r>
      <w:r>
        <w:rPr>
          <w:noProof/>
        </w:rPr>
        <w:t xml:space="preserve"> example adapted from </w:t>
      </w:r>
      <w:r w:rsidRPr="00443679">
        <w:rPr>
          <w:rFonts w:ascii="Inconsolata" w:hAnsi="Inconsolata"/>
          <w:noProof/>
        </w:rPr>
        <w:t>PBStry</w:t>
      </w:r>
      <w:r>
        <w:rPr>
          <w:noProof/>
        </w:rPr>
        <w:tab/>
      </w:r>
      <w:r>
        <w:rPr>
          <w:noProof/>
        </w:rPr>
        <w:fldChar w:fldCharType="begin"/>
      </w:r>
      <w:r>
        <w:rPr>
          <w:noProof/>
        </w:rPr>
        <w:instrText xml:space="preserve"> PAGEREF _Toc88549811 \h </w:instrText>
      </w:r>
      <w:r>
        <w:rPr>
          <w:noProof/>
        </w:rPr>
      </w:r>
      <w:r>
        <w:rPr>
          <w:noProof/>
        </w:rPr>
        <w:fldChar w:fldCharType="separate"/>
      </w:r>
      <w:r w:rsidR="0041788E">
        <w:rPr>
          <w:noProof/>
        </w:rPr>
        <w:t>76</w:t>
      </w:r>
      <w:r>
        <w:rPr>
          <w:noProof/>
        </w:rPr>
        <w:fldChar w:fldCharType="end"/>
      </w:r>
    </w:p>
    <w:p w:rsidR="005E0719" w:rsidRDefault="005E0719">
      <w:pPr>
        <w:rPr>
          <w:lang w:val="en-CA"/>
        </w:rPr>
      </w:pPr>
      <w:r>
        <w:rPr>
          <w:lang w:val="en-CA"/>
        </w:rPr>
        <w:fldChar w:fldCharType="end"/>
      </w:r>
    </w:p>
    <w:p w:rsidR="005E0719" w:rsidRDefault="005E0719" w:rsidP="005E0719">
      <w:pPr>
        <w:tabs>
          <w:tab w:val="left" w:pos="1350"/>
        </w:tabs>
        <w:spacing w:after="120"/>
        <w:jc w:val="center"/>
        <w:rPr>
          <w:b/>
          <w:lang w:val="en-CA"/>
        </w:rPr>
      </w:pPr>
      <w:r>
        <w:rPr>
          <w:b/>
          <w:lang w:val="en-CA"/>
        </w:rPr>
        <w:t>LIST OF FIGURES</w:t>
      </w:r>
    </w:p>
    <w:p w:rsidR="00E16F4F" w:rsidRDefault="005E0719">
      <w:pPr>
        <w:pStyle w:val="TOC1"/>
        <w:tabs>
          <w:tab w:val="right" w:leader="dot" w:pos="9350"/>
        </w:tabs>
        <w:rPr>
          <w:rFonts w:asciiTheme="minorHAnsi" w:eastAsiaTheme="minorEastAsia" w:hAnsiTheme="minorHAnsi" w:cstheme="minorBidi"/>
          <w:noProof/>
          <w:szCs w:val="22"/>
          <w:lang w:val="en-US"/>
        </w:rPr>
      </w:pPr>
      <w:r>
        <w:fldChar w:fldCharType="begin"/>
      </w:r>
      <w:r>
        <w:instrText xml:space="preserve"> TOC \f f \* MERGEFORMAT </w:instrText>
      </w:r>
      <w:r>
        <w:fldChar w:fldCharType="separate"/>
      </w:r>
      <w:r w:rsidR="00E16F4F">
        <w:rPr>
          <w:noProof/>
        </w:rPr>
        <w:t>Figure 1.   Tangled relationships among computer model components</w:t>
      </w:r>
      <w:r w:rsidR="00E16F4F">
        <w:rPr>
          <w:noProof/>
        </w:rPr>
        <w:tab/>
      </w:r>
      <w:r w:rsidR="00E16F4F">
        <w:rPr>
          <w:noProof/>
        </w:rPr>
        <w:fldChar w:fldCharType="begin"/>
      </w:r>
      <w:r w:rsidR="00E16F4F">
        <w:rPr>
          <w:noProof/>
        </w:rPr>
        <w:instrText xml:space="preserve"> PAGEREF _Toc88549812 \h </w:instrText>
      </w:r>
      <w:r w:rsidR="00E16F4F">
        <w:rPr>
          <w:noProof/>
        </w:rPr>
      </w:r>
      <w:r w:rsidR="00E16F4F">
        <w:rPr>
          <w:noProof/>
        </w:rPr>
        <w:fldChar w:fldCharType="separate"/>
      </w:r>
      <w:r w:rsidR="0041788E">
        <w:rPr>
          <w:noProof/>
        </w:rPr>
        <w:t>2</w:t>
      </w:r>
      <w:r w:rsidR="00E16F4F">
        <w:rPr>
          <w:noProof/>
        </w:rPr>
        <w:fldChar w:fldCharType="end"/>
      </w:r>
    </w:p>
    <w:p w:rsidR="00E16F4F" w:rsidRDefault="00E16F4F">
      <w:pPr>
        <w:pStyle w:val="TOC1"/>
        <w:tabs>
          <w:tab w:val="right" w:leader="dot" w:pos="9350"/>
        </w:tabs>
        <w:rPr>
          <w:rFonts w:asciiTheme="minorHAnsi" w:eastAsiaTheme="minorEastAsia" w:hAnsiTheme="minorHAnsi" w:cstheme="minorBidi"/>
          <w:noProof/>
          <w:szCs w:val="22"/>
          <w:lang w:val="en-US"/>
        </w:rPr>
      </w:pPr>
      <w:r>
        <w:rPr>
          <w:noProof/>
        </w:rPr>
        <w:t>Figure 2.   GUI organization of computer model components</w:t>
      </w:r>
      <w:r>
        <w:rPr>
          <w:noProof/>
        </w:rPr>
        <w:tab/>
      </w:r>
      <w:r>
        <w:rPr>
          <w:noProof/>
        </w:rPr>
        <w:fldChar w:fldCharType="begin"/>
      </w:r>
      <w:r>
        <w:rPr>
          <w:noProof/>
        </w:rPr>
        <w:instrText xml:space="preserve"> PAGEREF _Toc88549813 \h </w:instrText>
      </w:r>
      <w:r>
        <w:rPr>
          <w:noProof/>
        </w:rPr>
      </w:r>
      <w:r>
        <w:rPr>
          <w:noProof/>
        </w:rPr>
        <w:fldChar w:fldCharType="separate"/>
      </w:r>
      <w:r w:rsidR="0041788E">
        <w:rPr>
          <w:noProof/>
        </w:rPr>
        <w:t>2</w:t>
      </w:r>
      <w:r>
        <w:rPr>
          <w:noProof/>
        </w:rPr>
        <w:fldChar w:fldCharType="end"/>
      </w:r>
    </w:p>
    <w:p w:rsidR="00E16F4F" w:rsidRPr="00E16F4F" w:rsidRDefault="00E16F4F">
      <w:pPr>
        <w:pStyle w:val="TOC1"/>
        <w:tabs>
          <w:tab w:val="right" w:leader="dot" w:pos="9350"/>
        </w:tabs>
        <w:rPr>
          <w:rFonts w:asciiTheme="minorHAnsi" w:eastAsiaTheme="minorEastAsia" w:hAnsiTheme="minorHAnsi" w:cstheme="minorBidi"/>
          <w:noProof/>
          <w:szCs w:val="22"/>
          <w:lang w:val="fr-FR"/>
        </w:rPr>
      </w:pPr>
      <w:r w:rsidRPr="00E16F4F">
        <w:rPr>
          <w:noProof/>
          <w:lang w:val="fr-FR"/>
        </w:rPr>
        <w:t>Figure 3.   Lissajous GUI</w:t>
      </w:r>
      <w:r w:rsidRPr="00E16F4F">
        <w:rPr>
          <w:noProof/>
          <w:lang w:val="fr-FR"/>
        </w:rPr>
        <w:tab/>
      </w:r>
      <w:r>
        <w:rPr>
          <w:noProof/>
        </w:rPr>
        <w:fldChar w:fldCharType="begin"/>
      </w:r>
      <w:r w:rsidRPr="00E16F4F">
        <w:rPr>
          <w:noProof/>
          <w:lang w:val="fr-FR"/>
        </w:rPr>
        <w:instrText xml:space="preserve"> PAGEREF _Toc88549814 \h </w:instrText>
      </w:r>
      <w:r>
        <w:rPr>
          <w:noProof/>
        </w:rPr>
      </w:r>
      <w:r>
        <w:rPr>
          <w:noProof/>
        </w:rPr>
        <w:fldChar w:fldCharType="separate"/>
      </w:r>
      <w:r w:rsidR="0041788E">
        <w:rPr>
          <w:noProof/>
          <w:lang w:val="fr-FR"/>
        </w:rPr>
        <w:t>5</w:t>
      </w:r>
      <w:r>
        <w:rPr>
          <w:noProof/>
        </w:rPr>
        <w:fldChar w:fldCharType="end"/>
      </w:r>
    </w:p>
    <w:p w:rsidR="00E16F4F" w:rsidRPr="00E16F4F" w:rsidRDefault="00E16F4F">
      <w:pPr>
        <w:pStyle w:val="TOC1"/>
        <w:tabs>
          <w:tab w:val="right" w:leader="dot" w:pos="9350"/>
        </w:tabs>
        <w:rPr>
          <w:rFonts w:asciiTheme="minorHAnsi" w:eastAsiaTheme="minorEastAsia" w:hAnsiTheme="minorHAnsi" w:cstheme="minorBidi"/>
          <w:noProof/>
          <w:szCs w:val="22"/>
          <w:lang w:val="fr-FR"/>
        </w:rPr>
      </w:pPr>
      <w:r w:rsidRPr="00E16F4F">
        <w:rPr>
          <w:noProof/>
          <w:lang w:val="fr-FR"/>
        </w:rPr>
        <w:t>Figure 4.   Lissajous graph</w:t>
      </w:r>
      <w:r w:rsidRPr="00E16F4F">
        <w:rPr>
          <w:noProof/>
          <w:lang w:val="fr-FR"/>
        </w:rPr>
        <w:tab/>
      </w:r>
      <w:r>
        <w:rPr>
          <w:noProof/>
        </w:rPr>
        <w:fldChar w:fldCharType="begin"/>
      </w:r>
      <w:r w:rsidRPr="00E16F4F">
        <w:rPr>
          <w:noProof/>
          <w:lang w:val="fr-FR"/>
        </w:rPr>
        <w:instrText xml:space="preserve"> PAGEREF _Toc88549815 \h </w:instrText>
      </w:r>
      <w:r>
        <w:rPr>
          <w:noProof/>
        </w:rPr>
      </w:r>
      <w:r>
        <w:rPr>
          <w:noProof/>
        </w:rPr>
        <w:fldChar w:fldCharType="separate"/>
      </w:r>
      <w:r w:rsidR="0041788E">
        <w:rPr>
          <w:noProof/>
          <w:lang w:val="fr-FR"/>
        </w:rPr>
        <w:t>5</w:t>
      </w:r>
      <w:r>
        <w:rPr>
          <w:noProof/>
        </w:rPr>
        <w:fldChar w:fldCharType="end"/>
      </w:r>
    </w:p>
    <w:p w:rsidR="00E16F4F" w:rsidRDefault="00E16F4F">
      <w:pPr>
        <w:pStyle w:val="TOC1"/>
        <w:tabs>
          <w:tab w:val="right" w:leader="dot" w:pos="9350"/>
        </w:tabs>
        <w:rPr>
          <w:rFonts w:asciiTheme="minorHAnsi" w:eastAsiaTheme="minorEastAsia" w:hAnsiTheme="minorHAnsi" w:cstheme="minorBidi"/>
          <w:noProof/>
          <w:szCs w:val="22"/>
          <w:lang w:val="en-US"/>
        </w:rPr>
      </w:pPr>
      <w:r>
        <w:rPr>
          <w:noProof/>
        </w:rPr>
        <w:t xml:space="preserve">Figure 5.   GUI generated by </w:t>
      </w:r>
      <w:r w:rsidRPr="00BE25A4">
        <w:rPr>
          <w:rFonts w:ascii="Inconsolata" w:hAnsi="Inconsolata"/>
          <w:noProof/>
        </w:rPr>
        <w:t>presentTalk</w:t>
      </w:r>
      <w:r>
        <w:rPr>
          <w:noProof/>
        </w:rPr>
        <w:t xml:space="preserve"> from </w:t>
      </w:r>
      <w:r w:rsidRPr="00BE25A4">
        <w:rPr>
          <w:rFonts w:ascii="Inconsolata" w:hAnsi="Inconsolata"/>
          <w:noProof/>
        </w:rPr>
        <w:t>swisstalk.xml</w:t>
      </w:r>
      <w:r>
        <w:rPr>
          <w:noProof/>
        </w:rPr>
        <w:tab/>
      </w:r>
      <w:r>
        <w:rPr>
          <w:noProof/>
        </w:rPr>
        <w:fldChar w:fldCharType="begin"/>
      </w:r>
      <w:r>
        <w:rPr>
          <w:noProof/>
        </w:rPr>
        <w:instrText xml:space="preserve"> PAGEREF _Toc88549816 \h </w:instrText>
      </w:r>
      <w:r>
        <w:rPr>
          <w:noProof/>
        </w:rPr>
      </w:r>
      <w:r>
        <w:rPr>
          <w:noProof/>
        </w:rPr>
        <w:fldChar w:fldCharType="separate"/>
      </w:r>
      <w:r w:rsidR="0041788E">
        <w:rPr>
          <w:noProof/>
        </w:rPr>
        <w:t>22</w:t>
      </w:r>
      <w:r>
        <w:rPr>
          <w:noProof/>
        </w:rPr>
        <w:fldChar w:fldCharType="end"/>
      </w:r>
    </w:p>
    <w:p w:rsidR="00E16F4F" w:rsidRDefault="00E16F4F">
      <w:pPr>
        <w:pStyle w:val="TOC1"/>
        <w:tabs>
          <w:tab w:val="right" w:leader="dot" w:pos="9350"/>
        </w:tabs>
        <w:rPr>
          <w:rFonts w:asciiTheme="minorHAnsi" w:eastAsiaTheme="minorEastAsia" w:hAnsiTheme="minorHAnsi" w:cstheme="minorBidi"/>
          <w:noProof/>
          <w:szCs w:val="22"/>
          <w:lang w:val="en-US"/>
        </w:rPr>
      </w:pPr>
      <w:r w:rsidRPr="00BE25A4">
        <w:rPr>
          <w:noProof/>
          <w:snapToGrid w:val="0"/>
          <w:lang w:val="en-GB"/>
        </w:rPr>
        <w:t>Figure 6</w:t>
      </w:r>
      <w:r>
        <w:rPr>
          <w:noProof/>
        </w:rPr>
        <w:t xml:space="preserve">.   </w:t>
      </w:r>
      <w:r w:rsidRPr="00BE25A4">
        <w:rPr>
          <w:rFonts w:ascii="Inconsolata" w:hAnsi="Inconsolata"/>
          <w:noProof/>
        </w:rPr>
        <w:t>RanVars</w:t>
      </w:r>
      <w:r>
        <w:rPr>
          <w:noProof/>
        </w:rPr>
        <w:t xml:space="preserve"> GUI and density plot</w:t>
      </w:r>
      <w:r>
        <w:rPr>
          <w:noProof/>
        </w:rPr>
        <w:tab/>
      </w:r>
      <w:r>
        <w:rPr>
          <w:noProof/>
        </w:rPr>
        <w:fldChar w:fldCharType="begin"/>
      </w:r>
      <w:r>
        <w:rPr>
          <w:noProof/>
        </w:rPr>
        <w:instrText xml:space="preserve"> PAGEREF _Toc88549817 \h </w:instrText>
      </w:r>
      <w:r>
        <w:rPr>
          <w:noProof/>
        </w:rPr>
      </w:r>
      <w:r>
        <w:rPr>
          <w:noProof/>
        </w:rPr>
        <w:fldChar w:fldCharType="separate"/>
      </w:r>
      <w:r w:rsidR="0041788E">
        <w:rPr>
          <w:noProof/>
        </w:rPr>
        <w:t>24</w:t>
      </w:r>
      <w:r>
        <w:rPr>
          <w:noProof/>
        </w:rPr>
        <w:fldChar w:fldCharType="end"/>
      </w:r>
    </w:p>
    <w:p w:rsidR="00E16F4F" w:rsidRDefault="00E16F4F">
      <w:pPr>
        <w:pStyle w:val="TOC1"/>
        <w:tabs>
          <w:tab w:val="right" w:leader="dot" w:pos="9350"/>
        </w:tabs>
        <w:rPr>
          <w:rFonts w:asciiTheme="minorHAnsi" w:eastAsiaTheme="minorEastAsia" w:hAnsiTheme="minorHAnsi" w:cstheme="minorBidi"/>
          <w:noProof/>
          <w:szCs w:val="22"/>
          <w:lang w:val="en-US"/>
        </w:rPr>
      </w:pPr>
      <w:r w:rsidRPr="00BE25A4">
        <w:rPr>
          <w:noProof/>
          <w:snapToGrid w:val="0"/>
          <w:lang w:val="en-GB"/>
        </w:rPr>
        <w:t>Figure 7</w:t>
      </w:r>
      <w:r>
        <w:rPr>
          <w:noProof/>
        </w:rPr>
        <w:t xml:space="preserve">.   </w:t>
      </w:r>
      <w:r w:rsidRPr="00BE25A4">
        <w:rPr>
          <w:rFonts w:ascii="Inconsolata" w:hAnsi="Inconsolata"/>
          <w:noProof/>
        </w:rPr>
        <w:t>RanProp</w:t>
      </w:r>
      <w:r>
        <w:rPr>
          <w:noProof/>
        </w:rPr>
        <w:t xml:space="preserve"> GUI and pairs plot for Dirichlet</w:t>
      </w:r>
      <w:r>
        <w:rPr>
          <w:noProof/>
        </w:rPr>
        <w:tab/>
      </w:r>
      <w:r>
        <w:rPr>
          <w:noProof/>
        </w:rPr>
        <w:fldChar w:fldCharType="begin"/>
      </w:r>
      <w:r>
        <w:rPr>
          <w:noProof/>
        </w:rPr>
        <w:instrText xml:space="preserve"> PAGEREF _Toc88549818 \h </w:instrText>
      </w:r>
      <w:r>
        <w:rPr>
          <w:noProof/>
        </w:rPr>
      </w:r>
      <w:r>
        <w:rPr>
          <w:noProof/>
        </w:rPr>
        <w:fldChar w:fldCharType="separate"/>
      </w:r>
      <w:r w:rsidR="0041788E">
        <w:rPr>
          <w:noProof/>
        </w:rPr>
        <w:t>25</w:t>
      </w:r>
      <w:r>
        <w:rPr>
          <w:noProof/>
        </w:rPr>
        <w:fldChar w:fldCharType="end"/>
      </w:r>
    </w:p>
    <w:p w:rsidR="00E16F4F" w:rsidRDefault="00E16F4F">
      <w:pPr>
        <w:pStyle w:val="TOC1"/>
        <w:tabs>
          <w:tab w:val="right" w:leader="dot" w:pos="9350"/>
        </w:tabs>
        <w:rPr>
          <w:rFonts w:asciiTheme="minorHAnsi" w:eastAsiaTheme="minorEastAsia" w:hAnsiTheme="minorHAnsi" w:cstheme="minorBidi"/>
          <w:noProof/>
          <w:szCs w:val="22"/>
          <w:lang w:val="en-US"/>
        </w:rPr>
      </w:pPr>
      <w:r w:rsidRPr="00BE25A4">
        <w:rPr>
          <w:noProof/>
          <w:snapToGrid w:val="0"/>
          <w:lang w:val="en-GB"/>
        </w:rPr>
        <w:t>Figure 8</w:t>
      </w:r>
      <w:r>
        <w:rPr>
          <w:noProof/>
        </w:rPr>
        <w:t xml:space="preserve">.   </w:t>
      </w:r>
      <w:r w:rsidRPr="00BE25A4">
        <w:rPr>
          <w:rFonts w:ascii="Inconsolata" w:hAnsi="Inconsolata"/>
          <w:noProof/>
        </w:rPr>
        <w:t>SineNorm</w:t>
      </w:r>
      <w:r>
        <w:rPr>
          <w:noProof/>
        </w:rPr>
        <w:t xml:space="preserve"> GUI and plot</w:t>
      </w:r>
      <w:r>
        <w:rPr>
          <w:noProof/>
        </w:rPr>
        <w:tab/>
      </w:r>
      <w:r>
        <w:rPr>
          <w:noProof/>
        </w:rPr>
        <w:fldChar w:fldCharType="begin"/>
      </w:r>
      <w:r>
        <w:rPr>
          <w:noProof/>
        </w:rPr>
        <w:instrText xml:space="preserve"> PAGEREF _Toc88549819 \h </w:instrText>
      </w:r>
      <w:r>
        <w:rPr>
          <w:noProof/>
        </w:rPr>
      </w:r>
      <w:r>
        <w:rPr>
          <w:noProof/>
        </w:rPr>
        <w:fldChar w:fldCharType="separate"/>
      </w:r>
      <w:r w:rsidR="0041788E">
        <w:rPr>
          <w:noProof/>
        </w:rPr>
        <w:t>26</w:t>
      </w:r>
      <w:r>
        <w:rPr>
          <w:noProof/>
        </w:rPr>
        <w:fldChar w:fldCharType="end"/>
      </w:r>
    </w:p>
    <w:p w:rsidR="00E16F4F" w:rsidRDefault="00E16F4F">
      <w:pPr>
        <w:pStyle w:val="TOC1"/>
        <w:tabs>
          <w:tab w:val="right" w:leader="dot" w:pos="9350"/>
        </w:tabs>
        <w:rPr>
          <w:rFonts w:asciiTheme="minorHAnsi" w:eastAsiaTheme="minorEastAsia" w:hAnsiTheme="minorHAnsi" w:cstheme="minorBidi"/>
          <w:noProof/>
          <w:szCs w:val="22"/>
          <w:lang w:val="en-US"/>
        </w:rPr>
      </w:pPr>
      <w:r w:rsidRPr="00BE25A4">
        <w:rPr>
          <w:noProof/>
          <w:snapToGrid w:val="0"/>
          <w:lang w:val="en-GB"/>
        </w:rPr>
        <w:t>Figure 9</w:t>
      </w:r>
      <w:r>
        <w:rPr>
          <w:noProof/>
        </w:rPr>
        <w:t xml:space="preserve">.   </w:t>
      </w:r>
      <w:r w:rsidRPr="00BE25A4">
        <w:rPr>
          <w:rFonts w:ascii="Inconsolata" w:hAnsi="Inconsolata"/>
          <w:noProof/>
        </w:rPr>
        <w:t>CalcVor</w:t>
      </w:r>
      <w:r>
        <w:rPr>
          <w:noProof/>
        </w:rPr>
        <w:t xml:space="preserve"> GUI and tessellation plot</w:t>
      </w:r>
      <w:r>
        <w:rPr>
          <w:noProof/>
        </w:rPr>
        <w:tab/>
      </w:r>
      <w:r>
        <w:rPr>
          <w:noProof/>
        </w:rPr>
        <w:fldChar w:fldCharType="begin"/>
      </w:r>
      <w:r>
        <w:rPr>
          <w:noProof/>
        </w:rPr>
        <w:instrText xml:space="preserve"> PAGEREF _Toc88549820 \h </w:instrText>
      </w:r>
      <w:r>
        <w:rPr>
          <w:noProof/>
        </w:rPr>
      </w:r>
      <w:r>
        <w:rPr>
          <w:noProof/>
        </w:rPr>
        <w:fldChar w:fldCharType="separate"/>
      </w:r>
      <w:r w:rsidR="0041788E">
        <w:rPr>
          <w:noProof/>
        </w:rPr>
        <w:t>27</w:t>
      </w:r>
      <w:r>
        <w:rPr>
          <w:noProof/>
        </w:rPr>
        <w:fldChar w:fldCharType="end"/>
      </w:r>
    </w:p>
    <w:p w:rsidR="00E16F4F" w:rsidRDefault="00E16F4F">
      <w:pPr>
        <w:pStyle w:val="TOC1"/>
        <w:tabs>
          <w:tab w:val="right" w:leader="dot" w:pos="9350"/>
        </w:tabs>
        <w:rPr>
          <w:rFonts w:asciiTheme="minorHAnsi" w:eastAsiaTheme="minorEastAsia" w:hAnsiTheme="minorHAnsi" w:cstheme="minorBidi"/>
          <w:noProof/>
          <w:szCs w:val="22"/>
          <w:lang w:val="en-US"/>
        </w:rPr>
      </w:pPr>
      <w:r w:rsidRPr="00BE25A4">
        <w:rPr>
          <w:noProof/>
          <w:snapToGrid w:val="0"/>
          <w:lang w:val="en-GB"/>
        </w:rPr>
        <w:t>Figure 10</w:t>
      </w:r>
      <w:r>
        <w:rPr>
          <w:noProof/>
        </w:rPr>
        <w:t xml:space="preserve">. </w:t>
      </w:r>
      <w:r w:rsidRPr="00BE25A4">
        <w:rPr>
          <w:rFonts w:ascii="Inconsolata" w:hAnsi="Inconsolata"/>
          <w:noProof/>
        </w:rPr>
        <w:t>LinReg</w:t>
      </w:r>
      <w:r>
        <w:rPr>
          <w:noProof/>
        </w:rPr>
        <w:t xml:space="preserve"> GUI and regression plot</w:t>
      </w:r>
      <w:r>
        <w:rPr>
          <w:noProof/>
        </w:rPr>
        <w:tab/>
      </w:r>
      <w:r>
        <w:rPr>
          <w:noProof/>
        </w:rPr>
        <w:fldChar w:fldCharType="begin"/>
      </w:r>
      <w:r>
        <w:rPr>
          <w:noProof/>
        </w:rPr>
        <w:instrText xml:space="preserve"> PAGEREF _Toc88549821 \h </w:instrText>
      </w:r>
      <w:r>
        <w:rPr>
          <w:noProof/>
        </w:rPr>
      </w:r>
      <w:r>
        <w:rPr>
          <w:noProof/>
        </w:rPr>
        <w:fldChar w:fldCharType="separate"/>
      </w:r>
      <w:r w:rsidR="0041788E">
        <w:rPr>
          <w:noProof/>
        </w:rPr>
        <w:t>28</w:t>
      </w:r>
      <w:r>
        <w:rPr>
          <w:noProof/>
        </w:rPr>
        <w:fldChar w:fldCharType="end"/>
      </w:r>
    </w:p>
    <w:p w:rsidR="00E16F4F" w:rsidRDefault="00E16F4F">
      <w:pPr>
        <w:pStyle w:val="TOC1"/>
        <w:tabs>
          <w:tab w:val="right" w:leader="dot" w:pos="9350"/>
        </w:tabs>
        <w:rPr>
          <w:rFonts w:asciiTheme="minorHAnsi" w:eastAsiaTheme="minorEastAsia" w:hAnsiTheme="minorHAnsi" w:cstheme="minorBidi"/>
          <w:noProof/>
          <w:szCs w:val="22"/>
          <w:lang w:val="en-US"/>
        </w:rPr>
      </w:pPr>
      <w:r w:rsidRPr="00BE25A4">
        <w:rPr>
          <w:noProof/>
          <w:snapToGrid w:val="0"/>
          <w:lang w:val="en-GB"/>
        </w:rPr>
        <w:t>Figure 11</w:t>
      </w:r>
      <w:r>
        <w:rPr>
          <w:noProof/>
        </w:rPr>
        <w:t xml:space="preserve">. </w:t>
      </w:r>
      <w:r w:rsidRPr="00BE25A4">
        <w:rPr>
          <w:rFonts w:ascii="Inconsolata" w:hAnsi="Inconsolata"/>
          <w:noProof/>
        </w:rPr>
        <w:t>MarkRec</w:t>
      </w:r>
      <w:r>
        <w:rPr>
          <w:noProof/>
        </w:rPr>
        <w:t xml:space="preserve"> GUI and density plots</w:t>
      </w:r>
      <w:r>
        <w:rPr>
          <w:noProof/>
        </w:rPr>
        <w:tab/>
      </w:r>
      <w:r>
        <w:rPr>
          <w:noProof/>
        </w:rPr>
        <w:fldChar w:fldCharType="begin"/>
      </w:r>
      <w:r>
        <w:rPr>
          <w:noProof/>
        </w:rPr>
        <w:instrText xml:space="preserve"> PAGEREF _Toc88549822 \h </w:instrText>
      </w:r>
      <w:r>
        <w:rPr>
          <w:noProof/>
        </w:rPr>
      </w:r>
      <w:r>
        <w:rPr>
          <w:noProof/>
        </w:rPr>
        <w:fldChar w:fldCharType="separate"/>
      </w:r>
      <w:r w:rsidR="0041788E">
        <w:rPr>
          <w:noProof/>
        </w:rPr>
        <w:t>29</w:t>
      </w:r>
      <w:r>
        <w:rPr>
          <w:noProof/>
        </w:rPr>
        <w:fldChar w:fldCharType="end"/>
      </w:r>
    </w:p>
    <w:p w:rsidR="00E16F4F" w:rsidRDefault="00E16F4F">
      <w:pPr>
        <w:pStyle w:val="TOC1"/>
        <w:tabs>
          <w:tab w:val="right" w:leader="dot" w:pos="9350"/>
        </w:tabs>
        <w:rPr>
          <w:rFonts w:asciiTheme="minorHAnsi" w:eastAsiaTheme="minorEastAsia" w:hAnsiTheme="minorHAnsi" w:cstheme="minorBidi"/>
          <w:noProof/>
          <w:szCs w:val="22"/>
          <w:lang w:val="en-US"/>
        </w:rPr>
      </w:pPr>
      <w:r w:rsidRPr="00BE25A4">
        <w:rPr>
          <w:noProof/>
          <w:snapToGrid w:val="0"/>
          <w:lang w:val="en-GB"/>
        </w:rPr>
        <w:t>Figure 12</w:t>
      </w:r>
      <w:r>
        <w:rPr>
          <w:noProof/>
        </w:rPr>
        <w:t xml:space="preserve">. </w:t>
      </w:r>
      <w:r w:rsidRPr="00BE25A4">
        <w:rPr>
          <w:rFonts w:ascii="Inconsolata" w:hAnsi="Inconsolata"/>
          <w:noProof/>
        </w:rPr>
        <w:t>CCA</w:t>
      </w:r>
      <w:r>
        <w:rPr>
          <w:noProof/>
        </w:rPr>
        <w:t xml:space="preserve"> GUI and parameter pairs plot</w:t>
      </w:r>
      <w:r>
        <w:rPr>
          <w:noProof/>
        </w:rPr>
        <w:tab/>
      </w:r>
      <w:r>
        <w:rPr>
          <w:noProof/>
        </w:rPr>
        <w:fldChar w:fldCharType="begin"/>
      </w:r>
      <w:r>
        <w:rPr>
          <w:noProof/>
        </w:rPr>
        <w:instrText xml:space="preserve"> PAGEREF _Toc88549823 \h </w:instrText>
      </w:r>
      <w:r>
        <w:rPr>
          <w:noProof/>
        </w:rPr>
      </w:r>
      <w:r>
        <w:rPr>
          <w:noProof/>
        </w:rPr>
        <w:fldChar w:fldCharType="separate"/>
      </w:r>
      <w:r w:rsidR="0041788E">
        <w:rPr>
          <w:noProof/>
        </w:rPr>
        <w:t>30</w:t>
      </w:r>
      <w:r>
        <w:rPr>
          <w:noProof/>
        </w:rPr>
        <w:fldChar w:fldCharType="end"/>
      </w:r>
    </w:p>
    <w:p w:rsidR="00E16F4F" w:rsidRDefault="00E16F4F">
      <w:pPr>
        <w:pStyle w:val="TOC1"/>
        <w:tabs>
          <w:tab w:val="right" w:leader="dot" w:pos="9350"/>
        </w:tabs>
        <w:rPr>
          <w:rFonts w:asciiTheme="minorHAnsi" w:eastAsiaTheme="minorEastAsia" w:hAnsiTheme="minorHAnsi" w:cstheme="minorBidi"/>
          <w:noProof/>
          <w:szCs w:val="22"/>
          <w:lang w:val="en-US"/>
        </w:rPr>
      </w:pPr>
      <w:r w:rsidRPr="00BE25A4">
        <w:rPr>
          <w:noProof/>
          <w:snapToGrid w:val="0"/>
          <w:lang w:val="en-GB"/>
        </w:rPr>
        <w:lastRenderedPageBreak/>
        <w:t>Figure 13</w:t>
      </w:r>
      <w:r>
        <w:rPr>
          <w:noProof/>
        </w:rPr>
        <w:t xml:space="preserve">. </w:t>
      </w:r>
      <w:r w:rsidRPr="00BE25A4">
        <w:rPr>
          <w:rFonts w:ascii="Inconsolata" w:hAnsi="Inconsolata"/>
          <w:noProof/>
        </w:rPr>
        <w:t>FishRes</w:t>
      </w:r>
      <w:r>
        <w:rPr>
          <w:noProof/>
        </w:rPr>
        <w:t xml:space="preserve"> GUI and population time series</w:t>
      </w:r>
      <w:r>
        <w:rPr>
          <w:noProof/>
        </w:rPr>
        <w:tab/>
      </w:r>
      <w:r>
        <w:rPr>
          <w:noProof/>
        </w:rPr>
        <w:fldChar w:fldCharType="begin"/>
      </w:r>
      <w:r>
        <w:rPr>
          <w:noProof/>
        </w:rPr>
        <w:instrText xml:space="preserve"> PAGEREF _Toc88549824 \h </w:instrText>
      </w:r>
      <w:r>
        <w:rPr>
          <w:noProof/>
        </w:rPr>
      </w:r>
      <w:r>
        <w:rPr>
          <w:noProof/>
        </w:rPr>
        <w:fldChar w:fldCharType="separate"/>
      </w:r>
      <w:r w:rsidR="0041788E">
        <w:rPr>
          <w:noProof/>
        </w:rPr>
        <w:t>31</w:t>
      </w:r>
      <w:r>
        <w:rPr>
          <w:noProof/>
        </w:rPr>
        <w:fldChar w:fldCharType="end"/>
      </w:r>
    </w:p>
    <w:p w:rsidR="00E16F4F" w:rsidRDefault="00E16F4F">
      <w:pPr>
        <w:pStyle w:val="TOC1"/>
        <w:tabs>
          <w:tab w:val="right" w:leader="dot" w:pos="9350"/>
        </w:tabs>
        <w:rPr>
          <w:rFonts w:asciiTheme="minorHAnsi" w:eastAsiaTheme="minorEastAsia" w:hAnsiTheme="minorHAnsi" w:cstheme="minorBidi"/>
          <w:noProof/>
          <w:szCs w:val="22"/>
          <w:lang w:val="en-US"/>
        </w:rPr>
      </w:pPr>
      <w:r w:rsidRPr="00BE25A4">
        <w:rPr>
          <w:noProof/>
          <w:snapToGrid w:val="0"/>
          <w:lang w:val="en-GB"/>
        </w:rPr>
        <w:t>Figure 14</w:t>
      </w:r>
      <w:r>
        <w:rPr>
          <w:noProof/>
        </w:rPr>
        <w:t xml:space="preserve">. </w:t>
      </w:r>
      <w:r w:rsidRPr="00BE25A4">
        <w:rPr>
          <w:rFonts w:ascii="Inconsolata" w:hAnsi="Inconsolata"/>
          <w:noProof/>
        </w:rPr>
        <w:t>FishTows</w:t>
      </w:r>
      <w:r>
        <w:rPr>
          <w:noProof/>
        </w:rPr>
        <w:t xml:space="preserve"> GUI and simulated tow tracks</w:t>
      </w:r>
      <w:r>
        <w:rPr>
          <w:noProof/>
        </w:rPr>
        <w:tab/>
      </w:r>
      <w:r>
        <w:rPr>
          <w:noProof/>
        </w:rPr>
        <w:fldChar w:fldCharType="begin"/>
      </w:r>
      <w:r>
        <w:rPr>
          <w:noProof/>
        </w:rPr>
        <w:instrText xml:space="preserve"> PAGEREF _Toc88549825 \h </w:instrText>
      </w:r>
      <w:r>
        <w:rPr>
          <w:noProof/>
        </w:rPr>
      </w:r>
      <w:r>
        <w:rPr>
          <w:noProof/>
        </w:rPr>
        <w:fldChar w:fldCharType="separate"/>
      </w:r>
      <w:r w:rsidR="0041788E">
        <w:rPr>
          <w:noProof/>
        </w:rPr>
        <w:t>32</w:t>
      </w:r>
      <w:r>
        <w:rPr>
          <w:noProof/>
        </w:rPr>
        <w:fldChar w:fldCharType="end"/>
      </w:r>
    </w:p>
    <w:p w:rsidR="005E0719" w:rsidRDefault="005E0719" w:rsidP="005E0719">
      <w:pPr>
        <w:rPr>
          <w:lang w:val="en-CA"/>
        </w:rPr>
      </w:pPr>
      <w:r>
        <w:rPr>
          <w:lang w:val="en-CA"/>
        </w:rPr>
        <w:fldChar w:fldCharType="end"/>
      </w:r>
    </w:p>
    <w:p w:rsidR="005E0719" w:rsidRDefault="005E0719" w:rsidP="005E0719">
      <w:pPr>
        <w:rPr>
          <w:lang w:val="en-CA"/>
        </w:rPr>
      </w:pPr>
    </w:p>
    <w:p w:rsidR="005E0719" w:rsidRDefault="005E0719" w:rsidP="005E0719">
      <w:pPr>
        <w:rPr>
          <w:lang w:val="en-CA"/>
        </w:rPr>
      </w:pPr>
    </w:p>
    <w:p w:rsidR="005E0719" w:rsidRDefault="005E0719" w:rsidP="00B02FC4">
      <w:pPr>
        <w:pStyle w:val="Heading1NoNumber"/>
      </w:pPr>
      <w:bookmarkStart w:id="8" w:name="_Toc88549729"/>
      <w:r>
        <w:t>A</w:t>
      </w:r>
      <w:r w:rsidR="00B02FC4">
        <w:t>bstract</w:t>
      </w:r>
      <w:bookmarkEnd w:id="8"/>
    </w:p>
    <w:p w:rsidR="005E0719" w:rsidRDefault="005E0719">
      <w:pPr>
        <w:rPr>
          <w:lang w:val="en-CA"/>
        </w:rPr>
      </w:pPr>
    </w:p>
    <w:p w:rsidR="005E0719" w:rsidRDefault="005E0719">
      <w:pPr>
        <w:ind w:left="720" w:hanging="720"/>
        <w:rPr>
          <w:lang w:val="en-CA"/>
        </w:rPr>
      </w:pPr>
      <w:r>
        <w:rPr>
          <w:lang w:val="en-CA"/>
        </w:rPr>
        <w:fldChar w:fldCharType="begin"/>
      </w:r>
      <w:r>
        <w:rPr>
          <w:lang w:val="en-CA"/>
        </w:rPr>
        <w:instrText xml:space="preserve"> REF Authors \h </w:instrText>
      </w:r>
      <w:r>
        <w:rPr>
          <w:lang w:val="en-CA"/>
        </w:rPr>
      </w:r>
      <w:r>
        <w:rPr>
          <w:lang w:val="en-CA"/>
        </w:rPr>
        <w:fldChar w:fldCharType="separate"/>
      </w:r>
      <w:r w:rsidR="0041788E">
        <w:rPr>
          <w:lang w:val="en-CA"/>
        </w:rPr>
        <w:t>Schnute, J.T., Couture-Beil, A., Haigh, R., and Kronlund, A.R.</w:t>
      </w:r>
      <w:r>
        <w:rPr>
          <w:lang w:val="en-CA"/>
        </w:rPr>
        <w:fldChar w:fldCharType="end"/>
      </w:r>
      <w:r>
        <w:rPr>
          <w:lang w:val="en-CA"/>
        </w:rPr>
        <w:t xml:space="preserve"> </w:t>
      </w:r>
      <w:r>
        <w:rPr>
          <w:lang w:val="en-CA"/>
        </w:rPr>
        <w:fldChar w:fldCharType="begin"/>
      </w:r>
      <w:r>
        <w:rPr>
          <w:lang w:val="en-CA"/>
        </w:rPr>
        <w:instrText xml:space="preserve"> REF Year \h </w:instrText>
      </w:r>
      <w:r>
        <w:rPr>
          <w:lang w:val="en-CA"/>
        </w:rPr>
      </w:r>
      <w:r>
        <w:rPr>
          <w:lang w:val="en-CA"/>
        </w:rPr>
        <w:fldChar w:fldCharType="separate"/>
      </w:r>
      <w:r w:rsidR="0041788E">
        <w:rPr>
          <w:lang w:val="en-CA"/>
        </w:rPr>
        <w:t>2021</w:t>
      </w:r>
      <w:r>
        <w:rPr>
          <w:lang w:val="en-CA"/>
        </w:rPr>
        <w:fldChar w:fldCharType="end"/>
      </w:r>
      <w:r>
        <w:rPr>
          <w:lang w:val="en-CA"/>
        </w:rPr>
        <w:t xml:space="preserve">. PBSmodelling </w:t>
      </w:r>
      <w:r>
        <w:rPr>
          <w:lang w:val="en-CA"/>
        </w:rPr>
        <w:fldChar w:fldCharType="begin"/>
      </w:r>
      <w:r>
        <w:rPr>
          <w:lang w:val="en-CA"/>
        </w:rPr>
        <w:instrText xml:space="preserve"> REF Version \h </w:instrText>
      </w:r>
      <w:r>
        <w:rPr>
          <w:lang w:val="en-CA"/>
        </w:rPr>
      </w:r>
      <w:r>
        <w:rPr>
          <w:lang w:val="en-CA"/>
        </w:rPr>
        <w:fldChar w:fldCharType="separate"/>
      </w:r>
      <w:r w:rsidR="0041788E" w:rsidRPr="00946AAE">
        <w:rPr>
          <w:lang w:val="en-CA"/>
        </w:rPr>
        <w:t>2.6</w:t>
      </w:r>
      <w:r w:rsidR="0041788E">
        <w:rPr>
          <w:lang w:val="en-CA"/>
        </w:rPr>
        <w:t>9.0</w:t>
      </w:r>
      <w:r>
        <w:rPr>
          <w:lang w:val="en-CA"/>
        </w:rPr>
        <w:fldChar w:fldCharType="end"/>
      </w:r>
      <w:r>
        <w:rPr>
          <w:lang w:val="en-CA"/>
        </w:rPr>
        <w:t>: user’s guide revised from Canadian Technical Report of Fisheries and Aquatic Sciences 2674: </w:t>
      </w:r>
      <w:r>
        <w:rPr>
          <w:lang w:val="en-CA"/>
        </w:rPr>
        <w:fldChar w:fldCharType="begin"/>
      </w:r>
      <w:r>
        <w:rPr>
          <w:lang w:val="en-CA"/>
        </w:rPr>
        <w:instrText xml:space="preserve"> REF TotalPages \h </w:instrText>
      </w:r>
      <w:r>
        <w:rPr>
          <w:lang w:val="en-CA"/>
        </w:rPr>
      </w:r>
      <w:r>
        <w:rPr>
          <w:lang w:val="en-CA"/>
        </w:rPr>
        <w:fldChar w:fldCharType="separate"/>
      </w:r>
      <w:r w:rsidR="0041788E">
        <w:rPr>
          <w:lang w:val="en-CA"/>
        </w:rPr>
        <w:t>viii + 82</w:t>
      </w:r>
      <w:r>
        <w:rPr>
          <w:lang w:val="en-CA"/>
        </w:rPr>
        <w:fldChar w:fldCharType="end"/>
      </w:r>
      <w:r>
        <w:rPr>
          <w:lang w:val="en-CA"/>
        </w:rPr>
        <w:t xml:space="preserve"> p. Last updated </w:t>
      </w:r>
      <w:r>
        <w:rPr>
          <w:lang w:val="en-CA"/>
        </w:rPr>
        <w:fldChar w:fldCharType="begin"/>
      </w:r>
      <w:r>
        <w:rPr>
          <w:lang w:val="en-CA"/>
        </w:rPr>
        <w:instrText xml:space="preserve"> REF LastUpdate \h </w:instrText>
      </w:r>
      <w:r>
        <w:rPr>
          <w:lang w:val="en-CA"/>
        </w:rPr>
      </w:r>
      <w:r>
        <w:rPr>
          <w:lang w:val="en-CA"/>
        </w:rPr>
        <w:fldChar w:fldCharType="separate"/>
      </w:r>
      <w:r w:rsidR="0041788E">
        <w:t>Nov 23, 2021</w:t>
      </w:r>
      <w:r>
        <w:rPr>
          <w:lang w:val="en-CA"/>
        </w:rPr>
        <w:fldChar w:fldCharType="end"/>
      </w:r>
      <w:r>
        <w:rPr>
          <w:lang w:val="en-CA"/>
        </w:rPr>
        <w:t>.</w:t>
      </w:r>
    </w:p>
    <w:p w:rsidR="005E0719" w:rsidRDefault="005E0719" w:rsidP="005E0719">
      <w:pPr>
        <w:spacing w:line="120" w:lineRule="exact"/>
        <w:rPr>
          <w:lang w:val="en-CA"/>
        </w:rPr>
      </w:pPr>
    </w:p>
    <w:p w:rsidR="005E0719" w:rsidRDefault="005E0719">
      <w:r>
        <w:t xml:space="preserve">This report describes the R package </w:t>
      </w:r>
      <w:r w:rsidRPr="00B362E7">
        <w:rPr>
          <w:rStyle w:val="Package"/>
        </w:rPr>
        <w:t>PBSmodelling</w:t>
      </w:r>
      <w:r>
        <w:t xml:space="preserve">, which contains software to facilitate the design, testing, and operation of computer models. The initials </w:t>
      </w:r>
      <w:r w:rsidRPr="00B362E7">
        <w:rPr>
          <w:rStyle w:val="Package"/>
        </w:rPr>
        <w:t>PBS</w:t>
      </w:r>
      <w:r>
        <w:t xml:space="preserve"> refer to the Pacific Biological Station, a major fisheries laboratory on Canada’s Pacific coast in Nanaimo, British Columbia. Initially designed for fisheries scientists, this package has broad potential application in many scientific fields. </w:t>
      </w:r>
      <w:r w:rsidRPr="00B362E7">
        <w:rPr>
          <w:rStyle w:val="Package"/>
        </w:rPr>
        <w:t>PBSmodelling</w:t>
      </w:r>
      <w:r>
        <w:rPr>
          <w:i/>
        </w:rPr>
        <w:t xml:space="preserve"> </w:t>
      </w:r>
      <w:r>
        <w:t xml:space="preserve">focuses particularly on tools that make it easy to construct and edit a customized graphical user interface (GUI) appropriate for a particular problem. Although our package depends heavily on the R interface to Tcl/Tk, a user does not need to know Tcl/Tk. In addition to GUI design tools, </w:t>
      </w:r>
      <w:r w:rsidRPr="00FC7299">
        <w:rPr>
          <w:rStyle w:val="Package"/>
        </w:rPr>
        <w:t>PBSmodelling</w:t>
      </w:r>
      <w:r w:rsidRPr="002066F7">
        <w:t xml:space="preserve"> </w:t>
      </w:r>
      <w:r>
        <w:t xml:space="preserve">provides utilities to manage projects with multiple files, write lectures that use R interactively, support data exchange among model components, conduct specialized statistical analyses, and produce graphs useful in fisheries modelling and data analysis. Examples implement classical ideas from fishery literature, as well as our own published papers. The examples also provide templates for designing customized analyses using other R packages, such as </w:t>
      </w:r>
      <w:r w:rsidRPr="00FC7299">
        <w:rPr>
          <w:rStyle w:val="Package"/>
        </w:rPr>
        <w:t>PBSmapping</w:t>
      </w:r>
      <w:r>
        <w:t xml:space="preserve">, </w:t>
      </w:r>
      <w:r w:rsidRPr="00FC7299">
        <w:rPr>
          <w:rStyle w:val="Package"/>
        </w:rPr>
        <w:t>PBSddesolve</w:t>
      </w:r>
      <w:r>
        <w:rPr>
          <w:i/>
        </w:rPr>
        <w:t>,</w:t>
      </w:r>
      <w:r w:rsidRPr="00C8417F">
        <w:t xml:space="preserve"> </w:t>
      </w:r>
      <w:r w:rsidR="00B715C5" w:rsidRPr="00C8417F">
        <w:rPr>
          <w:rStyle w:val="CodeinText"/>
        </w:rPr>
        <w:t>d</w:t>
      </w:r>
      <w:r w:rsidR="00B715C5" w:rsidRPr="00B715C5">
        <w:rPr>
          <w:rStyle w:val="CodeinText"/>
        </w:rPr>
        <w:t>eSolve</w:t>
      </w:r>
      <w:r w:rsidR="00B715C5">
        <w:t xml:space="preserve">, </w:t>
      </w:r>
      <w:r>
        <w:t xml:space="preserve">and </w:t>
      </w:r>
      <w:r w:rsidRPr="00FC7299">
        <w:rPr>
          <w:rStyle w:val="Package"/>
        </w:rPr>
        <w:t>BRugs</w:t>
      </w:r>
      <w:r>
        <w:t xml:space="preserve">. Users interested in building new packages can use </w:t>
      </w:r>
      <w:r w:rsidRPr="002066F7">
        <w:rPr>
          <w:rStyle w:val="CodeinText"/>
        </w:rPr>
        <w:t>PBSmodelling</w:t>
      </w:r>
      <w:r>
        <w:t xml:space="preserve"> and a simpler enclosed package </w:t>
      </w:r>
      <w:r w:rsidRPr="00FC7299">
        <w:rPr>
          <w:rStyle w:val="Package"/>
        </w:rPr>
        <w:t>PBStry</w:t>
      </w:r>
      <w:r>
        <w:t xml:space="preserve"> as prototypes. An appendix describes this process completely, including the use of C code for efficient calculation.</w:t>
      </w:r>
    </w:p>
    <w:p w:rsidR="005E0719" w:rsidRDefault="005E0719">
      <w:pPr>
        <w:rPr>
          <w:lang w:val="en-CA"/>
        </w:rPr>
      </w:pPr>
    </w:p>
    <w:p w:rsidR="005E0719" w:rsidRPr="003E7236" w:rsidRDefault="005E0719" w:rsidP="00B02FC4">
      <w:pPr>
        <w:pStyle w:val="Heading1NoNumber"/>
      </w:pPr>
      <w:r w:rsidRPr="006F20A0">
        <w:br w:type="page"/>
      </w:r>
      <w:bookmarkStart w:id="9" w:name="_Toc88549730"/>
      <w:r>
        <w:lastRenderedPageBreak/>
        <w:t>Preface</w:t>
      </w:r>
      <w:bookmarkEnd w:id="9"/>
    </w:p>
    <w:p w:rsidR="005E0719" w:rsidRDefault="005E0719" w:rsidP="00EA29AE">
      <w:pPr>
        <w:pStyle w:val="Paragraph"/>
      </w:pPr>
      <w:r>
        <w:t>After working with fishery models for more than 30 years, I’ve used a great variety of computer software and hardware. Currently, the free distribution of R (</w:t>
      </w:r>
      <w:r>
        <w:rPr>
          <w:snapToGrid w:val="0"/>
          <w:lang w:val="en-GB"/>
        </w:rPr>
        <w:t xml:space="preserve">R Development Core Team </w:t>
      </w:r>
      <w:r w:rsidR="009D6E2F">
        <w:rPr>
          <w:snapToGrid w:val="0"/>
          <w:lang w:val="en-GB"/>
        </w:rPr>
        <w:t>2011a</w:t>
      </w:r>
      <w:r>
        <w:rPr>
          <w:snapToGrid w:val="0"/>
          <w:lang w:val="en-GB"/>
        </w:rPr>
        <w:t xml:space="preserve">) provides </w:t>
      </w:r>
      <w:r>
        <w:t>an excellent platform for software development in an environment designed to support multiple computers and operating systems. Furthermore, an associated network of contributed packages on the Comprehensive R Archive Network (</w:t>
      </w:r>
      <w:hyperlink r:id="rId17" w:history="1">
        <w:r w:rsidRPr="005671FE">
          <w:rPr>
            <w:rStyle w:val="Hyperlink"/>
          </w:rPr>
          <w:t>CRAN</w:t>
        </w:r>
      </w:hyperlink>
      <w:r>
        <w:t>) gives access to a wealth of algorithms from many users in various fields. This disciplined system allows users, like the authors of this package, to distribute software that extends the utility of R in new directions.</w:t>
      </w:r>
    </w:p>
    <w:p w:rsidR="005E0719" w:rsidRDefault="005E0719" w:rsidP="00EA29AE">
      <w:pPr>
        <w:pStyle w:val="Paragraph"/>
      </w:pPr>
      <w:r>
        <w:t>Previously I’ve used software in Basic (Schnute 1982), Fortran (Mittertreiner and Schnute 1985), Pascal, C, and C++ to implement ideas in published papers. Usually this software goes stale in time, due to minimal documentation, changing operating systems, the lack of portable libraries, and many other factors. Because R includes a rich library of statistical software that operates on multiple platforms, my colleagues and I can now distribute software that actually works when other people try it. The user community includes us, because we often find that we can’t remember how to operate our own software after a few weeks or months, let alone years. Although writing a good R package requires considerable effort, the result often pays off in portability, communication, and long term usage.</w:t>
      </w:r>
    </w:p>
    <w:p w:rsidR="005E0719" w:rsidRDefault="005E0719" w:rsidP="00EA29AE">
      <w:pPr>
        <w:pStyle w:val="Paragraph"/>
      </w:pPr>
      <w:r w:rsidRPr="00FC7299">
        <w:rPr>
          <w:rStyle w:val="Package"/>
        </w:rPr>
        <w:t>PBSmodelling</w:t>
      </w:r>
      <w:r>
        <w:t xml:space="preserve"> tries to accomplish several goals. First, it anticipates the need for model exploration with a graphical user interface, a so-called GUI (pronounced </w:t>
      </w:r>
      <w:r w:rsidRPr="005671FE">
        <w:rPr>
          <w:i/>
        </w:rPr>
        <w:t>gooey</w:t>
      </w:r>
      <w:r>
        <w:t>). We make this easy by encapsulating key features of Tcl/Tk into convenient tools fully documented here. A user need not learn Tcl/Tk to use this package. Everything required appears in Appendix </w:t>
      </w:r>
      <w:r>
        <w:fldChar w:fldCharType="begin"/>
      </w:r>
      <w:r>
        <w:instrText xml:space="preserve"> REF App_Widget \h </w:instrText>
      </w:r>
      <w:r>
        <w:fldChar w:fldCharType="separate"/>
      </w:r>
      <w:r w:rsidR="0041788E">
        <w:rPr>
          <w:noProof/>
        </w:rPr>
        <w:t>A</w:t>
      </w:r>
      <w:r>
        <w:fldChar w:fldCharType="end"/>
      </w:r>
      <w:r>
        <w:t xml:space="preserve">. You might want to start by running the function </w:t>
      </w:r>
      <w:r w:rsidRPr="002066F7">
        <w:rPr>
          <w:rStyle w:val="CodeinText"/>
        </w:rPr>
        <w:t>testWidgets()</w:t>
      </w:r>
      <w:r>
        <w:t>. Co-author Rowan Haigh likes the subtitle: “modelling the world with gooey substances.”</w:t>
      </w:r>
    </w:p>
    <w:p w:rsidR="005E0719" w:rsidRDefault="005E0719" w:rsidP="00EA29AE">
      <w:pPr>
        <w:pStyle w:val="Paragraph"/>
      </w:pPr>
      <w:r>
        <w:t xml:space="preserve">Second, we want to demonstrate interesting analyses related to our work in fishery management and other fields. The function </w:t>
      </w:r>
      <w:r w:rsidRPr="002066F7">
        <w:rPr>
          <w:rStyle w:val="CodeinText"/>
        </w:rPr>
        <w:t>runExamples()</w:t>
      </w:r>
      <w:r>
        <w:t xml:space="preserve"> illustrates some of these, as described further in Section </w:t>
      </w:r>
      <w:r>
        <w:fldChar w:fldCharType="begin"/>
      </w:r>
      <w:r>
        <w:instrText xml:space="preserve"> REF _Ref207505231 \r \h </w:instrText>
      </w:r>
      <w:r>
        <w:fldChar w:fldCharType="separate"/>
      </w:r>
      <w:r w:rsidR="0041788E">
        <w:t>7</w:t>
      </w:r>
      <w:r>
        <w:fldChar w:fldCharType="end"/>
      </w:r>
      <w:r>
        <w:t xml:space="preserve">. The code for all of them appears in the R library directory </w:t>
      </w:r>
      <w:r w:rsidRPr="002066F7">
        <w:rPr>
          <w:rStyle w:val="CodeinText"/>
        </w:rPr>
        <w:t>PBSmodelling\examples</w:t>
      </w:r>
      <w:r>
        <w:t xml:space="preserve">. We demonstrate the power of other R packages, such as </w:t>
      </w:r>
      <w:r w:rsidRPr="00FC7299">
        <w:rPr>
          <w:rStyle w:val="Package"/>
        </w:rPr>
        <w:t>BRugs</w:t>
      </w:r>
      <w:r>
        <w:t xml:space="preserve"> (to perform Bayesian posterior sample with the application </w:t>
      </w:r>
      <w:r w:rsidRPr="00FC7299">
        <w:rPr>
          <w:rStyle w:val="Package"/>
        </w:rPr>
        <w:t>WinBUGS</w:t>
      </w:r>
      <w:r>
        <w:t xml:space="preserve">), </w:t>
      </w:r>
      <w:r w:rsidRPr="00FC7299">
        <w:rPr>
          <w:rStyle w:val="Package"/>
        </w:rPr>
        <w:t>odesolve</w:t>
      </w:r>
      <w:r>
        <w:t xml:space="preserve"> (</w:t>
      </w:r>
      <w:r w:rsidR="005671FE">
        <w:t xml:space="preserve">now </w:t>
      </w:r>
      <w:r w:rsidR="005671FE" w:rsidRPr="005671FE">
        <w:rPr>
          <w:rStyle w:val="CodeinText"/>
        </w:rPr>
        <w:t>de</w:t>
      </w:r>
      <w:r w:rsidR="00B715C5">
        <w:rPr>
          <w:rStyle w:val="CodeinText"/>
        </w:rPr>
        <w:t>S</w:t>
      </w:r>
      <w:r w:rsidR="005671FE" w:rsidRPr="005671FE">
        <w:rPr>
          <w:rStyle w:val="CodeinText"/>
        </w:rPr>
        <w:t>olve</w:t>
      </w:r>
      <w:r w:rsidR="005671FE">
        <w:t xml:space="preserve">, </w:t>
      </w:r>
      <w:r>
        <w:t xml:space="preserve">to solve differential equations numerically), </w:t>
      </w:r>
      <w:r w:rsidRPr="00FC7299">
        <w:rPr>
          <w:rStyle w:val="Package"/>
        </w:rPr>
        <w:t>PBSddesolve</w:t>
      </w:r>
      <w:r>
        <w:t xml:space="preserve"> (to solve delay differential equations), and </w:t>
      </w:r>
      <w:r w:rsidRPr="00FC7299">
        <w:rPr>
          <w:rStyle w:val="Package"/>
        </w:rPr>
        <w:t>PBSmapping</w:t>
      </w:r>
      <w:r>
        <w:t xml:space="preserve"> (to draw maps and perform spatial analyses).</w:t>
      </w:r>
    </w:p>
    <w:p w:rsidR="005E0719" w:rsidRPr="008F134E" w:rsidRDefault="005E0719" w:rsidP="00EA29AE">
      <w:pPr>
        <w:pStyle w:val="Paragraph"/>
        <w:rPr>
          <w:i/>
        </w:rPr>
      </w:pPr>
      <w:r>
        <w:t xml:space="preserve">Third, </w:t>
      </w:r>
      <w:r w:rsidRPr="00FC7299">
        <w:rPr>
          <w:rStyle w:val="Package"/>
        </w:rPr>
        <w:t>PBSmodelling</w:t>
      </w:r>
      <w:r>
        <w:t xml:space="preserve"> serves as a prototype for building a new R package, as summarized in Appendix B. We illustrate two methods of calling C code (</w:t>
      </w:r>
      <w:r w:rsidRPr="002066F7">
        <w:rPr>
          <w:rStyle w:val="CodeinText"/>
        </w:rPr>
        <w:t>.C</w:t>
      </w:r>
      <w:r>
        <w:t xml:space="preserve"> and </w:t>
      </w:r>
      <w:r w:rsidRPr="002066F7">
        <w:rPr>
          <w:rStyle w:val="CodeinText"/>
        </w:rPr>
        <w:t>.Call</w:t>
      </w:r>
      <w:r>
        <w:t xml:space="preserve">), and discuss many other technical issues encountered while building this package. The functions </w:t>
      </w:r>
      <w:r w:rsidRPr="002066F7">
        <w:rPr>
          <w:rStyle w:val="CodeinText"/>
        </w:rPr>
        <w:t>compileC</w:t>
      </w:r>
      <w:r>
        <w:t xml:space="preserve"> and </w:t>
      </w:r>
      <w:r w:rsidRPr="002066F7">
        <w:rPr>
          <w:rStyle w:val="CodeinText"/>
        </w:rPr>
        <w:t>loadC</w:t>
      </w:r>
      <w:r>
        <w:t xml:space="preserve"> (added in 2008) give direct support for dynamically adding C functions to the working R environment.</w:t>
      </w:r>
    </w:p>
    <w:p w:rsidR="005E0719" w:rsidRDefault="005E0719" w:rsidP="00EA29AE">
      <w:pPr>
        <w:pStyle w:val="Paragraph"/>
      </w:pPr>
      <w:r>
        <w:t xml:space="preserve">Finally, to use R effectively, we’ve found it convenient to devise a number of “helper” functions that facilitate data exchange, graphics, function minimization, and other analyses. We include these here for the benefit of our users, who may choose to ignore them. We hope that </w:t>
      </w:r>
      <w:r w:rsidRPr="00FC7299">
        <w:rPr>
          <w:rStyle w:val="Package"/>
        </w:rPr>
        <w:t>PBSmodelling</w:t>
      </w:r>
      <w:r>
        <w:t xml:space="preserve"> inspires interest in interactive models that demonstrate applications in many fields.</w:t>
      </w:r>
    </w:p>
    <w:p w:rsidR="005E0719" w:rsidRDefault="005E0719" w:rsidP="00EA29AE">
      <w:pPr>
        <w:pStyle w:val="Paragraph"/>
      </w:pPr>
      <w:r>
        <w:t xml:space="preserve">As with our earlier package </w:t>
      </w:r>
      <w:r w:rsidRPr="00FC7299">
        <w:rPr>
          <w:rStyle w:val="Package"/>
        </w:rPr>
        <w:t>PBSmapping</w:t>
      </w:r>
      <w:r>
        <w:t xml:space="preserve">, Rowan and I employed a bright student who could learn quickly and implement creative ideas. Dr. Jim Uhl (Computing Science) and Dr. Lev Idels (Mathematics), both from Malaspina University-College (MUC) here in Nanaimo, drew my </w:t>
      </w:r>
      <w:r>
        <w:lastRenderedPageBreak/>
        <w:t xml:space="preserve">attention to the student Alex Couture-Beil, who has strong credentials in both fields. Rowan and I gave him a few initial specifications, and he quickly got ahead of us by extending our ideas in new and useful directions. This process continued in 2008, when we employed Anisa Egeli, another bright student from MUC. The current version of </w:t>
      </w:r>
      <w:r w:rsidRPr="00FC7299">
        <w:rPr>
          <w:rStyle w:val="Package"/>
        </w:rPr>
        <w:t>PBSmodelling</w:t>
      </w:r>
      <w:r>
        <w:t xml:space="preserve"> represents the result of an evolutionary process, as we experimented with design concepts that would support our modelling goals. Users familiar with the earlier versions (starting with 0.60, posted on CRAN in August, 2006) may need to revise their code slightly to make it work with this version.</w:t>
      </w:r>
    </w:p>
    <w:p w:rsidR="005E0719" w:rsidRDefault="005E0719" w:rsidP="00EA29AE">
      <w:pPr>
        <w:pStyle w:val="Paragraph"/>
      </w:pPr>
      <w:r>
        <w:t>Since 1998, I have maintained a formal relationship with the Computing Science Department at MUC (now named Vancouver Island University – VIU), where I find kindred spirits in developing projects like this one. I particularly want to thank Dr. Jim Uhl for his suggestions and support on this project. Conversations with Dr. Peter Walsh have also stimulated my interest in the theory and application of computing science.</w:t>
      </w:r>
    </w:p>
    <w:p w:rsidR="005E0719" w:rsidRDefault="005E0719" w:rsidP="00EA29AE">
      <w:pPr>
        <w:pStyle w:val="Paragraph"/>
      </w:pPr>
      <w:r>
        <w:t xml:space="preserve">Fishery management depends on models with a great range of complexity, starting from some fairly simple ideas. Unfortunately from a coding perspective, “industrial strength” models can’t run exclusively in R. Algorithms with high computational requirements don’t run fast enough in R for practical application, due to interpretive code and other technical limitations. Examples in </w:t>
      </w:r>
      <w:r w:rsidRPr="00FC7299">
        <w:rPr>
          <w:rStyle w:val="Package"/>
        </w:rPr>
        <w:t>PBSmodelling</w:t>
      </w:r>
      <w:r>
        <w:t xml:space="preserve"> often illustrate ideas at the simple end of the spectrum, although the package can certainly be used to manage external software designed to deal with greater complexity. The current version assists users in writing C code that can dramatically speed model performance.</w:t>
      </w:r>
    </w:p>
    <w:p w:rsidR="005E0719" w:rsidRDefault="005E0719" w:rsidP="00EA29AE">
      <w:pPr>
        <w:pStyle w:val="Paragraph"/>
      </w:pPr>
      <w:r>
        <w:t xml:space="preserve">Scientifically, I like to work from both ends of the spectrum. The behaviour of a complex model sometimes mimics a much simpler model, and it helps to become well versed in some of the simpler cases. I appreciate the motto of Canadian storyteller and humorist Stuart McLean, who hosts a CBC radio broadcast </w:t>
      </w:r>
      <w:hyperlink r:id="rId18" w:history="1">
        <w:r w:rsidRPr="00C664FB">
          <w:rPr>
            <w:rStyle w:val="Hyperlink"/>
            <w:i/>
          </w:rPr>
          <w:t>The</w:t>
        </w:r>
        <w:r w:rsidRPr="00C664FB">
          <w:rPr>
            <w:rStyle w:val="Hyperlink"/>
          </w:rPr>
          <w:t xml:space="preserve"> </w:t>
        </w:r>
        <w:r w:rsidRPr="00C664FB">
          <w:rPr>
            <w:rStyle w:val="Hyperlink"/>
            <w:i/>
          </w:rPr>
          <w:t>Vinyl Cafe</w:t>
        </w:r>
      </w:hyperlink>
      <w:r>
        <w:t>, “We may not be big, but we’re small.”</w:t>
      </w:r>
    </w:p>
    <w:p w:rsidR="005E0719" w:rsidRDefault="005E0719"/>
    <w:p w:rsidR="005E0719" w:rsidRDefault="005E0719">
      <w:r>
        <w:rPr>
          <w:i/>
        </w:rPr>
        <w:t xml:space="preserve">Jon </w:t>
      </w:r>
      <w:r w:rsidR="00E16F4F">
        <w:rPr>
          <w:i/>
        </w:rPr>
        <w:t xml:space="preserve">T. </w:t>
      </w:r>
      <w:r>
        <w:rPr>
          <w:i/>
        </w:rPr>
        <w:t>Schnute</w:t>
      </w:r>
      <w:r>
        <w:t>, December 2006; revised October 2008.</w:t>
      </w:r>
    </w:p>
    <w:p w:rsidR="00946AAE" w:rsidRDefault="00946AAE"/>
    <w:p w:rsidR="005E0719" w:rsidRPr="00D13FE5" w:rsidRDefault="005E0719" w:rsidP="00B02FC4">
      <w:pPr>
        <w:pStyle w:val="Heading2NoNumber"/>
      </w:pPr>
      <w:bookmarkStart w:id="10" w:name="_Toc88549731"/>
      <w:r w:rsidRPr="00D13FE5">
        <w:t xml:space="preserve">Update </w:t>
      </w:r>
      <w:r>
        <w:t>for Version 2.50</w:t>
      </w:r>
      <w:bookmarkEnd w:id="10"/>
    </w:p>
    <w:p w:rsidR="005E0719" w:rsidRDefault="005E0719" w:rsidP="00EA29AE">
      <w:pPr>
        <w:pStyle w:val="Paragraph"/>
      </w:pPr>
      <w:r>
        <w:t xml:space="preserve">Our colleagues Rob Kronlund, Sean Cox, and Jaclyn Cleary used this package extensively for research on Management Strategy Evaluation. Their experiences led them to suggest a number of significant improvements. We thank Rob for providing written specifications and financial resources to implement their ideas. </w:t>
      </w:r>
      <w:r w:rsidRPr="00FC7299">
        <w:rPr>
          <w:rStyle w:val="Package"/>
        </w:rPr>
        <w:t>PBSmodelling</w:t>
      </w:r>
      <w:r>
        <w:t xml:space="preserve"> now includes new widgets (</w:t>
      </w:r>
      <w:r w:rsidRPr="002066F7">
        <w:rPr>
          <w:rStyle w:val="CodeinText"/>
        </w:rPr>
        <w:t>droplist</w:t>
      </w:r>
      <w:r>
        <w:t xml:space="preserve">, </w:t>
      </w:r>
      <w:r w:rsidRPr="002066F7">
        <w:rPr>
          <w:rStyle w:val="CodeinText"/>
        </w:rPr>
        <w:t>table</w:t>
      </w:r>
      <w:r>
        <w:t xml:space="preserve">, </w:t>
      </w:r>
      <w:r w:rsidRPr="002066F7">
        <w:rPr>
          <w:rStyle w:val="CodeinText"/>
        </w:rPr>
        <w:t>spinbox</w:t>
      </w:r>
      <w:r>
        <w:t xml:space="preserve">, </w:t>
      </w:r>
      <w:r w:rsidRPr="002066F7">
        <w:rPr>
          <w:rStyle w:val="CodeinText"/>
        </w:rPr>
        <w:t>include</w:t>
      </w:r>
      <w:r>
        <w:t>), bug fixes, and other improvements that give users even greater control over GUIs designed for exploring and demonstrating analyses with R. Alex Couture-Beil, who now pursues graduate studies at Simon Fraser University, added the new programming code that contributes to this significant upgrade.</w:t>
      </w:r>
    </w:p>
    <w:p w:rsidR="005E0719" w:rsidRDefault="005E0719" w:rsidP="00EA29AE">
      <w:pPr>
        <w:pStyle w:val="Paragraph"/>
      </w:pPr>
      <w:r>
        <w:t xml:space="preserve">This update also includes greatly enhanced versions of our functions to support project development (Section 5) and interactive lectures (Section 6). Our colleague Andrew Edwards at PBS assisted this work with funding that allowed us, once again, to engage our intrepid graduate student Alex. Our code now includes modest use of S4 classes, such as the new </w:t>
      </w:r>
      <w:r w:rsidRPr="002066F7">
        <w:rPr>
          <w:rStyle w:val="CodeinText"/>
        </w:rPr>
        <w:t>PBSoptions</w:t>
      </w:r>
      <w:r>
        <w:t xml:space="preserve"> class (Section 5.1). Furthermore, we now use XML scripts in the </w:t>
      </w:r>
      <w:r w:rsidRPr="00D22E8C">
        <w:rPr>
          <w:i/>
        </w:rPr>
        <w:t>talk description files</w:t>
      </w:r>
      <w:r>
        <w:t xml:space="preserve"> that enable users to give dynamic presentations about analyses in R (Section 6). Users who employed our function </w:t>
      </w:r>
      <w:r w:rsidRPr="002066F7">
        <w:rPr>
          <w:rStyle w:val="CodeinText"/>
        </w:rPr>
        <w:t>presentTalk</w:t>
      </w:r>
      <w:r>
        <w:t xml:space="preserve"> in the past will need to revise their description files to operate with this update.</w:t>
      </w:r>
    </w:p>
    <w:p w:rsidR="005E0719" w:rsidRDefault="005E0719" w:rsidP="00EA29AE">
      <w:pPr>
        <w:pStyle w:val="Paragraph"/>
      </w:pPr>
      <w:r>
        <w:lastRenderedPageBreak/>
        <w:t xml:space="preserve">The scope of our R packages has grown considerably over the last few years. Thanks to prodding from Alex, we now use Google Code web sites for all our </w:t>
      </w:r>
      <w:hyperlink r:id="rId19" w:history="1">
        <w:r w:rsidR="00F11F98" w:rsidRPr="00F11F98">
          <w:rPr>
            <w:rStyle w:val="Hyperlink"/>
          </w:rPr>
          <w:t xml:space="preserve">PBS </w:t>
        </w:r>
        <w:r w:rsidRPr="00F11F98">
          <w:rPr>
            <w:rStyle w:val="Hyperlink"/>
          </w:rPr>
          <w:t>p</w:t>
        </w:r>
        <w:r w:rsidRPr="00F11F98">
          <w:rPr>
            <w:rStyle w:val="Hyperlink"/>
          </w:rPr>
          <w:t>r</w:t>
        </w:r>
        <w:r w:rsidRPr="00F11F98">
          <w:rPr>
            <w:rStyle w:val="Hyperlink"/>
          </w:rPr>
          <w:t>ojects</w:t>
        </w:r>
      </w:hyperlink>
      <w:r>
        <w:t xml:space="preserve">. In particular, this update supports our new package </w:t>
      </w:r>
      <w:hyperlink r:id="rId20" w:history="1">
        <w:r w:rsidRPr="00F11F98">
          <w:rPr>
            <w:rStyle w:val="Hyperlink"/>
            <w:rFonts w:ascii="Inconsolata" w:hAnsi="Inconsolata"/>
            <w:sz w:val="24"/>
          </w:rPr>
          <w:t>PBSadmb</w:t>
        </w:r>
      </w:hyperlink>
      <w:r>
        <w:t>. It allows R users to tap into an open source package that can handle “industrial strength” assessment problems. We have a version that should soon be ready for posting on CRAN.</w:t>
      </w:r>
    </w:p>
    <w:p w:rsidR="005E0719" w:rsidRDefault="005E0719"/>
    <w:p w:rsidR="005E0719" w:rsidRDefault="005E0719">
      <w:r w:rsidRPr="009B3FA5">
        <w:rPr>
          <w:i/>
        </w:rPr>
        <w:t>Jon Schnute</w:t>
      </w:r>
      <w:r>
        <w:t>, October 2009</w:t>
      </w:r>
    </w:p>
    <w:p w:rsidR="00946AAE" w:rsidRDefault="00946AAE"/>
    <w:p w:rsidR="000717D0" w:rsidRPr="00D13FE5" w:rsidRDefault="000717D0" w:rsidP="00B02FC4">
      <w:pPr>
        <w:pStyle w:val="Heading2NoNumber"/>
      </w:pPr>
      <w:bookmarkStart w:id="11" w:name="_Toc88549732"/>
      <w:r w:rsidRPr="00D13FE5">
        <w:t xml:space="preserve">Update </w:t>
      </w:r>
      <w:r>
        <w:t>for Version 2.</w:t>
      </w:r>
      <w:r w:rsidR="00BC22CE">
        <w:t>6</w:t>
      </w:r>
      <w:r>
        <w:t>0</w:t>
      </w:r>
      <w:bookmarkEnd w:id="11"/>
    </w:p>
    <w:p w:rsidR="000B7B75" w:rsidRDefault="000717D0" w:rsidP="00EA29AE">
      <w:pPr>
        <w:pStyle w:val="Paragraph"/>
      </w:pPr>
      <w:r>
        <w:t xml:space="preserve">Open source software often benefits </w:t>
      </w:r>
      <w:r w:rsidR="000F5525">
        <w:t xml:space="preserve">greatly </w:t>
      </w:r>
      <w:r>
        <w:t xml:space="preserve">from unanticipated suggestions and participation </w:t>
      </w:r>
      <w:r w:rsidR="000F5525">
        <w:t xml:space="preserve">by </w:t>
      </w:r>
      <w:r>
        <w:t xml:space="preserve">the user community. John Chambers (2008, </w:t>
      </w:r>
      <w:r w:rsidR="00CE7F7B">
        <w:t>p. </w:t>
      </w:r>
      <w:r>
        <w:t xml:space="preserve">10), </w:t>
      </w:r>
      <w:r w:rsidR="00CE7F7B">
        <w:t xml:space="preserve">who designed </w:t>
      </w:r>
      <w:r>
        <w:t xml:space="preserve">the S language that underlies R, </w:t>
      </w:r>
      <w:r w:rsidR="00CE7F7B">
        <w:t xml:space="preserve">describes this phenomenon as “a cause for much gratitude and not a little amazement.” </w:t>
      </w:r>
      <w:r w:rsidR="000B7B75">
        <w:t>Eric Raymond (2000), speaking from his own experience with open source</w:t>
      </w:r>
      <w:r w:rsidR="000F5525">
        <w:t xml:space="preserve"> projects</w:t>
      </w:r>
      <w:r w:rsidR="000B7B75">
        <w:t>, puts it this way: “Treating your users as co-developers is your least-hassle route to rapid code improvement and effective debugging.”</w:t>
      </w:r>
      <w:r w:rsidR="00951332">
        <w:t xml:space="preserve"> </w:t>
      </w:r>
      <w:r w:rsidR="000F5525">
        <w:t xml:space="preserve">This is Raymond’s sixth lesson in a series </w:t>
      </w:r>
      <w:r w:rsidR="00951332">
        <w:t>of fundamental observations. The tenth is: “If you treat your beta-testers as if they're your most valuable resource, they will respond by becoming your most valuable resource.”</w:t>
      </w:r>
    </w:p>
    <w:p w:rsidR="000F5525" w:rsidRDefault="000B7B75" w:rsidP="00EA29AE">
      <w:pPr>
        <w:pStyle w:val="Paragraph"/>
      </w:pPr>
      <w:r>
        <w:t xml:space="preserve">In the previous update for version 2.50, I mentioned my long-time friend, colleague, and co-author Rob Kronlund. I was delighted by his interest in applying </w:t>
      </w:r>
      <w:r w:rsidRPr="00FC7299">
        <w:rPr>
          <w:rStyle w:val="Package"/>
        </w:rPr>
        <w:t>PBSmodelling</w:t>
      </w:r>
      <w:r>
        <w:t xml:space="preserve"> to evaluat</w:t>
      </w:r>
      <w:r w:rsidR="00DE13A3">
        <w:t>e</w:t>
      </w:r>
      <w:r>
        <w:t xml:space="preserve"> fishery management strategies</w:t>
      </w:r>
      <w:r w:rsidR="0077035C">
        <w:t xml:space="preserve"> (Kronlund et al. 2010)</w:t>
      </w:r>
      <w:r>
        <w:t xml:space="preserve">. He quickly identified </w:t>
      </w:r>
      <w:r w:rsidR="00DE13A3">
        <w:t xml:space="preserve">problems </w:t>
      </w:r>
      <w:r>
        <w:t>and helped design extensions that have greatly benefited the current version</w:t>
      </w:r>
      <w:r w:rsidR="00DE13A3">
        <w:t xml:space="preserve">. In addition to </w:t>
      </w:r>
      <w:r w:rsidR="00422E1D">
        <w:t xml:space="preserve">many small changes </w:t>
      </w:r>
      <w:r w:rsidR="00DE13A3">
        <w:t>and</w:t>
      </w:r>
      <w:r w:rsidR="00422E1D">
        <w:t xml:space="preserve"> bug fixes, </w:t>
      </w:r>
      <w:r w:rsidR="00DE13A3">
        <w:t xml:space="preserve">it includes </w:t>
      </w:r>
      <w:r w:rsidR="00422E1D">
        <w:t xml:space="preserve">three new widgets: </w:t>
      </w:r>
      <w:r w:rsidR="00422E1D" w:rsidRPr="002066F7">
        <w:rPr>
          <w:rStyle w:val="CodeinText"/>
        </w:rPr>
        <w:t>notebook</w:t>
      </w:r>
      <w:r w:rsidR="00422E1D" w:rsidRPr="00422E1D">
        <w:t xml:space="preserve">, </w:t>
      </w:r>
      <w:r w:rsidR="00422E1D" w:rsidRPr="002066F7">
        <w:rPr>
          <w:rStyle w:val="CodeinText"/>
        </w:rPr>
        <w:t>image</w:t>
      </w:r>
      <w:r w:rsidR="00422E1D" w:rsidRPr="00422E1D">
        <w:t xml:space="preserve">, </w:t>
      </w:r>
      <w:r w:rsidR="00422E1D">
        <w:t xml:space="preserve">and </w:t>
      </w:r>
      <w:r w:rsidR="00422E1D" w:rsidRPr="002066F7">
        <w:rPr>
          <w:rStyle w:val="CodeinText"/>
        </w:rPr>
        <w:t>progressbar</w:t>
      </w:r>
      <w:r w:rsidR="00422E1D">
        <w:t xml:space="preserve">. </w:t>
      </w:r>
      <w:r w:rsidR="00DE13A3">
        <w:t xml:space="preserve">Very significantly, the new </w:t>
      </w:r>
      <w:r w:rsidR="00DE13A3" w:rsidRPr="002066F7">
        <w:rPr>
          <w:rStyle w:val="CodeinText"/>
        </w:rPr>
        <w:t>notebook</w:t>
      </w:r>
      <w:r w:rsidR="00DE13A3">
        <w:t xml:space="preserve"> widget implements tabbed windows, in which distinct tabs correspond to different aspects of the GUI. This </w:t>
      </w:r>
      <w:r w:rsidR="000F5525">
        <w:t xml:space="preserve">can </w:t>
      </w:r>
      <w:r w:rsidR="00DE13A3">
        <w:t xml:space="preserve">help organize material for user interaction, and it potentially reduces the required size of a GUI so that it can fit on the small screens now popular on </w:t>
      </w:r>
      <w:r w:rsidR="000F5525">
        <w:t>ultraportable computers.</w:t>
      </w:r>
    </w:p>
    <w:p w:rsidR="00951332" w:rsidRDefault="00951332" w:rsidP="00EA29AE">
      <w:pPr>
        <w:pStyle w:val="Paragraph"/>
      </w:pPr>
      <w:r>
        <w:t>We are delighted and grateful to welcome Rob as a co</w:t>
      </w:r>
      <w:r w:rsidR="005671FE">
        <w:t>-</w:t>
      </w:r>
      <w:r>
        <w:t xml:space="preserve">author of </w:t>
      </w:r>
      <w:r w:rsidRPr="00FC7299">
        <w:rPr>
          <w:rStyle w:val="Package"/>
        </w:rPr>
        <w:t>PBSmodelling</w:t>
      </w:r>
      <w:r>
        <w:t>. He has certainly become a valuable resource, although I’m not sure we always gave him the quality treatment suggested by Eric Raymond.</w:t>
      </w:r>
    </w:p>
    <w:p w:rsidR="00951332" w:rsidRDefault="00951332"/>
    <w:p w:rsidR="00951332" w:rsidRDefault="00951332" w:rsidP="00951332">
      <w:r w:rsidRPr="009B3FA5">
        <w:rPr>
          <w:i/>
        </w:rPr>
        <w:t xml:space="preserve">Jon </w:t>
      </w:r>
      <w:r w:rsidR="00E16F4F">
        <w:rPr>
          <w:i/>
        </w:rPr>
        <w:t xml:space="preserve">T. </w:t>
      </w:r>
      <w:r w:rsidRPr="009B3FA5">
        <w:rPr>
          <w:i/>
        </w:rPr>
        <w:t>Schnute</w:t>
      </w:r>
      <w:r>
        <w:t>, March 2010</w:t>
      </w:r>
    </w:p>
    <w:p w:rsidR="00B057C5" w:rsidRDefault="00B057C5" w:rsidP="00951332"/>
    <w:p w:rsidR="00836DFF" w:rsidRPr="00D840D9" w:rsidRDefault="00B02FC4" w:rsidP="00B02FC4">
      <w:pPr>
        <w:pStyle w:val="Heading2NoNumber"/>
      </w:pPr>
      <w:bookmarkStart w:id="12" w:name="_Toc88549733"/>
      <w:r>
        <w:t>Update for Version 2.65</w:t>
      </w:r>
      <w:bookmarkEnd w:id="12"/>
    </w:p>
    <w:p w:rsidR="00B057C5" w:rsidRDefault="00B057C5" w:rsidP="00EA29AE">
      <w:pPr>
        <w:pStyle w:val="Paragraph"/>
      </w:pPr>
      <w:r>
        <w:t xml:space="preserve">Version 2.60 fixes an unfortunate bug in the </w:t>
      </w:r>
      <w:r w:rsidRPr="002066F7">
        <w:rPr>
          <w:rStyle w:val="CodeinText"/>
        </w:rPr>
        <w:t>grid</w:t>
      </w:r>
      <w:r>
        <w:t xml:space="preserve"> widget. </w:t>
      </w:r>
      <w:r w:rsidR="00037937">
        <w:t>In earlier versions</w:t>
      </w:r>
      <w:r>
        <w:t xml:space="preserve">, the arguments </w:t>
      </w:r>
      <w:r w:rsidRPr="002066F7">
        <w:rPr>
          <w:rStyle w:val="CodeinText"/>
        </w:rPr>
        <w:t>nrow</w:t>
      </w:r>
      <w:r>
        <w:t xml:space="preserve"> and </w:t>
      </w:r>
      <w:r w:rsidRPr="002066F7">
        <w:rPr>
          <w:rStyle w:val="CodeinText"/>
        </w:rPr>
        <w:t>ncol</w:t>
      </w:r>
      <w:r>
        <w:t xml:space="preserve"> were reversed when </w:t>
      </w:r>
      <w:r w:rsidRPr="002066F7">
        <w:rPr>
          <w:rStyle w:val="CodeinText"/>
        </w:rPr>
        <w:t>byrow=FALSE</w:t>
      </w:r>
      <w:r>
        <w:t xml:space="preserve">. We realized that we had programmed around this bug in our </w:t>
      </w:r>
      <w:r w:rsidR="00037937">
        <w:t xml:space="preserve">previous </w:t>
      </w:r>
      <w:r>
        <w:t>window description files. Consequently, after the bug was fixed, we need</w:t>
      </w:r>
      <w:r w:rsidR="00037937">
        <w:t>ed</w:t>
      </w:r>
      <w:r>
        <w:t xml:space="preserve"> to make changes to every </w:t>
      </w:r>
      <w:r w:rsidRPr="002066F7">
        <w:rPr>
          <w:rStyle w:val="CodeinText"/>
        </w:rPr>
        <w:t>grid</w:t>
      </w:r>
      <w:r>
        <w:t xml:space="preserve"> widget with </w:t>
      </w:r>
      <w:r w:rsidRPr="002066F7">
        <w:rPr>
          <w:rStyle w:val="CodeinText"/>
        </w:rPr>
        <w:t>byrow=FALSE</w:t>
      </w:r>
      <w:r>
        <w:t xml:space="preserve">. </w:t>
      </w:r>
      <w:r w:rsidR="00037937">
        <w:t>(These were relatively uncommon.) We encourage users of version 2.60 to check their own historical description files for this potential problem.</w:t>
      </w:r>
    </w:p>
    <w:p w:rsidR="00D840D9" w:rsidRPr="00D840D9" w:rsidRDefault="00D840D9" w:rsidP="00EA29AE">
      <w:pPr>
        <w:pStyle w:val="Paragraph"/>
      </w:pPr>
      <w:r>
        <w:t xml:space="preserve">Starting in version 2.65, we implement accessor functions to comply with </w:t>
      </w:r>
      <w:hyperlink r:id="rId21" w:history="1">
        <w:r w:rsidRPr="00946AAE">
          <w:rPr>
            <w:rStyle w:val="Hyperlink"/>
          </w:rPr>
          <w:t>CRAN Repository Policy</w:t>
        </w:r>
      </w:hyperlink>
      <w:r>
        <w:t xml:space="preserve">, specifically </w:t>
      </w:r>
      <w:r w:rsidR="000C58FB">
        <w:t>“p</w:t>
      </w:r>
      <w:r w:rsidRPr="00D840D9">
        <w:t>ackages should not modify the global environment (user</w:t>
      </w:r>
      <w:r w:rsidR="00D6022C">
        <w:t>’</w:t>
      </w:r>
      <w:r w:rsidRPr="00D840D9">
        <w:t>s workspace)</w:t>
      </w:r>
      <w:r w:rsidR="000C58FB">
        <w:t>.</w:t>
      </w:r>
      <w:r w:rsidRPr="00D840D9">
        <w:t>”</w:t>
      </w:r>
      <w:r w:rsidR="000C58FB">
        <w:t xml:space="preserve"> Th</w:t>
      </w:r>
      <w:r w:rsidR="00D6022C">
        <w:t xml:space="preserve">is </w:t>
      </w:r>
      <w:r w:rsidR="000C58FB">
        <w:t xml:space="preserve">change should largely be invisible to users; however, be aware that control objects like </w:t>
      </w:r>
      <w:r w:rsidR="000C58FB" w:rsidRPr="000C58FB">
        <w:rPr>
          <w:rStyle w:val="CodeinText"/>
        </w:rPr>
        <w:t>.PBSmod</w:t>
      </w:r>
      <w:r w:rsidR="000C58FB">
        <w:t xml:space="preserve"> are now located in a temporary environment called </w:t>
      </w:r>
      <w:r w:rsidR="000C58FB" w:rsidRPr="000C58FB">
        <w:rPr>
          <w:rStyle w:val="CodeinText"/>
        </w:rPr>
        <w:t>.PBSmodEnv</w:t>
      </w:r>
      <w:r w:rsidR="000C58FB">
        <w:t xml:space="preserve">. The accessor functions </w:t>
      </w:r>
      <w:r w:rsidR="000C58FB" w:rsidRPr="00083772">
        <w:rPr>
          <w:rStyle w:val="CodeinText"/>
        </w:rPr>
        <w:t>tget</w:t>
      </w:r>
      <w:r w:rsidR="000C58FB">
        <w:t xml:space="preserve">, </w:t>
      </w:r>
      <w:r w:rsidR="000C58FB" w:rsidRPr="00083772">
        <w:rPr>
          <w:rStyle w:val="CodeinText"/>
        </w:rPr>
        <w:t>tput</w:t>
      </w:r>
      <w:r w:rsidR="000C58FB">
        <w:t xml:space="preserve">, </w:t>
      </w:r>
      <w:r w:rsidR="000C58FB" w:rsidRPr="00083772">
        <w:rPr>
          <w:rStyle w:val="CodeinText"/>
        </w:rPr>
        <w:t>tcall</w:t>
      </w:r>
      <w:r w:rsidR="000C58FB">
        <w:t xml:space="preserve">, and </w:t>
      </w:r>
      <w:r w:rsidR="000C58FB" w:rsidRPr="00083772">
        <w:rPr>
          <w:rStyle w:val="CodeinText"/>
        </w:rPr>
        <w:t>tprint</w:t>
      </w:r>
      <w:r w:rsidR="000C58FB">
        <w:t xml:space="preserve"> communicate with this environment, and we </w:t>
      </w:r>
      <w:r w:rsidR="000C58FB">
        <w:lastRenderedPageBreak/>
        <w:t xml:space="preserve">recommend that users become familiar with these functions (see </w:t>
      </w:r>
      <w:r w:rsidR="00083772">
        <w:t xml:space="preserve">the </w:t>
      </w:r>
      <w:r w:rsidR="00083772" w:rsidRPr="00083772">
        <w:rPr>
          <w:rStyle w:val="CodeinText"/>
        </w:rPr>
        <w:t>tget</w:t>
      </w:r>
      <w:r w:rsidR="00083772">
        <w:t xml:space="preserve"> help file in R</w:t>
      </w:r>
      <w:r w:rsidR="000C58FB">
        <w:t xml:space="preserve">). Additionally, the accessor functions are implemented in </w:t>
      </w:r>
      <w:r w:rsidR="00D6022C">
        <w:t>all</w:t>
      </w:r>
      <w:r w:rsidR="000C58FB">
        <w:t xml:space="preserve"> of the PBS packa</w:t>
      </w:r>
      <w:r w:rsidR="00363473">
        <w:t xml:space="preserve">ges that depend on </w:t>
      </w:r>
      <w:r w:rsidR="00363473" w:rsidRPr="00083772">
        <w:rPr>
          <w:rStyle w:val="Package"/>
        </w:rPr>
        <w:t>PBSmodelling</w:t>
      </w:r>
      <w:r w:rsidR="00363473">
        <w:t xml:space="preserve">, invariably as wrappers to the original functions. For example, in </w:t>
      </w:r>
      <w:r w:rsidR="00363473" w:rsidRPr="00083772">
        <w:rPr>
          <w:rStyle w:val="Package"/>
        </w:rPr>
        <w:t>PBSadmb</w:t>
      </w:r>
      <w:r w:rsidR="00363473">
        <w:t xml:space="preserve"> the temporary workspace is call</w:t>
      </w:r>
      <w:r w:rsidR="00083772">
        <w:t>ed</w:t>
      </w:r>
      <w:r w:rsidR="00363473">
        <w:t xml:space="preserve"> </w:t>
      </w:r>
      <w:r w:rsidR="00363473" w:rsidRPr="00083772">
        <w:rPr>
          <w:rStyle w:val="CodeinText"/>
        </w:rPr>
        <w:t>.PBSadmbEnv</w:t>
      </w:r>
      <w:r w:rsidR="00363473">
        <w:t xml:space="preserve"> and the accessor functions are called </w:t>
      </w:r>
      <w:r w:rsidR="00363473" w:rsidRPr="00083772">
        <w:rPr>
          <w:rStyle w:val="CodeinText"/>
        </w:rPr>
        <w:t>atget</w:t>
      </w:r>
      <w:r w:rsidR="00363473">
        <w:t xml:space="preserve">, </w:t>
      </w:r>
      <w:r w:rsidR="00363473" w:rsidRPr="00083772">
        <w:rPr>
          <w:rStyle w:val="CodeinText"/>
        </w:rPr>
        <w:t>atput</w:t>
      </w:r>
      <w:r w:rsidR="00363473">
        <w:t xml:space="preserve">, </w:t>
      </w:r>
      <w:r w:rsidR="00363473" w:rsidRPr="00083772">
        <w:rPr>
          <w:rStyle w:val="CodeinText"/>
        </w:rPr>
        <w:t>atcall</w:t>
      </w:r>
      <w:r w:rsidR="00363473">
        <w:t xml:space="preserve">, and </w:t>
      </w:r>
      <w:r w:rsidR="00363473" w:rsidRPr="00096837">
        <w:rPr>
          <w:rStyle w:val="CodeinText"/>
        </w:rPr>
        <w:t>atprint</w:t>
      </w:r>
      <w:r w:rsidR="00363473">
        <w:t>, using the prefix “</w:t>
      </w:r>
      <w:r w:rsidR="00363473" w:rsidRPr="00096837">
        <w:rPr>
          <w:rStyle w:val="CodeinText"/>
        </w:rPr>
        <w:t>a</w:t>
      </w:r>
      <w:r w:rsidR="00363473">
        <w:t xml:space="preserve">” to designate </w:t>
      </w:r>
      <w:r w:rsidR="00363473" w:rsidRPr="00096837">
        <w:rPr>
          <w:rStyle w:val="Package"/>
        </w:rPr>
        <w:t>PBSadmb</w:t>
      </w:r>
      <w:r w:rsidR="00363473">
        <w:t xml:space="preserve"> wrappers to the </w:t>
      </w:r>
      <w:r w:rsidR="00363473" w:rsidRPr="00096837">
        <w:rPr>
          <w:rStyle w:val="Package"/>
        </w:rPr>
        <w:t>PBSmodelling</w:t>
      </w:r>
      <w:r w:rsidR="00363473">
        <w:t xml:space="preserve"> accessor functions. Similarly, we employ the wrapper prefixes “</w:t>
      </w:r>
      <w:r w:rsidR="00363473" w:rsidRPr="00096837">
        <w:rPr>
          <w:rStyle w:val="CodeinText"/>
        </w:rPr>
        <w:t>t</w:t>
      </w:r>
      <w:r w:rsidR="00363473">
        <w:t xml:space="preserve">” for accessing </w:t>
      </w:r>
      <w:r w:rsidR="00363473" w:rsidRPr="00096837">
        <w:rPr>
          <w:rStyle w:val="CodeinText"/>
        </w:rPr>
        <w:t>.PBStoolEnv</w:t>
      </w:r>
      <w:r w:rsidR="00363473">
        <w:t xml:space="preserve"> in </w:t>
      </w:r>
      <w:r w:rsidR="00363473" w:rsidRPr="00096837">
        <w:rPr>
          <w:rStyle w:val="Package"/>
        </w:rPr>
        <w:t>PBStools</w:t>
      </w:r>
      <w:r w:rsidR="00363473">
        <w:t>, “</w:t>
      </w:r>
      <w:r w:rsidR="00363473" w:rsidRPr="00096837">
        <w:rPr>
          <w:rStyle w:val="CodeinText"/>
        </w:rPr>
        <w:t>x</w:t>
      </w:r>
      <w:r w:rsidR="00363473">
        <w:t xml:space="preserve">” for </w:t>
      </w:r>
      <w:r w:rsidR="00363473" w:rsidRPr="00096837">
        <w:rPr>
          <w:rStyle w:val="CodeinText"/>
        </w:rPr>
        <w:t>.PBSmapxEnv</w:t>
      </w:r>
      <w:r w:rsidR="00363473">
        <w:t xml:space="preserve"> in </w:t>
      </w:r>
      <w:r w:rsidR="00363473" w:rsidRPr="00096837">
        <w:rPr>
          <w:rStyle w:val="Package"/>
        </w:rPr>
        <w:t>PBSmapx</w:t>
      </w:r>
      <w:r w:rsidR="00363473">
        <w:t>, and “</w:t>
      </w:r>
      <w:r w:rsidR="00363473" w:rsidRPr="00096837">
        <w:rPr>
          <w:rStyle w:val="CodeinText"/>
        </w:rPr>
        <w:t>d</w:t>
      </w:r>
      <w:r w:rsidR="00363473">
        <w:t xml:space="preserve">” for </w:t>
      </w:r>
      <w:r w:rsidR="00363473" w:rsidRPr="00096837">
        <w:rPr>
          <w:rStyle w:val="CodeinText"/>
        </w:rPr>
        <w:t>.PBSdataEnv</w:t>
      </w:r>
      <w:r w:rsidR="00363473">
        <w:t xml:space="preserve"> in </w:t>
      </w:r>
      <w:r w:rsidR="00363473" w:rsidRPr="00096837">
        <w:rPr>
          <w:rStyle w:val="Package"/>
        </w:rPr>
        <w:t>PBSdata</w:t>
      </w:r>
      <w:r w:rsidR="00363473">
        <w:t>.</w:t>
      </w:r>
    </w:p>
    <w:p w:rsidR="00B02FC4" w:rsidRDefault="00B02FC4" w:rsidP="00B02FC4"/>
    <w:p w:rsidR="00B02FC4" w:rsidRDefault="00B02FC4" w:rsidP="00B02FC4">
      <w:r w:rsidRPr="00946AAE">
        <w:rPr>
          <w:i/>
        </w:rPr>
        <w:t>Rowan Haigh</w:t>
      </w:r>
      <w:r>
        <w:t>, March 2013</w:t>
      </w:r>
    </w:p>
    <w:p w:rsidR="00B02FC4" w:rsidRDefault="00B02FC4" w:rsidP="00B02FC4"/>
    <w:p w:rsidR="00B02FC4" w:rsidRPr="00D840D9" w:rsidRDefault="00B02FC4" w:rsidP="00B02FC4">
      <w:pPr>
        <w:pStyle w:val="Heading2NoNumber"/>
      </w:pPr>
      <w:bookmarkStart w:id="13" w:name="_Toc88549734"/>
      <w:r>
        <w:t>Additional Notes</w:t>
      </w:r>
      <w:bookmarkEnd w:id="13"/>
    </w:p>
    <w:p w:rsidR="0077307C" w:rsidRDefault="0077307C" w:rsidP="00EA29AE">
      <w:pPr>
        <w:pStyle w:val="Paragraph"/>
      </w:pPr>
      <w:r>
        <w:t xml:space="preserve">We maintain development </w:t>
      </w:r>
      <w:r w:rsidR="00096837">
        <w:t xml:space="preserve">and distribution </w:t>
      </w:r>
      <w:r>
        <w:t>site</w:t>
      </w:r>
      <w:r w:rsidR="00401A6D">
        <w:t xml:space="preserve">s for a suite of PBS software packages on </w:t>
      </w:r>
      <w:hyperlink r:id="rId22" w:history="1">
        <w:r w:rsidR="00946AAE" w:rsidRPr="00946AAE">
          <w:rPr>
            <w:rStyle w:val="Hyperlink"/>
          </w:rPr>
          <w:t>GitHub</w:t>
        </w:r>
      </w:hyperlink>
      <w:r w:rsidR="00C664FB">
        <w:t xml:space="preserve"> (Google Code is now defunct)</w:t>
      </w:r>
      <w:r w:rsidR="00401A6D">
        <w:t>,</w:t>
      </w:r>
      <w:r>
        <w:t xml:space="preserve"> </w:t>
      </w:r>
      <w:r w:rsidR="00401A6D">
        <w:t xml:space="preserve">including one for </w:t>
      </w:r>
      <w:r w:rsidR="00401A6D" w:rsidRPr="00083772">
        <w:rPr>
          <w:rStyle w:val="Package"/>
        </w:rPr>
        <w:t>PBSmodelling</w:t>
      </w:r>
      <w:r w:rsidR="00401A6D">
        <w:t xml:space="preserve">. </w:t>
      </w:r>
      <w:r w:rsidR="00946AAE">
        <w:t xml:space="preserve">Four of these packages </w:t>
      </w:r>
      <w:r w:rsidR="00401A6D">
        <w:t xml:space="preserve">appear on CRAN while </w:t>
      </w:r>
      <w:r w:rsidR="00946AAE">
        <w:t xml:space="preserve">the </w:t>
      </w:r>
      <w:r w:rsidR="00401A6D">
        <w:t xml:space="preserve">others </w:t>
      </w:r>
      <w:r w:rsidR="005671FE">
        <w:t xml:space="preserve">are perhaps </w:t>
      </w:r>
      <w:r w:rsidR="00401A6D">
        <w:t xml:space="preserve">too specialised for </w:t>
      </w:r>
      <w:r w:rsidR="00096837">
        <w:t>mass</w:t>
      </w:r>
      <w:r w:rsidR="00401A6D">
        <w:t xml:space="preserve"> appeal. The latter packages, however, contain interesting and complex functionality that individuals are welcome to explore.</w:t>
      </w:r>
    </w:p>
    <w:p w:rsidR="00946AAE" w:rsidRDefault="00946AAE" w:rsidP="00401A6D">
      <w:r w:rsidRPr="00946AAE">
        <w:rPr>
          <w:i/>
        </w:rPr>
        <w:t>Rowan Haigh</w:t>
      </w:r>
      <w:r>
        <w:t>, March 2013</w:t>
      </w:r>
    </w:p>
    <w:p w:rsidR="00C664FB" w:rsidRDefault="00C664FB" w:rsidP="00401A6D"/>
    <w:p w:rsidR="00C664FB" w:rsidRDefault="00EA29AE" w:rsidP="00EA29AE">
      <w:pPr>
        <w:pStyle w:val="Paragraph"/>
      </w:pPr>
      <w:r>
        <w:t>T</w:t>
      </w:r>
      <w:r w:rsidR="00946AAE">
        <w:t>his User’s Guide is based on a version originally published in 2006 (Schnute et al. 2006). Since that time, the software has undergone numerous changes due to shifting CRAN requirements, but the functionality has remained largely unchanged. The original report appended complete technical documentation for every PBSm</w:t>
      </w:r>
      <w:r w:rsidR="005671FE">
        <w:t>odelling</w:t>
      </w:r>
      <w:r w:rsidR="00946AAE">
        <w:t xml:space="preserve"> object (compiled from .Rd files written for the R documentation system) at the end of the final Appendix. This User’s Guide no longer reports these details as they are readily available using R’s help menu system.</w:t>
      </w:r>
      <w:r w:rsidR="00C664FB">
        <w:t xml:space="preserve"> </w:t>
      </w:r>
    </w:p>
    <w:p w:rsidR="00946AAE" w:rsidRDefault="00C664FB" w:rsidP="00EA29AE">
      <w:pPr>
        <w:pStyle w:val="Paragraph"/>
      </w:pPr>
      <w:r>
        <w:t xml:space="preserve">Some sections of the report have not been reviewed </w:t>
      </w:r>
      <w:r w:rsidR="005671FE">
        <w:t>thoroughly for a while</w:t>
      </w:r>
      <w:r w:rsidR="00285272">
        <w:t xml:space="preserve"> </w:t>
      </w:r>
      <w:r>
        <w:t xml:space="preserve">(e.g., Creating a new package). Please let the authors know if you wish to see revisions </w:t>
      </w:r>
      <w:r w:rsidR="00285272">
        <w:t xml:space="preserve">for </w:t>
      </w:r>
      <w:r>
        <w:t>specific instructions, or suggest revisions based on your experience.</w:t>
      </w:r>
    </w:p>
    <w:p w:rsidR="008816D7" w:rsidRDefault="008816D7" w:rsidP="008816D7">
      <w:pPr>
        <w:pStyle w:val="Paragraph"/>
      </w:pPr>
      <w:r>
        <w:t xml:space="preserve">Throughout the document, we use the delimiter symbols </w:t>
      </w:r>
      <w:r>
        <w:rPr>
          <w:rFonts w:cs="Arial"/>
        </w:rPr>
        <w:t>« »</w:t>
      </w:r>
      <w:r>
        <w:t xml:space="preserve"> to designate a GUI menu item selection or a GUI action such as pushing a button or selecting a check box or radio button. These symbols are not to be confused with </w:t>
      </w:r>
      <w:r w:rsidRPr="002D4405">
        <w:rPr>
          <w:i/>
        </w:rPr>
        <w:t>talk description file</w:t>
      </w:r>
      <w:r>
        <w:t xml:space="preserve"> tags (</w:t>
      </w:r>
      <w:r w:rsidRPr="007C1BF7">
        <w:rPr>
          <w:rStyle w:val="CodeinText"/>
        </w:rPr>
        <w:t>&lt;&gt;</w:t>
      </w:r>
      <w:r>
        <w:t>) used later (Section </w:t>
      </w:r>
      <w:r>
        <w:fldChar w:fldCharType="begin"/>
      </w:r>
      <w:r>
        <w:instrText xml:space="preserve"> REF _Ref207762780 \r \h </w:instrText>
      </w:r>
      <w:r>
        <w:fldChar w:fldCharType="separate"/>
      </w:r>
      <w:r w:rsidR="0041788E">
        <w:t>6</w:t>
      </w:r>
      <w:r>
        <w:fldChar w:fldCharType="end"/>
      </w:r>
      <w:r>
        <w:t>).</w:t>
      </w:r>
    </w:p>
    <w:p w:rsidR="00946AAE" w:rsidRDefault="00946AAE" w:rsidP="00946AAE">
      <w:r w:rsidRPr="00946AAE">
        <w:rPr>
          <w:i/>
        </w:rPr>
        <w:t>Rowan Haigh</w:t>
      </w:r>
      <w:r>
        <w:t>, July 2017</w:t>
      </w:r>
    </w:p>
    <w:p w:rsidR="00946AAE" w:rsidRDefault="00946AAE"/>
    <w:p w:rsidR="00B96A72" w:rsidRDefault="008816D7">
      <w:r>
        <w:t>V</w:t>
      </w:r>
      <w:r w:rsidR="00B96A72">
        <w:t xml:space="preserve">ersion of R at time of </w:t>
      </w:r>
      <w:r w:rsidR="005671FE">
        <w:t xml:space="preserve">User Guide </w:t>
      </w:r>
      <w:r w:rsidR="00B96A72">
        <w:t xml:space="preserve">update: </w:t>
      </w:r>
      <w:bookmarkStart w:id="14" w:name="Rversion"/>
      <w:r w:rsidR="00E16F4F">
        <w:t>R-</w:t>
      </w:r>
      <w:r w:rsidR="00B96A72">
        <w:t>4</w:t>
      </w:r>
      <w:r w:rsidR="00E16F4F">
        <w:t>.1.2</w:t>
      </w:r>
      <w:bookmarkEnd w:id="14"/>
    </w:p>
    <w:p w:rsidR="00946AAE" w:rsidRDefault="00946AAE"/>
    <w:p w:rsidR="005E0719" w:rsidRDefault="005E0719">
      <w:pPr>
        <w:sectPr w:rsidR="005E0719" w:rsidSect="005E0719">
          <w:headerReference w:type="default" r:id="rId23"/>
          <w:type w:val="continuous"/>
          <w:pgSz w:w="12240" w:h="15840"/>
          <w:pgMar w:top="1440" w:right="1440" w:bottom="1440" w:left="1440" w:header="720" w:footer="720" w:gutter="0"/>
          <w:pgNumType w:fmt="lowerRoman" w:start="1"/>
          <w:cols w:space="720"/>
        </w:sectPr>
      </w:pPr>
    </w:p>
    <w:p w:rsidR="005E0719" w:rsidRDefault="005E0719"/>
    <w:p w:rsidR="005E0719" w:rsidRDefault="005E0719" w:rsidP="005E0719">
      <w:pPr>
        <w:pStyle w:val="Heading1"/>
        <w:rPr>
          <w:lang w:val="en-CA"/>
        </w:rPr>
      </w:pPr>
      <w:bookmarkStart w:id="15" w:name="_Toc88549735"/>
      <w:r>
        <w:t>Introduction</w:t>
      </w:r>
      <w:bookmarkEnd w:id="15"/>
    </w:p>
    <w:p w:rsidR="005E0719" w:rsidRDefault="005E0719" w:rsidP="00EA29AE">
      <w:pPr>
        <w:pStyle w:val="Paragraph"/>
      </w:pPr>
      <w:r>
        <w:t xml:space="preserve">This report describes software to facilitate the design, testing, and operation of computer models. The package </w:t>
      </w:r>
      <w:r w:rsidRPr="0062416D">
        <w:rPr>
          <w:rStyle w:val="Package"/>
        </w:rPr>
        <w:t>PBSmodelling</w:t>
      </w:r>
      <w:r>
        <w:t xml:space="preserve"> is distributed as a freely available package for the popular statistical program R (</w:t>
      </w:r>
      <w:r w:rsidR="00903229" w:rsidRPr="00903229">
        <w:t>R Development Core Team 2011</w:t>
      </w:r>
      <w:r w:rsidR="00E950C3">
        <w:t>a</w:t>
      </w:r>
      <w:r>
        <w:t xml:space="preserve">). The initials </w:t>
      </w:r>
      <w:r w:rsidRPr="0062416D">
        <w:rPr>
          <w:rStyle w:val="Package"/>
        </w:rPr>
        <w:t>PBS</w:t>
      </w:r>
      <w:r>
        <w:t xml:space="preserve"> refer to the Pacific Biological Station, a major fisheries laboratory on Canada’s Pacific coast in Nanaimo, British Columbia. Previously, we produced the R package </w:t>
      </w:r>
      <w:r w:rsidRPr="0062416D">
        <w:rPr>
          <w:rStyle w:val="Package"/>
        </w:rPr>
        <w:t>PBSmapping</w:t>
      </w:r>
      <w:r>
        <w:t xml:space="preserve"> (Schnute et al. 2004), which draws maps and performs various spatial operations. Although both packages (which can run separately or together) include examples relevant to fishery models and data analysis, they have broad potential application in many scientific fields.</w:t>
      </w:r>
    </w:p>
    <w:p w:rsidR="005E0719" w:rsidRDefault="005E0719" w:rsidP="00EA29AE">
      <w:pPr>
        <w:pStyle w:val="Paragraph"/>
      </w:pPr>
      <w:r>
        <w:t xml:space="preserve">Computer models allow us to speculate about reality, based on mathematical assumptions and available data. The full implications of a model usually require numerous runs with varying parameter values, data sets, and hypotheses. A customized graphical user interface (or GUI, pronounced “gooey”) facilitates this exploratory process. </w:t>
      </w:r>
      <w:r w:rsidRPr="0062416D">
        <w:rPr>
          <w:rStyle w:val="Package"/>
        </w:rPr>
        <w:t>PBSmodelling</w:t>
      </w:r>
      <w:r>
        <w:rPr>
          <w:i/>
        </w:rPr>
        <w:t xml:space="preserve"> </w:t>
      </w:r>
      <w:r>
        <w:t>focuses particularly on tools that make it easy to construct and edit a GUI appropriate for a particular problem. Some users may wish to use this package only for that purpose. Other users may want to explore the examples included, which demonstrate applications of likelihood inference, Bayesian analysis, differential equations, computational geometry, and other modern technologies. In constructing these examples, we take advantage of the diversity of algorithms available in other R packages.</w:t>
      </w:r>
    </w:p>
    <w:p w:rsidR="005E0719" w:rsidRDefault="005E0719" w:rsidP="00EA29AE">
      <w:pPr>
        <w:pStyle w:val="Paragraph"/>
      </w:pPr>
      <w:r>
        <w:t xml:space="preserve">In addition to GUI design tools, </w:t>
      </w:r>
      <w:r w:rsidRPr="0062416D">
        <w:rPr>
          <w:rStyle w:val="Package"/>
        </w:rPr>
        <w:t>PBSmodelling</w:t>
      </w:r>
      <w:r>
        <w:rPr>
          <w:i/>
        </w:rPr>
        <w:t xml:space="preserve"> </w:t>
      </w:r>
      <w:r>
        <w:t xml:space="preserve">provides utilities to support data exchange among model components, conduct specialized statistical analyses, and produce graphs useful in fisheries modelling and data analysis. Examples implement classical ideas from fishery literature, as well as our own published papers. The examples also provide templates for designing customized analyses using the R packages discussed here. In part, </w:t>
      </w:r>
      <w:r w:rsidRPr="0062416D">
        <w:rPr>
          <w:rStyle w:val="Package"/>
        </w:rPr>
        <w:t>PBSmodelling</w:t>
      </w:r>
      <w:r>
        <w:t xml:space="preserve"> provides a (very incomplete) guide to the variety of analyses possible with the R framework. We anticipate many revisions, as we find time to include more examples.</w:t>
      </w:r>
    </w:p>
    <w:p w:rsidR="005E0719" w:rsidRDefault="005E0719" w:rsidP="00EA29AE">
      <w:pPr>
        <w:pStyle w:val="Paragraph"/>
      </w:pPr>
      <w:r w:rsidRPr="0062416D">
        <w:rPr>
          <w:rStyle w:val="Package"/>
        </w:rPr>
        <w:t>PBSmodelling</w:t>
      </w:r>
      <w:r>
        <w:t xml:space="preserve"> depends heavily on Peter Dalgaard’s (2001, 2002) R interface to the Tcl/Tk package (Ousterhout 1994). This combines a scripting language (Tcl) with an associated GUI toolkit (</w:t>
      </w:r>
      <w:r w:rsidRPr="00022D86">
        <w:rPr>
          <w:rFonts w:ascii="Monotype Corsiva" w:hAnsi="Monotype Corsiva"/>
          <w:b/>
          <w:color w:val="FF0000"/>
        </w:rPr>
        <w:t>Tk</w:t>
      </w:r>
      <w:r>
        <w:t>). We simplify GUI design with the aid of a “window description file” that specifies the layout of all GUI components and their relationship with variables in R. We support only a subset of the possibilities available in Tcl/Tk, but we customize them in ways intended specifically for model design and exploration (Appendix </w:t>
      </w:r>
      <w:r>
        <w:fldChar w:fldCharType="begin"/>
      </w:r>
      <w:r>
        <w:instrText xml:space="preserve"> REF App_Widget \h </w:instrText>
      </w:r>
      <w:r>
        <w:fldChar w:fldCharType="separate"/>
      </w:r>
      <w:r w:rsidR="0041788E">
        <w:rPr>
          <w:noProof/>
        </w:rPr>
        <w:t>A</w:t>
      </w:r>
      <w:r>
        <w:fldChar w:fldCharType="end"/>
      </w:r>
      <w:r>
        <w:t xml:space="preserve">). A user of </w:t>
      </w:r>
      <w:r w:rsidRPr="0062416D">
        <w:rPr>
          <w:rStyle w:val="Package"/>
        </w:rPr>
        <w:t>PBSmodelling</w:t>
      </w:r>
      <w:r>
        <w:t xml:space="preserve"> does not need to know Tcl/Tk.</w:t>
      </w:r>
    </w:p>
    <w:p w:rsidR="005E0719" w:rsidRDefault="005E0719" w:rsidP="00EA29AE">
      <w:pPr>
        <w:pStyle w:val="Paragraph"/>
      </w:pPr>
      <w:r>
        <w:t xml:space="preserve">Computer models typically involve a variety of components, such as code, data, documentation, and a user interface. </w:t>
      </w:r>
      <w:r>
        <w:fldChar w:fldCharType="begin"/>
      </w:r>
      <w:r>
        <w:instrText xml:space="preserve"> REF _Ref135623019 \h  \* MERGEFORMAT </w:instrText>
      </w:r>
      <w:r>
        <w:fldChar w:fldCharType="separate"/>
      </w:r>
      <w:r w:rsidR="0041788E" w:rsidRPr="00520F90">
        <w:t>Figure </w:t>
      </w:r>
      <w:r w:rsidR="0041788E">
        <w:t>1</w:t>
      </w:r>
      <w:r>
        <w:fldChar w:fldCharType="end"/>
      </w:r>
      <w:r>
        <w:t xml:space="preserve"> illustrates the tangled relationships that sometimes accompany computer model design. </w:t>
      </w:r>
      <w:r w:rsidRPr="0062416D">
        <w:rPr>
          <w:rStyle w:val="Package"/>
        </w:rPr>
        <w:t>PBSmodelling</w:t>
      </w:r>
      <w:r>
        <w:t xml:space="preserve"> allows the GUI to become a device for organizing components, as well as running and testing software (</w:t>
      </w:r>
      <w:r>
        <w:fldChar w:fldCharType="begin"/>
      </w:r>
      <w:r>
        <w:instrText xml:space="preserve"> REF _Ref135626390 \h  \* MERGEFORMAT </w:instrText>
      </w:r>
      <w:r>
        <w:fldChar w:fldCharType="separate"/>
      </w:r>
      <w:r w:rsidR="0041788E" w:rsidRPr="00520F90">
        <w:t>Figure </w:t>
      </w:r>
      <w:r w:rsidR="0041788E">
        <w:t>2</w:t>
      </w:r>
      <w:r>
        <w:fldChar w:fldCharType="end"/>
      </w:r>
      <w:r>
        <w:t>). The project might involve other applications, as well as R itself. In addition to its interactive role, the GUI becomes an archival tool that reminds the developer how components, functions, and data tie together. Consequently, it facilitates the process of restarting a project at a future date, when details of the design may have been forgotten.</w:t>
      </w:r>
    </w:p>
    <w:p w:rsidR="005E0719" w:rsidRDefault="005E0719"/>
    <w:p w:rsidR="005E0719" w:rsidRDefault="00475613" w:rsidP="005E0719">
      <w:pPr>
        <w:pStyle w:val="Figure"/>
      </w:pPr>
      <w:r>
        <w:rPr>
          <w:noProof/>
        </w:rPr>
        <w:lastRenderedPageBreak/>
        <w:drawing>
          <wp:inline distT="0" distB="0" distL="0" distR="0">
            <wp:extent cx="4572000" cy="3048000"/>
            <wp:effectExtent l="0" t="0" r="0" b="0"/>
            <wp:docPr id="3" name="Picture 3" descr="Fig01-2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01-200dpi"/>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3048000"/>
                    </a:xfrm>
                    <a:prstGeom prst="rect">
                      <a:avLst/>
                    </a:prstGeom>
                    <a:noFill/>
                    <a:ln>
                      <a:noFill/>
                    </a:ln>
                  </pic:spPr>
                </pic:pic>
              </a:graphicData>
            </a:graphic>
          </wp:inline>
        </w:drawing>
      </w:r>
    </w:p>
    <w:p w:rsidR="005E0719" w:rsidRDefault="005E0719" w:rsidP="005E0719">
      <w:pPr>
        <w:pStyle w:val="FigureCaption"/>
      </w:pPr>
      <w:bookmarkStart w:id="16" w:name="_Ref135623019"/>
      <w:r w:rsidRPr="00520F90">
        <w:t>Figure </w:t>
      </w:r>
      <w:fldSimple w:instr=" SEQ Figure \* Arabic \* MERGEFORMAT ">
        <w:r w:rsidR="0041788E">
          <w:rPr>
            <w:noProof/>
          </w:rPr>
          <w:t>1</w:t>
        </w:r>
      </w:fldSimple>
      <w:bookmarkEnd w:id="16"/>
      <w:r w:rsidRPr="00520F90">
        <w:t>.</w:t>
      </w:r>
      <w:r>
        <w:t xml:space="preserve"> Tangled relationships among computer model components.</w:t>
      </w:r>
      <w:r>
        <w:rPr>
          <w:b/>
        </w:rPr>
        <w:t xml:space="preserve"> </w:t>
      </w:r>
      <w:r>
        <w:rPr>
          <w:b/>
        </w:rPr>
        <w:fldChar w:fldCharType="begin"/>
      </w:r>
      <w:r>
        <w:instrText xml:space="preserve"> TC \f f "</w:instrText>
      </w:r>
      <w:r w:rsidRPr="00ED0ED2">
        <w:fldChar w:fldCharType="begin"/>
      </w:r>
      <w:r w:rsidRPr="00ED0ED2">
        <w:instrText xml:space="preserve"> REF _Ref135623019 \h  \* MERGEFORMAT </w:instrText>
      </w:r>
      <w:r w:rsidRPr="00ED0ED2">
        <w:fldChar w:fldCharType="separate"/>
      </w:r>
      <w:bookmarkStart w:id="17" w:name="_Toc88549812"/>
      <w:r w:rsidR="0041788E" w:rsidRPr="00520F90">
        <w:instrText>Figure </w:instrText>
      </w:r>
      <w:r w:rsidR="0041788E">
        <w:instrText>1</w:instrText>
      </w:r>
      <w:r w:rsidRPr="00ED0ED2">
        <w:fldChar w:fldCharType="end"/>
      </w:r>
      <w:r>
        <w:instrText>.   Tangled relationships among computer model components</w:instrText>
      </w:r>
      <w:bookmarkEnd w:id="17"/>
      <w:r>
        <w:instrText xml:space="preserve">" </w:instrText>
      </w:r>
      <w:r>
        <w:rPr>
          <w:b/>
        </w:rPr>
        <w:fldChar w:fldCharType="end"/>
      </w:r>
    </w:p>
    <w:p w:rsidR="005E0719" w:rsidRDefault="005E0719"/>
    <w:p w:rsidR="005E0719" w:rsidRDefault="00475613" w:rsidP="005E0719">
      <w:pPr>
        <w:pStyle w:val="Figure"/>
      </w:pPr>
      <w:r>
        <w:rPr>
          <w:noProof/>
        </w:rPr>
        <w:drawing>
          <wp:inline distT="0" distB="0" distL="0" distR="0">
            <wp:extent cx="4572000" cy="3180080"/>
            <wp:effectExtent l="0" t="0" r="0" b="0"/>
            <wp:docPr id="4" name="Picture 4" descr="Fig02-2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02-200dpi"/>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3180080"/>
                    </a:xfrm>
                    <a:prstGeom prst="rect">
                      <a:avLst/>
                    </a:prstGeom>
                    <a:noFill/>
                    <a:ln>
                      <a:noFill/>
                    </a:ln>
                  </pic:spPr>
                </pic:pic>
              </a:graphicData>
            </a:graphic>
          </wp:inline>
        </w:drawing>
      </w:r>
    </w:p>
    <w:p w:rsidR="005E0719" w:rsidRDefault="005E0719" w:rsidP="005E0719">
      <w:pPr>
        <w:pStyle w:val="FigureCaption"/>
      </w:pPr>
      <w:bookmarkStart w:id="18" w:name="_Ref135626390"/>
      <w:r w:rsidRPr="00520F90">
        <w:t>Figure </w:t>
      </w:r>
      <w:fldSimple w:instr=" SEQ Figure \* Arabic \* MERGEFORMAT ">
        <w:r w:rsidR="0041788E">
          <w:rPr>
            <w:noProof/>
          </w:rPr>
          <w:t>2</w:t>
        </w:r>
      </w:fldSimple>
      <w:bookmarkEnd w:id="18"/>
      <w:r w:rsidRPr="00520F90">
        <w:t>.</w:t>
      </w:r>
      <w:r>
        <w:t xml:space="preserve"> Computer model components organized with a graphical user interface (GUI).</w:t>
      </w:r>
      <w:r>
        <w:rPr>
          <w:b/>
        </w:rPr>
        <w:t xml:space="preserve"> </w:t>
      </w:r>
      <w:r>
        <w:rPr>
          <w:b/>
        </w:rPr>
        <w:fldChar w:fldCharType="begin"/>
      </w:r>
      <w:r>
        <w:instrText xml:space="preserve"> TC \f f "</w:instrText>
      </w:r>
      <w:r w:rsidRPr="00ED0ED2">
        <w:fldChar w:fldCharType="begin"/>
      </w:r>
      <w:r w:rsidRPr="00ED0ED2">
        <w:instrText xml:space="preserve"> REF _Ref135626390 \h  \* MERGEFORMAT </w:instrText>
      </w:r>
      <w:r w:rsidRPr="00ED0ED2">
        <w:fldChar w:fldCharType="separate"/>
      </w:r>
      <w:bookmarkStart w:id="19" w:name="_Toc88549813"/>
      <w:r w:rsidR="0041788E" w:rsidRPr="00520F90">
        <w:instrText>Figure </w:instrText>
      </w:r>
      <w:r w:rsidR="0041788E">
        <w:instrText>2</w:instrText>
      </w:r>
      <w:r w:rsidRPr="00ED0ED2">
        <w:fldChar w:fldCharType="end"/>
      </w:r>
      <w:r>
        <w:instrText>.   GUI organization of computer model components</w:instrText>
      </w:r>
      <w:bookmarkEnd w:id="19"/>
      <w:r>
        <w:instrText xml:space="preserve">" </w:instrText>
      </w:r>
      <w:r>
        <w:rPr>
          <w:b/>
        </w:rPr>
        <w:fldChar w:fldCharType="end"/>
      </w:r>
    </w:p>
    <w:p w:rsidR="005E0719" w:rsidRDefault="005E0719"/>
    <w:p w:rsidR="005E0719" w:rsidRDefault="005E0719" w:rsidP="00EA29AE">
      <w:pPr>
        <w:pStyle w:val="Paragraph"/>
      </w:pPr>
      <w:r>
        <w:t xml:space="preserve">In </w:t>
      </w:r>
      <w:r w:rsidRPr="0062416D">
        <w:rPr>
          <w:rStyle w:val="Package"/>
        </w:rPr>
        <w:t>PBSmodelling</w:t>
      </w:r>
      <w:r>
        <w:t xml:space="preserve">, project design normally begins with a text file that describes the GUI. Additional files may contain code for R and other applications, which sometimes require languages other than R. For example, the R </w:t>
      </w:r>
      <w:r w:rsidRPr="0062416D">
        <w:rPr>
          <w:rStyle w:val="Package"/>
        </w:rPr>
        <w:t>BRugs</w:t>
      </w:r>
      <w:r>
        <w:t xml:space="preserve"> package (to perform Bayesian inference using Gibbs sampling) requires a file with the intended statistical model, written in the language of a separate program </w:t>
      </w:r>
      <w:r w:rsidRPr="005671FE">
        <w:t>WinBUGS</w:t>
      </w:r>
      <w:r>
        <w:t xml:space="preserve">. In other contexts, a user might write C code to get acceptable </w:t>
      </w:r>
      <w:r>
        <w:lastRenderedPageBreak/>
        <w:t>performance from model components that require extensive computer calculations. This code might be compiled as a separate program or linked directly into a customized R package.</w:t>
      </w:r>
    </w:p>
    <w:p w:rsidR="005E0719" w:rsidRPr="00B525F8" w:rsidRDefault="005E0719" w:rsidP="00EA29AE">
      <w:pPr>
        <w:pStyle w:val="Paragraph"/>
      </w:pPr>
      <w:r>
        <w:t>Section </w:t>
      </w:r>
      <w:r>
        <w:fldChar w:fldCharType="begin"/>
      </w:r>
      <w:r>
        <w:instrText xml:space="preserve"> REF _Ref207504982 \r \h </w:instrText>
      </w:r>
      <w:r>
        <w:fldChar w:fldCharType="separate"/>
      </w:r>
      <w:r w:rsidR="0041788E">
        <w:t>2</w:t>
      </w:r>
      <w:r>
        <w:fldChar w:fldCharType="end"/>
      </w:r>
      <w:r>
        <w:t xml:space="preserve"> of this report describes the process of designing a GUI to operate a computer model. Components can share data through text files in a specialized “PBS format” presented in Section </w:t>
      </w:r>
      <w:r>
        <w:fldChar w:fldCharType="begin"/>
      </w:r>
      <w:r>
        <w:instrText xml:space="preserve"> REF _Ref207504998 \r \h </w:instrText>
      </w:r>
      <w:r>
        <w:fldChar w:fldCharType="separate"/>
      </w:r>
      <w:r w:rsidR="0041788E">
        <w:t>3</w:t>
      </w:r>
      <w:r>
        <w:fldChar w:fldCharType="end"/>
      </w:r>
      <w:r>
        <w:t xml:space="preserve">. These correspond naturally to </w:t>
      </w:r>
      <w:r w:rsidRPr="00DD427C">
        <w:rPr>
          <w:rStyle w:val="CodeinText"/>
        </w:rPr>
        <w:t>list</w:t>
      </w:r>
      <w:r>
        <w:t xml:space="preserve"> objects within R. Section </w:t>
      </w:r>
      <w:r>
        <w:fldChar w:fldCharType="begin"/>
      </w:r>
      <w:r>
        <w:instrText xml:space="preserve"> REF _Ref205258482 \r \h </w:instrText>
      </w:r>
      <w:r>
        <w:fldChar w:fldCharType="separate"/>
      </w:r>
      <w:r w:rsidR="0041788E">
        <w:t>4</w:t>
      </w:r>
      <w:r>
        <w:fldChar w:fldCharType="end"/>
      </w:r>
      <w:r>
        <w:t xml:space="preserve"> describes additional tools for customized graphics and data analysis. Sections </w:t>
      </w:r>
      <w:r>
        <w:fldChar w:fldCharType="begin"/>
      </w:r>
      <w:r>
        <w:instrText xml:space="preserve"> REF _Ref207505056 \r \h </w:instrText>
      </w:r>
      <w:r>
        <w:fldChar w:fldCharType="separate"/>
      </w:r>
      <w:r w:rsidR="0041788E">
        <w:t>5</w:t>
      </w:r>
      <w:r>
        <w:fldChar w:fldCharType="end"/>
      </w:r>
      <w:r>
        <w:t xml:space="preserve"> and </w:t>
      </w:r>
      <w:r>
        <w:fldChar w:fldCharType="begin"/>
      </w:r>
      <w:r>
        <w:instrText xml:space="preserve"> REF _Ref207676664 \r \h </w:instrText>
      </w:r>
      <w:r>
        <w:fldChar w:fldCharType="separate"/>
      </w:r>
      <w:r w:rsidR="0041788E">
        <w:t>6</w:t>
      </w:r>
      <w:r>
        <w:fldChar w:fldCharType="end"/>
      </w:r>
      <w:r>
        <w:t xml:space="preserve"> discuss tools developed in 2008 for managing projects (like C code development) and writing lectures that use R interactively. In Section </w:t>
      </w:r>
      <w:r>
        <w:fldChar w:fldCharType="begin"/>
      </w:r>
      <w:r>
        <w:instrText xml:space="preserve"> REF _Ref207505182 \r \h </w:instrText>
      </w:r>
      <w:r>
        <w:fldChar w:fldCharType="separate"/>
      </w:r>
      <w:r w:rsidR="0041788E">
        <w:t>7</w:t>
      </w:r>
      <w:r>
        <w:fldChar w:fldCharType="end"/>
      </w:r>
      <w:r>
        <w:t xml:space="preserve">, we highlight briefly some of the examples in our initial release, although we expect the list to expand in future versions. This guide explains the context and general purpose of all functions in </w:t>
      </w:r>
      <w:r w:rsidRPr="0062416D">
        <w:rPr>
          <w:rStyle w:val="Package"/>
        </w:rPr>
        <w:t>PBSmodelling</w:t>
      </w:r>
      <w:r>
        <w:t>. Consult the help files for complete technical details.</w:t>
      </w:r>
    </w:p>
    <w:p w:rsidR="005E0719" w:rsidRDefault="005E0719" w:rsidP="00EA29AE">
      <w:pPr>
        <w:pStyle w:val="Paragraph"/>
        <w:rPr>
          <w:i/>
        </w:rPr>
      </w:pPr>
      <w:r>
        <w:t>Appendix </w:t>
      </w:r>
      <w:r>
        <w:fldChar w:fldCharType="begin"/>
      </w:r>
      <w:r>
        <w:instrText xml:space="preserve"> REF App_Widget \h </w:instrText>
      </w:r>
      <w:r>
        <w:fldChar w:fldCharType="separate"/>
      </w:r>
      <w:r w:rsidR="0041788E">
        <w:rPr>
          <w:noProof/>
        </w:rPr>
        <w:t>A</w:t>
      </w:r>
      <w:r>
        <w:fldChar w:fldCharType="end"/>
      </w:r>
      <w:r>
        <w:t xml:space="preserve"> gives the complete syntax for all visual components (called </w:t>
      </w:r>
      <w:r>
        <w:rPr>
          <w:i/>
        </w:rPr>
        <w:t>widgets</w:t>
      </w:r>
      <w:r>
        <w:t>) available for writing a window description file to construct a customized GUI. Appendix </w:t>
      </w:r>
      <w:r>
        <w:fldChar w:fldCharType="begin"/>
      </w:r>
      <w:r>
        <w:instrText xml:space="preserve"> REF App_Talk \h </w:instrText>
      </w:r>
      <w:r>
        <w:fldChar w:fldCharType="separate"/>
      </w:r>
      <w:r w:rsidR="0041788E">
        <w:rPr>
          <w:noProof/>
        </w:rPr>
        <w:t>B</w:t>
      </w:r>
      <w:r>
        <w:fldChar w:fldCharType="end"/>
      </w:r>
      <w:r>
        <w:t xml:space="preserve"> provides syntax detail for talk description files. Appendix </w:t>
      </w:r>
      <w:r>
        <w:fldChar w:fldCharType="begin"/>
      </w:r>
      <w:r>
        <w:instrText xml:space="preserve"> REF App_Build \h </w:instrText>
      </w:r>
      <w:r>
        <w:fldChar w:fldCharType="separate"/>
      </w:r>
      <w:r w:rsidR="0041788E">
        <w:rPr>
          <w:noProof/>
        </w:rPr>
        <w:t>C</w:t>
      </w:r>
      <w:r>
        <w:fldChar w:fldCharType="end"/>
      </w:r>
      <w:r>
        <w:t xml:space="preserve"> describes the process of building </w:t>
      </w:r>
      <w:r w:rsidRPr="0062416D">
        <w:rPr>
          <w:rStyle w:val="Package"/>
        </w:rPr>
        <w:t>PBSmodelling</w:t>
      </w:r>
      <w:r>
        <w:t xml:space="preserve"> in a Windows environment. A simple enclosed package </w:t>
      </w:r>
      <w:r w:rsidRPr="0062416D">
        <w:rPr>
          <w:rStyle w:val="Package"/>
        </w:rPr>
        <w:t>PBStry</w:t>
      </w:r>
      <w:r>
        <w:t xml:space="preserve"> gives a prototype for building any R package, including the use of C code to speed calculations. Appendix </w:t>
      </w:r>
      <w:r>
        <w:fldChar w:fldCharType="begin"/>
      </w:r>
      <w:r>
        <w:instrText xml:space="preserve"> REF App_Funs \h </w:instrText>
      </w:r>
      <w:r>
        <w:fldChar w:fldCharType="separate"/>
      </w:r>
      <w:r w:rsidR="0041788E">
        <w:rPr>
          <w:noProof/>
        </w:rPr>
        <w:t>D</w:t>
      </w:r>
      <w:r>
        <w:fldChar w:fldCharType="end"/>
      </w:r>
      <w:r>
        <w:t xml:space="preserve"> shows the help files included with the package.</w:t>
      </w:r>
    </w:p>
    <w:p w:rsidR="005E0719" w:rsidRDefault="005E0719" w:rsidP="00EA29AE">
      <w:pPr>
        <w:pStyle w:val="Paragraph"/>
      </w:pPr>
      <w:r>
        <w:t xml:space="preserve">To use </w:t>
      </w:r>
      <w:r w:rsidRPr="0062416D">
        <w:rPr>
          <w:rStyle w:val="Package"/>
        </w:rPr>
        <w:t>PBSmodelling</w:t>
      </w:r>
      <w:r>
        <w:t xml:space="preserve">, run R and install the package from the R GUI (click </w:t>
      </w:r>
      <w:r w:rsidR="005671FE">
        <w:rPr>
          <w:rFonts w:cs="Arial"/>
        </w:rPr>
        <w:t>«</w:t>
      </w:r>
      <w:r w:rsidR="005671FE">
        <w:t>Packages</w:t>
      </w:r>
      <w:r w:rsidR="005671FE">
        <w:rPr>
          <w:rFonts w:cs="Arial"/>
        </w:rPr>
        <w:t>»</w:t>
      </w:r>
      <w:r>
        <w:t xml:space="preserve">, </w:t>
      </w:r>
      <w:r w:rsidR="005671FE">
        <w:rPr>
          <w:rFonts w:cs="Arial"/>
        </w:rPr>
        <w:t>«</w:t>
      </w:r>
      <w:r>
        <w:t>Install package(s)…</w:t>
      </w:r>
      <w:r w:rsidR="005671FE" w:rsidRPr="005671FE">
        <w:rPr>
          <w:rFonts w:cs="Arial"/>
        </w:rPr>
        <w:t xml:space="preserve"> </w:t>
      </w:r>
      <w:r w:rsidR="005671FE">
        <w:rPr>
          <w:rFonts w:cs="Arial"/>
        </w:rPr>
        <w:t>»</w:t>
      </w:r>
      <w:r>
        <w:t xml:space="preserve">, select a mirror, and choose </w:t>
      </w:r>
      <w:r w:rsidRPr="0062416D">
        <w:rPr>
          <w:rStyle w:val="Package"/>
        </w:rPr>
        <w:t>PBSmodelling</w:t>
      </w:r>
      <w:r>
        <w:t xml:space="preserve"> from the list of packages). Windows users can also obtain an appropriate compressed file from the authors of this report or directly from the </w:t>
      </w:r>
      <w:hyperlink r:id="rId26" w:history="1">
        <w:r w:rsidRPr="00BA3188">
          <w:rPr>
            <w:rStyle w:val="Hyperlink"/>
          </w:rPr>
          <w:t>CRAN</w:t>
        </w:r>
      </w:hyperlink>
      <w:r>
        <w:t xml:space="preserve"> web site.</w:t>
      </w:r>
    </w:p>
    <w:p w:rsidR="005E0719" w:rsidRPr="00BE1B64" w:rsidRDefault="005E0719" w:rsidP="00EA29AE">
      <w:pPr>
        <w:pStyle w:val="Paragraph"/>
      </w:pPr>
      <w:r>
        <w:t>The R GUI normally runs as a Multiple Document Interface (MDI), in which child windows like the R console and graphics screens all appear within the GUI itself and a menu item can be used to tile the sub-windows. Unfortunately, in this configuration, windows generated by Tcl/Tk sometimes disappear mysteriously when an application runs. They can be recovered by clicking the appropriate “</w:t>
      </w:r>
      <w:r w:rsidRPr="00920E47">
        <w:rPr>
          <w:rFonts w:ascii="Monotype Corsiva" w:hAnsi="Monotype Corsiva"/>
          <w:b/>
          <w:i/>
          <w:color w:val="FF0000"/>
          <w:spacing w:val="30"/>
          <w:szCs w:val="24"/>
        </w:rPr>
        <w:t>Tk</w:t>
      </w:r>
      <w:r>
        <w:t xml:space="preserve">” icon on the taskbar. You can avoid this problem by using the Single Document Interface (SDI), in which the operating system manages all R windows (console, graphics, Tcl/Tk, etc.) independently on the desktop. Set this configuration by running the R GUI, choosing the menu items </w:t>
      </w:r>
      <w:r w:rsidR="00F11F98">
        <w:rPr>
          <w:rFonts w:cs="Arial"/>
        </w:rPr>
        <w:t>«Edit»</w:t>
      </w:r>
      <w:r>
        <w:t xml:space="preserve"> and </w:t>
      </w:r>
      <w:r w:rsidR="00F11F98">
        <w:rPr>
          <w:rFonts w:cs="Arial"/>
        </w:rPr>
        <w:t>«GUI Preferences»</w:t>
      </w:r>
      <w:r>
        <w:t xml:space="preserve">, and then selecting and saving the SDI option. Alternatively, go to the master configuration file </w:t>
      </w:r>
      <w:r w:rsidRPr="00DD427C">
        <w:rPr>
          <w:rStyle w:val="CodeinText"/>
        </w:rPr>
        <w:t>Rconsole</w:t>
      </w:r>
      <w:r>
        <w:t xml:space="preserve"> in the </w:t>
      </w:r>
      <w:r w:rsidRPr="007C1BF7">
        <w:rPr>
          <w:rStyle w:val="CodeinText"/>
        </w:rPr>
        <w:t>\etc</w:t>
      </w:r>
      <w:r>
        <w:t xml:space="preserve"> subdirectory of the R installation, and use a text editor to select the option </w:t>
      </w:r>
      <w:r w:rsidRPr="00DD427C">
        <w:rPr>
          <w:rStyle w:val="CodeinText"/>
        </w:rPr>
        <w:t>MDI = no</w:t>
      </w:r>
      <w:r>
        <w:t>.</w:t>
      </w:r>
    </w:p>
    <w:p w:rsidR="005E0719" w:rsidRDefault="005E0719"/>
    <w:p w:rsidR="005E0719" w:rsidRDefault="00BA3188" w:rsidP="005E0719">
      <w:pPr>
        <w:pStyle w:val="Heading1"/>
      </w:pPr>
      <w:bookmarkStart w:id="20" w:name="_Ref207504982"/>
      <w:bookmarkStart w:id="21" w:name="_Toc88549736"/>
      <w:r>
        <w:t>GUI T</w:t>
      </w:r>
      <w:r w:rsidR="005E0719">
        <w:t xml:space="preserve">ools for </w:t>
      </w:r>
      <w:r>
        <w:t>M</w:t>
      </w:r>
      <w:r w:rsidR="005E0719">
        <w:t xml:space="preserve">odel </w:t>
      </w:r>
      <w:r>
        <w:t>E</w:t>
      </w:r>
      <w:r w:rsidR="005E0719">
        <w:t>xploration</w:t>
      </w:r>
      <w:bookmarkEnd w:id="20"/>
      <w:bookmarkEnd w:id="21"/>
    </w:p>
    <w:p w:rsidR="005E0719" w:rsidRDefault="005E0719" w:rsidP="00EA29AE">
      <w:pPr>
        <w:pStyle w:val="Paragraph"/>
      </w:pPr>
      <w:r>
        <w:t xml:space="preserve">The practical task of writing appropriate code for the R Tcl/Tk package can sometimes become daunting, particularly if the GUI window requires extensive design and change. For a restricted set of </w:t>
      </w:r>
      <w:r w:rsidRPr="00022D86">
        <w:rPr>
          <w:rFonts w:ascii="Monotype Corsiva" w:hAnsi="Monotype Corsiva"/>
          <w:b/>
          <w:color w:val="FF0000"/>
        </w:rPr>
        <w:t>Tk</w:t>
      </w:r>
      <w:r>
        <w:t xml:space="preserve"> components (called </w:t>
      </w:r>
      <w:r>
        <w:rPr>
          <w:i/>
        </w:rPr>
        <w:t>widgets</w:t>
      </w:r>
      <w:r>
        <w:t xml:space="preserve">), </w:t>
      </w:r>
      <w:r w:rsidRPr="0062416D">
        <w:rPr>
          <w:rStyle w:val="Package"/>
        </w:rPr>
        <w:t>PBSmodelling</w:t>
      </w:r>
      <w:r>
        <w:t xml:space="preserve"> makes it much easier to design and use GUIs for exploring models in R. A user needs to supply two key parts of a GUI</w:t>
      </w:r>
      <w:r>
        <w:noBreakHyphen/>
        <w:t>driven analysis:</w:t>
      </w:r>
    </w:p>
    <w:p w:rsidR="005E0719" w:rsidRDefault="005E0719">
      <w:pPr>
        <w:numPr>
          <w:ilvl w:val="0"/>
          <w:numId w:val="2"/>
        </w:numPr>
        <w:spacing w:after="60"/>
      </w:pPr>
      <w:r>
        <w:t xml:space="preserve">a </w:t>
      </w:r>
      <w:r w:rsidRPr="00772911">
        <w:rPr>
          <w:i/>
        </w:rPr>
        <w:t>window description file</w:t>
      </w:r>
      <w:r>
        <w:t xml:space="preserve"> (an ordinary text file) that completely specifies the desired layout of widgets and their relationship with functions and variables in R, and</w:t>
      </w:r>
    </w:p>
    <w:p w:rsidR="005E0719" w:rsidRDefault="005E0719">
      <w:pPr>
        <w:numPr>
          <w:ilvl w:val="0"/>
          <w:numId w:val="2"/>
        </w:numPr>
        <w:spacing w:after="60"/>
      </w:pPr>
      <w:r>
        <w:t>R code that defines relevant functions, variables, and data.</w:t>
      </w:r>
    </w:p>
    <w:p w:rsidR="005E0719" w:rsidRDefault="005E0719">
      <w:r>
        <w:t>This section begins with an example to illustrate the main ideas, and then gives complete details for constructing window description files that can be used to generate GUIs.</w:t>
      </w:r>
    </w:p>
    <w:p w:rsidR="005E0719" w:rsidRDefault="00BA3188" w:rsidP="00EA29AE">
      <w:pPr>
        <w:pStyle w:val="Heading2"/>
      </w:pPr>
      <w:bookmarkStart w:id="22" w:name="_Ref207505479"/>
      <w:bookmarkStart w:id="23" w:name="_Toc88549737"/>
      <w:r>
        <w:lastRenderedPageBreak/>
        <w:t>Example: Lissajous C</w:t>
      </w:r>
      <w:r w:rsidR="005E0719">
        <w:t>urves</w:t>
      </w:r>
      <w:bookmarkEnd w:id="22"/>
      <w:bookmarkEnd w:id="23"/>
    </w:p>
    <w:p w:rsidR="005E0719" w:rsidRDefault="005E0719" w:rsidP="00EA29AE">
      <w:pPr>
        <w:pStyle w:val="Paragraph"/>
      </w:pPr>
      <w:r>
        <w:t xml:space="preserve">A </w:t>
      </w:r>
      <w:hyperlink r:id="rId27" w:history="1">
        <w:r w:rsidRPr="00BA3188">
          <w:rPr>
            <w:rStyle w:val="Hyperlink"/>
          </w:rPr>
          <w:t>Lissajous curve</w:t>
        </w:r>
      </w:hyperlink>
      <w:r>
        <w:t>, named after one of its inventors Jules-Antoine Lissajous, represents the dynamics of the system</w:t>
      </w:r>
    </w:p>
    <w:p w:rsidR="005E0719" w:rsidRDefault="00715068" w:rsidP="00715068">
      <w:pPr>
        <w:pStyle w:val="Equation"/>
      </w:pPr>
      <w:r>
        <w:tab/>
      </w:r>
      <w:r w:rsidR="005E0719" w:rsidRPr="00204D65">
        <w:rPr>
          <w:position w:val="-10"/>
        </w:rPr>
        <w:object w:dxaOrig="356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7.85pt;height:15.95pt" o:ole="">
            <v:imagedata r:id="rId28" o:title=""/>
          </v:shape>
          <o:OLEObject Type="Embed" ProgID="Equation.DSMT4" ShapeID="_x0000_i1025" DrawAspect="Content" ObjectID="_1699163422" r:id="rId29"/>
        </w:object>
      </w:r>
      <w:r w:rsidR="005E0719">
        <w:tab/>
        <w:t>(1)</w:t>
      </w:r>
    </w:p>
    <w:p w:rsidR="00715068" w:rsidRDefault="00715068"/>
    <w:p w:rsidR="005E0719" w:rsidRDefault="005E0719">
      <w:r>
        <w:t xml:space="preserve">where time </w:t>
      </w:r>
      <w:r>
        <w:rPr>
          <w:i/>
        </w:rPr>
        <w:t>t</w:t>
      </w:r>
      <w:r>
        <w:t xml:space="preserve"> varies from 0 to 1. During this time interval, the variables </w:t>
      </w:r>
      <w:r>
        <w:rPr>
          <w:i/>
        </w:rPr>
        <w:t>x</w:t>
      </w:r>
      <w:r>
        <w:t xml:space="preserve"> and </w:t>
      </w:r>
      <w:r>
        <w:rPr>
          <w:i/>
        </w:rPr>
        <w:t>y</w:t>
      </w:r>
      <w:r>
        <w:t xml:space="preserve"> go through </w:t>
      </w:r>
      <w:r>
        <w:rPr>
          <w:i/>
        </w:rPr>
        <w:t>m</w:t>
      </w:r>
      <w:r>
        <w:t xml:space="preserve"> and </w:t>
      </w:r>
      <w:r>
        <w:rPr>
          <w:i/>
        </w:rPr>
        <w:t>n</w:t>
      </w:r>
      <w:r>
        <w:t xml:space="preserve"> sinusoidal oscillations, respectively. The constant </w:t>
      </w:r>
      <w:r w:rsidRPr="00204D65">
        <w:rPr>
          <w:position w:val="-10"/>
        </w:rPr>
        <w:object w:dxaOrig="200" w:dyaOrig="320">
          <v:shape id="_x0000_i1026" type="#_x0000_t75" style="width:10.15pt;height:15.95pt" o:ole="">
            <v:imagedata r:id="rId30" o:title=""/>
          </v:shape>
          <o:OLEObject Type="Embed" ProgID="Equation.DSMT4" ShapeID="_x0000_i1026" DrawAspect="Content" ObjectID="_1699163423" r:id="rId31"/>
        </w:object>
      </w:r>
      <w:r>
        <w:t xml:space="preserve">, which lies between 0 and 1, represents a cycle fraction of phase shift in </w:t>
      </w:r>
      <w:r>
        <w:rPr>
          <w:i/>
        </w:rPr>
        <w:t>y</w:t>
      </w:r>
      <w:r>
        <w:t xml:space="preserve"> relative to </w:t>
      </w:r>
      <w:r>
        <w:rPr>
          <w:i/>
        </w:rPr>
        <w:t>x</w:t>
      </w:r>
      <w:r>
        <w:t>. We want to design a GUI that allows us to explore this model by plotting Lissajous curves (</w:t>
      </w:r>
      <w:r>
        <w:rPr>
          <w:i/>
        </w:rPr>
        <w:t>y</w:t>
      </w:r>
      <w:r>
        <w:t xml:space="preserve"> vs. </w:t>
      </w:r>
      <w:r>
        <w:rPr>
          <w:i/>
        </w:rPr>
        <w:t>x</w:t>
      </w:r>
      <w:r>
        <w:t>) for various choices of the parameters </w:t>
      </w:r>
      <w:r w:rsidRPr="00204D65">
        <w:rPr>
          <w:position w:val="-10"/>
        </w:rPr>
        <w:object w:dxaOrig="840" w:dyaOrig="320">
          <v:shape id="_x0000_i1027" type="#_x0000_t75" style="width:42.05pt;height:15.95pt" o:ole="">
            <v:imagedata r:id="rId32" o:title=""/>
          </v:shape>
          <o:OLEObject Type="Embed" ProgID="Equation.DSMT4" ShapeID="_x0000_i1027" DrawAspect="Content" ObjectID="_1699163424" r:id="rId33"/>
        </w:object>
      </w:r>
      <w:r>
        <w:t xml:space="preserve">. We also want to vary the number of time steps </w:t>
      </w:r>
      <w:r>
        <w:rPr>
          <w:i/>
        </w:rPr>
        <w:t>k</w:t>
      </w:r>
      <w:r>
        <w:t xml:space="preserve"> and choose a plot that is either lines or points.</w:t>
      </w:r>
    </w:p>
    <w:p w:rsidR="005E0719" w:rsidRDefault="005E0719"/>
    <w:p w:rsidR="005E0719" w:rsidRDefault="005E0719" w:rsidP="005E0719">
      <w:pPr>
        <w:pStyle w:val="TableCaption"/>
      </w:pPr>
      <w:bookmarkStart w:id="24" w:name="_Ref135626752"/>
      <w:r w:rsidRPr="00520F90">
        <w:t>Table </w:t>
      </w:r>
      <w:fldSimple w:instr=" SEQ Table \* Arabic \* MERGEFORMAT ">
        <w:r w:rsidR="0041788E">
          <w:rPr>
            <w:noProof/>
          </w:rPr>
          <w:t>1</w:t>
        </w:r>
      </w:fldSimple>
      <w:bookmarkEnd w:id="24"/>
      <w:r w:rsidRPr="00520F90">
        <w:t>.</w:t>
      </w:r>
      <w:r>
        <w:t xml:space="preserve"> Two text files associated with the “Lissajous Curve” project. The first gives a description of the GUI window used to manage the graphics. The second contains R code to draw a Lissajous curve. </w:t>
      </w:r>
      <w:r>
        <w:rPr>
          <w:b/>
        </w:rPr>
        <w:fldChar w:fldCharType="begin"/>
      </w:r>
      <w:r>
        <w:instrText xml:space="preserve"> TC \f t "</w:instrText>
      </w:r>
      <w:r w:rsidRPr="00ED0ED2">
        <w:fldChar w:fldCharType="begin"/>
      </w:r>
      <w:r w:rsidRPr="00ED0ED2">
        <w:instrText xml:space="preserve"> REF _Ref135626752 \h  \* MERGEFORMAT </w:instrText>
      </w:r>
      <w:r w:rsidRPr="00ED0ED2">
        <w:fldChar w:fldCharType="separate"/>
      </w:r>
      <w:bookmarkStart w:id="25" w:name="_Toc88549805"/>
      <w:r w:rsidR="0041788E" w:rsidRPr="00520F90">
        <w:instrText>Table </w:instrText>
      </w:r>
      <w:r w:rsidR="0041788E">
        <w:instrText>1</w:instrText>
      </w:r>
      <w:r w:rsidRPr="00ED0ED2">
        <w:fldChar w:fldCharType="end"/>
      </w:r>
      <w:r>
        <w:instrText>.     Lissajous project files</w:instrText>
      </w:r>
      <w:bookmarkEnd w:id="25"/>
      <w:r>
        <w:instrText xml:space="preserve">" </w:instrText>
      </w:r>
      <w:r>
        <w:rPr>
          <w:b/>
        </w:rPr>
        <w:fldChar w:fldCharType="end"/>
      </w:r>
    </w:p>
    <w:p w:rsidR="005671FE" w:rsidRPr="0082748F" w:rsidRDefault="005671FE" w:rsidP="005671FE">
      <w:pPr>
        <w:pStyle w:val="TableLineTop"/>
      </w:pPr>
    </w:p>
    <w:p w:rsidR="005E0719" w:rsidRPr="00CF51C9" w:rsidRDefault="005E0719" w:rsidP="00E700D6">
      <w:pPr>
        <w:keepNext/>
        <w:keepLines/>
        <w:spacing w:after="60"/>
        <w:ind w:left="360" w:hanging="360"/>
        <w:rPr>
          <w:b/>
          <w:bCs/>
          <w:lang w:val="es-MX"/>
        </w:rPr>
      </w:pPr>
      <w:r w:rsidRPr="00CF51C9">
        <w:rPr>
          <w:b/>
          <w:lang w:val="es-MX"/>
        </w:rPr>
        <w:t xml:space="preserve">File 1: </w:t>
      </w:r>
      <w:r w:rsidRPr="00CF51C9">
        <w:rPr>
          <w:b/>
          <w:bCs/>
          <w:lang w:val="es-MX"/>
        </w:rPr>
        <w:t>LissajousCurve.txt</w:t>
      </w:r>
    </w:p>
    <w:p w:rsidR="005E0719" w:rsidRPr="00CF51C9" w:rsidRDefault="005E0719" w:rsidP="005E0719">
      <w:pPr>
        <w:pStyle w:val="Code"/>
        <w:rPr>
          <w:lang w:val="es-MX"/>
        </w:rPr>
      </w:pPr>
      <w:r w:rsidRPr="00CF51C9">
        <w:rPr>
          <w:lang w:val="es-MX"/>
        </w:rPr>
        <w:t>window title="Lissajous Curve"</w:t>
      </w:r>
    </w:p>
    <w:p w:rsidR="005E0719" w:rsidRPr="00CF51C9" w:rsidRDefault="005E0719" w:rsidP="005E0719">
      <w:pPr>
        <w:pStyle w:val="Code"/>
        <w:rPr>
          <w:lang w:val="es-MX"/>
        </w:rPr>
      </w:pPr>
      <w:r w:rsidRPr="00CF51C9">
        <w:rPr>
          <w:lang w:val="es-MX"/>
        </w:rPr>
        <w:t>vector length=4 names="m n phi k"                 \</w:t>
      </w:r>
    </w:p>
    <w:p w:rsidR="005E0719" w:rsidRPr="00CF51C9" w:rsidRDefault="005E0719" w:rsidP="005E0719">
      <w:pPr>
        <w:pStyle w:val="Code"/>
        <w:rPr>
          <w:lang w:val="es-MX"/>
        </w:rPr>
      </w:pPr>
      <w:r w:rsidRPr="00CF51C9">
        <w:rPr>
          <w:lang w:val="es-MX"/>
        </w:rPr>
        <w:t xml:space="preserve">  labels="'x cycles' 'y cycles' 'y phase' points" \</w:t>
      </w:r>
    </w:p>
    <w:p w:rsidR="005E0719" w:rsidRDefault="005E0719" w:rsidP="005E0719">
      <w:pPr>
        <w:pStyle w:val="Code"/>
      </w:pPr>
      <w:r w:rsidRPr="00CF51C9">
        <w:rPr>
          <w:lang w:val="es-MX"/>
        </w:rPr>
        <w:t xml:space="preserve">  </w:t>
      </w:r>
      <w:r>
        <w:t>values="2 3 0 1000"</w:t>
      </w:r>
    </w:p>
    <w:p w:rsidR="005E0719" w:rsidRDefault="005E0719" w:rsidP="005E0719">
      <w:pPr>
        <w:pStyle w:val="Code"/>
      </w:pPr>
      <w:r>
        <w:t>radio name=ptype text=lines  value="l" mode=character</w:t>
      </w:r>
    </w:p>
    <w:p w:rsidR="005E0719" w:rsidRDefault="005E0719" w:rsidP="005E0719">
      <w:pPr>
        <w:pStyle w:val="Code"/>
      </w:pPr>
      <w:r>
        <w:t>radio name=ptype text=points value="p" mode=character</w:t>
      </w:r>
    </w:p>
    <w:p w:rsidR="005E0719" w:rsidRDefault="005E0719" w:rsidP="005E0719">
      <w:pPr>
        <w:pStyle w:val="Code"/>
      </w:pPr>
      <w:r>
        <w:t>button text=Plot function=drawLiss</w:t>
      </w:r>
    </w:p>
    <w:p w:rsidR="005E0719" w:rsidRPr="007C1BF7" w:rsidRDefault="005E0719" w:rsidP="007C1BF7">
      <w:pPr>
        <w:pStyle w:val="Code"/>
      </w:pPr>
    </w:p>
    <w:p w:rsidR="005E0719" w:rsidRPr="00E700D6" w:rsidRDefault="005E0719" w:rsidP="00E700D6">
      <w:pPr>
        <w:keepNext/>
        <w:keepLines/>
        <w:spacing w:after="60"/>
        <w:ind w:left="360" w:hanging="360"/>
        <w:rPr>
          <w:b/>
          <w:bCs/>
        </w:rPr>
      </w:pPr>
      <w:r>
        <w:rPr>
          <w:b/>
        </w:rPr>
        <w:t xml:space="preserve">File 2: </w:t>
      </w:r>
      <w:r w:rsidRPr="00E700D6">
        <w:rPr>
          <w:b/>
          <w:bCs/>
        </w:rPr>
        <w:t>LissajousCurve.r</w:t>
      </w:r>
    </w:p>
    <w:p w:rsidR="005E0719" w:rsidRDefault="005E0719" w:rsidP="005E0719">
      <w:pPr>
        <w:pStyle w:val="Code"/>
      </w:pPr>
      <w:r>
        <w:t>drawLiss &lt;- function() {</w:t>
      </w:r>
    </w:p>
    <w:p w:rsidR="005E0719" w:rsidRDefault="005E0719" w:rsidP="005E0719">
      <w:pPr>
        <w:pStyle w:val="Code"/>
      </w:pPr>
      <w:r>
        <w:t xml:space="preserve">  getWinVal(scope="L");</w:t>
      </w:r>
    </w:p>
    <w:p w:rsidR="005E0719" w:rsidRPr="0082748F" w:rsidRDefault="005E0719" w:rsidP="005E0719">
      <w:pPr>
        <w:pStyle w:val="Code"/>
        <w:rPr>
          <w:lang w:val="nb-NO"/>
        </w:rPr>
      </w:pPr>
      <w:r>
        <w:t xml:space="preserve">  </w:t>
      </w:r>
      <w:r w:rsidRPr="0082748F">
        <w:rPr>
          <w:lang w:val="nb-NO"/>
        </w:rPr>
        <w:t>tt &lt;- 2*pi*(0:k)/k;</w:t>
      </w:r>
    </w:p>
    <w:p w:rsidR="005E0719" w:rsidRPr="00715068" w:rsidRDefault="005E0719" w:rsidP="005E0719">
      <w:pPr>
        <w:pStyle w:val="Code"/>
        <w:rPr>
          <w:lang w:val="en-CA"/>
        </w:rPr>
      </w:pPr>
      <w:r w:rsidRPr="0082748F">
        <w:rPr>
          <w:lang w:val="nb-NO"/>
        </w:rPr>
        <w:t xml:space="preserve">  </w:t>
      </w:r>
      <w:r w:rsidRPr="00715068">
        <w:rPr>
          <w:lang w:val="en-CA"/>
        </w:rPr>
        <w:t>x &lt;- sin(2*pi*m*tt); y &lt;- sin(2*pi*(n*tt+phi));</w:t>
      </w:r>
    </w:p>
    <w:p w:rsidR="005E0719" w:rsidRDefault="005E0719" w:rsidP="005E0719">
      <w:pPr>
        <w:pStyle w:val="Code"/>
        <w:rPr>
          <w:lang w:val="fr-FR"/>
        </w:rPr>
      </w:pPr>
      <w:r w:rsidRPr="00715068">
        <w:rPr>
          <w:lang w:val="en-CA"/>
        </w:rPr>
        <w:t xml:space="preserve">  </w:t>
      </w:r>
      <w:r>
        <w:rPr>
          <w:lang w:val="fr-FR"/>
        </w:rPr>
        <w:t>plot(x,y,type=ptype);</w:t>
      </w:r>
    </w:p>
    <w:p w:rsidR="005E0719" w:rsidRDefault="005E0719" w:rsidP="005E0719">
      <w:pPr>
        <w:pStyle w:val="Code"/>
      </w:pPr>
      <w:r>
        <w:rPr>
          <w:lang w:val="fr-FR"/>
        </w:rPr>
        <w:t xml:space="preserve">  </w:t>
      </w:r>
      <w:r>
        <w:t>invisible(NULL); }</w:t>
      </w:r>
    </w:p>
    <w:p w:rsidR="00715068" w:rsidRDefault="00715068" w:rsidP="005671FE">
      <w:pPr>
        <w:pStyle w:val="TableLineBottom"/>
      </w:pPr>
    </w:p>
    <w:p w:rsidR="005671FE" w:rsidRDefault="005671FE" w:rsidP="00715068"/>
    <w:p w:rsidR="005E0719" w:rsidRDefault="005E0719" w:rsidP="00EA29AE">
      <w:pPr>
        <w:pStyle w:val="Paragraph"/>
      </w:pPr>
      <w:r>
        <w:t xml:space="preserve">This analysis can be accomplished with the R code and window description file shown in </w:t>
      </w:r>
      <w:r>
        <w:fldChar w:fldCharType="begin"/>
      </w:r>
      <w:r>
        <w:instrText xml:space="preserve"> REF _Ref135626752 \h  \* MERGEFORMAT </w:instrText>
      </w:r>
      <w:r>
        <w:fldChar w:fldCharType="separate"/>
      </w:r>
      <w:r w:rsidR="0041788E" w:rsidRPr="00520F90">
        <w:t>Table </w:t>
      </w:r>
      <w:r w:rsidR="0041788E">
        <w:t>1</w:t>
      </w:r>
      <w:r>
        <w:fldChar w:fldCharType="end"/>
      </w:r>
      <w:r>
        <w:t xml:space="preserve">. Assume that these two files reside in the current working directory and that </w:t>
      </w:r>
      <w:r w:rsidRPr="0062416D">
        <w:rPr>
          <w:rStyle w:val="Package"/>
        </w:rPr>
        <w:t>PBSmodelling</w:t>
      </w:r>
      <w:r>
        <w:t xml:space="preserve"> has been installed in R. Start an R session from this directory, and type the following three lines of code in the R command window:</w:t>
      </w:r>
    </w:p>
    <w:p w:rsidR="005E0719" w:rsidRDefault="005E0719" w:rsidP="005E0719">
      <w:pPr>
        <w:pStyle w:val="Typewriter"/>
      </w:pPr>
      <w:r>
        <w:t>&gt; require(PBSmodelling)</w:t>
      </w:r>
    </w:p>
    <w:p w:rsidR="005E0719" w:rsidRDefault="005E0719" w:rsidP="005E0719">
      <w:pPr>
        <w:pStyle w:val="Typewriter"/>
      </w:pPr>
      <w:r>
        <w:t>&gt; source("LissajousCurve.r")</w:t>
      </w:r>
    </w:p>
    <w:p w:rsidR="005E0719" w:rsidRDefault="005E0719" w:rsidP="005E0719">
      <w:pPr>
        <w:pStyle w:val="Typewriter"/>
      </w:pPr>
      <w:r>
        <w:t>&gt; createWin("LissajousCurve.txt")</w:t>
      </w:r>
    </w:p>
    <w:p w:rsidR="005E0719" w:rsidRDefault="005E0719" w:rsidP="00EA29AE">
      <w:pPr>
        <w:pStyle w:val="Paragraph"/>
      </w:pPr>
      <w:r>
        <w:t xml:space="preserve">The first line assures that </w:t>
      </w:r>
      <w:r w:rsidRPr="0062416D">
        <w:rPr>
          <w:rStyle w:val="Package"/>
        </w:rPr>
        <w:t>PBSmodelling</w:t>
      </w:r>
      <w:r>
        <w:t xml:space="preserve"> is loaded, the second defines the function </w:t>
      </w:r>
      <w:r w:rsidRPr="00DD427C">
        <w:rPr>
          <w:rStyle w:val="CodeinText"/>
        </w:rPr>
        <w:t>drawLiss</w:t>
      </w:r>
      <w:r>
        <w:t xml:space="preserve"> for drawing Lissajous curves, and the third creates a window that can be used to draw curves corresponding to any choice of parameters. </w:t>
      </w:r>
      <w:r>
        <w:fldChar w:fldCharType="begin"/>
      </w:r>
      <w:r>
        <w:instrText xml:space="preserve"> REF _Ref135626818 \h  \* MERGEFORMAT </w:instrText>
      </w:r>
      <w:r>
        <w:fldChar w:fldCharType="separate"/>
      </w:r>
      <w:r w:rsidR="0041788E" w:rsidRPr="00520F90">
        <w:t>Figure </w:t>
      </w:r>
      <w:r w:rsidR="0041788E">
        <w:t>3</w:t>
      </w:r>
      <w:r>
        <w:fldChar w:fldCharType="end"/>
      </w:r>
      <w:r>
        <w:t xml:space="preserve"> shows the resulting GUI window interface. When the </w:t>
      </w:r>
      <w:r w:rsidR="00285272">
        <w:rPr>
          <w:rFonts w:cs="Arial"/>
        </w:rPr>
        <w:t>«Plot»</w:t>
      </w:r>
      <w:r>
        <w:t xml:space="preserve"> button is clicked, the curve in </w:t>
      </w:r>
      <w:r>
        <w:fldChar w:fldCharType="begin"/>
      </w:r>
      <w:r>
        <w:instrText xml:space="preserve"> REF _Ref135626870 \h  \* MERGEFORMAT </w:instrText>
      </w:r>
      <w:r>
        <w:fldChar w:fldCharType="separate"/>
      </w:r>
      <w:r w:rsidR="0041788E" w:rsidRPr="00520F90">
        <w:t>Figure </w:t>
      </w:r>
      <w:r w:rsidR="0041788E">
        <w:t>4</w:t>
      </w:r>
      <w:r>
        <w:fldChar w:fldCharType="end"/>
      </w:r>
      <w:r>
        <w:t xml:space="preserve"> appears in the R graphics window. This corresponds to the default parameter values:</w:t>
      </w:r>
    </w:p>
    <w:p w:rsidR="005E0719" w:rsidRDefault="00715068" w:rsidP="00715068">
      <w:pPr>
        <w:pStyle w:val="Equation"/>
      </w:pPr>
      <w:r>
        <w:tab/>
      </w:r>
      <w:r w:rsidR="005E0719" w:rsidRPr="00204D65">
        <w:rPr>
          <w:position w:val="-10"/>
        </w:rPr>
        <w:object w:dxaOrig="2780" w:dyaOrig="320">
          <v:shape id="_x0000_i1028" type="#_x0000_t75" style="width:139.15pt;height:15.95pt" o:ole="">
            <v:imagedata r:id="rId34" o:title=""/>
          </v:shape>
          <o:OLEObject Type="Embed" ProgID="Equation.DSMT4" ShapeID="_x0000_i1028" DrawAspect="Content" ObjectID="_1699163425" r:id="rId35"/>
        </w:object>
      </w:r>
      <w:r w:rsidR="005E0719">
        <w:t>.</w:t>
      </w:r>
      <w:r w:rsidR="005E0719">
        <w:tab/>
        <w:t>(2)</w:t>
      </w:r>
    </w:p>
    <w:p w:rsidR="00715068" w:rsidRDefault="00715068"/>
    <w:p w:rsidR="005E0719" w:rsidRDefault="005E0719">
      <w:r>
        <w:lastRenderedPageBreak/>
        <w:t xml:space="preserve">The GUI allows different Lissajous figures to be drawn easily. Simply change parameter values in any of the four entry boxes, and click </w:t>
      </w:r>
      <w:r w:rsidR="00285272">
        <w:rPr>
          <w:rFonts w:cs="Arial"/>
        </w:rPr>
        <w:t>«Plot»</w:t>
      </w:r>
      <w:r>
        <w:t>.</w:t>
      </w:r>
    </w:p>
    <w:p w:rsidR="005E0719" w:rsidRDefault="005E0719"/>
    <w:bookmarkStart w:id="26" w:name="_MON_1243080988"/>
    <w:bookmarkStart w:id="27" w:name="_MON_1243237004"/>
    <w:bookmarkStart w:id="28" w:name="_MON_1253438674"/>
    <w:bookmarkStart w:id="29" w:name="_MON_1328003028"/>
    <w:bookmarkStart w:id="30" w:name="_MON_1415696201"/>
    <w:bookmarkStart w:id="31" w:name="_MON_1202651499"/>
    <w:bookmarkEnd w:id="26"/>
    <w:bookmarkEnd w:id="27"/>
    <w:bookmarkEnd w:id="28"/>
    <w:bookmarkEnd w:id="29"/>
    <w:bookmarkEnd w:id="30"/>
    <w:bookmarkEnd w:id="31"/>
    <w:bookmarkStart w:id="32" w:name="_MON_1217069885"/>
    <w:bookmarkEnd w:id="32"/>
    <w:p w:rsidR="005E0719" w:rsidRDefault="005E0719" w:rsidP="005E0719">
      <w:pPr>
        <w:pStyle w:val="Figure"/>
      </w:pPr>
      <w:r>
        <w:object w:dxaOrig="4212" w:dyaOrig="2161">
          <v:shape id="_x0000_i1029" type="#_x0000_t75" style="width:210.7pt;height:108.25pt" o:ole="" fillcolor="window">
            <v:imagedata r:id="rId36" o:title=""/>
          </v:shape>
          <o:OLEObject Type="Embed" ProgID="Word.Picture.8" ShapeID="_x0000_i1029" DrawAspect="Content" ObjectID="_1699163426" r:id="rId37"/>
        </w:object>
      </w:r>
    </w:p>
    <w:p w:rsidR="00EA29AE" w:rsidRPr="00EA29AE" w:rsidRDefault="00EA29AE" w:rsidP="00EA29AE"/>
    <w:p w:rsidR="005E0719" w:rsidRDefault="005E0719" w:rsidP="005E0719">
      <w:pPr>
        <w:pStyle w:val="FigureCaption"/>
        <w:rPr>
          <w:b/>
        </w:rPr>
      </w:pPr>
      <w:bookmarkStart w:id="33" w:name="_Ref135626818"/>
      <w:r w:rsidRPr="00520F90">
        <w:t>Figure </w:t>
      </w:r>
      <w:fldSimple w:instr=" SEQ Figure \* Arabic \* MERGEFORMAT ">
        <w:r w:rsidR="0041788E">
          <w:rPr>
            <w:noProof/>
          </w:rPr>
          <w:t>3</w:t>
        </w:r>
      </w:fldSimple>
      <w:bookmarkEnd w:id="33"/>
      <w:r w:rsidRPr="00520F90">
        <w:t>.</w:t>
      </w:r>
      <w:r>
        <w:t xml:space="preserve"> GUI generated by the description file </w:t>
      </w:r>
      <w:r w:rsidRPr="00DD427C">
        <w:rPr>
          <w:rStyle w:val="CodeinText"/>
        </w:rPr>
        <w:t>LissajousCurve.txt</w:t>
      </w:r>
      <w:r>
        <w:t xml:space="preserve"> in </w:t>
      </w:r>
      <w:r>
        <w:fldChar w:fldCharType="begin"/>
      </w:r>
      <w:r>
        <w:instrText xml:space="preserve"> REF _Ref135626752 \h  \* MERGEFORMAT </w:instrText>
      </w:r>
      <w:r>
        <w:fldChar w:fldCharType="separate"/>
      </w:r>
      <w:r w:rsidR="0041788E" w:rsidRPr="00520F90">
        <w:t>Table </w:t>
      </w:r>
      <w:r w:rsidR="0041788E">
        <w:t>1</w:t>
      </w:r>
      <w:r>
        <w:fldChar w:fldCharType="end"/>
      </w:r>
      <w:r>
        <w:t>. It contains five widgets: the window titled “Lissajous Curve”, a vector of four entries, two linked radio buttons (</w:t>
      </w:r>
      <w:r w:rsidR="00715068">
        <w:rPr>
          <w:rFonts w:cs="Arial"/>
        </w:rPr>
        <w:t>«lines»</w:t>
      </w:r>
      <w:r>
        <w:t xml:space="preserve"> and </w:t>
      </w:r>
      <w:r w:rsidR="00715068">
        <w:rPr>
          <w:rFonts w:cs="Arial"/>
        </w:rPr>
        <w:t>«points»</w:t>
      </w:r>
      <w:r>
        <w:t xml:space="preserve">), and a </w:t>
      </w:r>
      <w:r w:rsidR="00285272">
        <w:rPr>
          <w:rFonts w:cs="Arial"/>
        </w:rPr>
        <w:t>«Plot»</w:t>
      </w:r>
      <w:r w:rsidR="008816D7">
        <w:rPr>
          <w:rFonts w:cs="Arial"/>
        </w:rPr>
        <w:t xml:space="preserve"> </w:t>
      </w:r>
      <w:r>
        <w:t>button.</w:t>
      </w:r>
      <w:r>
        <w:rPr>
          <w:b/>
        </w:rPr>
        <w:t xml:space="preserve"> </w:t>
      </w:r>
      <w:r>
        <w:rPr>
          <w:b/>
        </w:rPr>
        <w:fldChar w:fldCharType="begin"/>
      </w:r>
      <w:r>
        <w:instrText xml:space="preserve"> TC \f f "</w:instrText>
      </w:r>
      <w:r w:rsidRPr="002A2595">
        <w:fldChar w:fldCharType="begin"/>
      </w:r>
      <w:r w:rsidRPr="002A2595">
        <w:instrText xml:space="preserve"> REF _Ref135626818 \h  \* MERGEFORMAT </w:instrText>
      </w:r>
      <w:r w:rsidRPr="002A2595">
        <w:fldChar w:fldCharType="separate"/>
      </w:r>
      <w:bookmarkStart w:id="34" w:name="_Toc88549814"/>
      <w:r w:rsidR="0041788E" w:rsidRPr="00520F90">
        <w:instrText>Figure </w:instrText>
      </w:r>
      <w:r w:rsidR="0041788E">
        <w:instrText>3</w:instrText>
      </w:r>
      <w:r w:rsidRPr="002A2595">
        <w:fldChar w:fldCharType="end"/>
      </w:r>
      <w:r>
        <w:instrText>.   Lissajous GUI</w:instrText>
      </w:r>
      <w:bookmarkEnd w:id="34"/>
      <w:r>
        <w:instrText>"</w:instrText>
      </w:r>
      <w:r>
        <w:rPr>
          <w:b/>
        </w:rPr>
        <w:fldChar w:fldCharType="end"/>
      </w:r>
    </w:p>
    <w:p w:rsidR="005E0719" w:rsidRDefault="005E0719"/>
    <w:p w:rsidR="005E0719" w:rsidRDefault="00475613" w:rsidP="005E0719">
      <w:pPr>
        <w:pStyle w:val="Figure"/>
      </w:pPr>
      <w:r>
        <w:rPr>
          <w:noProof/>
        </w:rPr>
        <w:drawing>
          <wp:inline distT="0" distB="0" distL="0" distR="0">
            <wp:extent cx="3429000" cy="3200400"/>
            <wp:effectExtent l="0" t="0" r="0" b="0"/>
            <wp:docPr id="10" name="Picture 10" descr="LissFig-2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ssFig-200dpi"/>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0" cy="3200400"/>
                    </a:xfrm>
                    <a:prstGeom prst="rect">
                      <a:avLst/>
                    </a:prstGeom>
                    <a:noFill/>
                    <a:ln>
                      <a:noFill/>
                    </a:ln>
                  </pic:spPr>
                </pic:pic>
              </a:graphicData>
            </a:graphic>
          </wp:inline>
        </w:drawing>
      </w:r>
    </w:p>
    <w:p w:rsidR="005E0719" w:rsidRDefault="005E0719" w:rsidP="005E0719">
      <w:pPr>
        <w:pStyle w:val="FigureCaption"/>
      </w:pPr>
      <w:bookmarkStart w:id="35" w:name="_Ref135626870"/>
      <w:r w:rsidRPr="00520F90">
        <w:t>Figure </w:t>
      </w:r>
      <w:fldSimple w:instr=" SEQ Figure \* Arabic \* MERGEFORMAT ">
        <w:r w:rsidR="0041788E">
          <w:rPr>
            <w:noProof/>
          </w:rPr>
          <w:t>4</w:t>
        </w:r>
      </w:fldSimple>
      <w:bookmarkEnd w:id="35"/>
      <w:r w:rsidRPr="00520F90">
        <w:t>.</w:t>
      </w:r>
      <w:r>
        <w:t xml:space="preserve"> Default graph for the “Lissajous Curve” project, obtained by clicking the </w:t>
      </w:r>
      <w:r w:rsidR="00715068">
        <w:rPr>
          <w:rFonts w:cs="Arial"/>
        </w:rPr>
        <w:t>«Plot»</w:t>
      </w:r>
      <w:r>
        <w:t xml:space="preserve"> button in </w:t>
      </w:r>
      <w:r>
        <w:fldChar w:fldCharType="begin"/>
      </w:r>
      <w:r>
        <w:instrText xml:space="preserve"> REF _Ref135626818 \h  \* MERGEFORMAT </w:instrText>
      </w:r>
      <w:r>
        <w:fldChar w:fldCharType="separate"/>
      </w:r>
      <w:r w:rsidR="0041788E" w:rsidRPr="00520F90">
        <w:t>Figure </w:t>
      </w:r>
      <w:r w:rsidR="0041788E">
        <w:t>3</w:t>
      </w:r>
      <w:r>
        <w:fldChar w:fldCharType="end"/>
      </w:r>
      <w:r>
        <w:t xml:space="preserve">. The </w:t>
      </w:r>
      <w:r>
        <w:rPr>
          <w:i w:val="0"/>
        </w:rPr>
        <w:t>x</w:t>
      </w:r>
      <w:r>
        <w:t xml:space="preserve"> variable goes through two cycles while the </w:t>
      </w:r>
      <w:r>
        <w:rPr>
          <w:i w:val="0"/>
        </w:rPr>
        <w:t>y</w:t>
      </w:r>
      <w:r>
        <w:t xml:space="preserve"> variable goes through 3 cycles. A line graph is drawn through 1,000 points generated by the algorithm (1).</w:t>
      </w:r>
      <w:r>
        <w:rPr>
          <w:b/>
        </w:rPr>
        <w:t xml:space="preserve"> </w:t>
      </w:r>
      <w:r>
        <w:rPr>
          <w:b/>
        </w:rPr>
        <w:fldChar w:fldCharType="begin"/>
      </w:r>
      <w:r>
        <w:instrText xml:space="preserve"> TC \f f "</w:instrText>
      </w:r>
      <w:r w:rsidRPr="002A2595">
        <w:fldChar w:fldCharType="begin"/>
      </w:r>
      <w:r w:rsidRPr="002A2595">
        <w:instrText xml:space="preserve"> REF _Ref135626870 \h  \* MERGEFORMAT </w:instrText>
      </w:r>
      <w:r w:rsidRPr="002A2595">
        <w:fldChar w:fldCharType="separate"/>
      </w:r>
      <w:bookmarkStart w:id="36" w:name="_Toc88549815"/>
      <w:r w:rsidR="0041788E" w:rsidRPr="00520F90">
        <w:instrText>Figure </w:instrText>
      </w:r>
      <w:r w:rsidR="0041788E">
        <w:instrText>4</w:instrText>
      </w:r>
      <w:r w:rsidRPr="002A2595">
        <w:fldChar w:fldCharType="end"/>
      </w:r>
      <w:r>
        <w:instrText>.   Lissajous graph</w:instrText>
      </w:r>
      <w:bookmarkEnd w:id="36"/>
      <w:r>
        <w:instrText xml:space="preserve">" </w:instrText>
      </w:r>
      <w:r>
        <w:rPr>
          <w:b/>
        </w:rPr>
        <w:fldChar w:fldCharType="end"/>
      </w:r>
    </w:p>
    <w:p w:rsidR="005E0719" w:rsidRDefault="005E0719"/>
    <w:p w:rsidR="005E0719" w:rsidRDefault="005E0719" w:rsidP="00EA29AE">
      <w:pPr>
        <w:pStyle w:val="Paragraph"/>
      </w:pPr>
      <w:r>
        <w:t>The window description file (</w:t>
      </w:r>
      <w:r>
        <w:fldChar w:fldCharType="begin"/>
      </w:r>
      <w:r>
        <w:instrText xml:space="preserve"> REF _Ref135626752 \h  \* MERGEFORMAT </w:instrText>
      </w:r>
      <w:r>
        <w:fldChar w:fldCharType="separate"/>
      </w:r>
      <w:r w:rsidR="0041788E" w:rsidRPr="00520F90">
        <w:t>Table </w:t>
      </w:r>
      <w:r w:rsidR="0041788E">
        <w:t>1</w:t>
      </w:r>
      <w:r>
        <w:fldChar w:fldCharType="end"/>
      </w:r>
      <w:r>
        <w:t xml:space="preserve">) specifies a </w:t>
      </w:r>
      <w:r w:rsidRPr="00DD427C">
        <w:rPr>
          <w:rStyle w:val="CodeinText"/>
        </w:rPr>
        <w:t>window</w:t>
      </w:r>
      <w:r>
        <w:t xml:space="preserve"> titled “Lissajous Curve” with a </w:t>
      </w:r>
      <w:r w:rsidRPr="00DD427C">
        <w:rPr>
          <w:rStyle w:val="CodeinText"/>
        </w:rPr>
        <w:t>vector</w:t>
      </w:r>
      <w:r>
        <w:t xml:space="preserve"> of four entries. These correspond to quantities with the R variable names </w:t>
      </w:r>
      <w:r w:rsidRPr="00DD427C">
        <w:rPr>
          <w:rStyle w:val="CodeinText"/>
        </w:rPr>
        <w:t>m</w:t>
      </w:r>
      <w:r>
        <w:t xml:space="preserve">, </w:t>
      </w:r>
      <w:r w:rsidRPr="00DD427C">
        <w:rPr>
          <w:rStyle w:val="CodeinText"/>
        </w:rPr>
        <w:t>n</w:t>
      </w:r>
      <w:r>
        <w:t xml:space="preserve">, </w:t>
      </w:r>
      <w:r w:rsidRPr="00DD427C">
        <w:rPr>
          <w:rStyle w:val="CodeinText"/>
        </w:rPr>
        <w:t>phi</w:t>
      </w:r>
      <w:r>
        <w:t xml:space="preserve">, and </w:t>
      </w:r>
      <w:r w:rsidRPr="00DD427C">
        <w:rPr>
          <w:rStyle w:val="CodeinText"/>
        </w:rPr>
        <w:t>k</w:t>
      </w:r>
      <w:r>
        <w:t>. The corresponding window (</w:t>
      </w:r>
      <w:r>
        <w:fldChar w:fldCharType="begin"/>
      </w:r>
      <w:r>
        <w:instrText xml:space="preserve"> REF _Ref135626818 \h  \* MERGEFORMAT </w:instrText>
      </w:r>
      <w:r>
        <w:fldChar w:fldCharType="separate"/>
      </w:r>
      <w:r w:rsidR="0041788E" w:rsidRPr="00520F90">
        <w:t>Figure </w:t>
      </w:r>
      <w:r w:rsidR="0041788E">
        <w:t>3</w:t>
      </w:r>
      <w:r>
        <w:fldChar w:fldCharType="end"/>
      </w:r>
      <w:r>
        <w:t xml:space="preserve">) will contain four entry boxes that allow these quantities to be changed. A label for each quantity emphasizes its conceptual role: the number of cycles for </w:t>
      </w:r>
      <w:r>
        <w:rPr>
          <w:i/>
        </w:rPr>
        <w:t>x</w:t>
      </w:r>
      <w:r>
        <w:t xml:space="preserve"> or </w:t>
      </w:r>
      <w:r>
        <w:rPr>
          <w:i/>
        </w:rPr>
        <w:t>y</w:t>
      </w:r>
      <w:r>
        <w:t xml:space="preserve">, the phase shift for </w:t>
      </w:r>
      <w:r>
        <w:rPr>
          <w:i/>
        </w:rPr>
        <w:t>y</w:t>
      </w:r>
      <w:r>
        <w:t>, and the number of points plotted. Initial values correspond to those listed in (2). The backslash (</w:t>
      </w:r>
      <w:r w:rsidRPr="00DD427C">
        <w:rPr>
          <w:rStyle w:val="CodeinText"/>
        </w:rPr>
        <w:t>\</w:t>
      </w:r>
      <w:r>
        <w:t xml:space="preserve">) character indicates that a widget description (in this case, a </w:t>
      </w:r>
      <w:r w:rsidRPr="00DD427C">
        <w:rPr>
          <w:rStyle w:val="CodeinText"/>
        </w:rPr>
        <w:t>vector</w:t>
      </w:r>
      <w:r>
        <w:t xml:space="preserve">) continues on the next line. A pair of </w:t>
      </w:r>
      <w:r w:rsidRPr="00DD427C">
        <w:rPr>
          <w:rStyle w:val="CodeinText"/>
        </w:rPr>
        <w:t>radio</w:t>
      </w:r>
      <w:r>
        <w:t xml:space="preserve"> buttons, both corresponding to an R variable named </w:t>
      </w:r>
      <w:r w:rsidRPr="00DD427C">
        <w:rPr>
          <w:rStyle w:val="CodeinText"/>
        </w:rPr>
        <w:t>ptype</w:t>
      </w:r>
      <w:r>
        <w:t xml:space="preserve">, allow selection between </w:t>
      </w:r>
      <w:r w:rsidR="005671FE">
        <w:rPr>
          <w:rFonts w:cs="Arial"/>
        </w:rPr>
        <w:t>«lines»</w:t>
      </w:r>
      <w:r>
        <w:t xml:space="preserve"> and </w:t>
      </w:r>
      <w:r w:rsidR="005671FE">
        <w:rPr>
          <w:rFonts w:cs="Arial"/>
        </w:rPr>
        <w:t>«</w:t>
      </w:r>
      <w:r w:rsidR="005671FE">
        <w:t>points</w:t>
      </w:r>
      <w:r w:rsidR="005671FE">
        <w:rPr>
          <w:rFonts w:cs="Arial"/>
        </w:rPr>
        <w:t>»</w:t>
      </w:r>
      <w:r w:rsidR="005671FE">
        <w:t xml:space="preserve"> </w:t>
      </w:r>
      <w:r>
        <w:t xml:space="preserve">when drawing the plot. </w:t>
      </w:r>
      <w:r>
        <w:lastRenderedPageBreak/>
        <w:t>The graph (</w:t>
      </w:r>
      <w:r>
        <w:fldChar w:fldCharType="begin"/>
      </w:r>
      <w:r>
        <w:instrText xml:space="preserve"> REF _Ref135626870 \h  \* MERGEFORMAT </w:instrText>
      </w:r>
      <w:r>
        <w:fldChar w:fldCharType="separate"/>
      </w:r>
      <w:r w:rsidR="0041788E" w:rsidRPr="00520F90">
        <w:t>Figure </w:t>
      </w:r>
      <w:r w:rsidR="0041788E">
        <w:t>4</w:t>
      </w:r>
      <w:r>
        <w:fldChar w:fldCharType="end"/>
      </w:r>
      <w:r>
        <w:t xml:space="preserve">) is actually drawn (i.e., the R function </w:t>
      </w:r>
      <w:r w:rsidRPr="00DD427C">
        <w:rPr>
          <w:rStyle w:val="CodeinText"/>
        </w:rPr>
        <w:t>drawLiss</w:t>
      </w:r>
      <w:r>
        <w:t xml:space="preserve"> is called) when the user presses a </w:t>
      </w:r>
      <w:r w:rsidRPr="00DD427C">
        <w:rPr>
          <w:rStyle w:val="CodeinText"/>
        </w:rPr>
        <w:t>button</w:t>
      </w:r>
      <w:r>
        <w:t xml:space="preserve"> that contains the text “Plot”.</w:t>
      </w:r>
    </w:p>
    <w:p w:rsidR="005E0719" w:rsidRDefault="005E0719" w:rsidP="00EA29AE">
      <w:pPr>
        <w:pStyle w:val="Paragraph"/>
      </w:pPr>
      <w:r>
        <w:t>The file of R code (</w:t>
      </w:r>
      <w:r>
        <w:fldChar w:fldCharType="begin"/>
      </w:r>
      <w:r>
        <w:instrText xml:space="preserve"> REF _Ref135626752 \h  \* MERGEFORMAT </w:instrText>
      </w:r>
      <w:r>
        <w:fldChar w:fldCharType="separate"/>
      </w:r>
      <w:r w:rsidR="0041788E" w:rsidRPr="00520F90">
        <w:t>Table </w:t>
      </w:r>
      <w:r w:rsidR="0041788E">
        <w:t>1</w:t>
      </w:r>
      <w:r>
        <w:fldChar w:fldCharType="end"/>
      </w:r>
      <w:r>
        <w:t xml:space="preserve">) implements the algorithm (1) for computing </w:t>
      </w:r>
      <w:r>
        <w:rPr>
          <w:i/>
        </w:rPr>
        <w:t>k</w:t>
      </w:r>
      <w:r>
        <w:t xml:space="preserve"> points on a Lissajous curve. The function </w:t>
      </w:r>
      <w:r w:rsidRPr="00DD427C">
        <w:rPr>
          <w:rStyle w:val="CodeinText"/>
        </w:rPr>
        <w:t>drawLiss</w:t>
      </w:r>
      <w:r>
        <w:t xml:space="preserve"> has no arguments, but gets values of the R variables </w:t>
      </w:r>
      <w:r w:rsidRPr="00DD427C">
        <w:rPr>
          <w:rStyle w:val="CodeinText"/>
        </w:rPr>
        <w:t>m</w:t>
      </w:r>
      <w:r>
        <w:t xml:space="preserve">, </w:t>
      </w:r>
      <w:r w:rsidRPr="00DD427C">
        <w:rPr>
          <w:rStyle w:val="CodeinText"/>
        </w:rPr>
        <w:t>n</w:t>
      </w:r>
      <w:r>
        <w:t xml:space="preserve">, </w:t>
      </w:r>
      <w:r w:rsidRPr="00DD427C">
        <w:rPr>
          <w:rStyle w:val="CodeinText"/>
        </w:rPr>
        <w:t>phi</w:t>
      </w:r>
      <w:r>
        <w:t xml:space="preserve">, </w:t>
      </w:r>
      <w:r w:rsidRPr="00DD427C">
        <w:rPr>
          <w:rStyle w:val="CodeinText"/>
        </w:rPr>
        <w:t>k</w:t>
      </w:r>
      <w:r>
        <w:t xml:space="preserve">, and </w:t>
      </w:r>
      <w:r w:rsidRPr="00DD427C">
        <w:rPr>
          <w:rStyle w:val="CodeinText"/>
        </w:rPr>
        <w:t>ptype</w:t>
      </w:r>
      <w:r>
        <w:t xml:space="preserve"> from the GUI window via a call to the </w:t>
      </w:r>
      <w:r w:rsidRPr="002527D9">
        <w:rPr>
          <w:rStyle w:val="Package"/>
        </w:rPr>
        <w:t>PBSmodelling</w:t>
      </w:r>
      <w:r>
        <w:t xml:space="preserve"> function </w:t>
      </w:r>
      <w:r w:rsidRPr="00DD427C">
        <w:rPr>
          <w:rStyle w:val="CodeinText"/>
        </w:rPr>
        <w:t>getWinVal</w:t>
      </w:r>
      <w:r>
        <w:t xml:space="preserve">. The argument </w:t>
      </w:r>
      <w:r w:rsidRPr="00DD427C">
        <w:rPr>
          <w:rStyle w:val="CodeinText"/>
        </w:rPr>
        <w:t>scope="L"</w:t>
      </w:r>
      <w:r>
        <w:t xml:space="preserve"> implies that these variables have local scope within this function only. (Another choice </w:t>
      </w:r>
      <w:r w:rsidRPr="00DD427C">
        <w:rPr>
          <w:rStyle w:val="CodeinText"/>
        </w:rPr>
        <w:t>scope="G"</w:t>
      </w:r>
      <w:r>
        <w:t xml:space="preserve"> would give the variables global scope by writing them to the user’s global environment </w:t>
      </w:r>
      <w:r w:rsidRPr="00DD427C">
        <w:rPr>
          <w:rStyle w:val="CodeinText"/>
        </w:rPr>
        <w:t>.GlobalEnv</w:t>
      </w:r>
      <w:r>
        <w:t>.)</w:t>
      </w:r>
    </w:p>
    <w:p w:rsidR="00285272" w:rsidRDefault="00285272" w:rsidP="00285272"/>
    <w:p w:rsidR="005E0719" w:rsidRDefault="00BA3188" w:rsidP="005E0719">
      <w:pPr>
        <w:pStyle w:val="Heading2"/>
      </w:pPr>
      <w:bookmarkStart w:id="37" w:name="_Toc88549738"/>
      <w:r>
        <w:t>Window D</w:t>
      </w:r>
      <w:r w:rsidR="005E0719">
        <w:t xml:space="preserve">escription </w:t>
      </w:r>
      <w:r>
        <w:t>F</w:t>
      </w:r>
      <w:r w:rsidR="005E0719">
        <w:t>ile</w:t>
      </w:r>
      <w:bookmarkEnd w:id="37"/>
    </w:p>
    <w:p w:rsidR="005E0719" w:rsidRPr="002906A0" w:rsidRDefault="005E0719">
      <w:pPr>
        <w:rPr>
          <w:szCs w:val="24"/>
        </w:rPr>
      </w:pPr>
      <w:r w:rsidRPr="002906A0">
        <w:rPr>
          <w:szCs w:val="24"/>
        </w:rPr>
        <w:t>A window description file currently supports the following widgets:</w:t>
      </w:r>
    </w:p>
    <w:p w:rsidR="005E0719" w:rsidRPr="002906A0" w:rsidRDefault="005E0719" w:rsidP="005671FE">
      <w:pPr>
        <w:numPr>
          <w:ilvl w:val="0"/>
          <w:numId w:val="1"/>
        </w:numPr>
        <w:spacing w:before="60"/>
        <w:ind w:left="864" w:hanging="576"/>
        <w:rPr>
          <w:szCs w:val="24"/>
        </w:rPr>
      </w:pPr>
      <w:r w:rsidRPr="00DD427C">
        <w:rPr>
          <w:rStyle w:val="CodeinText"/>
        </w:rPr>
        <w:t>window</w:t>
      </w:r>
      <w:r w:rsidRPr="002906A0">
        <w:rPr>
          <w:szCs w:val="24"/>
        </w:rPr>
        <w:t xml:space="preserve"> – an entire new window;</w:t>
      </w:r>
    </w:p>
    <w:p w:rsidR="005E0719" w:rsidRPr="002906A0" w:rsidRDefault="005E0719" w:rsidP="005671FE">
      <w:pPr>
        <w:numPr>
          <w:ilvl w:val="0"/>
          <w:numId w:val="1"/>
        </w:numPr>
        <w:spacing w:before="60"/>
        <w:ind w:left="864" w:hanging="576"/>
        <w:rPr>
          <w:szCs w:val="24"/>
        </w:rPr>
      </w:pPr>
      <w:r w:rsidRPr="00DD427C">
        <w:rPr>
          <w:rStyle w:val="CodeinText"/>
        </w:rPr>
        <w:t>grid</w:t>
      </w:r>
      <w:r w:rsidRPr="002906A0">
        <w:rPr>
          <w:szCs w:val="24"/>
        </w:rPr>
        <w:t xml:space="preserve"> – a rectangular block for placing widgets;</w:t>
      </w:r>
    </w:p>
    <w:p w:rsidR="005E0719" w:rsidRPr="002906A0" w:rsidRDefault="005E0719" w:rsidP="005671FE">
      <w:pPr>
        <w:numPr>
          <w:ilvl w:val="0"/>
          <w:numId w:val="1"/>
        </w:numPr>
        <w:spacing w:before="60"/>
        <w:ind w:left="864" w:hanging="576"/>
        <w:rPr>
          <w:szCs w:val="24"/>
        </w:rPr>
      </w:pPr>
      <w:r w:rsidRPr="00DD427C">
        <w:rPr>
          <w:rStyle w:val="CodeinText"/>
        </w:rPr>
        <w:t>menu</w:t>
      </w:r>
      <w:r w:rsidRPr="002906A0">
        <w:rPr>
          <w:szCs w:val="24"/>
        </w:rPr>
        <w:t xml:space="preserve"> – a menu grouping;</w:t>
      </w:r>
    </w:p>
    <w:p w:rsidR="005E0719" w:rsidRPr="002906A0" w:rsidRDefault="005E0719" w:rsidP="005671FE">
      <w:pPr>
        <w:numPr>
          <w:ilvl w:val="0"/>
          <w:numId w:val="1"/>
        </w:numPr>
        <w:spacing w:before="60"/>
        <w:ind w:left="864" w:hanging="576"/>
        <w:rPr>
          <w:szCs w:val="24"/>
        </w:rPr>
      </w:pPr>
      <w:r w:rsidRPr="00DD427C">
        <w:rPr>
          <w:rStyle w:val="CodeinText"/>
        </w:rPr>
        <w:t>menuitem</w:t>
      </w:r>
      <w:r w:rsidRPr="002906A0">
        <w:rPr>
          <w:szCs w:val="24"/>
        </w:rPr>
        <w:t xml:space="preserve"> – an item in a menu;</w:t>
      </w:r>
    </w:p>
    <w:p w:rsidR="005E0719" w:rsidRPr="002906A0" w:rsidRDefault="005E0719" w:rsidP="005671FE">
      <w:pPr>
        <w:numPr>
          <w:ilvl w:val="0"/>
          <w:numId w:val="1"/>
        </w:numPr>
        <w:spacing w:before="60"/>
        <w:ind w:left="864" w:hanging="576"/>
        <w:rPr>
          <w:szCs w:val="24"/>
        </w:rPr>
      </w:pPr>
      <w:r w:rsidRPr="00DD427C">
        <w:rPr>
          <w:rStyle w:val="CodeinText"/>
        </w:rPr>
        <w:t>button</w:t>
      </w:r>
      <w:r w:rsidRPr="002906A0">
        <w:rPr>
          <w:szCs w:val="24"/>
        </w:rPr>
        <w:t xml:space="preserve"> – a button linked to an R function that runs a particular analysis and generates a desired output, perhaps including graphics;</w:t>
      </w:r>
    </w:p>
    <w:p w:rsidR="005E0719" w:rsidRPr="002906A0" w:rsidRDefault="005E0719" w:rsidP="005671FE">
      <w:pPr>
        <w:numPr>
          <w:ilvl w:val="0"/>
          <w:numId w:val="1"/>
        </w:numPr>
        <w:spacing w:before="60"/>
        <w:ind w:left="864" w:hanging="576"/>
        <w:rPr>
          <w:szCs w:val="24"/>
        </w:rPr>
      </w:pPr>
      <w:r w:rsidRPr="00DD427C">
        <w:rPr>
          <w:rStyle w:val="CodeinText"/>
        </w:rPr>
        <w:t>check</w:t>
      </w:r>
      <w:r w:rsidRPr="002906A0">
        <w:rPr>
          <w:szCs w:val="24"/>
        </w:rPr>
        <w:t xml:space="preserve"> – a check box used to turn a variable on or off, with corresponding values </w:t>
      </w:r>
      <w:r w:rsidRPr="00DD427C">
        <w:rPr>
          <w:rStyle w:val="CodeinText"/>
        </w:rPr>
        <w:t>TRUE</w:t>
      </w:r>
      <w:r w:rsidRPr="002906A0">
        <w:rPr>
          <w:szCs w:val="24"/>
        </w:rPr>
        <w:t xml:space="preserve"> or </w:t>
      </w:r>
      <w:r w:rsidRPr="00DD427C">
        <w:rPr>
          <w:rStyle w:val="CodeinText"/>
        </w:rPr>
        <w:t>FALSE</w:t>
      </w:r>
      <w:r w:rsidRPr="002906A0">
        <w:rPr>
          <w:szCs w:val="24"/>
        </w:rPr>
        <w:t>;</w:t>
      </w:r>
    </w:p>
    <w:p w:rsidR="005E0719" w:rsidRPr="002906A0" w:rsidRDefault="005E0719" w:rsidP="005671FE">
      <w:pPr>
        <w:numPr>
          <w:ilvl w:val="0"/>
          <w:numId w:val="1"/>
        </w:numPr>
        <w:spacing w:before="60"/>
        <w:ind w:left="864" w:hanging="576"/>
        <w:rPr>
          <w:szCs w:val="24"/>
        </w:rPr>
      </w:pPr>
      <w:r w:rsidRPr="00DD427C">
        <w:rPr>
          <w:rStyle w:val="CodeinText"/>
        </w:rPr>
        <w:t>data</w:t>
      </w:r>
      <w:r w:rsidRPr="002906A0">
        <w:rPr>
          <w:szCs w:val="24"/>
        </w:rPr>
        <w:t xml:space="preserve"> – an aligned set of entry fields for all components of a data frame, where columns can have different modes;</w:t>
      </w:r>
    </w:p>
    <w:p w:rsidR="005E0719" w:rsidRPr="002906A0" w:rsidRDefault="005E0719" w:rsidP="005671FE">
      <w:pPr>
        <w:numPr>
          <w:ilvl w:val="0"/>
          <w:numId w:val="1"/>
        </w:numPr>
        <w:spacing w:before="60"/>
        <w:ind w:left="864" w:hanging="576"/>
        <w:rPr>
          <w:szCs w:val="24"/>
        </w:rPr>
      </w:pPr>
      <w:r w:rsidRPr="00DD427C">
        <w:rPr>
          <w:rStyle w:val="CodeinText"/>
        </w:rPr>
        <w:t>droplist</w:t>
      </w:r>
      <w:r w:rsidRPr="002906A0">
        <w:rPr>
          <w:szCs w:val="24"/>
        </w:rPr>
        <w:t xml:space="preserve"> – an entry widget with a drop down list of values;</w:t>
      </w:r>
    </w:p>
    <w:p w:rsidR="005E0719" w:rsidRPr="002906A0" w:rsidRDefault="005E0719" w:rsidP="005671FE">
      <w:pPr>
        <w:numPr>
          <w:ilvl w:val="0"/>
          <w:numId w:val="1"/>
        </w:numPr>
        <w:spacing w:before="60"/>
        <w:ind w:left="864" w:hanging="576"/>
        <w:rPr>
          <w:szCs w:val="24"/>
        </w:rPr>
      </w:pPr>
      <w:r w:rsidRPr="00DD427C">
        <w:rPr>
          <w:rStyle w:val="CodeinText"/>
        </w:rPr>
        <w:t>entry</w:t>
      </w:r>
      <w:r w:rsidRPr="002906A0">
        <w:rPr>
          <w:szCs w:val="24"/>
        </w:rPr>
        <w:t xml:space="preserve"> – a field in which a scalar variable (number or string) can be altered;</w:t>
      </w:r>
    </w:p>
    <w:p w:rsidR="005E0719" w:rsidRPr="002906A0" w:rsidRDefault="005E0719" w:rsidP="005671FE">
      <w:pPr>
        <w:numPr>
          <w:ilvl w:val="0"/>
          <w:numId w:val="1"/>
        </w:numPr>
        <w:spacing w:before="60"/>
        <w:ind w:left="864" w:hanging="576"/>
        <w:rPr>
          <w:szCs w:val="24"/>
        </w:rPr>
      </w:pPr>
      <w:r w:rsidRPr="00DD427C">
        <w:rPr>
          <w:rStyle w:val="CodeinText"/>
        </w:rPr>
        <w:t>history</w:t>
      </w:r>
      <w:r w:rsidRPr="002906A0">
        <w:rPr>
          <w:szCs w:val="24"/>
        </w:rPr>
        <w:t xml:space="preserve"> – a device for archiving parameter values corresponding to different model choices, so that a “slide show” of interesting choices can be preserved;</w:t>
      </w:r>
    </w:p>
    <w:p w:rsidR="00347ADB" w:rsidRPr="002906A0" w:rsidRDefault="00347ADB" w:rsidP="005671FE">
      <w:pPr>
        <w:numPr>
          <w:ilvl w:val="0"/>
          <w:numId w:val="1"/>
        </w:numPr>
        <w:spacing w:before="60"/>
        <w:ind w:left="864" w:hanging="576"/>
        <w:rPr>
          <w:szCs w:val="24"/>
        </w:rPr>
      </w:pPr>
      <w:r w:rsidRPr="00DD427C">
        <w:rPr>
          <w:rStyle w:val="CodeinText"/>
        </w:rPr>
        <w:t>image</w:t>
      </w:r>
      <w:r w:rsidRPr="007C1BF7">
        <w:t xml:space="preserve"> –</w:t>
      </w:r>
      <w:r w:rsidRPr="002906A0">
        <w:rPr>
          <w:szCs w:val="24"/>
        </w:rPr>
        <w:t xml:space="preserve"> </w:t>
      </w:r>
      <w:r w:rsidR="003F7E23" w:rsidRPr="002906A0">
        <w:rPr>
          <w:szCs w:val="24"/>
        </w:rPr>
        <w:t>a graphical widget that displays a GIF image file</w:t>
      </w:r>
      <w:r w:rsidRPr="002906A0">
        <w:rPr>
          <w:szCs w:val="24"/>
        </w:rPr>
        <w:t>;</w:t>
      </w:r>
    </w:p>
    <w:p w:rsidR="00347ADB" w:rsidRPr="002906A0" w:rsidRDefault="00347ADB" w:rsidP="005671FE">
      <w:pPr>
        <w:numPr>
          <w:ilvl w:val="0"/>
          <w:numId w:val="1"/>
        </w:numPr>
        <w:spacing w:before="60"/>
        <w:ind w:left="864" w:hanging="576"/>
        <w:rPr>
          <w:szCs w:val="24"/>
        </w:rPr>
      </w:pPr>
      <w:r w:rsidRPr="00DD427C">
        <w:rPr>
          <w:rStyle w:val="CodeinText"/>
        </w:rPr>
        <w:t>include</w:t>
      </w:r>
      <w:r w:rsidRPr="007C1BF7">
        <w:t xml:space="preserve"> –</w:t>
      </w:r>
      <w:r w:rsidRPr="002906A0">
        <w:rPr>
          <w:szCs w:val="24"/>
        </w:rPr>
        <w:t xml:space="preserve"> a pseudo widget which embeds a specified window description file within the current window description file;</w:t>
      </w:r>
    </w:p>
    <w:p w:rsidR="005E0719" w:rsidRPr="002906A0" w:rsidRDefault="005E0719" w:rsidP="005671FE">
      <w:pPr>
        <w:numPr>
          <w:ilvl w:val="0"/>
          <w:numId w:val="1"/>
        </w:numPr>
        <w:spacing w:before="60"/>
        <w:ind w:left="864" w:hanging="576"/>
        <w:rPr>
          <w:szCs w:val="24"/>
        </w:rPr>
      </w:pPr>
      <w:r w:rsidRPr="00DD427C">
        <w:rPr>
          <w:rStyle w:val="CodeinText"/>
        </w:rPr>
        <w:t>label</w:t>
      </w:r>
      <w:r w:rsidRPr="002906A0">
        <w:rPr>
          <w:szCs w:val="24"/>
        </w:rPr>
        <w:t xml:space="preserve"> – a text label;</w:t>
      </w:r>
    </w:p>
    <w:p w:rsidR="005E0719" w:rsidRPr="002906A0" w:rsidRDefault="005E0719" w:rsidP="005671FE">
      <w:pPr>
        <w:numPr>
          <w:ilvl w:val="0"/>
          <w:numId w:val="1"/>
        </w:numPr>
        <w:spacing w:before="60"/>
        <w:ind w:left="864" w:hanging="576"/>
        <w:rPr>
          <w:szCs w:val="24"/>
        </w:rPr>
      </w:pPr>
      <w:r w:rsidRPr="00DD427C">
        <w:rPr>
          <w:rStyle w:val="CodeinText"/>
        </w:rPr>
        <w:t>matrix</w:t>
      </w:r>
      <w:r w:rsidRPr="002906A0">
        <w:rPr>
          <w:szCs w:val="24"/>
        </w:rPr>
        <w:t xml:space="preserve"> – an aligned set of entry fields for all components of a matrix;</w:t>
      </w:r>
    </w:p>
    <w:p w:rsidR="00347ADB" w:rsidRPr="002906A0" w:rsidRDefault="00347ADB" w:rsidP="005671FE">
      <w:pPr>
        <w:numPr>
          <w:ilvl w:val="0"/>
          <w:numId w:val="1"/>
        </w:numPr>
        <w:spacing w:before="60"/>
        <w:ind w:left="864" w:hanging="576"/>
        <w:rPr>
          <w:szCs w:val="24"/>
        </w:rPr>
      </w:pPr>
      <w:r w:rsidRPr="00DD427C">
        <w:rPr>
          <w:rStyle w:val="CodeinText"/>
        </w:rPr>
        <w:t>notebook</w:t>
      </w:r>
      <w:r w:rsidRPr="002906A0">
        <w:rPr>
          <w:szCs w:val="24"/>
        </w:rPr>
        <w:t xml:space="preserve"> – </w:t>
      </w:r>
      <w:r w:rsidR="005244C9">
        <w:t>a widget comprised of pages that can be selected by tabs, where each page is visible when the corresponding tab is selected;</w:t>
      </w:r>
    </w:p>
    <w:p w:rsidR="005E0719" w:rsidRPr="002906A0" w:rsidRDefault="005E0719" w:rsidP="005671FE">
      <w:pPr>
        <w:numPr>
          <w:ilvl w:val="0"/>
          <w:numId w:val="1"/>
        </w:numPr>
        <w:spacing w:before="60"/>
        <w:ind w:left="864" w:hanging="576"/>
        <w:rPr>
          <w:szCs w:val="24"/>
        </w:rPr>
      </w:pPr>
      <w:r w:rsidRPr="00DD427C">
        <w:rPr>
          <w:rStyle w:val="CodeinText"/>
        </w:rPr>
        <w:t>null</w:t>
      </w:r>
      <w:r w:rsidRPr="002906A0">
        <w:rPr>
          <w:szCs w:val="24"/>
        </w:rPr>
        <w:t xml:space="preserve"> – a blank widget that can occupy an empty space in a grid;</w:t>
      </w:r>
    </w:p>
    <w:p w:rsidR="005E0719" w:rsidRPr="002906A0" w:rsidRDefault="005E0719" w:rsidP="005671FE">
      <w:pPr>
        <w:numPr>
          <w:ilvl w:val="0"/>
          <w:numId w:val="1"/>
        </w:numPr>
        <w:spacing w:before="60"/>
        <w:ind w:left="864" w:hanging="576"/>
        <w:rPr>
          <w:szCs w:val="24"/>
        </w:rPr>
      </w:pPr>
      <w:r w:rsidRPr="00DD427C">
        <w:rPr>
          <w:rStyle w:val="CodeinText"/>
        </w:rPr>
        <w:t>object</w:t>
      </w:r>
      <w:r w:rsidRPr="002906A0">
        <w:rPr>
          <w:szCs w:val="24"/>
        </w:rPr>
        <w:t xml:space="preserve"> – an aligned set of entry fields defined by an existing R-object (vector, matrix, or data frame);</w:t>
      </w:r>
    </w:p>
    <w:p w:rsidR="000D553F" w:rsidRPr="002906A0" w:rsidRDefault="000D553F" w:rsidP="005671FE">
      <w:pPr>
        <w:numPr>
          <w:ilvl w:val="0"/>
          <w:numId w:val="1"/>
        </w:numPr>
        <w:spacing w:before="60"/>
        <w:ind w:left="864" w:hanging="576"/>
        <w:rPr>
          <w:szCs w:val="24"/>
        </w:rPr>
      </w:pPr>
      <w:r w:rsidRPr="00DD427C">
        <w:rPr>
          <w:rStyle w:val="CodeinText"/>
        </w:rPr>
        <w:t>progressbar</w:t>
      </w:r>
      <w:r w:rsidRPr="007C1BF7">
        <w:t xml:space="preserve"> –</w:t>
      </w:r>
      <w:r w:rsidRPr="002906A0">
        <w:rPr>
          <w:szCs w:val="24"/>
        </w:rPr>
        <w:t xml:space="preserve"> </w:t>
      </w:r>
      <w:r w:rsidR="003F7E23" w:rsidRPr="002906A0">
        <w:rPr>
          <w:szCs w:val="24"/>
        </w:rPr>
        <w:t>a progress indicator widget</w:t>
      </w:r>
      <w:r w:rsidRPr="002906A0">
        <w:rPr>
          <w:szCs w:val="24"/>
        </w:rPr>
        <w:t>;</w:t>
      </w:r>
    </w:p>
    <w:p w:rsidR="005E0719" w:rsidRPr="002906A0" w:rsidRDefault="005E0719" w:rsidP="005671FE">
      <w:pPr>
        <w:numPr>
          <w:ilvl w:val="0"/>
          <w:numId w:val="1"/>
        </w:numPr>
        <w:spacing w:before="60"/>
        <w:ind w:left="864" w:hanging="576"/>
        <w:rPr>
          <w:szCs w:val="24"/>
        </w:rPr>
      </w:pPr>
      <w:r w:rsidRPr="00DD427C">
        <w:rPr>
          <w:rStyle w:val="CodeinText"/>
        </w:rPr>
        <w:t>radio</w:t>
      </w:r>
      <w:r w:rsidRPr="002906A0">
        <w:rPr>
          <w:szCs w:val="24"/>
        </w:rPr>
        <w:t xml:space="preserve"> – one of a set of mutually exclusive radio buttons for making a particular choice;</w:t>
      </w:r>
    </w:p>
    <w:p w:rsidR="005E0719" w:rsidRPr="002906A0" w:rsidRDefault="005E0719" w:rsidP="005671FE">
      <w:pPr>
        <w:numPr>
          <w:ilvl w:val="0"/>
          <w:numId w:val="1"/>
        </w:numPr>
        <w:spacing w:before="60"/>
        <w:ind w:left="864" w:hanging="576"/>
        <w:rPr>
          <w:szCs w:val="24"/>
        </w:rPr>
      </w:pPr>
      <w:r w:rsidRPr="00DD427C">
        <w:rPr>
          <w:rStyle w:val="CodeinText"/>
        </w:rPr>
        <w:t>slide</w:t>
      </w:r>
      <w:r w:rsidRPr="002906A0">
        <w:rPr>
          <w:szCs w:val="24"/>
        </w:rPr>
        <w:t xml:space="preserve"> – a slide bar that sets the value of a variable;</w:t>
      </w:r>
    </w:p>
    <w:p w:rsidR="005E0719" w:rsidRPr="002906A0" w:rsidRDefault="005E0719" w:rsidP="005671FE">
      <w:pPr>
        <w:numPr>
          <w:ilvl w:val="0"/>
          <w:numId w:val="1"/>
        </w:numPr>
        <w:spacing w:before="60"/>
        <w:ind w:left="864" w:hanging="576"/>
        <w:rPr>
          <w:szCs w:val="24"/>
        </w:rPr>
      </w:pPr>
      <w:r w:rsidRPr="00DD427C">
        <w:rPr>
          <w:rStyle w:val="CodeinText"/>
        </w:rPr>
        <w:t>slideplus</w:t>
      </w:r>
      <w:r w:rsidRPr="002906A0">
        <w:rPr>
          <w:szCs w:val="24"/>
        </w:rPr>
        <w:t xml:space="preserve"> – an extended slide bar that also displays a minimum, maximum, and current value;</w:t>
      </w:r>
    </w:p>
    <w:p w:rsidR="005E0719" w:rsidRPr="002906A0" w:rsidRDefault="005E0719" w:rsidP="005671FE">
      <w:pPr>
        <w:numPr>
          <w:ilvl w:val="0"/>
          <w:numId w:val="1"/>
        </w:numPr>
        <w:spacing w:before="60"/>
        <w:ind w:left="864" w:hanging="576"/>
        <w:rPr>
          <w:szCs w:val="24"/>
        </w:rPr>
      </w:pPr>
      <w:bookmarkStart w:id="38" w:name="_Ref149626325"/>
      <w:r w:rsidRPr="00DD427C">
        <w:rPr>
          <w:rStyle w:val="CodeinText"/>
        </w:rPr>
        <w:t>spinbox</w:t>
      </w:r>
      <w:r w:rsidRPr="002906A0">
        <w:rPr>
          <w:szCs w:val="24"/>
        </w:rPr>
        <w:t xml:space="preserve"> – an entry widget for a numeric value within a given range which can be changed with the up and down arrows;</w:t>
      </w:r>
    </w:p>
    <w:p w:rsidR="005E0719" w:rsidRPr="002906A0" w:rsidRDefault="005E0719" w:rsidP="005671FE">
      <w:pPr>
        <w:numPr>
          <w:ilvl w:val="0"/>
          <w:numId w:val="1"/>
        </w:numPr>
        <w:spacing w:before="60"/>
        <w:ind w:left="864" w:hanging="576"/>
        <w:rPr>
          <w:szCs w:val="24"/>
        </w:rPr>
      </w:pPr>
      <w:r w:rsidRPr="00DD427C">
        <w:rPr>
          <w:rStyle w:val="CodeinText"/>
        </w:rPr>
        <w:t>table</w:t>
      </w:r>
      <w:r w:rsidRPr="002906A0">
        <w:rPr>
          <w:szCs w:val="24"/>
        </w:rPr>
        <w:t xml:space="preserve"> – a spreadsheet widget with scrollbars for large tabular data;</w:t>
      </w:r>
    </w:p>
    <w:p w:rsidR="005E0719" w:rsidRPr="002906A0" w:rsidRDefault="005E0719" w:rsidP="005671FE">
      <w:pPr>
        <w:numPr>
          <w:ilvl w:val="0"/>
          <w:numId w:val="1"/>
        </w:numPr>
        <w:spacing w:before="60"/>
        <w:ind w:left="864" w:hanging="576"/>
        <w:rPr>
          <w:szCs w:val="24"/>
        </w:rPr>
      </w:pPr>
      <w:r w:rsidRPr="00DD427C">
        <w:rPr>
          <w:rStyle w:val="CodeinText"/>
        </w:rPr>
        <w:lastRenderedPageBreak/>
        <w:t>text</w:t>
      </w:r>
      <w:r w:rsidRPr="002906A0">
        <w:rPr>
          <w:szCs w:val="24"/>
        </w:rPr>
        <w:t xml:space="preserve"> – an entry box that supports multiple lines of text;</w:t>
      </w:r>
    </w:p>
    <w:p w:rsidR="005E0719" w:rsidRPr="002906A0" w:rsidRDefault="005E0719" w:rsidP="005671FE">
      <w:pPr>
        <w:numPr>
          <w:ilvl w:val="0"/>
          <w:numId w:val="1"/>
        </w:numPr>
        <w:spacing w:before="60"/>
        <w:ind w:left="864" w:hanging="576"/>
        <w:rPr>
          <w:szCs w:val="24"/>
        </w:rPr>
      </w:pPr>
      <w:r w:rsidRPr="00DD427C">
        <w:rPr>
          <w:rStyle w:val="CodeinText"/>
        </w:rPr>
        <w:t>vector</w:t>
      </w:r>
      <w:r w:rsidRPr="002906A0">
        <w:rPr>
          <w:szCs w:val="24"/>
        </w:rPr>
        <w:t xml:space="preserve"> – an aligned set of entry fields for all components of a vector.</w:t>
      </w:r>
    </w:p>
    <w:bookmarkEnd w:id="38"/>
    <w:p w:rsidR="005E0719" w:rsidRDefault="005E0719" w:rsidP="00EA29AE">
      <w:pPr>
        <w:pStyle w:val="Paragraph"/>
      </w:pPr>
      <w:r>
        <w:t>The description file is an ordinary text file that specifies each widget on a separate line. However, any one widget description can span multiple lines by using a backslash character (</w:t>
      </w:r>
      <w:r w:rsidRPr="00DD427C">
        <w:rPr>
          <w:rStyle w:val="CodeinText"/>
        </w:rPr>
        <w:t>\</w:t>
      </w:r>
      <w:r>
        <w:t>) to indicate the end of an incomplete line. For example, the single line:</w:t>
      </w:r>
    </w:p>
    <w:p w:rsidR="005E0719" w:rsidRDefault="005E0719" w:rsidP="00BA3188">
      <w:pPr>
        <w:pStyle w:val="TypewriterIndent"/>
      </w:pPr>
      <w:r>
        <w:t>label text="Hello World!"</w:t>
      </w:r>
    </w:p>
    <w:p w:rsidR="005E0719" w:rsidRDefault="005E0719">
      <w:pPr>
        <w:spacing w:after="60"/>
      </w:pPr>
      <w:r>
        <w:t>is equivalent to:</w:t>
      </w:r>
    </w:p>
    <w:p w:rsidR="005E0719" w:rsidRDefault="005E0719" w:rsidP="00BA3188">
      <w:pPr>
        <w:pStyle w:val="TypewriterIndent"/>
      </w:pPr>
      <w:r>
        <w:t>label \</w:t>
      </w:r>
      <w:r>
        <w:br/>
        <w:t xml:space="preserve">  text="Hello World!"</w:t>
      </w:r>
    </w:p>
    <w:p w:rsidR="00520F90" w:rsidRDefault="00520F90" w:rsidP="00BA3188">
      <w:pPr>
        <w:pStyle w:val="TypewriterIndent"/>
      </w:pPr>
    </w:p>
    <w:p w:rsidR="005E0719" w:rsidRDefault="005E0719">
      <w:bookmarkStart w:id="39" w:name="_Toc128388759"/>
      <w:r>
        <w:t xml:space="preserve">Meaningful indentation is highly recommended, but not compulsory. The three-line description of a </w:t>
      </w:r>
      <w:r w:rsidRPr="00DD427C">
        <w:rPr>
          <w:rStyle w:val="CodeinText"/>
        </w:rPr>
        <w:t>vector</w:t>
      </w:r>
      <w:r>
        <w:t xml:space="preserve"> widget in </w:t>
      </w:r>
      <w:r>
        <w:fldChar w:fldCharType="begin"/>
      </w:r>
      <w:r>
        <w:instrText xml:space="preserve"> REF _Ref135626752 \h  \* MERGEFORMAT </w:instrText>
      </w:r>
      <w:r>
        <w:fldChar w:fldCharType="separate"/>
      </w:r>
      <w:r w:rsidR="0041788E" w:rsidRPr="00520F90">
        <w:t>Table </w:t>
      </w:r>
      <w:r w:rsidR="0041788E">
        <w:t>1</w:t>
      </w:r>
      <w:r>
        <w:fldChar w:fldCharType="end"/>
      </w:r>
      <w:r>
        <w:t xml:space="preserve"> illustrates a readable style.</w:t>
      </w:r>
    </w:p>
    <w:p w:rsidR="005E0719" w:rsidRDefault="005E0719" w:rsidP="00EA29AE">
      <w:pPr>
        <w:pStyle w:val="Paragraph"/>
      </w:pPr>
      <w:r>
        <w:t xml:space="preserve">Each widget has named arguments that control its behaviour, analogous to the named arguments of a function in R. Some (required) arguments must be specified in the widget description. Others (not required) can take default values. All widgets have a </w:t>
      </w:r>
      <w:r w:rsidRPr="007C1BF7">
        <w:rPr>
          <w:rStyle w:val="CodeinText"/>
        </w:rPr>
        <w:t>type</w:t>
      </w:r>
      <w:r>
        <w:t xml:space="preserve"> argument equal to one of the 2</w:t>
      </w:r>
      <w:r w:rsidR="0055364A">
        <w:t>5</w:t>
      </w:r>
      <w:r>
        <w:t xml:space="preserve"> names above, although the word </w:t>
      </w:r>
      <w:r w:rsidRPr="00DD427C">
        <w:rPr>
          <w:rStyle w:val="CodeinText"/>
        </w:rPr>
        <w:t>type</w:t>
      </w:r>
      <w:r>
        <w:t xml:space="preserve"> can be omitted in the description file. Appendix </w:t>
      </w:r>
      <w:r>
        <w:fldChar w:fldCharType="begin"/>
      </w:r>
      <w:r>
        <w:instrText xml:space="preserve"> REF App_Widget \h </w:instrText>
      </w:r>
      <w:r>
        <w:fldChar w:fldCharType="separate"/>
      </w:r>
      <w:r w:rsidR="0041788E">
        <w:rPr>
          <w:noProof/>
        </w:rPr>
        <w:t>A</w:t>
      </w:r>
      <w:r>
        <w:fldChar w:fldCharType="end"/>
      </w:r>
      <w:r>
        <w:t xml:space="preserve"> gives an alphabetic list of all these widgets, along with detailed descriptions of all arguments. As in calls to R functions, argument names can be omitted as long as they conform to the order specified in the detailed widget descriptions given below. Nevertheless, we recommend that all argument names be specified, except possibly the name </w:t>
      </w:r>
      <w:r w:rsidRPr="00DD427C">
        <w:rPr>
          <w:rStyle w:val="CodeinText"/>
        </w:rPr>
        <w:t>type</w:t>
      </w:r>
      <w:r>
        <w:t>, which is always the first argument for each widget. Unlike R functions, where commas separate arguments, the arguments in a widget description are separated by white space.</w:t>
      </w:r>
    </w:p>
    <w:bookmarkEnd w:id="39"/>
    <w:p w:rsidR="005E0719" w:rsidRDefault="005E0719" w:rsidP="00EA29AE">
      <w:pPr>
        <w:pStyle w:val="Paragraph"/>
      </w:pPr>
      <w:r>
        <w:t xml:space="preserve">In a description file, all argument values are treated initially as strings. In addition to specifying a line break, the backslash can be used to indicate five special characters: single quote </w:t>
      </w:r>
      <w:r w:rsidRPr="00DD427C">
        <w:rPr>
          <w:rStyle w:val="CodeinText"/>
        </w:rPr>
        <w:t>\'</w:t>
      </w:r>
      <w:r>
        <w:t xml:space="preserve">, double quote </w:t>
      </w:r>
      <w:r w:rsidRPr="00DD427C">
        <w:rPr>
          <w:rStyle w:val="CodeinText"/>
        </w:rPr>
        <w:t>\"</w:t>
      </w:r>
      <w:r>
        <w:t xml:space="preserve">, tab </w:t>
      </w:r>
      <w:r w:rsidRPr="00DD427C">
        <w:rPr>
          <w:rStyle w:val="CodeinText"/>
        </w:rPr>
        <w:t>\t</w:t>
      </w:r>
      <w:r>
        <w:t xml:space="preserve">, newline </w:t>
      </w:r>
      <w:r w:rsidRPr="00DD427C">
        <w:rPr>
          <w:rStyle w:val="CodeinText"/>
        </w:rPr>
        <w:t>\n</w:t>
      </w:r>
      <w:r>
        <w:t xml:space="preserve">, and backslash </w:t>
      </w:r>
      <w:r w:rsidRPr="00DD427C">
        <w:rPr>
          <w:rStyle w:val="CodeinText"/>
        </w:rPr>
        <w:t>\\</w:t>
      </w:r>
      <w:r>
        <w:t xml:space="preserve">. If an argument value does not include spaces or special characters, then quotes around the string are not required. Otherwise, double quotes must be used to delineate the value of an argument. </w:t>
      </w:r>
      <w:r w:rsidRPr="006F20A0">
        <w:t xml:space="preserve">Some arguments can take a </w:t>
      </w:r>
      <w:r w:rsidRPr="00DD427C">
        <w:rPr>
          <w:rStyle w:val="CodeinText"/>
        </w:rPr>
        <w:t>NULL</w:t>
      </w:r>
      <w:r w:rsidRPr="006F20A0">
        <w:t xml:space="preserve"> argument value; quotes are used to differentiate between a </w:t>
      </w:r>
      <w:r w:rsidRPr="00DD427C">
        <w:rPr>
          <w:rStyle w:val="CodeinText"/>
        </w:rPr>
        <w:t>NULL</w:t>
      </w:r>
      <w:r w:rsidRPr="006F20A0">
        <w:t xml:space="preserve"> object, and the text value </w:t>
      </w:r>
      <w:r w:rsidRPr="00DD427C">
        <w:rPr>
          <w:rStyle w:val="CodeinText"/>
        </w:rPr>
        <w:t>"NULL"</w:t>
      </w:r>
      <w:r w:rsidRPr="00216213">
        <w:t xml:space="preserve">. </w:t>
      </w:r>
      <w:r>
        <w:t xml:space="preserve">Single quotes indicate strings nested within strings. For example, the </w:t>
      </w:r>
      <w:r w:rsidRPr="00DD427C">
        <w:rPr>
          <w:rStyle w:val="CodeinText"/>
        </w:rPr>
        <w:t>vector</w:t>
      </w:r>
      <w:r>
        <w:t xml:space="preserve"> in </w:t>
      </w:r>
      <w:r>
        <w:fldChar w:fldCharType="begin"/>
      </w:r>
      <w:r>
        <w:instrText xml:space="preserve"> REF _Ref135626752 \h  \* MERGEFORMAT </w:instrText>
      </w:r>
      <w:r>
        <w:fldChar w:fldCharType="separate"/>
      </w:r>
      <w:r w:rsidR="0041788E" w:rsidRPr="00520F90">
        <w:t>Table </w:t>
      </w:r>
      <w:r w:rsidR="0041788E">
        <w:t>1</w:t>
      </w:r>
      <w:r>
        <w:fldChar w:fldCharType="end"/>
      </w:r>
      <w:r>
        <w:t xml:space="preserve"> has four labels specified by the string argument</w:t>
      </w:r>
    </w:p>
    <w:p w:rsidR="005E0719" w:rsidRDefault="005E0719" w:rsidP="00BA3188">
      <w:pPr>
        <w:pStyle w:val="TypewriterIndent"/>
        <w:rPr>
          <w:lang w:val="fr-FR"/>
        </w:rPr>
      </w:pPr>
      <w:r>
        <w:rPr>
          <w:lang w:val="fr-FR"/>
        </w:rPr>
        <w:t>labels="'x cycles' 'y cycles' 'y phase' points"</w:t>
      </w:r>
    </w:p>
    <w:p w:rsidR="005E0719" w:rsidRDefault="005E0719" w:rsidP="00EA29AE">
      <w:pPr>
        <w:pStyle w:val="Paragraph"/>
      </w:pPr>
      <w:r>
        <w:t>A hash mark (</w:t>
      </w:r>
      <w:r w:rsidRPr="00DD427C">
        <w:rPr>
          <w:rStyle w:val="CodeinText"/>
        </w:rPr>
        <w:t>#</w:t>
      </w:r>
      <w:r>
        <w:t>) that is not within a string begins a comment, where everything on a line after the hash mark is ignored. As mentioned above, an isolated backslash (not part of a special character) indicates continuation onto the next line. A break can even occur in the middle of a string, such as the long label</w:t>
      </w:r>
    </w:p>
    <w:p w:rsidR="005E0719" w:rsidRDefault="005E0719" w:rsidP="00BA3188">
      <w:pPr>
        <w:pStyle w:val="TypewriterIndent"/>
      </w:pPr>
      <w:r>
        <w:t>label text="This long label with spaces \</w:t>
      </w:r>
      <w:r>
        <w:br/>
        <w:t xml:space="preserve">  spans two lines in the description file"</w:t>
      </w:r>
    </w:p>
    <w:p w:rsidR="00EA29AE" w:rsidRDefault="00EA29AE" w:rsidP="00BA3188">
      <w:pPr>
        <w:pStyle w:val="TypewriterIndent"/>
      </w:pPr>
    </w:p>
    <w:p w:rsidR="005E0719" w:rsidRDefault="005E0719">
      <w:r>
        <w:t>In this case, leading spaces in the second line are ignored, to allow meaningful formatting in the description file. Intentional spaces in a long string should appear prior to the backslash on the first line.</w:t>
      </w:r>
    </w:p>
    <w:p w:rsidR="005E0719" w:rsidRDefault="005E0719" w:rsidP="00EA29AE">
      <w:pPr>
        <w:pStyle w:val="Paragraph"/>
      </w:pPr>
      <w:r>
        <w:t xml:space="preserve">Although the </w:t>
      </w:r>
      <w:r w:rsidRPr="00DD427C">
        <w:rPr>
          <w:rStyle w:val="CodeinText"/>
        </w:rPr>
        <w:t>type</w:t>
      </w:r>
      <w:r>
        <w:t xml:space="preserve"> argument (like </w:t>
      </w:r>
      <w:r w:rsidRPr="00DD427C">
        <w:rPr>
          <w:rStyle w:val="CodeinText"/>
        </w:rPr>
        <w:t>vector</w:t>
      </w:r>
      <w:r>
        <w:t xml:space="preserve">) for a widget can never be abbreviated, other arguments follow the convention used with named arguments in R function calls. For a given widget type, the available arguments can be abbreviated, as long as the abbreviations uniquely identify each argument. For example, the </w:t>
      </w:r>
      <w:r w:rsidRPr="00DD427C">
        <w:rPr>
          <w:rStyle w:val="CodeinText"/>
        </w:rPr>
        <w:t>vector</w:t>
      </w:r>
      <w:r>
        <w:t xml:space="preserve"> in </w:t>
      </w:r>
      <w:r>
        <w:fldChar w:fldCharType="begin"/>
      </w:r>
      <w:r>
        <w:instrText xml:space="preserve"> REF _Ref135626752 \h  \* MERGEFORMAT </w:instrText>
      </w:r>
      <w:r>
        <w:fldChar w:fldCharType="separate"/>
      </w:r>
      <w:r w:rsidR="0041788E" w:rsidRPr="00520F90">
        <w:t>Table </w:t>
      </w:r>
      <w:r w:rsidR="0041788E">
        <w:t>1</w:t>
      </w:r>
      <w:r>
        <w:fldChar w:fldCharType="end"/>
      </w:r>
      <w:r>
        <w:t xml:space="preserve"> could be specified as:</w:t>
      </w:r>
    </w:p>
    <w:p w:rsidR="005E0719" w:rsidRDefault="005E0719" w:rsidP="005671FE">
      <w:pPr>
        <w:pStyle w:val="Code"/>
      </w:pPr>
      <w:r>
        <w:t>vector len=4 nam="m n phi k"                   \</w:t>
      </w:r>
    </w:p>
    <w:p w:rsidR="005E0719" w:rsidRDefault="005E0719" w:rsidP="005671FE">
      <w:pPr>
        <w:pStyle w:val="Code"/>
        <w:rPr>
          <w:lang w:val="fr-FR"/>
        </w:rPr>
      </w:pPr>
      <w:r>
        <w:lastRenderedPageBreak/>
        <w:t xml:space="preserve">  </w:t>
      </w:r>
      <w:r>
        <w:rPr>
          <w:lang w:val="fr-FR"/>
        </w:rPr>
        <w:t>lab="'x cycles' 'y cycles' 'y phase' points" \</w:t>
      </w:r>
    </w:p>
    <w:p w:rsidR="005E0719" w:rsidRDefault="005E0719" w:rsidP="005671FE">
      <w:pPr>
        <w:pStyle w:val="Code"/>
      </w:pPr>
      <w:r>
        <w:rPr>
          <w:lang w:val="fr-FR"/>
        </w:rPr>
        <w:t xml:space="preserve">  </w:t>
      </w:r>
      <w:r>
        <w:t>val="2 3 0 1000"</w:t>
      </w:r>
    </w:p>
    <w:p w:rsidR="005E0719" w:rsidRDefault="005E0719" w:rsidP="00EA29AE">
      <w:pPr>
        <w:pStyle w:val="Paragraph"/>
      </w:pPr>
      <w:bookmarkStart w:id="40" w:name="_Toc128388761"/>
      <w:r>
        <w:t xml:space="preserve">Unlike variable names in R, widget names and their arguments are not case sensitive. Some users may prefer to write all </w:t>
      </w:r>
      <w:r w:rsidRPr="00DD427C">
        <w:rPr>
          <w:rStyle w:val="CodeinText"/>
        </w:rPr>
        <w:t>type</w:t>
      </w:r>
      <w:r>
        <w:t xml:space="preserve"> variables in upper case or with an initial capital letter. For example, the names WINDOW, VECTOR, RADIO, and BUTTON could be used to emphasize the widgets in </w:t>
      </w:r>
      <w:r>
        <w:fldChar w:fldCharType="begin"/>
      </w:r>
      <w:r>
        <w:instrText xml:space="preserve"> REF _Ref135626752 \h  \* MERGEFORMAT </w:instrText>
      </w:r>
      <w:r>
        <w:fldChar w:fldCharType="separate"/>
      </w:r>
      <w:r w:rsidR="0041788E" w:rsidRPr="00520F90">
        <w:t>Table </w:t>
      </w:r>
      <w:r w:rsidR="0041788E">
        <w:t>1</w:t>
      </w:r>
      <w:r>
        <w:fldChar w:fldCharType="end"/>
      </w:r>
      <w:r>
        <w:t>.</w:t>
      </w:r>
    </w:p>
    <w:p w:rsidR="005E0719" w:rsidRDefault="00BA3188" w:rsidP="005E0719">
      <w:pPr>
        <w:pStyle w:val="Heading2"/>
      </w:pPr>
      <w:bookmarkStart w:id="41" w:name="_Ref207505367"/>
      <w:bookmarkStart w:id="42" w:name="_Ref207505393"/>
      <w:bookmarkStart w:id="43" w:name="_Ref207505448"/>
      <w:bookmarkStart w:id="44" w:name="_Toc88549739"/>
      <w:bookmarkEnd w:id="40"/>
      <w:r>
        <w:t>Window S</w:t>
      </w:r>
      <w:r w:rsidR="005E0719">
        <w:t xml:space="preserve">upport </w:t>
      </w:r>
      <w:r>
        <w:t>F</w:t>
      </w:r>
      <w:r w:rsidR="005E0719">
        <w:t>unctions</w:t>
      </w:r>
      <w:bookmarkEnd w:id="41"/>
      <w:bookmarkEnd w:id="42"/>
      <w:bookmarkEnd w:id="43"/>
      <w:bookmarkEnd w:id="44"/>
    </w:p>
    <w:p w:rsidR="005E0719" w:rsidRPr="000B1E9F" w:rsidRDefault="005E0719" w:rsidP="00EA29AE">
      <w:pPr>
        <w:pStyle w:val="Paragraph"/>
      </w:pPr>
      <w:r w:rsidRPr="002527D9">
        <w:rPr>
          <w:rStyle w:val="Package"/>
        </w:rPr>
        <w:t>PBSmodelling</w:t>
      </w:r>
      <w:r>
        <w:t xml:space="preserve"> includes functions designed to connect R code with GUI windows. Every </w:t>
      </w:r>
      <w:r w:rsidRPr="00DD427C">
        <w:rPr>
          <w:rStyle w:val="CodeinText"/>
        </w:rPr>
        <w:t>window</w:t>
      </w:r>
      <w:r>
        <w:t xml:space="preserve"> has a </w:t>
      </w:r>
      <w:r w:rsidRPr="00DD427C">
        <w:rPr>
          <w:rStyle w:val="CodeinText"/>
        </w:rPr>
        <w:t>name</w:t>
      </w:r>
      <w:r>
        <w:t xml:space="preserve"> argument (with default </w:t>
      </w:r>
      <w:r w:rsidRPr="00DD427C">
        <w:rPr>
          <w:rStyle w:val="CodeinText"/>
        </w:rPr>
        <w:t>name=window</w:t>
      </w:r>
      <w:r>
        <w:t xml:space="preserve">), and windows with different names can coexist. Window names must use only letters and numbers; they cannot contain a period (dot) or any other punctuation. When running a program with multiple windows, only one window will be current (i.e., selected by the user) at any particular time. Normally, a user selects a window by clicking on it, but the function </w:t>
      </w:r>
      <w:r w:rsidRPr="00DD427C">
        <w:rPr>
          <w:rStyle w:val="CodeinText"/>
        </w:rPr>
        <w:t>focusWin</w:t>
      </w:r>
      <w:r>
        <w:t xml:space="preserve"> allows program control of the window currently in focus. Thus, activity in one window might be used to shift the focus to another.</w:t>
      </w:r>
    </w:p>
    <w:p w:rsidR="005E0719" w:rsidRDefault="005E0719" w:rsidP="00EA29AE">
      <w:pPr>
        <w:pStyle w:val="Paragraph"/>
        <w:rPr>
          <w:snapToGrid w:val="0"/>
          <w:lang w:val="en-GB"/>
        </w:rPr>
      </w:pPr>
      <w:r>
        <w:t xml:space="preserve">The function </w:t>
      </w:r>
      <w:r w:rsidRPr="00DD427C">
        <w:rPr>
          <w:rStyle w:val="CodeinText"/>
        </w:rPr>
        <w:t>createWin</w:t>
      </w:r>
      <w:r>
        <w:t xml:space="preserve"> uses a description file to generate one or more windows, where each window has a distinct name (perhaps the default) taken from the file. If a window with the specified name already exists, it will be closed before the new window is opened. When designing and testing a GUI, this feature ensures that a new version automatically replaces the previous one. The function </w:t>
      </w:r>
      <w:r w:rsidRPr="00DD427C">
        <w:rPr>
          <w:rStyle w:val="CodeinText"/>
        </w:rPr>
        <w:t>closeWin</w:t>
      </w:r>
      <w:r>
        <w:rPr>
          <w:snapToGrid w:val="0"/>
          <w:lang w:val="en-GB"/>
        </w:rPr>
        <w:t xml:space="preserve">, which takes a vector of window names, closes all windows named in the vector. With no arguments, </w:t>
      </w:r>
      <w:r w:rsidRPr="00DD427C">
        <w:rPr>
          <w:rStyle w:val="CodeinText"/>
        </w:rPr>
        <w:t>closeWin()</w:t>
      </w:r>
      <w:r>
        <w:rPr>
          <w:snapToGrid w:val="0"/>
          <w:lang w:val="en-GB"/>
        </w:rPr>
        <w:t xml:space="preserve"> closes all windows that are currently open.</w:t>
      </w:r>
    </w:p>
    <w:p w:rsidR="005671FE" w:rsidRDefault="005E0719" w:rsidP="00EA29AE">
      <w:pPr>
        <w:pStyle w:val="Paragraph"/>
        <w:rPr>
          <w:snapToGrid w:val="0"/>
          <w:lang w:val="en-GB"/>
        </w:rPr>
      </w:pPr>
      <w:r>
        <w:rPr>
          <w:snapToGrid w:val="0"/>
          <w:lang w:val="en-GB"/>
        </w:rPr>
        <w:t xml:space="preserve">Although </w:t>
      </w:r>
      <w:r w:rsidRPr="00DD427C">
        <w:rPr>
          <w:rStyle w:val="CodeinText"/>
        </w:rPr>
        <w:t>createWin</w:t>
      </w:r>
      <w:r>
        <w:rPr>
          <w:snapToGrid w:val="0"/>
          <w:lang w:val="en-GB"/>
        </w:rPr>
        <w:t xml:space="preserve"> normally builds a GUI from a description file, it will also accept a vector of strings equivalent to such a file. Thus, a file of R source code can define a GUI directly, without the need for a separate description file. </w:t>
      </w:r>
      <w:r w:rsidR="005671FE" w:rsidRPr="005671FE">
        <w:rPr>
          <w:snapToGrid w:val="0"/>
          <w:lang w:val="en-GB"/>
        </w:rPr>
        <w:fldChar w:fldCharType="begin"/>
      </w:r>
      <w:r w:rsidR="005671FE" w:rsidRPr="005671FE">
        <w:rPr>
          <w:snapToGrid w:val="0"/>
          <w:lang w:val="en-GB"/>
        </w:rPr>
        <w:instrText xml:space="preserve"> REF _Ref136751031  \* MERGEFORMAT </w:instrText>
      </w:r>
      <w:r w:rsidR="005671FE" w:rsidRPr="005671FE">
        <w:rPr>
          <w:snapToGrid w:val="0"/>
          <w:lang w:val="en-GB"/>
        </w:rPr>
        <w:fldChar w:fldCharType="separate"/>
      </w:r>
      <w:r w:rsidR="0041788E" w:rsidRPr="00520F90">
        <w:t>Table </w:t>
      </w:r>
      <w:r w:rsidR="0041788E">
        <w:t>2</w:t>
      </w:r>
      <w:r w:rsidR="005671FE" w:rsidRPr="005671FE">
        <w:rPr>
          <w:snapToGrid w:val="0"/>
          <w:lang w:val="en-GB"/>
        </w:rPr>
        <w:fldChar w:fldCharType="end"/>
      </w:r>
      <w:r w:rsidR="005671FE">
        <w:rPr>
          <w:snapToGrid w:val="0"/>
          <w:lang w:val="en-GB"/>
        </w:rPr>
        <w:t xml:space="preserve"> </w:t>
      </w:r>
      <w:r>
        <w:rPr>
          <w:snapToGrid w:val="0"/>
          <w:lang w:val="en-GB"/>
        </w:rPr>
        <w:t xml:space="preserve">illustrates how this can be done in a simple case. </w:t>
      </w:r>
    </w:p>
    <w:p w:rsidR="005671FE" w:rsidRDefault="005671FE" w:rsidP="005671FE">
      <w:pPr>
        <w:pStyle w:val="TableCaption"/>
        <w:rPr>
          <w:b/>
        </w:rPr>
      </w:pPr>
      <w:bookmarkStart w:id="45" w:name="_Ref136751031"/>
      <w:bookmarkStart w:id="46" w:name="_Ref136750890"/>
      <w:r w:rsidRPr="00520F90">
        <w:t>Table </w:t>
      </w:r>
      <w:fldSimple w:instr=" SEQ Table \* Arabic \* MERGEFORMAT ">
        <w:r w:rsidR="0041788E">
          <w:rPr>
            <w:noProof/>
          </w:rPr>
          <w:t>2</w:t>
        </w:r>
      </w:fldSimple>
      <w:bookmarkEnd w:id="45"/>
      <w:r w:rsidRPr="00520F90">
        <w:t>.</w:t>
      </w:r>
      <w:r>
        <w:t xml:space="preserve"> A simple file of R source code with character strings that define a GUI.</w:t>
      </w:r>
      <w:bookmarkEnd w:id="46"/>
      <w:r>
        <w:t xml:space="preserve"> No separate window description file is required. </w:t>
      </w:r>
      <w:r>
        <w:rPr>
          <w:b/>
        </w:rPr>
        <w:fldChar w:fldCharType="begin"/>
      </w:r>
      <w:r>
        <w:instrText xml:space="preserve"> TC \f t "</w:instrText>
      </w:r>
      <w:r w:rsidRPr="002A2595">
        <w:fldChar w:fldCharType="begin"/>
      </w:r>
      <w:r w:rsidRPr="002A2595">
        <w:instrText xml:space="preserve"> REF _Ref136751031 \h  \* MERGEFORMAT </w:instrText>
      </w:r>
      <w:r w:rsidRPr="002A2595">
        <w:fldChar w:fldCharType="separate"/>
      </w:r>
      <w:bookmarkStart w:id="47" w:name="_Toc88549806"/>
      <w:r w:rsidR="0041788E" w:rsidRPr="00520F90">
        <w:instrText>Table </w:instrText>
      </w:r>
      <w:r w:rsidR="0041788E">
        <w:instrText>2</w:instrText>
      </w:r>
      <w:r w:rsidRPr="002A2595">
        <w:fldChar w:fldCharType="end"/>
      </w:r>
      <w:r>
        <w:instrText>.     R source code with GUI definition strings</w:instrText>
      </w:r>
      <w:bookmarkEnd w:id="47"/>
      <w:r>
        <w:instrText xml:space="preserve">" </w:instrText>
      </w:r>
      <w:r>
        <w:rPr>
          <w:b/>
        </w:rPr>
        <w:fldChar w:fldCharType="end"/>
      </w:r>
    </w:p>
    <w:p w:rsidR="005671FE" w:rsidRPr="0082748F" w:rsidRDefault="005671FE" w:rsidP="005671FE">
      <w:pPr>
        <w:pStyle w:val="TableLineTop"/>
      </w:pPr>
    </w:p>
    <w:p w:rsidR="005671FE" w:rsidRPr="00E700D6" w:rsidRDefault="005671FE" w:rsidP="005671FE">
      <w:pPr>
        <w:keepNext/>
        <w:keepLines/>
        <w:spacing w:after="60"/>
        <w:ind w:left="360" w:hanging="360"/>
        <w:rPr>
          <w:b/>
          <w:bCs/>
        </w:rPr>
      </w:pPr>
      <w:r>
        <w:rPr>
          <w:b/>
        </w:rPr>
        <w:t xml:space="preserve">File: </w:t>
      </w:r>
      <w:r>
        <w:rPr>
          <w:b/>
          <w:bCs/>
        </w:rPr>
        <w:t>Simple.r</w:t>
      </w:r>
    </w:p>
    <w:p w:rsidR="005671FE" w:rsidRDefault="005671FE" w:rsidP="005671FE">
      <w:pPr>
        <w:pStyle w:val="Code"/>
        <w:rPr>
          <w:snapToGrid w:val="0"/>
          <w:lang w:val="en-GB"/>
        </w:rPr>
      </w:pPr>
      <w:r>
        <w:rPr>
          <w:snapToGrid w:val="0"/>
          <w:lang w:val="en-GB"/>
        </w:rPr>
        <w:t># window description strings</w:t>
      </w:r>
    </w:p>
    <w:p w:rsidR="005671FE" w:rsidRDefault="005671FE" w:rsidP="005671FE">
      <w:pPr>
        <w:pStyle w:val="Code"/>
        <w:rPr>
          <w:snapToGrid w:val="0"/>
          <w:lang w:val="en-GB"/>
        </w:rPr>
      </w:pPr>
      <w:r>
        <w:rPr>
          <w:snapToGrid w:val="0"/>
          <w:lang w:val="en-GB"/>
        </w:rPr>
        <w:t>winStr=c(</w:t>
      </w:r>
    </w:p>
    <w:p w:rsidR="005671FE" w:rsidRDefault="005671FE" w:rsidP="005671FE">
      <w:pPr>
        <w:pStyle w:val="Code"/>
        <w:rPr>
          <w:snapToGrid w:val="0"/>
          <w:lang w:val="en-GB"/>
        </w:rPr>
      </w:pPr>
      <w:r>
        <w:rPr>
          <w:snapToGrid w:val="0"/>
          <w:lang w:val="en-GB"/>
        </w:rPr>
        <w:t xml:space="preserve">  "window title=Simple",</w:t>
      </w:r>
    </w:p>
    <w:p w:rsidR="005671FE" w:rsidRDefault="005671FE" w:rsidP="005671FE">
      <w:pPr>
        <w:pStyle w:val="Code"/>
        <w:rPr>
          <w:snapToGrid w:val="0"/>
          <w:lang w:val="en-GB"/>
        </w:rPr>
      </w:pPr>
      <w:r>
        <w:rPr>
          <w:snapToGrid w:val="0"/>
          <w:lang w:val="en-GB"/>
        </w:rPr>
        <w:t xml:space="preserve">  "entry name=n value=5",</w:t>
      </w:r>
    </w:p>
    <w:p w:rsidR="005671FE" w:rsidRDefault="005671FE" w:rsidP="005671FE">
      <w:pPr>
        <w:pStyle w:val="Code"/>
        <w:rPr>
          <w:snapToGrid w:val="0"/>
          <w:lang w:val="en-GB"/>
        </w:rPr>
      </w:pPr>
      <w:r>
        <w:rPr>
          <w:snapToGrid w:val="0"/>
          <w:lang w:val="en-GB"/>
        </w:rPr>
        <w:t xml:space="preserve">  "button function=myPlot text=\"Plot sinusoid\"");</w:t>
      </w:r>
    </w:p>
    <w:p w:rsidR="005671FE" w:rsidRDefault="005671FE" w:rsidP="005671FE">
      <w:pPr>
        <w:pStyle w:val="Code"/>
        <w:rPr>
          <w:snapToGrid w:val="0"/>
          <w:lang w:val="en-GB"/>
        </w:rPr>
      </w:pPr>
    </w:p>
    <w:p w:rsidR="005671FE" w:rsidRDefault="005671FE" w:rsidP="005671FE">
      <w:pPr>
        <w:pStyle w:val="Code"/>
        <w:rPr>
          <w:snapToGrid w:val="0"/>
          <w:lang w:val="en-GB"/>
        </w:rPr>
      </w:pPr>
      <w:r>
        <w:rPr>
          <w:snapToGrid w:val="0"/>
          <w:lang w:val="en-GB"/>
        </w:rPr>
        <w:t># function to plot a sinusoid</w:t>
      </w:r>
    </w:p>
    <w:p w:rsidR="005671FE" w:rsidRDefault="005671FE" w:rsidP="005671FE">
      <w:pPr>
        <w:pStyle w:val="Code"/>
        <w:rPr>
          <w:snapToGrid w:val="0"/>
          <w:lang w:val="en-GB"/>
        </w:rPr>
      </w:pPr>
      <w:r>
        <w:rPr>
          <w:snapToGrid w:val="0"/>
          <w:lang w:val="en-GB"/>
        </w:rPr>
        <w:t>myPlot &lt;- function() {</w:t>
      </w:r>
    </w:p>
    <w:p w:rsidR="005671FE" w:rsidRDefault="005671FE" w:rsidP="005671FE">
      <w:pPr>
        <w:pStyle w:val="Code"/>
        <w:rPr>
          <w:snapToGrid w:val="0"/>
          <w:lang w:val="en-GB"/>
        </w:rPr>
      </w:pPr>
      <w:r>
        <w:rPr>
          <w:snapToGrid w:val="0"/>
          <w:lang w:val="en-GB"/>
        </w:rPr>
        <w:t xml:space="preserve">  getWinVal(scope="L");</w:t>
      </w:r>
    </w:p>
    <w:p w:rsidR="005671FE" w:rsidRDefault="005671FE" w:rsidP="005671FE">
      <w:pPr>
        <w:pStyle w:val="Code"/>
        <w:rPr>
          <w:snapToGrid w:val="0"/>
          <w:lang w:val="en-GB"/>
        </w:rPr>
      </w:pPr>
      <w:r>
        <w:rPr>
          <w:snapToGrid w:val="0"/>
          <w:lang w:val="en-GB"/>
        </w:rPr>
        <w:t xml:space="preserve">  x &lt;- seq(0,500)*2*n*pi/500;</w:t>
      </w:r>
    </w:p>
    <w:p w:rsidR="005671FE" w:rsidRPr="0082748F" w:rsidRDefault="005671FE" w:rsidP="005671FE">
      <w:pPr>
        <w:pStyle w:val="Code"/>
        <w:rPr>
          <w:snapToGrid w:val="0"/>
          <w:lang w:val="nb-NO"/>
        </w:rPr>
      </w:pPr>
      <w:r>
        <w:rPr>
          <w:snapToGrid w:val="0"/>
          <w:lang w:val="en-GB"/>
        </w:rPr>
        <w:t xml:space="preserve">  </w:t>
      </w:r>
      <w:r w:rsidRPr="0082748F">
        <w:rPr>
          <w:snapToGrid w:val="0"/>
          <w:lang w:val="nb-NO"/>
        </w:rPr>
        <w:t>plot(x,sin(x),type="l"); };</w:t>
      </w:r>
    </w:p>
    <w:p w:rsidR="005671FE" w:rsidRPr="0082748F" w:rsidRDefault="005671FE" w:rsidP="005671FE">
      <w:pPr>
        <w:pStyle w:val="Code"/>
        <w:rPr>
          <w:snapToGrid w:val="0"/>
          <w:lang w:val="nb-NO"/>
        </w:rPr>
      </w:pPr>
    </w:p>
    <w:p w:rsidR="005671FE" w:rsidRDefault="005671FE" w:rsidP="005671FE">
      <w:pPr>
        <w:pStyle w:val="Code"/>
        <w:rPr>
          <w:snapToGrid w:val="0"/>
          <w:lang w:val="en-GB"/>
        </w:rPr>
      </w:pPr>
      <w:r>
        <w:rPr>
          <w:snapToGrid w:val="0"/>
          <w:lang w:val="en-GB"/>
        </w:rPr>
        <w:t># commands to create the window</w:t>
      </w:r>
    </w:p>
    <w:p w:rsidR="005671FE" w:rsidRDefault="005671FE" w:rsidP="005671FE">
      <w:pPr>
        <w:pStyle w:val="Code"/>
        <w:rPr>
          <w:snapToGrid w:val="0"/>
          <w:lang w:val="en-GB"/>
        </w:rPr>
      </w:pPr>
      <w:r>
        <w:rPr>
          <w:snapToGrid w:val="0"/>
          <w:lang w:val="en-GB"/>
        </w:rPr>
        <w:t>require(PBSmodelling); createWin(winStr,astext=TRUE)</w:t>
      </w:r>
    </w:p>
    <w:p w:rsidR="005671FE" w:rsidRDefault="005671FE" w:rsidP="005671FE">
      <w:pPr>
        <w:pStyle w:val="TableLineBottom"/>
      </w:pPr>
    </w:p>
    <w:p w:rsidR="005671FE" w:rsidRDefault="005671FE" w:rsidP="005671FE">
      <w:pPr>
        <w:rPr>
          <w:snapToGrid w:val="0"/>
          <w:lang w:val="en-GB"/>
        </w:rPr>
      </w:pPr>
    </w:p>
    <w:p w:rsidR="005E0719" w:rsidRDefault="005E0719" w:rsidP="00EA29AE">
      <w:pPr>
        <w:pStyle w:val="Paragraph"/>
        <w:rPr>
          <w:snapToGrid w:val="0"/>
          <w:lang w:val="en-GB"/>
        </w:rPr>
      </w:pPr>
      <w:r>
        <w:rPr>
          <w:snapToGrid w:val="0"/>
          <w:lang w:val="en-GB"/>
        </w:rPr>
        <w:t xml:space="preserve">To see the character vectors equivalent to a given description file (say, </w:t>
      </w:r>
      <w:r w:rsidRPr="00DD427C">
        <w:rPr>
          <w:rStyle w:val="CodeinText"/>
        </w:rPr>
        <w:t>winDesc.txt</w:t>
      </w:r>
      <w:r>
        <w:rPr>
          <w:snapToGrid w:val="0"/>
          <w:lang w:val="en-GB"/>
        </w:rPr>
        <w:t>), type the R command:</w:t>
      </w:r>
    </w:p>
    <w:p w:rsidR="005E0719" w:rsidRDefault="005E0719" w:rsidP="005671FE">
      <w:pPr>
        <w:pStyle w:val="Code"/>
        <w:rPr>
          <w:snapToGrid w:val="0"/>
          <w:lang w:val="en-GB"/>
        </w:rPr>
      </w:pPr>
      <w:r>
        <w:rPr>
          <w:snapToGrid w:val="0"/>
          <w:lang w:val="en-GB"/>
        </w:rPr>
        <w:lastRenderedPageBreak/>
        <w:t>scan("winDesc.txt",what=character(),sep="\n")</w:t>
      </w:r>
    </w:p>
    <w:p w:rsidR="005E0719" w:rsidRDefault="005E0719">
      <w:pPr>
        <w:rPr>
          <w:snapToGrid w:val="0"/>
          <w:lang w:val="en-GB"/>
        </w:rPr>
      </w:pPr>
      <w:r>
        <w:rPr>
          <w:snapToGrid w:val="0"/>
          <w:lang w:val="en-GB"/>
        </w:rPr>
        <w:t xml:space="preserve">In particular, if the description file includes a backslash or double quote character, the corresponding R string must represent it as </w:t>
      </w:r>
      <w:r w:rsidRPr="00DD427C">
        <w:rPr>
          <w:rStyle w:val="CodeinText"/>
        </w:rPr>
        <w:t>\\</w:t>
      </w:r>
      <w:r>
        <w:rPr>
          <w:snapToGrid w:val="0"/>
          <w:lang w:val="en-GB"/>
        </w:rPr>
        <w:t xml:space="preserve"> or </w:t>
      </w:r>
      <w:r w:rsidRPr="00DD427C">
        <w:rPr>
          <w:rStyle w:val="CodeinText"/>
        </w:rPr>
        <w:t>\"</w:t>
      </w:r>
      <w:r>
        <w:rPr>
          <w:snapToGrid w:val="0"/>
          <w:lang w:val="en-GB"/>
        </w:rPr>
        <w:t xml:space="preserve">, respectively. Despite this alternative of embedding window descriptions in R source files, we recommend writing separate files to define GUIs, except perhaps for very simple models. </w:t>
      </w:r>
    </w:p>
    <w:p w:rsidR="005E0719" w:rsidRDefault="005E0719" w:rsidP="00EA29AE">
      <w:pPr>
        <w:pStyle w:val="Paragraph"/>
        <w:rPr>
          <w:snapToGrid w:val="0"/>
          <w:lang w:val="en-GB"/>
        </w:rPr>
      </w:pPr>
      <w:r>
        <w:rPr>
          <w:snapToGrid w:val="0"/>
          <w:lang w:val="en-GB"/>
        </w:rPr>
        <w:t xml:space="preserve">Internally, </w:t>
      </w:r>
      <w:r w:rsidRPr="002527D9">
        <w:rPr>
          <w:rStyle w:val="Package"/>
        </w:rPr>
        <w:t>PBSmodelling</w:t>
      </w:r>
      <w:r>
        <w:rPr>
          <w:snapToGrid w:val="0"/>
          <w:lang w:val="en-GB"/>
        </w:rPr>
        <w:t xml:space="preserve"> converts a description file into a </w:t>
      </w:r>
      <w:r w:rsidRPr="00470655">
        <w:rPr>
          <w:rStyle w:val="CodeinText"/>
        </w:rPr>
        <w:t>list</w:t>
      </w:r>
      <w:r>
        <w:rPr>
          <w:snapToGrid w:val="0"/>
          <w:lang w:val="en-GB"/>
        </w:rPr>
        <w:t xml:space="preserve"> object that is used to generate the corresponding GUI. The functions </w:t>
      </w:r>
      <w:r w:rsidRPr="00470655">
        <w:rPr>
          <w:rStyle w:val="CodeinText"/>
        </w:rPr>
        <w:t>compileDescription</w:t>
      </w:r>
      <w:r>
        <w:rPr>
          <w:snapToGrid w:val="0"/>
          <w:lang w:val="en-GB"/>
        </w:rPr>
        <w:t xml:space="preserve"> and </w:t>
      </w:r>
      <w:r w:rsidRPr="00470655">
        <w:rPr>
          <w:rStyle w:val="CodeinText"/>
        </w:rPr>
        <w:t>parseWinFile</w:t>
      </w:r>
      <w:r>
        <w:rPr>
          <w:snapToGrid w:val="0"/>
          <w:lang w:val="en-GB"/>
        </w:rPr>
        <w:t xml:space="preserve"> give lists that correspond to description files. Just as </w:t>
      </w:r>
      <w:r w:rsidRPr="00470655">
        <w:rPr>
          <w:rStyle w:val="CodeinText"/>
        </w:rPr>
        <w:t>createWin</w:t>
      </w:r>
      <w:r>
        <w:rPr>
          <w:snapToGrid w:val="0"/>
          <w:lang w:val="en-GB"/>
        </w:rPr>
        <w:t xml:space="preserve"> can act directly on a character vector, it can also act on a suitably defined list, rather than a file. This feature makes it possible to replace a description file with R code that defines the corresponding list, although we recommend against this practice in most cases.</w:t>
      </w:r>
    </w:p>
    <w:p w:rsidR="005E0719" w:rsidRDefault="005E0719" w:rsidP="00EA29AE">
      <w:pPr>
        <w:pStyle w:val="Paragraph"/>
        <w:rPr>
          <w:snapToGrid w:val="0"/>
          <w:lang w:val="en-GB"/>
        </w:rPr>
      </w:pPr>
      <w:r>
        <w:rPr>
          <w:snapToGrid w:val="0"/>
          <w:lang w:val="en-GB"/>
        </w:rPr>
        <w:t xml:space="preserve">R programs need to share data with a GUI window. </w:t>
      </w:r>
      <w:r w:rsidRPr="002527D9">
        <w:rPr>
          <w:rStyle w:val="Package"/>
        </w:rPr>
        <w:t>PBSmodelling</w:t>
      </w:r>
      <w:r>
        <w:rPr>
          <w:snapToGrid w:val="0"/>
          <w:lang w:val="en-GB"/>
        </w:rPr>
        <w:t xml:space="preserve"> provides seven functions that deal with values of R variables named in a description file:</w:t>
      </w:r>
    </w:p>
    <w:p w:rsidR="005E0719" w:rsidRDefault="005E0719">
      <w:pPr>
        <w:rPr>
          <w:snapToGrid w:val="0"/>
          <w:lang w:val="en-GB"/>
        </w:rPr>
      </w:pPr>
    </w:p>
    <w:p w:rsidR="005E0719" w:rsidRDefault="005E0719" w:rsidP="005E0719">
      <w:pPr>
        <w:pStyle w:val="ShortDescription"/>
        <w:rPr>
          <w:snapToGrid w:val="0"/>
        </w:rPr>
      </w:pPr>
      <w:r w:rsidRPr="00470655">
        <w:rPr>
          <w:rStyle w:val="CodeinText"/>
        </w:rPr>
        <w:t>getWinVal</w:t>
      </w:r>
      <w:r>
        <w:rPr>
          <w:snapToGrid w:val="0"/>
        </w:rPr>
        <w:tab/>
        <w:t>returns values from the current window;</w:t>
      </w:r>
    </w:p>
    <w:p w:rsidR="005E0719" w:rsidRDefault="005E0719" w:rsidP="005E0719">
      <w:pPr>
        <w:pStyle w:val="ShortDescription"/>
        <w:rPr>
          <w:snapToGrid w:val="0"/>
        </w:rPr>
      </w:pPr>
      <w:r w:rsidRPr="00470655">
        <w:rPr>
          <w:rStyle w:val="CodeinText"/>
        </w:rPr>
        <w:t>setWinVal</w:t>
      </w:r>
      <w:r>
        <w:rPr>
          <w:snapToGrid w:val="0"/>
        </w:rPr>
        <w:tab/>
        <w:t>sets values in the current window;</w:t>
      </w:r>
    </w:p>
    <w:p w:rsidR="005E0719" w:rsidRDefault="005E0719" w:rsidP="005E0719">
      <w:pPr>
        <w:pStyle w:val="ShortDescription"/>
        <w:rPr>
          <w:snapToGrid w:val="0"/>
        </w:rPr>
      </w:pPr>
      <w:r w:rsidRPr="00470655">
        <w:rPr>
          <w:rStyle w:val="CodeinText"/>
        </w:rPr>
        <w:t>getWinAct</w:t>
      </w:r>
      <w:r>
        <w:rPr>
          <w:snapToGrid w:val="0"/>
        </w:rPr>
        <w:tab/>
        <w:t>returns all actions (to a maximum of 50) invoked in the current window;</w:t>
      </w:r>
    </w:p>
    <w:p w:rsidR="005E0719" w:rsidRDefault="005E0719" w:rsidP="005E0719">
      <w:pPr>
        <w:pStyle w:val="ShortDescription"/>
        <w:rPr>
          <w:snapToGrid w:val="0"/>
        </w:rPr>
      </w:pPr>
      <w:r w:rsidRPr="00470655">
        <w:rPr>
          <w:rStyle w:val="CodeinText"/>
        </w:rPr>
        <w:t>setWinAct</w:t>
      </w:r>
      <w:r>
        <w:rPr>
          <w:snapToGrid w:val="0"/>
        </w:rPr>
        <w:tab/>
        <w:t>adds an action to the action vector for the current window;</w:t>
      </w:r>
    </w:p>
    <w:p w:rsidR="005E0719" w:rsidRDefault="005E0719" w:rsidP="005E0719">
      <w:pPr>
        <w:pStyle w:val="ShortDescription"/>
        <w:rPr>
          <w:snapToGrid w:val="0"/>
        </w:rPr>
      </w:pPr>
      <w:r w:rsidRPr="00470655">
        <w:rPr>
          <w:rStyle w:val="CodeinText"/>
        </w:rPr>
        <w:t>getWinFun</w:t>
      </w:r>
      <w:r>
        <w:rPr>
          <w:snapToGrid w:val="0"/>
        </w:rPr>
        <w:tab/>
        <w:t>returns the names of all R functions referenced in the current window;</w:t>
      </w:r>
    </w:p>
    <w:p w:rsidR="005E0719" w:rsidRDefault="005E0719" w:rsidP="005E0719">
      <w:pPr>
        <w:pStyle w:val="ShortDescription"/>
        <w:rPr>
          <w:snapToGrid w:val="0"/>
        </w:rPr>
      </w:pPr>
      <w:r w:rsidRPr="00470655">
        <w:rPr>
          <w:rStyle w:val="CodeinText"/>
        </w:rPr>
        <w:t>clearWinVal</w:t>
      </w:r>
      <w:r>
        <w:rPr>
          <w:snapToGrid w:val="0"/>
        </w:rPr>
        <w:tab/>
        <w:t>clears global values associated with the current window;</w:t>
      </w:r>
    </w:p>
    <w:p w:rsidR="005E0719" w:rsidRPr="00B04807" w:rsidRDefault="005E0719" w:rsidP="005E0719">
      <w:pPr>
        <w:pStyle w:val="ShortDescription"/>
        <w:rPr>
          <w:snapToGrid w:val="0"/>
        </w:rPr>
      </w:pPr>
      <w:r w:rsidRPr="00470655">
        <w:rPr>
          <w:rStyle w:val="CodeinText"/>
        </w:rPr>
        <w:t>updateGUI</w:t>
      </w:r>
      <w:r>
        <w:rPr>
          <w:snapToGrid w:val="0"/>
        </w:rPr>
        <w:tab/>
        <w:t>u</w:t>
      </w:r>
      <w:r w:rsidRPr="00B04807">
        <w:rPr>
          <w:snapToGrid w:val="0"/>
        </w:rPr>
        <w:t>pdate</w:t>
      </w:r>
      <w:r>
        <w:rPr>
          <w:snapToGrid w:val="0"/>
        </w:rPr>
        <w:t>s</w:t>
      </w:r>
      <w:r w:rsidRPr="00B04807">
        <w:rPr>
          <w:snapToGrid w:val="0"/>
        </w:rPr>
        <w:t xml:space="preserve"> the currently active GUI with values from R</w:t>
      </w:r>
      <w:r>
        <w:rPr>
          <w:snapToGrid w:val="0"/>
        </w:rPr>
        <w:t>’</w:t>
      </w:r>
      <w:r w:rsidRPr="00B04807">
        <w:rPr>
          <w:snapToGrid w:val="0"/>
        </w:rPr>
        <w:t>s memory.</w:t>
      </w:r>
    </w:p>
    <w:p w:rsidR="005E0719" w:rsidRDefault="005E0719">
      <w:pPr>
        <w:rPr>
          <w:snapToGrid w:val="0"/>
          <w:lang w:val="en-GB"/>
        </w:rPr>
      </w:pPr>
    </w:p>
    <w:p w:rsidR="005E0719" w:rsidRDefault="005E0719" w:rsidP="00EA29AE">
      <w:pPr>
        <w:pStyle w:val="Paragraph"/>
        <w:rPr>
          <w:snapToGrid w:val="0"/>
          <w:lang w:val="en-GB"/>
        </w:rPr>
      </w:pPr>
      <w:r>
        <w:rPr>
          <w:snapToGrid w:val="0"/>
          <w:lang w:val="en-GB"/>
        </w:rPr>
        <w:t xml:space="preserve">Some models make use of a single parameter vector. In such cases the function </w:t>
      </w:r>
      <w:r w:rsidRPr="00470655">
        <w:rPr>
          <w:rStyle w:val="CodeinText"/>
        </w:rPr>
        <w:t>createVector</w:t>
      </w:r>
      <w:r>
        <w:rPr>
          <w:snapToGrid w:val="0"/>
          <w:lang w:val="en-GB"/>
        </w:rPr>
        <w:t xml:space="preserve"> generates a GUI directly, without the need for a corresponding description file. We also offer a few “choosing” functions – </w:t>
      </w:r>
      <w:r w:rsidRPr="00470655">
        <w:rPr>
          <w:rStyle w:val="CodeinText"/>
        </w:rPr>
        <w:t>getChoice</w:t>
      </w:r>
      <w:r>
        <w:rPr>
          <w:snapToGrid w:val="0"/>
          <w:lang w:val="en-GB"/>
        </w:rPr>
        <w:t xml:space="preserve"> and </w:t>
      </w:r>
      <w:r w:rsidRPr="00470655">
        <w:rPr>
          <w:rStyle w:val="CodeinText"/>
        </w:rPr>
        <w:t>chooseWinVal</w:t>
      </w:r>
      <w:r>
        <w:rPr>
          <w:snapToGrid w:val="0"/>
          <w:lang w:val="en-GB"/>
        </w:rPr>
        <w:t xml:space="preserve"> – that</w:t>
      </w:r>
      <w:r w:rsidRPr="00DD688C">
        <w:rPr>
          <w:snapToGrid w:val="0"/>
          <w:lang w:val="en-GB"/>
        </w:rPr>
        <w:t xml:space="preserve"> invoke a prompting GUI</w:t>
      </w:r>
      <w:r>
        <w:rPr>
          <w:snapToGrid w:val="0"/>
          <w:lang w:val="en-GB"/>
        </w:rPr>
        <w:t xml:space="preserve"> offering string choices. The latter writes the choice to a variable in a GUI specified by the user.</w:t>
      </w:r>
    </w:p>
    <w:p w:rsidR="005E0719" w:rsidRDefault="005E0719" w:rsidP="00EA29AE">
      <w:pPr>
        <w:pStyle w:val="Paragraph"/>
        <w:rPr>
          <w:snapToGrid w:val="0"/>
          <w:lang w:val="en-GB"/>
        </w:rPr>
      </w:pPr>
      <w:r>
        <w:rPr>
          <w:snapToGrid w:val="0"/>
          <w:lang w:val="en-GB"/>
        </w:rPr>
        <w:t xml:space="preserve">After using </w:t>
      </w:r>
      <w:r w:rsidRPr="00470655">
        <w:rPr>
          <w:rStyle w:val="CodeinText"/>
        </w:rPr>
        <w:t>createWin</w:t>
      </w:r>
      <w:r>
        <w:rPr>
          <w:snapToGrid w:val="0"/>
          <w:lang w:val="en-GB"/>
        </w:rPr>
        <w:t xml:space="preserve"> to produce a GUI, the functions </w:t>
      </w:r>
      <w:r w:rsidRPr="00470655">
        <w:rPr>
          <w:rStyle w:val="CodeinText"/>
        </w:rPr>
        <w:t>getWinVal</w:t>
      </w:r>
      <w:r>
        <w:rPr>
          <w:snapToGrid w:val="0"/>
          <w:lang w:val="en-GB"/>
        </w:rPr>
        <w:t xml:space="preserve"> and </w:t>
      </w:r>
      <w:r w:rsidRPr="00470655">
        <w:rPr>
          <w:rStyle w:val="CodeinText"/>
        </w:rPr>
        <w:t>getWinFun</w:t>
      </w:r>
      <w:r>
        <w:rPr>
          <w:snapToGrid w:val="0"/>
          <w:lang w:val="en-GB"/>
        </w:rPr>
        <w:t xml:space="preserve"> provide useful summaries of names declared in the current project. Furthermore, the function </w:t>
      </w:r>
      <w:r w:rsidRPr="00470655">
        <w:rPr>
          <w:rStyle w:val="CodeinText"/>
        </w:rPr>
        <w:t>getWinAct</w:t>
      </w:r>
      <w:r>
        <w:rPr>
          <w:snapToGrid w:val="0"/>
          <w:lang w:val="en-GB"/>
        </w:rPr>
        <w:t xml:space="preserve"> provides a record of GUI actions taken by the user, starting with the most recent and working backwards. By default, the </w:t>
      </w:r>
      <w:r w:rsidRPr="00470655">
        <w:rPr>
          <w:rStyle w:val="CodeinText"/>
        </w:rPr>
        <w:t>action</w:t>
      </w:r>
      <w:r>
        <w:rPr>
          <w:snapToGrid w:val="0"/>
          <w:lang w:val="en-GB"/>
        </w:rPr>
        <w:t xml:space="preserve"> associated with a widget is its type; for example a </w:t>
      </w:r>
      <w:r w:rsidRPr="00470655">
        <w:rPr>
          <w:rStyle w:val="CodeinText"/>
        </w:rPr>
        <w:t>button</w:t>
      </w:r>
      <w:r>
        <w:rPr>
          <w:snapToGrid w:val="0"/>
          <w:lang w:val="en-GB"/>
        </w:rPr>
        <w:t xml:space="preserve"> has default </w:t>
      </w:r>
      <w:r w:rsidRPr="00470655">
        <w:rPr>
          <w:rStyle w:val="CodeinText"/>
        </w:rPr>
        <w:t>action=button</w:t>
      </w:r>
      <w:r>
        <w:rPr>
          <w:snapToGrid w:val="0"/>
          <w:lang w:val="en-GB"/>
        </w:rPr>
        <w:t>. In general, however, the description file could give a unique action name to each potential action, so that the vector would give an unambiguous record of user actions.</w:t>
      </w:r>
    </w:p>
    <w:p w:rsidR="005E0719" w:rsidRDefault="005E0719" w:rsidP="00EA29AE">
      <w:pPr>
        <w:pStyle w:val="Paragraph"/>
        <w:rPr>
          <w:snapToGrid w:val="0"/>
          <w:lang w:val="en-GB"/>
        </w:rPr>
      </w:pPr>
      <w:r>
        <w:rPr>
          <w:snapToGrid w:val="0"/>
          <w:lang w:val="en-GB"/>
        </w:rPr>
        <w:t xml:space="preserve">Alternatively, GUI widgets that support </w:t>
      </w:r>
      <w:r w:rsidRPr="00470655">
        <w:rPr>
          <w:rStyle w:val="CodeinText"/>
        </w:rPr>
        <w:t>function</w:t>
      </w:r>
      <w:r>
        <w:rPr>
          <w:snapToGrid w:val="0"/>
          <w:lang w:val="en-GB"/>
        </w:rPr>
        <w:t xml:space="preserve"> arguments can take the </w:t>
      </w:r>
      <w:r w:rsidRPr="002527D9">
        <w:rPr>
          <w:rStyle w:val="Package"/>
        </w:rPr>
        <w:t>PBSmodelling</w:t>
      </w:r>
      <w:r>
        <w:rPr>
          <w:snapToGrid w:val="0"/>
          <w:lang w:val="en-GB"/>
        </w:rPr>
        <w:t xml:space="preserve"> function </w:t>
      </w:r>
      <w:r w:rsidRPr="00470655">
        <w:rPr>
          <w:rStyle w:val="CodeinText"/>
        </w:rPr>
        <w:t>doAction</w:t>
      </w:r>
      <w:r>
        <w:rPr>
          <w:snapToGrid w:val="0"/>
          <w:lang w:val="en-GB"/>
        </w:rPr>
        <w:t xml:space="preserve">, which evaluates code specified as a string in the widget’s </w:t>
      </w:r>
      <w:r w:rsidRPr="00470655">
        <w:rPr>
          <w:rStyle w:val="CodeinText"/>
        </w:rPr>
        <w:t>action</w:t>
      </w:r>
      <w:r>
        <w:rPr>
          <w:snapToGrid w:val="0"/>
          <w:lang w:val="en-GB"/>
        </w:rPr>
        <w:t xml:space="preserve"> argument. This code string can be a simple expression or a multi-line set of R</w:t>
      </w:r>
      <w:r>
        <w:rPr>
          <w:snapToGrid w:val="0"/>
          <w:lang w:val="en-GB"/>
        </w:rPr>
        <w:noBreakHyphen/>
        <w:t xml:space="preserve">code. In essence, </w:t>
      </w:r>
      <w:r w:rsidRPr="00470655">
        <w:rPr>
          <w:rStyle w:val="CodeinText"/>
        </w:rPr>
        <w:t>doAction</w:t>
      </w:r>
      <w:r>
        <w:rPr>
          <w:snapToGrid w:val="0"/>
          <w:lang w:val="en-GB"/>
        </w:rPr>
        <w:t xml:space="preserve"> allows the user to implement subroutines by clicking a widget (such as a button):</w:t>
      </w:r>
    </w:p>
    <w:p w:rsidR="005E0719" w:rsidRPr="00BA3188" w:rsidRDefault="005E0719" w:rsidP="00BA3188">
      <w:pPr>
        <w:pStyle w:val="Typewriter"/>
      </w:pPr>
      <w:r w:rsidRPr="00470655">
        <w:rPr>
          <w:snapToGrid w:val="0"/>
          <w:lang w:val="en-GB"/>
        </w:rPr>
        <w:t>winStr=c("window t</w:t>
      </w:r>
      <w:r w:rsidRPr="00BA3188">
        <w:t>itle=\"doAction Demo\"",</w:t>
      </w:r>
    </w:p>
    <w:p w:rsidR="005E0719" w:rsidRPr="00BA3188" w:rsidRDefault="005E0719" w:rsidP="00BA3188">
      <w:pPr>
        <w:pStyle w:val="Typewriter"/>
      </w:pPr>
      <w:r w:rsidRPr="00BA3188">
        <w:t xml:space="preserve">"button text=\"See attached libraries\" </w:t>
      </w:r>
      <w:r w:rsidR="00470655" w:rsidRPr="00BA3188">
        <w:t xml:space="preserve">width=30 </w:t>
      </w:r>
      <w:r w:rsidRPr="00BA3188">
        <w:t>pady=10 \</w:t>
      </w:r>
    </w:p>
    <w:p w:rsidR="005E0719" w:rsidRPr="00BA3188" w:rsidRDefault="00470655" w:rsidP="00BA3188">
      <w:pPr>
        <w:pStyle w:val="Typewriter"/>
      </w:pPr>
      <w:r w:rsidRPr="00BA3188">
        <w:t>function=doAction</w:t>
      </w:r>
      <w:r w:rsidR="001C4DAF" w:rsidRPr="00BA3188">
        <w:t xml:space="preserve"> a</w:t>
      </w:r>
      <w:r w:rsidR="005E0719" w:rsidRPr="00BA3188">
        <w:t>ction=\"x=search();</w:t>
      </w:r>
      <w:r w:rsidR="001C4DAF" w:rsidRPr="00BA3188">
        <w:t xml:space="preserve"> </w:t>
      </w:r>
      <w:r w:rsidR="005E0719" w:rsidRPr="00BA3188">
        <w:t>N=length(x);</w:t>
      </w:r>
      <w:r w:rsidR="001C4DAF" w:rsidRPr="00BA3188">
        <w:t xml:space="preserve"> </w:t>
      </w:r>
      <w:r w:rsidR="005E0719" w:rsidRPr="00BA3188">
        <w:t>mess=paste(paste(pad0(1:N,2),x),</w:t>
      </w:r>
      <w:r w:rsidR="001C4DAF" w:rsidRPr="00BA3188">
        <w:t xml:space="preserve"> </w:t>
      </w:r>
      <w:r w:rsidR="005E0719" w:rsidRPr="00BA3188">
        <w:t>collapse=`\n`);</w:t>
      </w:r>
      <w:r w:rsidR="001C4DAF" w:rsidRPr="00BA3188">
        <w:t xml:space="preserve"> </w:t>
      </w:r>
      <w:r w:rsidR="005E0719" w:rsidRPr="00BA3188">
        <w:t>resetGraph();</w:t>
      </w:r>
      <w:r w:rsidR="001C4DAF" w:rsidRPr="00BA3188">
        <w:t xml:space="preserve"> </w:t>
      </w:r>
      <w:r w:rsidR="005E0719" w:rsidRPr="00BA3188">
        <w:t>addLabel(.2,.5,mess,adj=0)\"")</w:t>
      </w:r>
    </w:p>
    <w:p w:rsidR="005E0719" w:rsidRDefault="005E0719" w:rsidP="00BA3188">
      <w:pPr>
        <w:pStyle w:val="Typewriter"/>
        <w:rPr>
          <w:snapToGrid w:val="0"/>
          <w:lang w:val="en-GB"/>
        </w:rPr>
      </w:pPr>
      <w:r w:rsidRPr="00BA3188">
        <w:t>createWin(winStr,as</w:t>
      </w:r>
      <w:r w:rsidRPr="00470655">
        <w:rPr>
          <w:snapToGrid w:val="0"/>
          <w:lang w:val="en-GB"/>
        </w:rPr>
        <w:t>text=TRUE)</w:t>
      </w:r>
    </w:p>
    <w:p w:rsidR="00EA29AE" w:rsidRPr="00470655" w:rsidRDefault="00EA29AE" w:rsidP="00BA3188">
      <w:pPr>
        <w:pStyle w:val="Typewriter"/>
        <w:rPr>
          <w:snapToGrid w:val="0"/>
          <w:lang w:val="en-GB"/>
        </w:rPr>
      </w:pPr>
    </w:p>
    <w:p w:rsidR="005E0719" w:rsidRDefault="005E0719">
      <w:pPr>
        <w:rPr>
          <w:snapToGrid w:val="0"/>
          <w:lang w:val="en-GB"/>
        </w:rPr>
      </w:pPr>
      <w:r>
        <w:rPr>
          <w:snapToGrid w:val="0"/>
          <w:lang w:val="en-GB"/>
        </w:rPr>
        <w:t xml:space="preserve">Within the action string, substitute double quotation marks </w:t>
      </w:r>
      <w:r w:rsidRPr="001C4DAF">
        <w:rPr>
          <w:rStyle w:val="CodeinText"/>
        </w:rPr>
        <w:t>"..."</w:t>
      </w:r>
      <w:r w:rsidRPr="007C1BF7">
        <w:t xml:space="preserve"> </w:t>
      </w:r>
      <w:r>
        <w:rPr>
          <w:snapToGrid w:val="0"/>
          <w:lang w:val="en-GB"/>
        </w:rPr>
        <w:t>with bactick characters</w:t>
      </w:r>
      <w:r w:rsidR="001C4DAF">
        <w:rPr>
          <w:snapToGrid w:val="0"/>
          <w:lang w:val="en-GB"/>
        </w:rPr>
        <w:t xml:space="preserve"> </w:t>
      </w:r>
      <w:r w:rsidRPr="001C4DAF">
        <w:rPr>
          <w:rStyle w:val="CodeinText"/>
        </w:rPr>
        <w:t>`...`</w:t>
      </w:r>
      <w:r>
        <w:rPr>
          <w:snapToGrid w:val="0"/>
          <w:lang w:val="en-GB"/>
        </w:rPr>
        <w:t xml:space="preserve">, and the function </w:t>
      </w:r>
      <w:r w:rsidRPr="001C4DAF">
        <w:rPr>
          <w:rStyle w:val="CodeinText"/>
        </w:rPr>
        <w:t>doAction</w:t>
      </w:r>
      <w:r>
        <w:rPr>
          <w:snapToGrid w:val="0"/>
          <w:lang w:val="en-GB"/>
        </w:rPr>
        <w:t xml:space="preserve"> will replace them with interpretable quotation marks. In most cases (not all), escaping the quotation marks </w:t>
      </w:r>
      <w:r w:rsidRPr="001C4DAF">
        <w:rPr>
          <w:rStyle w:val="CodeinText"/>
        </w:rPr>
        <w:t>\"...\"</w:t>
      </w:r>
      <w:r>
        <w:rPr>
          <w:snapToGrid w:val="0"/>
          <w:lang w:val="en-GB"/>
        </w:rPr>
        <w:t xml:space="preserve"> will also work.</w:t>
      </w:r>
    </w:p>
    <w:p w:rsidR="005E0719" w:rsidRDefault="005E0719" w:rsidP="00EA29AE">
      <w:pPr>
        <w:pStyle w:val="Paragraph"/>
        <w:rPr>
          <w:snapToGrid w:val="0"/>
          <w:lang w:val="en-GB"/>
        </w:rPr>
      </w:pPr>
      <w:r>
        <w:rPr>
          <w:snapToGrid w:val="0"/>
        </w:rPr>
        <w:lastRenderedPageBreak/>
        <w:t xml:space="preserve">The package provides a function called </w:t>
      </w:r>
      <w:r w:rsidRPr="001C4DAF">
        <w:rPr>
          <w:rStyle w:val="CodeinText"/>
        </w:rPr>
        <w:t>selectFile</w:t>
      </w:r>
      <w:r>
        <w:rPr>
          <w:snapToGrid w:val="0"/>
        </w:rPr>
        <w:t xml:space="preserve"> for opening and saving files to directories using a GUI menu. Earlier functions (</w:t>
      </w:r>
      <w:r w:rsidRPr="001C4DAF">
        <w:rPr>
          <w:rStyle w:val="CodeinText"/>
        </w:rPr>
        <w:t>promptOpenFile</w:t>
      </w:r>
      <w:r w:rsidRPr="0045741F">
        <w:rPr>
          <w:snapToGrid w:val="0"/>
        </w:rPr>
        <w:t xml:space="preserve">, </w:t>
      </w:r>
      <w:r w:rsidRPr="001C4DAF">
        <w:rPr>
          <w:rStyle w:val="CodeinText"/>
        </w:rPr>
        <w:t>promptSaveFile</w:t>
      </w:r>
      <w:r w:rsidRPr="0045741F">
        <w:rPr>
          <w:snapToGrid w:val="0"/>
        </w:rPr>
        <w:t xml:space="preserve">) </w:t>
      </w:r>
      <w:r>
        <w:rPr>
          <w:snapToGrid w:val="0"/>
        </w:rPr>
        <w:t xml:space="preserve">remain available, but should be deprecated in favour of </w:t>
      </w:r>
      <w:r w:rsidRPr="001C4DAF">
        <w:rPr>
          <w:rStyle w:val="CodeinText"/>
        </w:rPr>
        <w:t>selectFile</w:t>
      </w:r>
      <w:r>
        <w:rPr>
          <w:snapToGrid w:val="0"/>
        </w:rPr>
        <w:t xml:space="preserve">. </w:t>
      </w:r>
      <w:r>
        <w:rPr>
          <w:snapToGrid w:val="0"/>
          <w:lang w:val="en-GB"/>
        </w:rPr>
        <w:t>Files opened using programs external to R depend on file name extensions:</w:t>
      </w:r>
    </w:p>
    <w:p w:rsidR="005E0719" w:rsidRDefault="005E0719">
      <w:pPr>
        <w:rPr>
          <w:snapToGrid w:val="0"/>
          <w:lang w:val="en-GB"/>
        </w:rPr>
      </w:pPr>
    </w:p>
    <w:p w:rsidR="005E0719" w:rsidRDefault="005E0719" w:rsidP="005E0719">
      <w:pPr>
        <w:pStyle w:val="ShortDescription"/>
        <w:rPr>
          <w:snapToGrid w:val="0"/>
        </w:rPr>
      </w:pPr>
      <w:r w:rsidRPr="001C4DAF">
        <w:rPr>
          <w:rStyle w:val="CodeinText"/>
        </w:rPr>
        <w:t>openFile</w:t>
      </w:r>
      <w:r>
        <w:rPr>
          <w:snapToGrid w:val="0"/>
        </w:rPr>
        <w:tab/>
        <w:t>opens a file using the default program for the file extension;</w:t>
      </w:r>
    </w:p>
    <w:p w:rsidR="005E0719" w:rsidRDefault="005E0719" w:rsidP="005E0719">
      <w:pPr>
        <w:pStyle w:val="ShortDescription"/>
        <w:rPr>
          <w:snapToGrid w:val="0"/>
        </w:rPr>
      </w:pPr>
      <w:r w:rsidRPr="001C4DAF">
        <w:rPr>
          <w:rStyle w:val="CodeinText"/>
        </w:rPr>
        <w:t>setPBSext</w:t>
      </w:r>
      <w:r>
        <w:rPr>
          <w:snapToGrid w:val="0"/>
        </w:rPr>
        <w:tab/>
        <w:t>overrides the default program associated with an extension;</w:t>
      </w:r>
    </w:p>
    <w:p w:rsidR="005E0719" w:rsidRDefault="005E0719" w:rsidP="005E0719">
      <w:pPr>
        <w:pStyle w:val="ShortDescription"/>
        <w:rPr>
          <w:snapToGrid w:val="0"/>
        </w:rPr>
      </w:pPr>
      <w:r w:rsidRPr="001C4DAF">
        <w:rPr>
          <w:rStyle w:val="CodeinText"/>
        </w:rPr>
        <w:t>getPBSext</w:t>
      </w:r>
      <w:r>
        <w:rPr>
          <w:snapToGrid w:val="0"/>
        </w:rPr>
        <w:tab/>
        <w:t>shows the overridden file extension and associated program.</w:t>
      </w:r>
    </w:p>
    <w:p w:rsidR="005E0719" w:rsidRDefault="005E0719" w:rsidP="005E0719">
      <w:pPr>
        <w:pStyle w:val="ShortDescription"/>
        <w:rPr>
          <w:snapToGrid w:val="0"/>
        </w:rPr>
      </w:pPr>
      <w:r w:rsidRPr="001C4DAF">
        <w:rPr>
          <w:rStyle w:val="CodeinText"/>
        </w:rPr>
        <w:t>clearPBSext</w:t>
      </w:r>
      <w:r>
        <w:rPr>
          <w:snapToGrid w:val="0"/>
        </w:rPr>
        <w:tab/>
        <w:t xml:space="preserve">clears file extensions added by </w:t>
      </w:r>
      <w:r w:rsidRPr="001C4DAF">
        <w:rPr>
          <w:rStyle w:val="CodeinText"/>
        </w:rPr>
        <w:t>setPBSext</w:t>
      </w:r>
      <w:r>
        <w:rPr>
          <w:snapToGrid w:val="0"/>
        </w:rPr>
        <w:t>.</w:t>
      </w:r>
    </w:p>
    <w:p w:rsidR="005E0719" w:rsidRDefault="005E0719">
      <w:pPr>
        <w:rPr>
          <w:snapToGrid w:val="0"/>
          <w:lang w:val="en-GB"/>
        </w:rPr>
      </w:pPr>
    </w:p>
    <w:p w:rsidR="005E0719" w:rsidRDefault="005E0719" w:rsidP="00EA29AE">
      <w:pPr>
        <w:pStyle w:val="Paragraph"/>
        <w:rPr>
          <w:snapToGrid w:val="0"/>
          <w:lang w:val="en-GB"/>
        </w:rPr>
      </w:pPr>
      <w:r>
        <w:rPr>
          <w:snapToGrid w:val="0"/>
          <w:lang w:val="en-GB"/>
        </w:rPr>
        <w:t xml:space="preserve">If a widget invokes the function </w:t>
      </w:r>
      <w:r w:rsidRPr="001C4DAF">
        <w:rPr>
          <w:rStyle w:val="CodeinText"/>
        </w:rPr>
        <w:t>openFile</w:t>
      </w:r>
      <w:r>
        <w:rPr>
          <w:snapToGrid w:val="0"/>
          <w:lang w:val="en-GB"/>
        </w:rPr>
        <w:t xml:space="preserve">, the associated </w:t>
      </w:r>
      <w:r w:rsidRPr="001C4DAF">
        <w:rPr>
          <w:rStyle w:val="CodeinText"/>
        </w:rPr>
        <w:t>action</w:t>
      </w:r>
      <w:r>
        <w:rPr>
          <w:snapToGrid w:val="0"/>
          <w:lang w:val="en-GB"/>
        </w:rPr>
        <w:t xml:space="preserve"> should be the file name. By definition, </w:t>
      </w:r>
      <w:r w:rsidRPr="001C4DAF">
        <w:rPr>
          <w:rStyle w:val="CodeinText"/>
        </w:rPr>
        <w:t>openFile</w:t>
      </w:r>
      <w:r>
        <w:rPr>
          <w:snapToGrid w:val="0"/>
          <w:lang w:val="en-GB"/>
        </w:rPr>
        <w:t xml:space="preserve"> has the default argument </w:t>
      </w:r>
      <w:r w:rsidRPr="001C4DAF">
        <w:rPr>
          <w:rStyle w:val="CodeinText"/>
        </w:rPr>
        <w:t>getWinAct()[1]</w:t>
      </w:r>
      <w:r>
        <w:rPr>
          <w:snapToGrid w:val="0"/>
          <w:lang w:val="en-GB"/>
        </w:rPr>
        <w:t>.</w:t>
      </w:r>
    </w:p>
    <w:p w:rsidR="005E0719" w:rsidRDefault="005E0719" w:rsidP="00EA29AE">
      <w:pPr>
        <w:pStyle w:val="Paragraph"/>
        <w:rPr>
          <w:snapToGrid w:val="0"/>
          <w:lang w:val="en-GB"/>
        </w:rPr>
      </w:pPr>
      <w:r>
        <w:rPr>
          <w:snapToGrid w:val="0"/>
          <w:lang w:val="en-GB"/>
        </w:rPr>
        <w:t xml:space="preserve">On a Windows platform, the native R function </w:t>
      </w:r>
      <w:r w:rsidRPr="001C4DAF">
        <w:rPr>
          <w:rStyle w:val="CodeinText"/>
        </w:rPr>
        <w:t>shell.exec</w:t>
      </w:r>
      <w:r>
        <w:rPr>
          <w:snapToGrid w:val="0"/>
          <w:lang w:val="en-GB"/>
        </w:rPr>
        <w:t xml:space="preserve"> (called by </w:t>
      </w:r>
      <w:r w:rsidRPr="001C4DAF">
        <w:rPr>
          <w:rStyle w:val="CodeinText"/>
        </w:rPr>
        <w:t>openFile</w:t>
      </w:r>
      <w:r>
        <w:rPr>
          <w:snapToGrid w:val="0"/>
          <w:lang w:val="en-GB"/>
        </w:rPr>
        <w:t>) automatically chooses a default from the registry. For this reason, our distribution specifies an empty list:</w:t>
      </w:r>
      <w:r w:rsidRPr="001C4DAF">
        <w:rPr>
          <w:rStyle w:val="CodeinText"/>
        </w:rPr>
        <w:t xml:space="preserve">  getPBSext()</w:t>
      </w:r>
      <w:r>
        <w:rPr>
          <w:snapToGrid w:val="0"/>
          <w:lang w:val="en-GB"/>
        </w:rPr>
        <w:t xml:space="preserve"> returns </w:t>
      </w:r>
      <w:r w:rsidRPr="001C4DAF">
        <w:rPr>
          <w:rStyle w:val="CodeinText"/>
        </w:rPr>
        <w:t>list()</w:t>
      </w:r>
      <w:r>
        <w:rPr>
          <w:snapToGrid w:val="0"/>
          <w:lang w:val="en-GB"/>
        </w:rPr>
        <w:t>.</w:t>
      </w:r>
      <w:r w:rsidR="001C4DAF">
        <w:rPr>
          <w:snapToGrid w:val="0"/>
          <w:lang w:val="en-GB"/>
        </w:rPr>
        <w:t xml:space="preserve"> </w:t>
      </w:r>
      <w:r>
        <w:rPr>
          <w:snapToGrid w:val="0"/>
          <w:lang w:val="en-GB"/>
        </w:rPr>
        <w:t>The default can, however, be overwritten by specifying explicit list components, such as:</w:t>
      </w:r>
    </w:p>
    <w:p w:rsidR="005E0719" w:rsidRDefault="005E0719" w:rsidP="005E0719">
      <w:pPr>
        <w:pStyle w:val="Typewriter"/>
        <w:rPr>
          <w:snapToGrid w:val="0"/>
          <w:szCs w:val="22"/>
          <w:lang w:val="en-GB"/>
        </w:rPr>
      </w:pPr>
      <w:r w:rsidRPr="001C4DAF">
        <w:rPr>
          <w:snapToGrid w:val="0"/>
          <w:szCs w:val="22"/>
          <w:lang w:val="en-GB"/>
        </w:rPr>
        <w:t xml:space="preserve"> setPBSext('html', </w:t>
      </w:r>
      <w:r w:rsidRPr="001C4DAF">
        <w:rPr>
          <w:snapToGrid w:val="0"/>
          <w:szCs w:val="22"/>
          <w:lang w:val="en-GB"/>
        </w:rPr>
        <w:br/>
        <w:t xml:space="preserve">  '"c:/Program Files/Mozilla Firefox/firefox.exe" </w:t>
      </w:r>
      <w:r w:rsidR="005671FE" w:rsidRPr="005671FE">
        <w:rPr>
          <w:snapToGrid w:val="0"/>
          <w:szCs w:val="22"/>
          <w:lang w:val="en-GB"/>
        </w:rPr>
        <w:t>file://%f</w:t>
      </w:r>
      <w:r w:rsidRPr="001C4DAF">
        <w:rPr>
          <w:snapToGrid w:val="0"/>
          <w:szCs w:val="22"/>
          <w:lang w:val="en-GB"/>
        </w:rPr>
        <w:t>')</w:t>
      </w:r>
    </w:p>
    <w:p w:rsidR="00EA29AE" w:rsidRDefault="00EA29AE" w:rsidP="005E0719">
      <w:pPr>
        <w:pStyle w:val="Typewriter"/>
        <w:rPr>
          <w:snapToGrid w:val="0"/>
          <w:szCs w:val="22"/>
          <w:lang w:val="en-GB"/>
        </w:rPr>
      </w:pPr>
    </w:p>
    <w:p w:rsidR="005E0719" w:rsidRDefault="005E0719">
      <w:pPr>
        <w:rPr>
          <w:snapToGrid w:val="0"/>
          <w:lang w:val="en-GB"/>
        </w:rPr>
      </w:pPr>
      <w:r>
        <w:rPr>
          <w:snapToGrid w:val="0"/>
          <w:lang w:val="en-GB"/>
        </w:rPr>
        <w:t xml:space="preserve">where </w:t>
      </w:r>
      <w:r w:rsidRPr="001C4DAF">
        <w:rPr>
          <w:rStyle w:val="CodeinText"/>
        </w:rPr>
        <w:t>%f</w:t>
      </w:r>
      <w:r>
        <w:rPr>
          <w:snapToGrid w:val="0"/>
          <w:lang w:val="en-GB"/>
        </w:rPr>
        <w:t xml:space="preserve"> denotes the file name in the string passed to the operating system. Unix platforms typically lack such generic file associations, and thus require a user to specify defaults this way.</w:t>
      </w:r>
    </w:p>
    <w:p w:rsidR="005E0719" w:rsidRDefault="005E0719" w:rsidP="00EA29AE">
      <w:pPr>
        <w:pStyle w:val="Paragraph"/>
        <w:rPr>
          <w:snapToGrid w:val="0"/>
          <w:lang w:val="en-GB"/>
        </w:rPr>
      </w:pPr>
      <w:r w:rsidRPr="002527D9">
        <w:rPr>
          <w:rStyle w:val="Package"/>
        </w:rPr>
        <w:t>PBSmodelling</w:t>
      </w:r>
      <w:r>
        <w:rPr>
          <w:snapToGrid w:val="0"/>
          <w:lang w:val="en-GB"/>
        </w:rPr>
        <w:t xml:space="preserve"> includes a </w:t>
      </w:r>
      <w:r w:rsidRPr="001C4DAF">
        <w:rPr>
          <w:rStyle w:val="CodeinText"/>
        </w:rPr>
        <w:t>history</w:t>
      </w:r>
      <w:r>
        <w:rPr>
          <w:snapToGrid w:val="0"/>
          <w:lang w:val="en-GB"/>
        </w:rPr>
        <w:t xml:space="preserve"> widget designed to collect interesting choices of GUI variables so that they can be redisplayed later, rather like a slide show. This widget has buttons to add and remove GUI settings from the current collection, to scroll backward and forward, and to clear all entries from the collection. Other buttons allow entire history files to be saved or loaded. The </w:t>
      </w:r>
      <w:r w:rsidRPr="001C4DAF">
        <w:rPr>
          <w:rStyle w:val="CodeinText"/>
        </w:rPr>
        <w:t>history</w:t>
      </w:r>
      <w:r>
        <w:rPr>
          <w:snapToGrid w:val="0"/>
          <w:lang w:val="en-GB"/>
        </w:rPr>
        <w:t xml:space="preserve"> widget defines and uses the list </w:t>
      </w:r>
      <w:r w:rsidRPr="001C4DAF">
        <w:rPr>
          <w:rStyle w:val="CodeinText"/>
        </w:rPr>
        <w:t>PBS.history</w:t>
      </w:r>
      <w:r>
        <w:rPr>
          <w:snapToGrid w:val="0"/>
          <w:lang w:val="en-GB"/>
        </w:rPr>
        <w:t xml:space="preserve"> in the global environment to store a saved history.</w:t>
      </w:r>
    </w:p>
    <w:p w:rsidR="005E0719" w:rsidRDefault="005E0719" w:rsidP="00EA29AE">
      <w:pPr>
        <w:pStyle w:val="Paragraph"/>
        <w:rPr>
          <w:snapToGrid w:val="0"/>
          <w:lang w:val="en-GB"/>
        </w:rPr>
      </w:pPr>
      <w:r>
        <w:rPr>
          <w:snapToGrid w:val="0"/>
          <w:lang w:val="en-GB"/>
        </w:rPr>
        <w:t xml:space="preserve">Normally, a user would invoke a </w:t>
      </w:r>
      <w:r w:rsidRPr="001C4DAF">
        <w:rPr>
          <w:rStyle w:val="CodeinText"/>
        </w:rPr>
        <w:t>history</w:t>
      </w:r>
      <w:r>
        <w:rPr>
          <w:snapToGrid w:val="0"/>
          <w:lang w:val="en-GB"/>
        </w:rPr>
        <w:t xml:space="preserve"> widget simply by including a reference to it in the description file. However, </w:t>
      </w:r>
      <w:r w:rsidRPr="002527D9">
        <w:rPr>
          <w:rStyle w:val="Package"/>
        </w:rPr>
        <w:t>PBSmodelling</w:t>
      </w:r>
      <w:r>
        <w:rPr>
          <w:snapToGrid w:val="0"/>
          <w:lang w:val="en-GB"/>
        </w:rPr>
        <w:t xml:space="preserve"> includes some support functions for customized applications:</w:t>
      </w:r>
    </w:p>
    <w:p w:rsidR="005E0719" w:rsidRPr="007C1BF7" w:rsidRDefault="005E0719" w:rsidP="005E0719">
      <w:pPr>
        <w:pStyle w:val="ShortDescription"/>
      </w:pPr>
      <w:r w:rsidRPr="001C4DAF">
        <w:rPr>
          <w:rStyle w:val="CodeinText"/>
        </w:rPr>
        <w:t>initHistory</w:t>
      </w:r>
      <w:r>
        <w:rPr>
          <w:snapToGrid w:val="0"/>
        </w:rPr>
        <w:tab/>
        <w:t>initializes data structures for holding a collection of history data;</w:t>
      </w:r>
    </w:p>
    <w:p w:rsidR="005E0719" w:rsidRPr="007C1BF7" w:rsidRDefault="005E0719" w:rsidP="005E0719">
      <w:pPr>
        <w:pStyle w:val="ShortDescription"/>
      </w:pPr>
      <w:r w:rsidRPr="001C4DAF">
        <w:rPr>
          <w:rStyle w:val="CodeinText"/>
        </w:rPr>
        <w:t>addHistory</w:t>
      </w:r>
      <w:r>
        <w:rPr>
          <w:snapToGrid w:val="0"/>
        </w:rPr>
        <w:tab/>
        <w:t>saves the current window settings to the current history record;</w:t>
      </w:r>
    </w:p>
    <w:p w:rsidR="005E0719" w:rsidRPr="007C1BF7" w:rsidRDefault="005E0719" w:rsidP="005E0719">
      <w:pPr>
        <w:pStyle w:val="ShortDescription"/>
      </w:pPr>
      <w:r w:rsidRPr="001C4DAF">
        <w:rPr>
          <w:rStyle w:val="CodeinText"/>
        </w:rPr>
        <w:t>rmHistory</w:t>
      </w:r>
      <w:r>
        <w:rPr>
          <w:snapToGrid w:val="0"/>
        </w:rPr>
        <w:tab/>
        <w:t>removes the current record from the history;</w:t>
      </w:r>
      <w:r w:rsidR="005671FE">
        <w:rPr>
          <w:snapToGrid w:val="0"/>
        </w:rPr>
        <w:br/>
      </w:r>
      <w:r w:rsidRPr="001C4DAF">
        <w:rPr>
          <w:rStyle w:val="CodeinText"/>
        </w:rPr>
        <w:t>backHistory</w:t>
      </w:r>
      <w:r w:rsidR="00EC2EA9">
        <w:rPr>
          <w:snapToGrid w:val="0"/>
        </w:rPr>
        <w:tab/>
      </w:r>
      <w:r w:rsidRPr="003A15AB">
        <w:rPr>
          <w:snapToGrid w:val="0"/>
        </w:rPr>
        <w:t>and</w:t>
      </w:r>
      <w:r>
        <w:rPr>
          <w:snapToGrid w:val="0"/>
        </w:rPr>
        <w:t xml:space="preserve"> </w:t>
      </w:r>
      <w:r>
        <w:rPr>
          <w:snapToGrid w:val="0"/>
        </w:rPr>
        <w:br/>
      </w:r>
      <w:r w:rsidRPr="001C4DAF">
        <w:rPr>
          <w:rStyle w:val="CodeinText"/>
        </w:rPr>
        <w:t>forwHistory</w:t>
      </w:r>
      <w:r>
        <w:rPr>
          <w:snapToGrid w:val="0"/>
        </w:rPr>
        <w:tab/>
        <w:t>move backward and forward between successive history records;</w:t>
      </w:r>
    </w:p>
    <w:p w:rsidR="005E0719" w:rsidRPr="007C1BF7" w:rsidRDefault="005E0719" w:rsidP="005E0719">
      <w:pPr>
        <w:pStyle w:val="ShortDescription"/>
      </w:pPr>
      <w:r w:rsidRPr="001C4DAF">
        <w:rPr>
          <w:rStyle w:val="CodeinText"/>
        </w:rPr>
        <w:t>firstHistory</w:t>
      </w:r>
      <w:r w:rsidR="00EC2EA9" w:rsidRPr="00EC2EA9">
        <w:rPr>
          <w:snapToGrid w:val="0"/>
        </w:rPr>
        <w:tab/>
      </w:r>
      <w:r>
        <w:rPr>
          <w:snapToGrid w:val="0"/>
        </w:rPr>
        <w:t xml:space="preserve">and </w:t>
      </w:r>
      <w:r>
        <w:rPr>
          <w:snapToGrid w:val="0"/>
        </w:rPr>
        <w:br/>
      </w:r>
      <w:r w:rsidRPr="001C4DAF">
        <w:rPr>
          <w:rStyle w:val="CodeinText"/>
        </w:rPr>
        <w:t>lastHistory</w:t>
      </w:r>
      <w:r>
        <w:rPr>
          <w:snapToGrid w:val="0"/>
        </w:rPr>
        <w:tab/>
        <w:t>move to the first and last records in the history;</w:t>
      </w:r>
    </w:p>
    <w:p w:rsidR="005E0719" w:rsidRPr="007C1BF7" w:rsidRDefault="005E0719" w:rsidP="005E0719">
      <w:pPr>
        <w:pStyle w:val="ShortDescription"/>
      </w:pPr>
      <w:r w:rsidRPr="001C4DAF">
        <w:rPr>
          <w:rStyle w:val="CodeinText"/>
        </w:rPr>
        <w:t>jumpHistory</w:t>
      </w:r>
      <w:r>
        <w:rPr>
          <w:snapToGrid w:val="0"/>
        </w:rPr>
        <w:tab/>
        <w:t>moves to a specified record in the history;</w:t>
      </w:r>
    </w:p>
    <w:p w:rsidR="00EC2EA9" w:rsidRPr="007C1BF7" w:rsidRDefault="005E0719" w:rsidP="00EC2EA9">
      <w:pPr>
        <w:pStyle w:val="ShortDescription"/>
      </w:pPr>
      <w:r w:rsidRPr="001C4DAF">
        <w:rPr>
          <w:rStyle w:val="CodeinText"/>
        </w:rPr>
        <w:t>exportHistory</w:t>
      </w:r>
      <w:r w:rsidR="00EC2EA9" w:rsidRPr="00EC2EA9">
        <w:rPr>
          <w:snapToGrid w:val="0"/>
        </w:rPr>
        <w:tab/>
      </w:r>
      <w:r>
        <w:rPr>
          <w:snapToGrid w:val="0"/>
        </w:rPr>
        <w:t>and</w:t>
      </w:r>
    </w:p>
    <w:p w:rsidR="005E0719" w:rsidRPr="007C1BF7" w:rsidRDefault="005E0719" w:rsidP="005E0719">
      <w:pPr>
        <w:pStyle w:val="ShortDescription"/>
      </w:pPr>
      <w:r w:rsidRPr="001C4DAF">
        <w:rPr>
          <w:rStyle w:val="CodeinText"/>
        </w:rPr>
        <w:t>importHistory</w:t>
      </w:r>
      <w:r>
        <w:rPr>
          <w:snapToGrid w:val="0"/>
        </w:rPr>
        <w:tab/>
        <w:t>save and load histories from files;</w:t>
      </w:r>
    </w:p>
    <w:p w:rsidR="005E0719" w:rsidRDefault="005E0719" w:rsidP="005E0719">
      <w:pPr>
        <w:pStyle w:val="ShortDescription"/>
        <w:rPr>
          <w:snapToGrid w:val="0"/>
        </w:rPr>
      </w:pPr>
      <w:r w:rsidRPr="001C4DAF">
        <w:rPr>
          <w:rStyle w:val="CodeinText"/>
        </w:rPr>
        <w:t>clearHistory</w:t>
      </w:r>
      <w:r>
        <w:rPr>
          <w:snapToGrid w:val="0"/>
        </w:rPr>
        <w:tab/>
        <w:t>removes all records from the current collection.</w:t>
      </w:r>
    </w:p>
    <w:p w:rsidR="005E0719" w:rsidRDefault="005E0719" w:rsidP="000F2233">
      <w:pPr>
        <w:rPr>
          <w:snapToGrid w:val="0"/>
        </w:rPr>
      </w:pPr>
    </w:p>
    <w:p w:rsidR="005E0719" w:rsidRDefault="005E0719" w:rsidP="000F2233">
      <w:pPr>
        <w:rPr>
          <w:snapToGrid w:val="0"/>
        </w:rPr>
      </w:pPr>
      <w:r>
        <w:rPr>
          <w:snapToGrid w:val="0"/>
        </w:rPr>
        <w:t xml:space="preserve">The help file for </w:t>
      </w:r>
      <w:r w:rsidRPr="001C4DAF">
        <w:rPr>
          <w:rStyle w:val="CodeinText"/>
        </w:rPr>
        <w:t>initHistory</w:t>
      </w:r>
      <w:r>
        <w:rPr>
          <w:snapToGrid w:val="0"/>
        </w:rPr>
        <w:t xml:space="preserve"> shows an example that uses these functions directly.</w:t>
      </w:r>
    </w:p>
    <w:p w:rsidR="0056699E" w:rsidRDefault="000F2233" w:rsidP="00EA29AE">
      <w:pPr>
        <w:pStyle w:val="Paragraph"/>
        <w:rPr>
          <w:snapToGrid w:val="0"/>
        </w:rPr>
      </w:pPr>
      <w:r>
        <w:rPr>
          <w:snapToGrid w:val="0"/>
        </w:rPr>
        <w:t xml:space="preserve">Since version 2.50, we have </w:t>
      </w:r>
      <w:r w:rsidR="00EC2EA9">
        <w:rPr>
          <w:snapToGrid w:val="0"/>
        </w:rPr>
        <w:t xml:space="preserve">incorporated </w:t>
      </w:r>
      <w:r>
        <w:rPr>
          <w:snapToGrid w:val="0"/>
        </w:rPr>
        <w:t>ad</w:t>
      </w:r>
      <w:r w:rsidR="00CE07BB">
        <w:rPr>
          <w:snapToGrid w:val="0"/>
        </w:rPr>
        <w:t xml:space="preserve">ditional functionality for GUIs stemming from experience using this package in multi-stakeholder workshops. In particular, a new widget </w:t>
      </w:r>
      <w:r w:rsidR="0056699E">
        <w:rPr>
          <w:snapToGrid w:val="0"/>
        </w:rPr>
        <w:t xml:space="preserve">called </w:t>
      </w:r>
      <w:r w:rsidR="0056699E" w:rsidRPr="001C4DAF">
        <w:rPr>
          <w:rStyle w:val="CodeinText"/>
        </w:rPr>
        <w:t>notebook</w:t>
      </w:r>
      <w:r w:rsidR="0056699E">
        <w:rPr>
          <w:snapToGrid w:val="0"/>
        </w:rPr>
        <w:t xml:space="preserve"> </w:t>
      </w:r>
      <w:r w:rsidR="00CE07BB">
        <w:rPr>
          <w:snapToGrid w:val="0"/>
        </w:rPr>
        <w:t xml:space="preserve">now allows tabbed pages within one GUI, where each page can contain </w:t>
      </w:r>
      <w:r w:rsidR="00CE07BB">
        <w:rPr>
          <w:snapToGrid w:val="0"/>
        </w:rPr>
        <w:lastRenderedPageBreak/>
        <w:t xml:space="preserve">whatever grid and widget combination the programmer wishes to present. This removes the problem of having too many GUIs on screen when situations require multiple inputs and outputs. </w:t>
      </w:r>
    </w:p>
    <w:p w:rsidR="000F2233" w:rsidRPr="0056699E" w:rsidRDefault="00CE07BB" w:rsidP="00EA29AE">
      <w:pPr>
        <w:pStyle w:val="Paragraph"/>
        <w:rPr>
          <w:snapToGrid w:val="0"/>
        </w:rPr>
      </w:pPr>
      <w:r>
        <w:rPr>
          <w:snapToGrid w:val="0"/>
        </w:rPr>
        <w:t xml:space="preserve">Other </w:t>
      </w:r>
      <w:r w:rsidR="0056699E">
        <w:rPr>
          <w:snapToGrid w:val="0"/>
        </w:rPr>
        <w:t>new widgets</w:t>
      </w:r>
      <w:r>
        <w:rPr>
          <w:snapToGrid w:val="0"/>
        </w:rPr>
        <w:t xml:space="preserve"> include drop</w:t>
      </w:r>
      <w:r w:rsidR="0056699E">
        <w:rPr>
          <w:snapToGrid w:val="0"/>
        </w:rPr>
        <w:t xml:space="preserve"> </w:t>
      </w:r>
      <w:r>
        <w:rPr>
          <w:snapToGrid w:val="0"/>
        </w:rPr>
        <w:t>list</w:t>
      </w:r>
      <w:r w:rsidR="0056699E">
        <w:rPr>
          <w:snapToGrid w:val="0"/>
        </w:rPr>
        <w:t>s</w:t>
      </w:r>
      <w:r>
        <w:rPr>
          <w:snapToGrid w:val="0"/>
        </w:rPr>
        <w:t xml:space="preserve"> </w:t>
      </w:r>
      <w:r w:rsidR="0056699E">
        <w:rPr>
          <w:snapToGrid w:val="0"/>
        </w:rPr>
        <w:t xml:space="preserve">and spin </w:t>
      </w:r>
      <w:r>
        <w:rPr>
          <w:snapToGrid w:val="0"/>
        </w:rPr>
        <w:t>box</w:t>
      </w:r>
      <w:r w:rsidR="0056699E">
        <w:rPr>
          <w:snapToGrid w:val="0"/>
        </w:rPr>
        <w:t>es (</w:t>
      </w:r>
      <w:r w:rsidR="0056699E" w:rsidRPr="001C4DAF">
        <w:rPr>
          <w:rStyle w:val="CodeinText"/>
        </w:rPr>
        <w:t>droplist</w:t>
      </w:r>
      <w:r w:rsidR="0056699E">
        <w:rPr>
          <w:snapToGrid w:val="0"/>
        </w:rPr>
        <w:t xml:space="preserve">, </w:t>
      </w:r>
      <w:r w:rsidR="0056699E" w:rsidRPr="001C4DAF">
        <w:rPr>
          <w:rStyle w:val="CodeinText"/>
        </w:rPr>
        <w:t>spinbox</w:t>
      </w:r>
      <w:r w:rsidR="0056699E">
        <w:rPr>
          <w:snapToGrid w:val="0"/>
        </w:rPr>
        <w:t>)</w:t>
      </w:r>
      <w:r>
        <w:rPr>
          <w:snapToGrid w:val="0"/>
        </w:rPr>
        <w:t xml:space="preserve">, scrollable objects </w:t>
      </w:r>
      <w:r w:rsidR="0056699E">
        <w:rPr>
          <w:snapToGrid w:val="0"/>
        </w:rPr>
        <w:t>for data with dimensions too large to fit on screen (</w:t>
      </w:r>
      <w:r w:rsidR="0056699E" w:rsidRPr="001C4DAF">
        <w:rPr>
          <w:rStyle w:val="CodeinText"/>
        </w:rPr>
        <w:t>object</w:t>
      </w:r>
      <w:r w:rsidR="0056699E">
        <w:rPr>
          <w:snapToGrid w:val="0"/>
        </w:rPr>
        <w:t>), a</w:t>
      </w:r>
      <w:r w:rsidR="0056699E" w:rsidRPr="0056699E">
        <w:rPr>
          <w:snapToGrid w:val="0"/>
        </w:rPr>
        <w:t xml:space="preserve"> spreadsheet-like widget that can display and edit data in tabular format</w:t>
      </w:r>
      <w:r w:rsidR="0056699E">
        <w:rPr>
          <w:snapToGrid w:val="0"/>
        </w:rPr>
        <w:t xml:space="preserve"> (</w:t>
      </w:r>
      <w:r w:rsidR="0056699E" w:rsidRPr="001C4DAF">
        <w:rPr>
          <w:rStyle w:val="CodeinText"/>
        </w:rPr>
        <w:t>table</w:t>
      </w:r>
      <w:r w:rsidR="0056699E">
        <w:rPr>
          <w:snapToGrid w:val="0"/>
        </w:rPr>
        <w:t xml:space="preserve">), </w:t>
      </w:r>
      <w:r w:rsidR="005628B3">
        <w:rPr>
          <w:snapToGrid w:val="0"/>
        </w:rPr>
        <w:t>an animated progress indicator (</w:t>
      </w:r>
      <w:r w:rsidR="005628B3" w:rsidRPr="001C4DAF">
        <w:rPr>
          <w:rStyle w:val="CodeinText"/>
        </w:rPr>
        <w:t>progressbar</w:t>
      </w:r>
      <w:r w:rsidR="005628B3" w:rsidRPr="0055364A">
        <w:rPr>
          <w:snapToGrid w:val="0"/>
        </w:rPr>
        <w:t>)</w:t>
      </w:r>
      <w:r w:rsidR="005628B3">
        <w:rPr>
          <w:snapToGrid w:val="0"/>
        </w:rPr>
        <w:t xml:space="preserve">, and an </w:t>
      </w:r>
      <w:r w:rsidR="005628B3" w:rsidRPr="001C4DAF">
        <w:rPr>
          <w:rStyle w:val="CodeinText"/>
        </w:rPr>
        <w:t>image</w:t>
      </w:r>
      <w:r w:rsidR="005628B3">
        <w:rPr>
          <w:snapToGrid w:val="0"/>
        </w:rPr>
        <w:t xml:space="preserve"> widget to add illustrations, logos, and other visual cues (GIF format only).</w:t>
      </w:r>
    </w:p>
    <w:p w:rsidR="005E0719" w:rsidRDefault="00BA3188" w:rsidP="005E0719">
      <w:pPr>
        <w:pStyle w:val="Heading2"/>
      </w:pPr>
      <w:bookmarkStart w:id="48" w:name="_Ref207505420"/>
      <w:bookmarkStart w:id="49" w:name="_Toc88549740"/>
      <w:r>
        <w:t>Internal D</w:t>
      </w:r>
      <w:r w:rsidR="005E0719">
        <w:t>ata</w:t>
      </w:r>
      <w:bookmarkEnd w:id="48"/>
      <w:bookmarkEnd w:id="49"/>
    </w:p>
    <w:p w:rsidR="005E0719" w:rsidRPr="00210628" w:rsidRDefault="005E0719" w:rsidP="00EA29AE">
      <w:pPr>
        <w:pStyle w:val="Paragraph"/>
        <w:rPr>
          <w:snapToGrid w:val="0"/>
          <w:lang w:val="en-GB"/>
        </w:rPr>
      </w:pPr>
      <w:r w:rsidRPr="002527D9">
        <w:rPr>
          <w:rStyle w:val="Package"/>
        </w:rPr>
        <w:t>PBSmodelling</w:t>
      </w:r>
      <w:r>
        <w:rPr>
          <w:snapToGrid w:val="0"/>
          <w:lang w:val="en-GB"/>
        </w:rPr>
        <w:t xml:space="preserve"> uses the hidden list variable </w:t>
      </w:r>
      <w:r w:rsidRPr="001C4DAF">
        <w:rPr>
          <w:rStyle w:val="CodeinText"/>
        </w:rPr>
        <w:t>.PBSmod</w:t>
      </w:r>
      <w:r>
        <w:rPr>
          <w:snapToGrid w:val="0"/>
          <w:lang w:val="en-GB"/>
        </w:rPr>
        <w:t xml:space="preserve"> in </w:t>
      </w:r>
      <w:r w:rsidR="002527D9">
        <w:rPr>
          <w:snapToGrid w:val="0"/>
          <w:lang w:val="en-GB"/>
        </w:rPr>
        <w:t xml:space="preserve">a temporary working </w:t>
      </w:r>
      <w:r>
        <w:rPr>
          <w:snapToGrid w:val="0"/>
          <w:lang w:val="en-GB"/>
        </w:rPr>
        <w:t xml:space="preserve">environment </w:t>
      </w:r>
      <w:r w:rsidR="002527D9">
        <w:rPr>
          <w:snapToGrid w:val="0"/>
          <w:lang w:val="en-GB"/>
        </w:rPr>
        <w:t xml:space="preserve">called </w:t>
      </w:r>
      <w:r w:rsidR="002527D9" w:rsidRPr="002527D9">
        <w:rPr>
          <w:rStyle w:val="CodeinText"/>
        </w:rPr>
        <w:t>.PBSmodEnv</w:t>
      </w:r>
      <w:r w:rsidR="002527D9">
        <w:rPr>
          <w:snapToGrid w:val="0"/>
          <w:lang w:val="en-GB"/>
        </w:rPr>
        <w:t xml:space="preserve"> </w:t>
      </w:r>
      <w:r>
        <w:rPr>
          <w:snapToGrid w:val="0"/>
          <w:lang w:val="en-GB"/>
        </w:rPr>
        <w:t xml:space="preserve">to store current settings and internal information needed to communicate with the </w:t>
      </w:r>
      <w:r w:rsidRPr="001C4DAF">
        <w:rPr>
          <w:rStyle w:val="CodeinText"/>
        </w:rPr>
        <w:t>tcl/tk</w:t>
      </w:r>
      <w:r>
        <w:rPr>
          <w:snapToGrid w:val="0"/>
          <w:lang w:val="en-GB"/>
        </w:rPr>
        <w:t xml:space="preserve"> interface. This variable is intended for exclusive use by </w:t>
      </w:r>
      <w:r w:rsidRPr="002527D9">
        <w:rPr>
          <w:rStyle w:val="Package"/>
        </w:rPr>
        <w:t>PBSmodelling</w:t>
      </w:r>
      <w:r>
        <w:rPr>
          <w:snapToGrid w:val="0"/>
          <w:lang w:val="en-GB"/>
        </w:rPr>
        <w:t xml:space="preserve">, and users should not alter or delete it while </w:t>
      </w:r>
      <w:r w:rsidRPr="002527D9">
        <w:rPr>
          <w:rStyle w:val="Package"/>
        </w:rPr>
        <w:t>PBSmodelling</w:t>
      </w:r>
      <w:r>
        <w:rPr>
          <w:snapToGrid w:val="0"/>
          <w:lang w:val="en-GB"/>
        </w:rPr>
        <w:t xml:space="preserve"> is active. We include the material in this section for advanced users and developers interested in further details about the internal data used to manage GUI windows.</w:t>
      </w:r>
    </w:p>
    <w:p w:rsidR="005E0719" w:rsidRDefault="005E0719" w:rsidP="00EA29AE">
      <w:pPr>
        <w:pStyle w:val="Paragraph"/>
      </w:pPr>
      <w:r>
        <w:t xml:space="preserve">The list </w:t>
      </w:r>
      <w:r w:rsidRPr="001C4DAF">
        <w:rPr>
          <w:rStyle w:val="CodeinText"/>
        </w:rPr>
        <w:t>.PBSmod</w:t>
      </w:r>
      <w:r>
        <w:t xml:space="preserve"> contains a named component for each open window, where the component name matches the window name. Recall that, if a window is not named explicitly, it receives the default </w:t>
      </w:r>
      <w:r w:rsidRPr="001C4DAF">
        <w:rPr>
          <w:rStyle w:val="CodeinText"/>
        </w:rPr>
        <w:t>name=window</w:t>
      </w:r>
      <w:r>
        <w:t xml:space="preserve">. In addition to window names, </w:t>
      </w:r>
      <w:r w:rsidRPr="001C4DAF">
        <w:rPr>
          <w:rStyle w:val="CodeinText"/>
        </w:rPr>
        <w:t>.PBSmod</w:t>
      </w:r>
      <w:r>
        <w:t xml:space="preserve"> contains two other named components: </w:t>
      </w:r>
      <w:r w:rsidRPr="001C4DAF">
        <w:rPr>
          <w:rStyle w:val="CodeinText"/>
        </w:rPr>
        <w:t>$.activeWin</w:t>
      </w:r>
      <w:r>
        <w:t xml:space="preserve"> and </w:t>
      </w:r>
      <w:r w:rsidRPr="001C4DAF">
        <w:rPr>
          <w:rStyle w:val="CodeinText"/>
        </w:rPr>
        <w:t>$.options</w:t>
      </w:r>
      <w:r>
        <w:t xml:space="preserve">. These names do not conflict with the window names, because the latter cannot include a dot </w:t>
      </w:r>
      <w:r w:rsidRPr="007C1BF7">
        <w:rPr>
          <w:rStyle w:val="CodeinText"/>
        </w:rPr>
        <w:t>(.)</w:t>
      </w:r>
      <w:r>
        <w:t xml:space="preserve">.The </w:t>
      </w:r>
      <w:r w:rsidRPr="001C4DAF">
        <w:rPr>
          <w:rStyle w:val="CodeinText"/>
        </w:rPr>
        <w:t>$.activeWin</w:t>
      </w:r>
      <w:r>
        <w:t xml:space="preserve"> component stores the name of the window that has most recently received user input. The </w:t>
      </w:r>
      <w:r w:rsidRPr="001C4DAF">
        <w:rPr>
          <w:rStyle w:val="CodeinText"/>
        </w:rPr>
        <w:t>$.options</w:t>
      </w:r>
      <w:r>
        <w:t xml:space="preserve"> component saves key values of interest to </w:t>
      </w:r>
      <w:r w:rsidRPr="002527D9">
        <w:rPr>
          <w:rStyle w:val="Package"/>
        </w:rPr>
        <w:t>PBSmodelling</w:t>
      </w:r>
      <w:r>
        <w:t xml:space="preserve">, such as a component </w:t>
      </w:r>
      <w:r w:rsidRPr="001C4DAF">
        <w:rPr>
          <w:rStyle w:val="CodeinText"/>
        </w:rPr>
        <w:t>$openfile</w:t>
      </w:r>
      <w:r>
        <w:t xml:space="preserve"> with information that links programs to file extensions for the function </w:t>
      </w:r>
      <w:r w:rsidRPr="001C4DAF">
        <w:rPr>
          <w:rStyle w:val="CodeinText"/>
        </w:rPr>
        <w:t>openFile</w:t>
      </w:r>
      <w:r>
        <w:t>. See Section </w:t>
      </w:r>
      <w:r>
        <w:fldChar w:fldCharType="begin"/>
      </w:r>
      <w:r>
        <w:instrText xml:space="preserve"> REF _Ref207505367 \r \h </w:instrText>
      </w:r>
      <w:r>
        <w:fldChar w:fldCharType="separate"/>
      </w:r>
      <w:r w:rsidR="0041788E">
        <w:t>2.3</w:t>
      </w:r>
      <w:r>
        <w:fldChar w:fldCharType="end"/>
      </w:r>
      <w:r>
        <w:t xml:space="preserve"> for further information.</w:t>
      </w:r>
    </w:p>
    <w:p w:rsidR="005E0719" w:rsidRDefault="005E0719" w:rsidP="00EA29AE">
      <w:pPr>
        <w:pStyle w:val="Paragraph"/>
      </w:pPr>
      <w:r>
        <w:t xml:space="preserve">Any named component of </w:t>
      </w:r>
      <w:r w:rsidRPr="001C4DAF">
        <w:rPr>
          <w:rStyle w:val="CodeinText"/>
        </w:rPr>
        <w:t>.PBSmod</w:t>
      </w:r>
      <w:r>
        <w:t xml:space="preserve"> that does not start with a dot stores information related to the corresponding window. Each window uses a list with the following named components:</w:t>
      </w:r>
    </w:p>
    <w:p w:rsidR="005E0719" w:rsidRPr="00E700D6" w:rsidRDefault="005E0719" w:rsidP="005E0719">
      <w:pPr>
        <w:numPr>
          <w:ilvl w:val="0"/>
          <w:numId w:val="11"/>
        </w:numPr>
      </w:pPr>
      <w:r w:rsidRPr="001C4DAF">
        <w:rPr>
          <w:rStyle w:val="CodeinText"/>
        </w:rPr>
        <w:t>widgetPtrs</w:t>
      </w:r>
      <w:r w:rsidRPr="00E700D6">
        <w:rPr>
          <w:rStyle w:val="CodeinText"/>
        </w:rPr>
        <w:br/>
      </w:r>
      <w:r>
        <w:t xml:space="preserve">A list containing widget pointers. Each component has a name that matches widget name. Only widgets with a </w:t>
      </w:r>
      <w:r w:rsidRPr="001C4DAF">
        <w:rPr>
          <w:rStyle w:val="CodeinText"/>
        </w:rPr>
        <w:t>name</w:t>
      </w:r>
      <w:r>
        <w:t xml:space="preserve"> argument and a corresponding </w:t>
      </w:r>
      <w:r w:rsidRPr="001C4DAF">
        <w:rPr>
          <w:rStyle w:val="CodeinText"/>
        </w:rPr>
        <w:t>tk</w:t>
      </w:r>
      <w:r>
        <w:t xml:space="preserve"> widget will appear in this list</w:t>
      </w:r>
      <w:r w:rsidRPr="00E700D6">
        <w:t>.</w:t>
      </w:r>
    </w:p>
    <w:p w:rsidR="005E0719" w:rsidRPr="00E700D6" w:rsidRDefault="005E0719" w:rsidP="005E0719">
      <w:pPr>
        <w:numPr>
          <w:ilvl w:val="0"/>
          <w:numId w:val="11"/>
        </w:numPr>
      </w:pPr>
      <w:r w:rsidRPr="001C4DAF">
        <w:rPr>
          <w:rStyle w:val="CodeinText"/>
        </w:rPr>
        <w:t>widgets</w:t>
      </w:r>
      <w:r w:rsidRPr="00E700D6">
        <w:rPr>
          <w:rStyle w:val="CodeinText"/>
        </w:rPr>
        <w:br/>
      </w:r>
      <w:r>
        <w:t xml:space="preserve">A list containing information from the window description file relevant to each widget. This list includes every widget that has a </w:t>
      </w:r>
      <w:r w:rsidRPr="00AD72BC">
        <w:rPr>
          <w:rStyle w:val="CodeinText"/>
        </w:rPr>
        <w:t>name</w:t>
      </w:r>
      <w:r>
        <w:t xml:space="preserve"> or </w:t>
      </w:r>
      <w:r w:rsidRPr="00AD72BC">
        <w:rPr>
          <w:rStyle w:val="CodeinText"/>
        </w:rPr>
        <w:t>names</w:t>
      </w:r>
      <w:r>
        <w:t xml:space="preserve"> argument. Widgets without names will never be referenced again after the window has been created; consequently, information about them is not stored for later usage.</w:t>
      </w:r>
    </w:p>
    <w:p w:rsidR="005E0719" w:rsidRPr="007751DB" w:rsidRDefault="005E0719" w:rsidP="005E0719">
      <w:pPr>
        <w:numPr>
          <w:ilvl w:val="0"/>
          <w:numId w:val="11"/>
        </w:numPr>
      </w:pPr>
      <w:r w:rsidRPr="00AD72BC">
        <w:rPr>
          <w:rStyle w:val="CodeinText"/>
        </w:rPr>
        <w:t>tkwindow</w:t>
      </w:r>
      <w:r w:rsidRPr="00E700D6">
        <w:rPr>
          <w:rStyle w:val="CodeinText"/>
        </w:rPr>
        <w:br/>
      </w:r>
      <w:r>
        <w:t xml:space="preserve">A pointer to the window created by </w:t>
      </w:r>
      <w:r w:rsidRPr="00AD72BC">
        <w:rPr>
          <w:rStyle w:val="CodeinText"/>
        </w:rPr>
        <w:t>tktoplevel()</w:t>
      </w:r>
      <w:r w:rsidRPr="007751DB">
        <w:t>.</w:t>
      </w:r>
    </w:p>
    <w:p w:rsidR="005E0719" w:rsidRPr="007751DB" w:rsidRDefault="005E0719" w:rsidP="005E0719">
      <w:pPr>
        <w:numPr>
          <w:ilvl w:val="0"/>
          <w:numId w:val="11"/>
        </w:numPr>
      </w:pPr>
      <w:r w:rsidRPr="00AD72BC">
        <w:rPr>
          <w:rStyle w:val="CodeinText"/>
        </w:rPr>
        <w:t>functions</w:t>
      </w:r>
      <w:r w:rsidRPr="00E700D6">
        <w:rPr>
          <w:rStyle w:val="CodeinText"/>
        </w:rPr>
        <w:br/>
      </w:r>
      <w:r>
        <w:t>A vector of all function names referenced in the window description.</w:t>
      </w:r>
    </w:p>
    <w:p w:rsidR="005E0719" w:rsidRDefault="005E0719">
      <w:pPr>
        <w:numPr>
          <w:ilvl w:val="0"/>
          <w:numId w:val="11"/>
        </w:numPr>
      </w:pPr>
      <w:r w:rsidRPr="00AD72BC">
        <w:rPr>
          <w:rStyle w:val="CodeinText"/>
        </w:rPr>
        <w:t>actions</w:t>
      </w:r>
      <w:r w:rsidRPr="00E700D6">
        <w:rPr>
          <w:rStyle w:val="CodeinText"/>
        </w:rPr>
        <w:br/>
      </w:r>
      <w:r>
        <w:t xml:space="preserve">A vector containing </w:t>
      </w:r>
      <w:r w:rsidRPr="00AD72BC">
        <w:rPr>
          <w:rStyle w:val="CodeinText"/>
        </w:rPr>
        <w:t>action</w:t>
      </w:r>
      <w:r>
        <w:t xml:space="preserve"> strings corresponding to the most recent user actions in the window, up to a maximum of 50. (The internal constant </w:t>
      </w:r>
      <w:r w:rsidRPr="00AD72BC">
        <w:rPr>
          <w:rStyle w:val="CodeinText"/>
        </w:rPr>
        <w:t>.maxActionSize</w:t>
      </w:r>
      <w:r>
        <w:t xml:space="preserve"> sets this upper limit. See the file </w:t>
      </w:r>
      <w:r w:rsidRPr="00AD72BC">
        <w:rPr>
          <w:rStyle w:val="CodeinText"/>
        </w:rPr>
        <w:t>defs.R</w:t>
      </w:r>
      <w:r>
        <w:t xml:space="preserve"> in the distribution source code.)</w:t>
      </w:r>
    </w:p>
    <w:p w:rsidR="005E0719" w:rsidRPr="00FF777A" w:rsidRDefault="005E0719" w:rsidP="00EA29AE">
      <w:pPr>
        <w:pStyle w:val="Paragraph"/>
      </w:pPr>
      <w:r>
        <w:t xml:space="preserve">Users can explore the contents of </w:t>
      </w:r>
      <w:r w:rsidRPr="00AD72BC">
        <w:rPr>
          <w:rStyle w:val="CodeinText"/>
        </w:rPr>
        <w:t>.PBSmod</w:t>
      </w:r>
      <w:r>
        <w:t xml:space="preserve"> with the R structure command </w:t>
      </w:r>
      <w:r w:rsidRPr="00AD72BC">
        <w:rPr>
          <w:rStyle w:val="CodeinText"/>
        </w:rPr>
        <w:t>str</w:t>
      </w:r>
      <w:r>
        <w:t xml:space="preserve">. </w:t>
      </w:r>
      <w:r w:rsidR="002527D9">
        <w:t xml:space="preserve">Remember that an accessor function is also needed to “see” this object. </w:t>
      </w:r>
      <w:r>
        <w:t xml:space="preserve">For example, from the </w:t>
      </w:r>
      <w:r>
        <w:lastRenderedPageBreak/>
        <w:t xml:space="preserve">R console, type </w:t>
      </w:r>
      <w:r w:rsidRPr="00AD72BC">
        <w:rPr>
          <w:rStyle w:val="CodeinText"/>
        </w:rPr>
        <w:t>runExamples()</w:t>
      </w:r>
      <w:r>
        <w:t xml:space="preserve"> and select the example “CalcVor”. Then type the command </w:t>
      </w:r>
      <w:r w:rsidRPr="00AD72BC">
        <w:rPr>
          <w:rStyle w:val="CodeinText"/>
        </w:rPr>
        <w:t>str(</w:t>
      </w:r>
      <w:r w:rsidR="002527D9">
        <w:rPr>
          <w:rStyle w:val="CodeinText"/>
        </w:rPr>
        <w:t>tcall(</w:t>
      </w:r>
      <w:r w:rsidRPr="00AD72BC">
        <w:rPr>
          <w:rStyle w:val="CodeinText"/>
        </w:rPr>
        <w:t>.PBSmod</w:t>
      </w:r>
      <w:r w:rsidR="002527D9">
        <w:rPr>
          <w:rStyle w:val="CodeinText"/>
        </w:rPr>
        <w:t>)</w:t>
      </w:r>
      <w:r w:rsidRPr="00AD72BC">
        <w:rPr>
          <w:rStyle w:val="CodeinText"/>
        </w:rPr>
        <w:t>,2)</w:t>
      </w:r>
      <w:r>
        <w:t xml:space="preserve"> to shows the list structure to a depth of 2. This reveals all the list components discussed above. Further details appear by exploring the structure to depths 3, 4, or more. Notice also how the contents change as different examples are selected.</w:t>
      </w:r>
    </w:p>
    <w:p w:rsidR="005E0719" w:rsidRDefault="005E0719" w:rsidP="00EA29AE">
      <w:pPr>
        <w:pStyle w:val="Paragraph"/>
        <w:rPr>
          <w:snapToGrid w:val="0"/>
          <w:lang w:val="en-GB"/>
        </w:rPr>
      </w:pPr>
      <w:r>
        <w:t>T</w:t>
      </w:r>
      <w:r>
        <w:rPr>
          <w:snapToGrid w:val="0"/>
          <w:lang w:val="en-GB"/>
        </w:rPr>
        <w:t xml:space="preserve">he functions </w:t>
      </w:r>
      <w:r w:rsidRPr="00AD72BC">
        <w:rPr>
          <w:rStyle w:val="CodeinText"/>
        </w:rPr>
        <w:t>getWinVal</w:t>
      </w:r>
      <w:r>
        <w:rPr>
          <w:snapToGrid w:val="0"/>
          <w:lang w:val="en-GB"/>
        </w:rPr>
        <w:t>,</w:t>
      </w:r>
      <w:r w:rsidRPr="007C1BF7">
        <w:t xml:space="preserve"> </w:t>
      </w:r>
      <w:r w:rsidRPr="00AD72BC">
        <w:rPr>
          <w:rStyle w:val="CodeinText"/>
        </w:rPr>
        <w:t>setWinVal</w:t>
      </w:r>
      <w:r>
        <w:rPr>
          <w:snapToGrid w:val="0"/>
          <w:lang w:val="en-GB"/>
        </w:rPr>
        <w:t>,</w:t>
      </w:r>
      <w:r w:rsidRPr="007C1BF7">
        <w:t xml:space="preserve"> </w:t>
      </w:r>
      <w:r w:rsidRPr="00AD72BC">
        <w:rPr>
          <w:rStyle w:val="CodeinText"/>
        </w:rPr>
        <w:t>getWinAct</w:t>
      </w:r>
      <w:r>
        <w:rPr>
          <w:snapToGrid w:val="0"/>
          <w:lang w:val="en-GB"/>
        </w:rPr>
        <w:t>,</w:t>
      </w:r>
      <w:r w:rsidRPr="007C1BF7">
        <w:t xml:space="preserve"> </w:t>
      </w:r>
      <w:r w:rsidRPr="00AD72BC">
        <w:rPr>
          <w:rStyle w:val="CodeinText"/>
        </w:rPr>
        <w:t>setWinAct</w:t>
      </w:r>
      <w:r>
        <w:rPr>
          <w:snapToGrid w:val="0"/>
          <w:lang w:val="en-GB"/>
        </w:rPr>
        <w:t>,</w:t>
      </w:r>
      <w:r w:rsidRPr="007C1BF7">
        <w:t xml:space="preserve"> </w:t>
      </w:r>
      <w:r w:rsidRPr="00AD72BC">
        <w:rPr>
          <w:rStyle w:val="CodeinText"/>
        </w:rPr>
        <w:t>getWinFun</w:t>
      </w:r>
      <w:r>
        <w:rPr>
          <w:snapToGrid w:val="0"/>
          <w:lang w:val="en-GB"/>
        </w:rPr>
        <w:t>,</w:t>
      </w:r>
      <w:r w:rsidRPr="007C1BF7">
        <w:t xml:space="preserve"> </w:t>
      </w:r>
      <w:r w:rsidRPr="00AD72BC">
        <w:rPr>
          <w:rStyle w:val="CodeinText"/>
        </w:rPr>
        <w:t>getPBSext</w:t>
      </w:r>
      <w:r>
        <w:rPr>
          <w:snapToGrid w:val="0"/>
          <w:lang w:val="en-GB"/>
        </w:rPr>
        <w:t xml:space="preserve">, and </w:t>
      </w:r>
      <w:r w:rsidRPr="00AD72BC">
        <w:rPr>
          <w:rStyle w:val="CodeinText"/>
        </w:rPr>
        <w:t>setPBSext</w:t>
      </w:r>
      <w:r>
        <w:rPr>
          <w:snapToGrid w:val="0"/>
          <w:lang w:val="en-GB"/>
        </w:rPr>
        <w:t xml:space="preserve"> (discussed in Section </w:t>
      </w:r>
      <w:r>
        <w:rPr>
          <w:snapToGrid w:val="0"/>
          <w:lang w:val="en-GB"/>
        </w:rPr>
        <w:fldChar w:fldCharType="begin"/>
      </w:r>
      <w:r>
        <w:rPr>
          <w:snapToGrid w:val="0"/>
          <w:lang w:val="en-GB"/>
        </w:rPr>
        <w:instrText xml:space="preserve"> REF _Ref207505393 \r \h </w:instrText>
      </w:r>
      <w:r>
        <w:rPr>
          <w:snapToGrid w:val="0"/>
          <w:lang w:val="en-GB"/>
        </w:rPr>
      </w:r>
      <w:r>
        <w:rPr>
          <w:snapToGrid w:val="0"/>
          <w:lang w:val="en-GB"/>
        </w:rPr>
        <w:fldChar w:fldCharType="separate"/>
      </w:r>
      <w:r w:rsidR="0041788E">
        <w:rPr>
          <w:snapToGrid w:val="0"/>
          <w:lang w:val="en-GB"/>
        </w:rPr>
        <w:t>2.3</w:t>
      </w:r>
      <w:r>
        <w:rPr>
          <w:snapToGrid w:val="0"/>
          <w:lang w:val="en-GB"/>
        </w:rPr>
        <w:fldChar w:fldCharType="end"/>
      </w:r>
      <w:r>
        <w:rPr>
          <w:snapToGrid w:val="0"/>
          <w:lang w:val="en-GB"/>
        </w:rPr>
        <w:t xml:space="preserve">) provide methods for manipulating and retrieving variables stored in </w:t>
      </w:r>
      <w:r w:rsidRPr="00AD72BC">
        <w:rPr>
          <w:rStyle w:val="CodeinText"/>
        </w:rPr>
        <w:t>.PBSmod</w:t>
      </w:r>
      <w:r>
        <w:rPr>
          <w:snapToGrid w:val="0"/>
          <w:lang w:val="en-GB"/>
        </w:rPr>
        <w:t xml:space="preserve">. Use these, rather than direct access, to alter the internal data. Future design modifications to </w:t>
      </w:r>
      <w:r w:rsidRPr="002527D9">
        <w:rPr>
          <w:rStyle w:val="Package"/>
        </w:rPr>
        <w:t>PBSmodelling</w:t>
      </w:r>
      <w:r>
        <w:rPr>
          <w:snapToGrid w:val="0"/>
          <w:lang w:val="en-GB"/>
        </w:rPr>
        <w:t xml:space="preserve"> might change the architecture for storing the data components, but the methods functions will continue to have their current effect.</w:t>
      </w:r>
    </w:p>
    <w:p w:rsidR="003963EF" w:rsidRDefault="003963EF" w:rsidP="003963EF">
      <w:pPr>
        <w:rPr>
          <w:snapToGrid w:val="0"/>
          <w:lang w:val="en-GB"/>
        </w:rPr>
      </w:pPr>
    </w:p>
    <w:p w:rsidR="005E0719" w:rsidRDefault="005E0719" w:rsidP="00715068">
      <w:pPr>
        <w:pStyle w:val="TableCaption"/>
      </w:pPr>
      <w:bookmarkStart w:id="50" w:name="_Ref136924214"/>
      <w:r w:rsidRPr="00520F90">
        <w:t>Table </w:t>
      </w:r>
      <w:fldSimple w:instr=" SEQ Table \* Arabic \* MERGEFORMAT ">
        <w:r w:rsidR="0041788E">
          <w:rPr>
            <w:noProof/>
          </w:rPr>
          <w:t>3</w:t>
        </w:r>
      </w:fldSimple>
      <w:bookmarkEnd w:id="50"/>
      <w:r w:rsidRPr="00520F90">
        <w:t>.</w:t>
      </w:r>
      <w:r>
        <w:t xml:space="preserve"> Sample data file for </w:t>
      </w:r>
      <w:r w:rsidRPr="002527D9">
        <w:rPr>
          <w:rStyle w:val="Package"/>
        </w:rPr>
        <w:t>PBSmodelling</w:t>
      </w:r>
      <w:r>
        <w:t xml:space="preserve">. The function </w:t>
      </w:r>
      <w:r w:rsidRPr="00AD72BC">
        <w:rPr>
          <w:rStyle w:val="CodeinText"/>
        </w:rPr>
        <w:t>readList</w:t>
      </w:r>
      <w:r>
        <w:t xml:space="preserve"> converts this file to a </w:t>
      </w:r>
      <w:r w:rsidRPr="00E700D6">
        <w:rPr>
          <w:rStyle w:val="CodeinText"/>
        </w:rPr>
        <w:t>list</w:t>
      </w:r>
      <w:r>
        <w:t xml:space="preserve"> object with six components: a scalar </w:t>
      </w:r>
      <w:r w:rsidRPr="00AD72BC">
        <w:rPr>
          <w:rStyle w:val="CodeinText"/>
        </w:rPr>
        <w:t>$x</w:t>
      </w:r>
      <w:r>
        <w:t xml:space="preserve">, a logical vector </w:t>
      </w:r>
      <w:r w:rsidRPr="00AD72BC">
        <w:rPr>
          <w:rStyle w:val="CodeinText"/>
        </w:rPr>
        <w:t>$y</w:t>
      </w:r>
      <w:r>
        <w:t>, two matrices (</w:t>
      </w:r>
      <w:r w:rsidRPr="00AD72BC">
        <w:rPr>
          <w:rStyle w:val="CodeinText"/>
        </w:rPr>
        <w:t>$z,$a</w:t>
      </w:r>
      <w:r>
        <w:t>), and two data frames (</w:t>
      </w:r>
      <w:r w:rsidRPr="00AD72BC">
        <w:rPr>
          <w:rStyle w:val="CodeinText"/>
        </w:rPr>
        <w:t>$b1,$b2</w:t>
      </w:r>
      <w:r>
        <w:t xml:space="preserve">). The matrix </w:t>
      </w:r>
      <w:r w:rsidRPr="00E700D6">
        <w:rPr>
          <w:rStyle w:val="CodeinText"/>
        </w:rPr>
        <w:t>$a</w:t>
      </w:r>
      <w:r>
        <w:t xml:space="preserve"> is read by column, and </w:t>
      </w:r>
      <w:r w:rsidRPr="00AD72BC">
        <w:rPr>
          <w:rStyle w:val="CodeinText"/>
        </w:rPr>
        <w:t>$b1=$b2</w:t>
      </w:r>
      <w:r>
        <w:t xml:space="preserve">. </w:t>
      </w:r>
      <w:r>
        <w:rPr>
          <w:b/>
        </w:rPr>
        <w:fldChar w:fldCharType="begin"/>
      </w:r>
      <w:r>
        <w:instrText xml:space="preserve"> TC \f t "</w:instrText>
      </w:r>
      <w:r w:rsidRPr="002A2595">
        <w:fldChar w:fldCharType="begin"/>
      </w:r>
      <w:r w:rsidRPr="002A2595">
        <w:instrText xml:space="preserve"> REF _Ref136924214 \h  \* MERGEFORMAT </w:instrText>
      </w:r>
      <w:r w:rsidRPr="002A2595">
        <w:fldChar w:fldCharType="separate"/>
      </w:r>
      <w:bookmarkStart w:id="51" w:name="_Toc88549807"/>
      <w:r w:rsidR="0041788E" w:rsidRPr="00520F90">
        <w:instrText>Table </w:instrText>
      </w:r>
      <w:r w:rsidR="0041788E">
        <w:instrText>3</w:instrText>
      </w:r>
      <w:r w:rsidRPr="002A2595">
        <w:fldChar w:fldCharType="end"/>
      </w:r>
      <w:r>
        <w:instrText>.     Data file in PBS format</w:instrText>
      </w:r>
      <w:bookmarkEnd w:id="51"/>
      <w:r>
        <w:instrText xml:space="preserve">" </w:instrText>
      </w:r>
      <w:r>
        <w:rPr>
          <w:b/>
        </w:rPr>
        <w:fldChar w:fldCharType="end"/>
      </w:r>
    </w:p>
    <w:p w:rsidR="005E0719" w:rsidRPr="0082748F" w:rsidRDefault="005E0719" w:rsidP="005671FE">
      <w:pPr>
        <w:pStyle w:val="TableLineTop"/>
      </w:pPr>
    </w:p>
    <w:p w:rsidR="005E0719" w:rsidRPr="0082748F" w:rsidRDefault="005E0719" w:rsidP="005E0719">
      <w:pPr>
        <w:pStyle w:val="Code"/>
        <w:rPr>
          <w:lang w:val="es-MX"/>
        </w:rPr>
      </w:pPr>
      <w:r w:rsidRPr="0082748F">
        <w:rPr>
          <w:lang w:val="es-MX"/>
        </w:rPr>
        <w:t>$x</w:t>
      </w:r>
    </w:p>
    <w:p w:rsidR="005E0719" w:rsidRPr="0082748F" w:rsidRDefault="005E0719" w:rsidP="005E0719">
      <w:pPr>
        <w:pStyle w:val="Code"/>
        <w:rPr>
          <w:lang w:val="es-MX"/>
        </w:rPr>
      </w:pPr>
      <w:r w:rsidRPr="0082748F">
        <w:rPr>
          <w:lang w:val="es-MX"/>
        </w:rPr>
        <w:t>0</w:t>
      </w:r>
    </w:p>
    <w:p w:rsidR="003963EF" w:rsidRDefault="003963EF" w:rsidP="005E0719">
      <w:pPr>
        <w:pStyle w:val="Code"/>
        <w:rPr>
          <w:lang w:val="es-MX"/>
        </w:rPr>
      </w:pPr>
    </w:p>
    <w:p w:rsidR="005E0719" w:rsidRPr="0082748F" w:rsidRDefault="005E0719" w:rsidP="005E0719">
      <w:pPr>
        <w:pStyle w:val="Code"/>
        <w:rPr>
          <w:lang w:val="es-MX"/>
        </w:rPr>
      </w:pPr>
      <w:r w:rsidRPr="0082748F">
        <w:rPr>
          <w:lang w:val="es-MX"/>
        </w:rPr>
        <w:t>$y</w:t>
      </w:r>
    </w:p>
    <w:p w:rsidR="005E0719" w:rsidRPr="0082748F" w:rsidRDefault="005E0719" w:rsidP="005E0719">
      <w:pPr>
        <w:pStyle w:val="Code"/>
        <w:rPr>
          <w:lang w:val="es-MX"/>
        </w:rPr>
      </w:pPr>
      <w:r w:rsidRPr="0082748F">
        <w:rPr>
          <w:lang w:val="es-MX"/>
        </w:rPr>
        <w:t>T F TRUE FALSE</w:t>
      </w:r>
    </w:p>
    <w:p w:rsidR="003963EF" w:rsidRDefault="003963EF" w:rsidP="005E0719">
      <w:pPr>
        <w:pStyle w:val="Code"/>
        <w:rPr>
          <w:lang w:val="es-MX"/>
        </w:rPr>
      </w:pPr>
    </w:p>
    <w:p w:rsidR="005E0719" w:rsidRPr="0082748F" w:rsidRDefault="005E0719" w:rsidP="005E0719">
      <w:pPr>
        <w:pStyle w:val="Code"/>
        <w:rPr>
          <w:lang w:val="es-MX"/>
        </w:rPr>
      </w:pPr>
      <w:r w:rsidRPr="0082748F">
        <w:rPr>
          <w:lang w:val="es-MX"/>
        </w:rPr>
        <w:t>$z</w:t>
      </w:r>
    </w:p>
    <w:p w:rsidR="005E0719" w:rsidRPr="0082748F" w:rsidRDefault="005E0719" w:rsidP="005E0719">
      <w:pPr>
        <w:pStyle w:val="Code"/>
        <w:rPr>
          <w:lang w:val="es-MX"/>
        </w:rPr>
      </w:pPr>
      <w:r w:rsidRPr="0082748F">
        <w:rPr>
          <w:lang w:val="es-MX"/>
        </w:rPr>
        <w:t>11.1 12.2 13.3 14.4</w:t>
      </w:r>
    </w:p>
    <w:p w:rsidR="005E0719" w:rsidRPr="0082748F" w:rsidRDefault="005E0719" w:rsidP="005E0719">
      <w:pPr>
        <w:pStyle w:val="Code"/>
        <w:rPr>
          <w:lang w:val="es-MX"/>
        </w:rPr>
      </w:pPr>
      <w:r w:rsidRPr="0082748F">
        <w:rPr>
          <w:lang w:val="es-MX"/>
        </w:rPr>
        <w:t>15.5 16.6 17.7 1.88e+01</w:t>
      </w:r>
    </w:p>
    <w:p w:rsidR="005671FE" w:rsidRDefault="005671FE" w:rsidP="005E0719">
      <w:pPr>
        <w:pStyle w:val="Code"/>
      </w:pPr>
    </w:p>
    <w:p w:rsidR="005E0719" w:rsidRDefault="005E0719" w:rsidP="005E0719">
      <w:pPr>
        <w:pStyle w:val="Code"/>
      </w:pPr>
      <w:r>
        <w:t>$a</w:t>
      </w:r>
    </w:p>
    <w:p w:rsidR="005E0719" w:rsidRDefault="005E0719" w:rsidP="005E0719">
      <w:pPr>
        <w:pStyle w:val="Code"/>
      </w:pPr>
      <w:r>
        <w:t>$$matrix ncol=2 byrow=FALSE colnames="a b"</w:t>
      </w:r>
    </w:p>
    <w:p w:rsidR="005E0719" w:rsidRDefault="005E0719" w:rsidP="005E0719">
      <w:pPr>
        <w:pStyle w:val="Code"/>
      </w:pPr>
      <w:r>
        <w:t>5 1 2 3</w:t>
      </w:r>
    </w:p>
    <w:p w:rsidR="005E0719" w:rsidRDefault="005E0719" w:rsidP="005E0719">
      <w:pPr>
        <w:pStyle w:val="Code"/>
      </w:pPr>
    </w:p>
    <w:p w:rsidR="005E0719" w:rsidRDefault="005E0719" w:rsidP="005E0719">
      <w:pPr>
        <w:pStyle w:val="Code"/>
      </w:pPr>
      <w:r>
        <w:t>$b1</w:t>
      </w:r>
    </w:p>
    <w:p w:rsidR="005E0719" w:rsidRDefault="005E0719" w:rsidP="005E0719">
      <w:pPr>
        <w:pStyle w:val="Code"/>
      </w:pPr>
      <w:r>
        <w:t>$$data ncol=3 modes="numeric logical character" \</w:t>
      </w:r>
    </w:p>
    <w:p w:rsidR="005E0719" w:rsidRDefault="005E0719" w:rsidP="005E0719">
      <w:pPr>
        <w:pStyle w:val="Code"/>
      </w:pPr>
      <w:r>
        <w:t xml:space="preserve">  byrow=TRUE colnames="N L C"</w:t>
      </w:r>
    </w:p>
    <w:p w:rsidR="005E0719" w:rsidRDefault="005E0719" w:rsidP="005E0719">
      <w:pPr>
        <w:pStyle w:val="Code"/>
        <w:rPr>
          <w:lang w:val="fr-FR"/>
        </w:rPr>
      </w:pPr>
      <w:r>
        <w:rPr>
          <w:lang w:val="fr-FR"/>
        </w:rPr>
        <w:t>5 T aa</w:t>
      </w:r>
    </w:p>
    <w:p w:rsidR="005E0719" w:rsidRDefault="005E0719" w:rsidP="005E0719">
      <w:pPr>
        <w:pStyle w:val="Code"/>
        <w:rPr>
          <w:lang w:val="fr-FR"/>
        </w:rPr>
      </w:pPr>
      <w:r>
        <w:rPr>
          <w:lang w:val="fr-FR"/>
        </w:rPr>
        <w:t>3 F bb</w:t>
      </w:r>
    </w:p>
    <w:p w:rsidR="005E0719" w:rsidRDefault="005E0719" w:rsidP="005E0719">
      <w:pPr>
        <w:pStyle w:val="Code"/>
        <w:rPr>
          <w:lang w:val="fr-FR"/>
        </w:rPr>
      </w:pPr>
      <w:r>
        <w:rPr>
          <w:lang w:val="fr-FR"/>
        </w:rPr>
        <w:t>8 T cc</w:t>
      </w:r>
    </w:p>
    <w:p w:rsidR="005E0719" w:rsidRDefault="005E0719" w:rsidP="005E0719">
      <w:pPr>
        <w:pStyle w:val="Code"/>
        <w:rPr>
          <w:lang w:val="fr-FR"/>
        </w:rPr>
      </w:pPr>
      <w:r>
        <w:rPr>
          <w:lang w:val="fr-FR"/>
        </w:rPr>
        <w:t>10.5 F dd</w:t>
      </w:r>
    </w:p>
    <w:p w:rsidR="005E0719" w:rsidRDefault="005E0719" w:rsidP="005E0719">
      <w:pPr>
        <w:pStyle w:val="Code"/>
        <w:rPr>
          <w:lang w:val="fr-FR"/>
        </w:rPr>
      </w:pPr>
    </w:p>
    <w:p w:rsidR="005E0719" w:rsidRDefault="005E0719" w:rsidP="005E0719">
      <w:pPr>
        <w:pStyle w:val="Code"/>
      </w:pPr>
      <w:r>
        <w:t>$b2</w:t>
      </w:r>
    </w:p>
    <w:p w:rsidR="005E0719" w:rsidRDefault="005E0719" w:rsidP="005E0719">
      <w:pPr>
        <w:pStyle w:val="Code"/>
      </w:pPr>
      <w:r>
        <w:t>$$data ncol=3 modes="numeric logical character" \</w:t>
      </w:r>
    </w:p>
    <w:p w:rsidR="005E0719" w:rsidRDefault="005E0719" w:rsidP="005E0719">
      <w:pPr>
        <w:pStyle w:val="Code"/>
      </w:pPr>
      <w:r>
        <w:t xml:space="preserve">  byrow=FALSE colnames="a b c"</w:t>
      </w:r>
    </w:p>
    <w:p w:rsidR="005E0719" w:rsidRDefault="005E0719" w:rsidP="005E0719">
      <w:pPr>
        <w:pStyle w:val="Code"/>
        <w:rPr>
          <w:lang w:val="fr-FR"/>
        </w:rPr>
      </w:pPr>
      <w:r>
        <w:rPr>
          <w:lang w:val="fr-FR"/>
        </w:rPr>
        <w:t>5 3 8 10.5</w:t>
      </w:r>
    </w:p>
    <w:p w:rsidR="005E0719" w:rsidRDefault="005E0719" w:rsidP="005E0719">
      <w:pPr>
        <w:pStyle w:val="Code"/>
        <w:rPr>
          <w:lang w:val="fr-FR"/>
        </w:rPr>
      </w:pPr>
      <w:r>
        <w:rPr>
          <w:lang w:val="fr-FR"/>
        </w:rPr>
        <w:t>T F T F</w:t>
      </w:r>
    </w:p>
    <w:p w:rsidR="005E0719" w:rsidRDefault="005E0719" w:rsidP="005E0719">
      <w:pPr>
        <w:pStyle w:val="Code"/>
        <w:rPr>
          <w:lang w:val="fr-FR"/>
        </w:rPr>
      </w:pPr>
      <w:r>
        <w:rPr>
          <w:lang w:val="fr-FR"/>
        </w:rPr>
        <w:t>aa bb cc dd</w:t>
      </w:r>
    </w:p>
    <w:p w:rsidR="005E0719" w:rsidRPr="005671FE" w:rsidRDefault="005E0719" w:rsidP="005671FE">
      <w:pPr>
        <w:pStyle w:val="TableLineBottom"/>
        <w:rPr>
          <w:lang w:val="fr-FR"/>
        </w:rPr>
      </w:pPr>
    </w:p>
    <w:p w:rsidR="005E0719" w:rsidRPr="005671FE" w:rsidRDefault="005E0719" w:rsidP="005E0719">
      <w:pPr>
        <w:rPr>
          <w:snapToGrid w:val="0"/>
          <w:lang w:val="fr-FR"/>
        </w:rPr>
      </w:pPr>
    </w:p>
    <w:p w:rsidR="005E0719" w:rsidRDefault="005E0719" w:rsidP="005E0719">
      <w:pPr>
        <w:pStyle w:val="Heading1"/>
      </w:pPr>
      <w:bookmarkStart w:id="52" w:name="_Ref207504998"/>
      <w:bookmarkStart w:id="53" w:name="_Toc88549741"/>
      <w:r>
        <w:t xml:space="preserve">Functions for </w:t>
      </w:r>
      <w:r w:rsidR="00BA3188">
        <w:t>D</w:t>
      </w:r>
      <w:r>
        <w:t xml:space="preserve">ata </w:t>
      </w:r>
      <w:r w:rsidR="00BA3188">
        <w:t>E</w:t>
      </w:r>
      <w:r>
        <w:t>xchange</w:t>
      </w:r>
      <w:bookmarkEnd w:id="52"/>
      <w:bookmarkEnd w:id="53"/>
    </w:p>
    <w:p w:rsidR="005E0719" w:rsidRDefault="005E0719" w:rsidP="00EA29AE">
      <w:pPr>
        <w:pStyle w:val="Paragraph"/>
        <w:rPr>
          <w:snapToGrid w:val="0"/>
          <w:lang w:val="en-GB"/>
        </w:rPr>
      </w:pPr>
      <w:r>
        <w:rPr>
          <w:snapToGrid w:val="0"/>
          <w:lang w:val="en-GB"/>
        </w:rPr>
        <w:t xml:space="preserve">Computer models usually require data exchange between model components. For example, as described above, the functions </w:t>
      </w:r>
      <w:r w:rsidRPr="00AD72BC">
        <w:rPr>
          <w:rStyle w:val="CodeinText"/>
        </w:rPr>
        <w:t>getWinVal</w:t>
      </w:r>
      <w:r>
        <w:rPr>
          <w:snapToGrid w:val="0"/>
          <w:lang w:val="en-GB"/>
        </w:rPr>
        <w:t xml:space="preserve"> and </w:t>
      </w:r>
      <w:r w:rsidRPr="00AD72BC">
        <w:rPr>
          <w:rStyle w:val="CodeinText"/>
        </w:rPr>
        <w:t>setWinVal</w:t>
      </w:r>
      <w:r>
        <w:rPr>
          <w:snapToGrid w:val="0"/>
          <w:lang w:val="en-GB"/>
        </w:rPr>
        <w:t xml:space="preserve"> move data between an R program and the GUI. Other applications, such as those written separately in C, may have the ability to write data to files that R can read. In cases like this, it would be convenient to have variable names in the C code correspond to variables with the same names in R. </w:t>
      </w:r>
      <w:r w:rsidRPr="002527D9">
        <w:rPr>
          <w:rStyle w:val="Package"/>
        </w:rPr>
        <w:t>PBSmodelling</w:t>
      </w:r>
      <w:r>
        <w:rPr>
          <w:snapToGrid w:val="0"/>
          <w:lang w:val="en-GB"/>
        </w:rPr>
        <w:t xml:space="preserve"> can facilitate this process with the functions </w:t>
      </w:r>
      <w:r w:rsidRPr="00AD72BC">
        <w:rPr>
          <w:rStyle w:val="CodeinText"/>
        </w:rPr>
        <w:t>readList</w:t>
      </w:r>
      <w:r>
        <w:rPr>
          <w:snapToGrid w:val="0"/>
          <w:lang w:val="en-GB"/>
        </w:rPr>
        <w:t xml:space="preserve"> and </w:t>
      </w:r>
      <w:r w:rsidRPr="00AD72BC">
        <w:rPr>
          <w:rStyle w:val="CodeinText"/>
        </w:rPr>
        <w:t>writeList</w:t>
      </w:r>
      <w:r>
        <w:rPr>
          <w:snapToGrid w:val="0"/>
          <w:lang w:val="en-GB"/>
        </w:rPr>
        <w:t xml:space="preserve">, which convert a text file </w:t>
      </w:r>
      <w:r>
        <w:rPr>
          <w:snapToGrid w:val="0"/>
          <w:lang w:val="en-GB"/>
        </w:rPr>
        <w:lastRenderedPageBreak/>
        <w:t xml:space="preserve">to an R </w:t>
      </w:r>
      <w:r w:rsidRPr="00AD72BC">
        <w:rPr>
          <w:rStyle w:val="CodeinText"/>
        </w:rPr>
        <w:t>list</w:t>
      </w:r>
      <w:r>
        <w:rPr>
          <w:snapToGrid w:val="0"/>
          <w:lang w:val="en-GB"/>
        </w:rPr>
        <w:t xml:space="preserve"> and vice-versa. Another function </w:t>
      </w:r>
      <w:r w:rsidRPr="00AD72BC">
        <w:rPr>
          <w:rStyle w:val="CodeinText"/>
        </w:rPr>
        <w:t>unpackList</w:t>
      </w:r>
      <w:r>
        <w:rPr>
          <w:snapToGrid w:val="0"/>
          <w:lang w:val="en-GB"/>
        </w:rPr>
        <w:t xml:space="preserve"> creates local or global variables with names that match the list components. Similarly a global or local list can be populated with objects by name through the function </w:t>
      </w:r>
      <w:r w:rsidRPr="00AD72BC">
        <w:rPr>
          <w:rStyle w:val="CodeinText"/>
        </w:rPr>
        <w:t>packList</w:t>
      </w:r>
      <w:r>
        <w:rPr>
          <w:snapToGrid w:val="0"/>
          <w:lang w:val="en-GB"/>
        </w:rPr>
        <w:t>.</w:t>
      </w:r>
    </w:p>
    <w:p w:rsidR="005E0719" w:rsidRDefault="005E0719" w:rsidP="00EA29AE">
      <w:pPr>
        <w:pStyle w:val="Paragraph"/>
        <w:rPr>
          <w:snapToGrid w:val="0"/>
          <w:lang w:val="en-GB"/>
        </w:rPr>
      </w:pPr>
      <w:r>
        <w:rPr>
          <w:snapToGrid w:val="0"/>
          <w:lang w:val="en-GB"/>
        </w:rPr>
        <w:fldChar w:fldCharType="begin"/>
      </w:r>
      <w:r>
        <w:rPr>
          <w:snapToGrid w:val="0"/>
          <w:lang w:val="en-GB"/>
        </w:rPr>
        <w:instrText xml:space="preserve"> REF _Ref136924214 \h  \* MERGEFORMAT </w:instrText>
      </w:r>
      <w:r>
        <w:rPr>
          <w:snapToGrid w:val="0"/>
          <w:lang w:val="en-GB"/>
        </w:rPr>
      </w:r>
      <w:r>
        <w:rPr>
          <w:snapToGrid w:val="0"/>
          <w:lang w:val="en-GB"/>
        </w:rPr>
        <w:fldChar w:fldCharType="separate"/>
      </w:r>
      <w:r w:rsidR="0041788E" w:rsidRPr="00520F90">
        <w:t>Table </w:t>
      </w:r>
      <w:r w:rsidR="0041788E">
        <w:t>3</w:t>
      </w:r>
      <w:r>
        <w:rPr>
          <w:snapToGrid w:val="0"/>
          <w:lang w:val="en-GB"/>
        </w:rPr>
        <w:fldChar w:fldCharType="end"/>
      </w:r>
      <w:r>
        <w:rPr>
          <w:snapToGrid w:val="0"/>
          <w:lang w:val="en-GB"/>
        </w:rPr>
        <w:t xml:space="preserve"> illustrates a data file in PBS format, legible by </w:t>
      </w:r>
      <w:r w:rsidRPr="00AD72BC">
        <w:rPr>
          <w:rStyle w:val="CodeinText"/>
        </w:rPr>
        <w:t>readList</w:t>
      </w:r>
      <w:r>
        <w:rPr>
          <w:snapToGrid w:val="0"/>
          <w:lang w:val="en-GB"/>
        </w:rPr>
        <w:t xml:space="preserve">. The file contains lines with an initial dollar sign (like </w:t>
      </w:r>
      <w:r w:rsidRPr="00AD72BC">
        <w:rPr>
          <w:rStyle w:val="CodeinText"/>
        </w:rPr>
        <w:t>$x</w:t>
      </w:r>
      <w:r>
        <w:rPr>
          <w:snapToGrid w:val="0"/>
          <w:lang w:val="en-GB"/>
        </w:rPr>
        <w:t xml:space="preserve"> in </w:t>
      </w:r>
      <w:r>
        <w:rPr>
          <w:snapToGrid w:val="0"/>
          <w:lang w:val="en-GB"/>
        </w:rPr>
        <w:fldChar w:fldCharType="begin"/>
      </w:r>
      <w:r>
        <w:rPr>
          <w:snapToGrid w:val="0"/>
          <w:lang w:val="en-GB"/>
        </w:rPr>
        <w:instrText xml:space="preserve"> REF _Ref136924214 \h  \* MERGEFORMAT </w:instrText>
      </w:r>
      <w:r>
        <w:rPr>
          <w:snapToGrid w:val="0"/>
          <w:lang w:val="en-GB"/>
        </w:rPr>
      </w:r>
      <w:r>
        <w:rPr>
          <w:snapToGrid w:val="0"/>
          <w:lang w:val="en-GB"/>
        </w:rPr>
        <w:fldChar w:fldCharType="separate"/>
      </w:r>
      <w:r w:rsidR="0041788E" w:rsidRPr="00520F90">
        <w:t>Table </w:t>
      </w:r>
      <w:r w:rsidR="0041788E">
        <w:t>3</w:t>
      </w:r>
      <w:r>
        <w:rPr>
          <w:snapToGrid w:val="0"/>
          <w:lang w:val="en-GB"/>
        </w:rPr>
        <w:fldChar w:fldCharType="end"/>
      </w:r>
      <w:r>
        <w:rPr>
          <w:snapToGrid w:val="0"/>
          <w:lang w:val="en-GB"/>
        </w:rPr>
        <w:t xml:space="preserve">) that specify a list component name in R, followed by one or more lines of data. Data items are separated by white space. A single item of data corresponds to a scalar in R, multiple items on a single line correspond to a vector, and multiple lines of data correspond to a matrix with the number of columns determined by the first line of data. Thus, in </w:t>
      </w:r>
      <w:r>
        <w:rPr>
          <w:snapToGrid w:val="0"/>
          <w:lang w:val="en-GB"/>
        </w:rPr>
        <w:fldChar w:fldCharType="begin"/>
      </w:r>
      <w:r>
        <w:rPr>
          <w:snapToGrid w:val="0"/>
          <w:lang w:val="en-GB"/>
        </w:rPr>
        <w:instrText xml:space="preserve"> REF _Ref136924214 \h  \* MERGEFORMAT </w:instrText>
      </w:r>
      <w:r>
        <w:rPr>
          <w:snapToGrid w:val="0"/>
          <w:lang w:val="en-GB"/>
        </w:rPr>
      </w:r>
      <w:r>
        <w:rPr>
          <w:snapToGrid w:val="0"/>
          <w:lang w:val="en-GB"/>
        </w:rPr>
        <w:fldChar w:fldCharType="separate"/>
      </w:r>
      <w:r w:rsidR="0041788E" w:rsidRPr="00520F90">
        <w:t>Table </w:t>
      </w:r>
      <w:r w:rsidR="0041788E">
        <w:t>3</w:t>
      </w:r>
      <w:r>
        <w:rPr>
          <w:snapToGrid w:val="0"/>
          <w:lang w:val="en-GB"/>
        </w:rPr>
        <w:fldChar w:fldCharType="end"/>
      </w:r>
      <w:r>
        <w:rPr>
          <w:snapToGrid w:val="0"/>
          <w:lang w:val="en-GB"/>
        </w:rPr>
        <w:t xml:space="preserve">, </w:t>
      </w:r>
      <w:r w:rsidRPr="00AD72BC">
        <w:rPr>
          <w:rStyle w:val="CodeinText"/>
        </w:rPr>
        <w:t>$x</w:t>
      </w:r>
      <w:r>
        <w:rPr>
          <w:snapToGrid w:val="0"/>
          <w:lang w:val="en-GB"/>
        </w:rPr>
        <w:t xml:space="preserve"> is a scalar, </w:t>
      </w:r>
      <w:r w:rsidRPr="00AD72BC">
        <w:rPr>
          <w:rStyle w:val="CodeinText"/>
        </w:rPr>
        <w:t>$y</w:t>
      </w:r>
      <w:r>
        <w:rPr>
          <w:snapToGrid w:val="0"/>
          <w:lang w:val="en-GB"/>
        </w:rPr>
        <w:t xml:space="preserve"> is a vector of length 4, and</w:t>
      </w:r>
      <w:r w:rsidRPr="00AD72BC">
        <w:t xml:space="preserve"> </w:t>
      </w:r>
      <w:r w:rsidRPr="00AD72BC">
        <w:rPr>
          <w:rStyle w:val="CodeinText"/>
        </w:rPr>
        <w:t>$z</w:t>
      </w:r>
      <w:r>
        <w:rPr>
          <w:snapToGrid w:val="0"/>
          <w:lang w:val="en-GB"/>
        </w:rPr>
        <w:t xml:space="preserve"> is a 2</w:t>
      </w:r>
      <w:r>
        <w:rPr>
          <w:snapToGrid w:val="0"/>
          <w:lang w:val="en-GB"/>
        </w:rPr>
        <w:sym w:font="Symbol" w:char="F0B4"/>
      </w:r>
      <w:r>
        <w:rPr>
          <w:snapToGrid w:val="0"/>
          <w:lang w:val="en-GB"/>
        </w:rPr>
        <w:t xml:space="preserve">4 matrix. The format also supports four possible data type definitions on a line preceded by </w:t>
      </w:r>
      <w:r w:rsidRPr="00AD72BC">
        <w:rPr>
          <w:rStyle w:val="CodeinText"/>
        </w:rPr>
        <w:t>$$</w:t>
      </w:r>
      <w:r>
        <w:rPr>
          <w:snapToGrid w:val="0"/>
          <w:lang w:val="en-GB"/>
        </w:rPr>
        <w:t>:</w:t>
      </w:r>
    </w:p>
    <w:p w:rsidR="005E0719" w:rsidRDefault="005E0719" w:rsidP="005E0719">
      <w:pPr>
        <w:pStyle w:val="Typewriter"/>
      </w:pPr>
      <w:r>
        <w:t>$$ vector mode=numeric names=""</w:t>
      </w:r>
    </w:p>
    <w:p w:rsidR="005E0719" w:rsidRDefault="005E0719" w:rsidP="005E0719">
      <w:pPr>
        <w:pStyle w:val="Typewriter"/>
      </w:pPr>
      <w:r>
        <w:t>$$ matrix mode=numeric ncol rownames="" colnames="" byrow=TRUE</w:t>
      </w:r>
    </w:p>
    <w:p w:rsidR="005E0719" w:rsidRDefault="005E0719" w:rsidP="005E0719">
      <w:pPr>
        <w:pStyle w:val="Typewriter"/>
      </w:pPr>
      <w:r>
        <w:t>$$ data modes=numeric ncol rownames="" colnames byrow=TRUE</w:t>
      </w:r>
    </w:p>
    <w:p w:rsidR="005E0719" w:rsidRDefault="005E0719" w:rsidP="005E0719">
      <w:pPr>
        <w:pStyle w:val="Typewriter"/>
      </w:pPr>
      <w:r>
        <w:t>$$ array mode=numeric dim fromright=TRUE dimnames</w:t>
      </w:r>
    </w:p>
    <w:p w:rsidR="00EA29AE" w:rsidRDefault="00EA29AE" w:rsidP="005E0719">
      <w:pPr>
        <w:pStyle w:val="Typewriter"/>
      </w:pPr>
    </w:p>
    <w:p w:rsidR="005E0719" w:rsidRDefault="005E0719" w:rsidP="005E0719">
      <w:pPr>
        <w:rPr>
          <w:snapToGrid w:val="0"/>
          <w:lang w:val="en-GB"/>
        </w:rPr>
      </w:pPr>
      <w:r>
        <w:rPr>
          <w:snapToGrid w:val="0"/>
          <w:lang w:val="en-GB"/>
        </w:rPr>
        <w:fldChar w:fldCharType="begin"/>
      </w:r>
      <w:r>
        <w:rPr>
          <w:snapToGrid w:val="0"/>
          <w:lang w:val="en-GB"/>
        </w:rPr>
        <w:instrText xml:space="preserve"> REF _Ref136924214 \h  \* MERGEFORMAT </w:instrText>
      </w:r>
      <w:r>
        <w:rPr>
          <w:snapToGrid w:val="0"/>
          <w:lang w:val="en-GB"/>
        </w:rPr>
      </w:r>
      <w:r>
        <w:rPr>
          <w:snapToGrid w:val="0"/>
          <w:lang w:val="en-GB"/>
        </w:rPr>
        <w:fldChar w:fldCharType="separate"/>
      </w:r>
      <w:r w:rsidR="0041788E" w:rsidRPr="00520F90">
        <w:t>Table </w:t>
      </w:r>
      <w:r w:rsidR="0041788E">
        <w:t>3</w:t>
      </w:r>
      <w:r>
        <w:rPr>
          <w:snapToGrid w:val="0"/>
          <w:lang w:val="en-GB"/>
        </w:rPr>
        <w:fldChar w:fldCharType="end"/>
      </w:r>
      <w:r>
        <w:rPr>
          <w:snapToGrid w:val="0"/>
          <w:lang w:val="en-GB"/>
        </w:rPr>
        <w:t xml:space="preserve"> illustrates their use in specifying </w:t>
      </w:r>
      <w:r w:rsidRPr="00AD72BC">
        <w:rPr>
          <w:rStyle w:val="CodeinText"/>
        </w:rPr>
        <w:t>$a</w:t>
      </w:r>
      <w:r>
        <w:rPr>
          <w:snapToGrid w:val="0"/>
          <w:lang w:val="en-GB"/>
        </w:rPr>
        <w:t xml:space="preserve">, </w:t>
      </w:r>
      <w:r w:rsidRPr="00AD72BC">
        <w:rPr>
          <w:rStyle w:val="CodeinText"/>
        </w:rPr>
        <w:t>$b1</w:t>
      </w:r>
      <w:r>
        <w:rPr>
          <w:snapToGrid w:val="0"/>
          <w:lang w:val="en-GB"/>
        </w:rPr>
        <w:t xml:space="preserve">, and </w:t>
      </w:r>
      <w:r w:rsidRPr="00AD72BC">
        <w:rPr>
          <w:rStyle w:val="CodeinText"/>
        </w:rPr>
        <w:t>$b2</w:t>
      </w:r>
      <w:r>
        <w:rPr>
          <w:snapToGrid w:val="0"/>
          <w:lang w:val="en-GB"/>
        </w:rPr>
        <w:t xml:space="preserve">. Matrices and data frames can be read by row or column. This choice determines the order of reading the data, and white space (including line breaks) merely signifies breaks between data items. Array objects with three or more dimensions can be read in two ways, with indices varying first from the right or from the left. For example, data for an array indexed by </w:t>
      </w:r>
      <w:r w:rsidRPr="00AD72BC">
        <w:rPr>
          <w:rStyle w:val="CodeinText"/>
        </w:rPr>
        <w:t>[i,j,k]</w:t>
      </w:r>
      <w:r>
        <w:rPr>
          <w:snapToGrid w:val="0"/>
          <w:lang w:val="en-GB"/>
        </w:rPr>
        <w:t xml:space="preserve"> are read by varying </w:t>
      </w:r>
      <w:r w:rsidRPr="00AD72BC">
        <w:rPr>
          <w:rStyle w:val="CodeinText"/>
        </w:rPr>
        <w:t>i</w:t>
      </w:r>
      <w:r>
        <w:rPr>
          <w:snapToGrid w:val="0"/>
          <w:lang w:val="en-GB"/>
        </w:rPr>
        <w:t xml:space="preserve"> first with fixed </w:t>
      </w:r>
      <w:r w:rsidRPr="00AD72BC">
        <w:rPr>
          <w:rStyle w:val="CodeinText"/>
        </w:rPr>
        <w:t>j</w:t>
      </w:r>
      <w:r>
        <w:rPr>
          <w:snapToGrid w:val="0"/>
          <w:lang w:val="en-GB"/>
        </w:rPr>
        <w:t xml:space="preserve"> and </w:t>
      </w:r>
      <w:r w:rsidRPr="00AD72BC">
        <w:rPr>
          <w:rStyle w:val="CodeinText"/>
        </w:rPr>
        <w:t>k</w:t>
      </w:r>
      <w:r>
        <w:rPr>
          <w:snapToGrid w:val="0"/>
          <w:lang w:val="en-GB"/>
        </w:rPr>
        <w:t xml:space="preserve"> if </w:t>
      </w:r>
      <w:r w:rsidRPr="00AD72BC">
        <w:rPr>
          <w:rStyle w:val="CodeinText"/>
        </w:rPr>
        <w:t>fromright=TRUE</w:t>
      </w:r>
      <w:r>
        <w:t xml:space="preserve">. Similarly, </w:t>
      </w:r>
      <w:r w:rsidRPr="00AD72BC">
        <w:rPr>
          <w:rStyle w:val="CodeinText"/>
        </w:rPr>
        <w:t>k</w:t>
      </w:r>
      <w:r>
        <w:t xml:space="preserve"> varies </w:t>
      </w:r>
      <w:r>
        <w:rPr>
          <w:snapToGrid w:val="0"/>
          <w:lang w:val="en-GB"/>
        </w:rPr>
        <w:t xml:space="preserve">first if </w:t>
      </w:r>
      <w:r w:rsidRPr="00AD72BC">
        <w:rPr>
          <w:rStyle w:val="CodeinText"/>
        </w:rPr>
        <w:t>fromright=FALSE</w:t>
      </w:r>
      <w:r>
        <w:rPr>
          <w:snapToGrid w:val="0"/>
          <w:lang w:val="en-GB"/>
        </w:rPr>
        <w:t>.</w:t>
      </w:r>
    </w:p>
    <w:p w:rsidR="005E0719" w:rsidRDefault="005E0719" w:rsidP="00EA29AE">
      <w:pPr>
        <w:pStyle w:val="Paragraph"/>
        <w:rPr>
          <w:snapToGrid w:val="0"/>
          <w:lang w:val="en-GB"/>
        </w:rPr>
      </w:pPr>
      <w:r>
        <w:rPr>
          <w:snapToGrid w:val="0"/>
          <w:lang w:val="en-GB"/>
        </w:rPr>
        <w:t xml:space="preserve">As in widget descriptions, arguments may be omitted in favour of their defaults, and the </w:t>
      </w:r>
      <w:r w:rsidRPr="00AD72BC">
        <w:rPr>
          <w:rStyle w:val="CodeinText"/>
        </w:rPr>
        <w:t>$$</w:t>
      </w:r>
      <w:r>
        <w:rPr>
          <w:snapToGrid w:val="0"/>
          <w:lang w:val="en-GB"/>
        </w:rPr>
        <w:t xml:space="preserve"> line may be continued across multiple lines by using a backslash character </w:t>
      </w:r>
      <w:r w:rsidRPr="00AD72BC">
        <w:rPr>
          <w:rStyle w:val="CodeinText"/>
        </w:rPr>
        <w:t>\</w:t>
      </w:r>
      <w:r>
        <w:rPr>
          <w:snapToGrid w:val="0"/>
          <w:lang w:val="en-GB"/>
        </w:rPr>
        <w:t xml:space="preserve">. For a </w:t>
      </w:r>
      <w:r w:rsidRPr="00AD72BC">
        <w:rPr>
          <w:rStyle w:val="CodeinText"/>
        </w:rPr>
        <w:t>matrix</w:t>
      </w:r>
      <w:r>
        <w:rPr>
          <w:snapToGrid w:val="0"/>
          <w:lang w:val="en-GB"/>
        </w:rPr>
        <w:t xml:space="preserve">, the argument </w:t>
      </w:r>
      <w:r w:rsidRPr="00AD72BC">
        <w:rPr>
          <w:rStyle w:val="CodeinText"/>
        </w:rPr>
        <w:t>ncol</w:t>
      </w:r>
      <w:r>
        <w:rPr>
          <w:snapToGrid w:val="0"/>
          <w:lang w:val="en-GB"/>
        </w:rPr>
        <w:t xml:space="preserve"> is required. Similarly, a </w:t>
      </w:r>
      <w:r w:rsidRPr="00AD72BC">
        <w:rPr>
          <w:rStyle w:val="CodeinText"/>
        </w:rPr>
        <w:t>data</w:t>
      </w:r>
      <w:r>
        <w:rPr>
          <w:snapToGrid w:val="0"/>
          <w:lang w:val="en-GB"/>
        </w:rPr>
        <w:t xml:space="preserve"> object (i.e., a data frame) must specify </w:t>
      </w:r>
      <w:r w:rsidRPr="00AD72BC">
        <w:rPr>
          <w:rStyle w:val="CodeinText"/>
        </w:rPr>
        <w:t>ncol</w:t>
      </w:r>
      <w:r>
        <w:rPr>
          <w:snapToGrid w:val="0"/>
          <w:lang w:val="en-GB"/>
        </w:rPr>
        <w:t xml:space="preserve"> and a vector </w:t>
      </w:r>
      <w:r w:rsidRPr="00AD72BC">
        <w:rPr>
          <w:rStyle w:val="CodeinText"/>
        </w:rPr>
        <w:t>colnames</w:t>
      </w:r>
      <w:r>
        <w:t xml:space="preserve"> of length </w:t>
      </w:r>
      <w:r w:rsidRPr="00AD72BC">
        <w:rPr>
          <w:rStyle w:val="CodeinText"/>
        </w:rPr>
        <w:t>ncol</w:t>
      </w:r>
      <w:r>
        <w:t xml:space="preserve">. Also, </w:t>
      </w:r>
      <w:r w:rsidRPr="00AD72BC">
        <w:rPr>
          <w:rStyle w:val="CodeinText"/>
        </w:rPr>
        <w:t>modes</w:t>
      </w:r>
      <w:r>
        <w:t xml:space="preserve"> must have length 1 (so that all entries in the data frame have the same mode) or length </w:t>
      </w:r>
      <w:r w:rsidRPr="00AD72BC">
        <w:rPr>
          <w:rStyle w:val="CodeinText"/>
        </w:rPr>
        <w:t>ncol</w:t>
      </w:r>
      <w:r>
        <w:t xml:space="preserve">. An </w:t>
      </w:r>
      <w:r w:rsidRPr="00AD72BC">
        <w:rPr>
          <w:rStyle w:val="CodeinText"/>
        </w:rPr>
        <w:t>array</w:t>
      </w:r>
      <w:r>
        <w:t xml:space="preserve"> must have a complete </w:t>
      </w:r>
      <w:r w:rsidRPr="00AD72BC">
        <w:rPr>
          <w:rStyle w:val="CodeinText"/>
        </w:rPr>
        <w:t>dim</w:t>
      </w:r>
      <w:r>
        <w:t xml:space="preserve"> argument, a vector giving the number of dimensions for each index, and a </w:t>
      </w:r>
      <w:r w:rsidRPr="00AD72BC">
        <w:rPr>
          <w:rStyle w:val="CodeinText"/>
        </w:rPr>
        <w:t>dimnames</w:t>
      </w:r>
      <w:r>
        <w:t xml:space="preserve"> argument, which is a collapsed vector; the first element is the name of the first dimension, followed by each index label in that dimension; each dimension is appended to end of the vector.</w:t>
      </w:r>
    </w:p>
    <w:p w:rsidR="005E0719" w:rsidRDefault="005E0719" w:rsidP="00EA29AE">
      <w:pPr>
        <w:pStyle w:val="Paragraph"/>
        <w:rPr>
          <w:snapToGrid w:val="0"/>
          <w:lang w:val="en-GB"/>
        </w:rPr>
      </w:pPr>
      <w:r>
        <w:rPr>
          <w:snapToGrid w:val="0"/>
          <w:lang w:val="en-GB"/>
        </w:rPr>
        <w:t xml:space="preserve">As indicated earlier, </w:t>
      </w:r>
      <w:r w:rsidRPr="002527D9">
        <w:rPr>
          <w:rStyle w:val="Package"/>
        </w:rPr>
        <w:t>PBSmodelling</w:t>
      </w:r>
      <w:r>
        <w:rPr>
          <w:snapToGrid w:val="0"/>
          <w:lang w:val="en-GB"/>
        </w:rPr>
        <w:t xml:space="preserve"> can use this specialized data format as a convenient means of capturing data from other programs. For example, to export data from an external C program, write C code that generates a data file in PBS format, where component names in the file match the C variable names. Then read the resulting file into an R session with the function </w:t>
      </w:r>
      <w:r w:rsidRPr="00AD72BC">
        <w:rPr>
          <w:rStyle w:val="CodeinText"/>
        </w:rPr>
        <w:t>readList</w:t>
      </w:r>
      <w:r>
        <w:rPr>
          <w:snapToGrid w:val="0"/>
          <w:lang w:val="en-GB"/>
        </w:rPr>
        <w:t xml:space="preserve">, and use </w:t>
      </w:r>
      <w:r w:rsidRPr="00AD72BC">
        <w:rPr>
          <w:rStyle w:val="CodeinText"/>
        </w:rPr>
        <w:t>unpackList</w:t>
      </w:r>
      <w:r>
        <w:rPr>
          <w:snapToGrid w:val="0"/>
          <w:lang w:val="en-GB"/>
        </w:rPr>
        <w:t xml:space="preserve"> to produce local or global R variables. At this point, both R and C share data with the same variable names. This method works well with programs written for </w:t>
      </w:r>
      <w:hyperlink r:id="rId39" w:history="1">
        <w:r w:rsidRPr="00A2624F">
          <w:rPr>
            <w:rStyle w:val="Hyperlink"/>
            <w:snapToGrid w:val="0"/>
            <w:lang w:val="en-GB"/>
          </w:rPr>
          <w:t>AD Model Builder</w:t>
        </w:r>
      </w:hyperlink>
      <w:r>
        <w:rPr>
          <w:snapToGrid w:val="0"/>
          <w:lang w:val="en-GB"/>
        </w:rPr>
        <w:t>, a package used extensively in fishery research and other fields. It uses reverse automatic differentiation (AD; Griewank 2000) for highly efficient calculation of maximum likelihood estimates.</w:t>
      </w:r>
    </w:p>
    <w:p w:rsidR="005E0719" w:rsidRDefault="005E0719" w:rsidP="00EA29AE">
      <w:pPr>
        <w:pStyle w:val="Paragraph"/>
        <w:rPr>
          <w:snapToGrid w:val="0"/>
          <w:lang w:val="en-GB"/>
        </w:rPr>
      </w:pPr>
      <w:r>
        <w:rPr>
          <w:snapToGrid w:val="0"/>
          <w:lang w:val="en-GB"/>
        </w:rPr>
        <w:t xml:space="preserve">To considerable extent, R has native support for reading and writing a variety of text files, including the functions </w:t>
      </w:r>
      <w:r w:rsidRPr="00AD72BC">
        <w:rPr>
          <w:rStyle w:val="CodeinText"/>
        </w:rPr>
        <w:t>scan</w:t>
      </w:r>
      <w:r>
        <w:rPr>
          <w:snapToGrid w:val="0"/>
          <w:lang w:val="en-GB"/>
        </w:rPr>
        <w:t xml:space="preserve">, </w:t>
      </w:r>
      <w:r w:rsidRPr="00AD72BC">
        <w:rPr>
          <w:rStyle w:val="CodeinText"/>
        </w:rPr>
        <w:t>cat</w:t>
      </w:r>
      <w:r>
        <w:rPr>
          <w:snapToGrid w:val="0"/>
          <w:lang w:val="en-GB"/>
        </w:rPr>
        <w:t xml:space="preserve">, </w:t>
      </w:r>
      <w:r w:rsidRPr="00AD72BC">
        <w:rPr>
          <w:rStyle w:val="CodeinText"/>
        </w:rPr>
        <w:t>source</w:t>
      </w:r>
      <w:r>
        <w:rPr>
          <w:snapToGrid w:val="0"/>
          <w:lang w:val="en-GB"/>
        </w:rPr>
        <w:t xml:space="preserve">, </w:t>
      </w:r>
      <w:r w:rsidRPr="00AD72BC">
        <w:rPr>
          <w:rStyle w:val="CodeinText"/>
        </w:rPr>
        <w:t>dump</w:t>
      </w:r>
      <w:r>
        <w:rPr>
          <w:snapToGrid w:val="0"/>
          <w:lang w:val="en-GB"/>
        </w:rPr>
        <w:t xml:space="preserve">, </w:t>
      </w:r>
      <w:r w:rsidRPr="00AD72BC">
        <w:rPr>
          <w:rStyle w:val="CodeinText"/>
        </w:rPr>
        <w:t>dget</w:t>
      </w:r>
      <w:r>
        <w:rPr>
          <w:snapToGrid w:val="0"/>
          <w:lang w:val="en-GB"/>
        </w:rPr>
        <w:t xml:space="preserve">, </w:t>
      </w:r>
      <w:r w:rsidRPr="00AD72BC">
        <w:rPr>
          <w:rStyle w:val="CodeinText"/>
        </w:rPr>
        <w:t>dput</w:t>
      </w:r>
      <w:r>
        <w:rPr>
          <w:snapToGrid w:val="0"/>
          <w:lang w:val="en-GB"/>
        </w:rPr>
        <w:t xml:space="preserve">, </w:t>
      </w:r>
      <w:r w:rsidRPr="00AD72BC">
        <w:rPr>
          <w:rStyle w:val="CodeinText"/>
        </w:rPr>
        <w:t>read</w:t>
      </w:r>
      <w:r>
        <w:rPr>
          <w:snapToGrid w:val="0"/>
          <w:lang w:val="en-GB"/>
        </w:rPr>
        <w:t xml:space="preserve">, </w:t>
      </w:r>
      <w:r w:rsidRPr="00AD72BC">
        <w:rPr>
          <w:rStyle w:val="CodeinText"/>
        </w:rPr>
        <w:t>write</w:t>
      </w:r>
      <w:r>
        <w:rPr>
          <w:snapToGrid w:val="0"/>
          <w:lang w:val="en-GB"/>
        </w:rPr>
        <w:t xml:space="preserve">, </w:t>
      </w:r>
      <w:r w:rsidRPr="00AD72BC">
        <w:rPr>
          <w:rStyle w:val="CodeinText"/>
        </w:rPr>
        <w:t>read.table</w:t>
      </w:r>
      <w:r>
        <w:rPr>
          <w:snapToGrid w:val="0"/>
          <w:lang w:val="en-GB"/>
        </w:rPr>
        <w:t xml:space="preserve">, and </w:t>
      </w:r>
      <w:r w:rsidRPr="00AD72BC">
        <w:rPr>
          <w:rStyle w:val="CodeinText"/>
        </w:rPr>
        <w:t>write.table</w:t>
      </w:r>
      <w:r>
        <w:rPr>
          <w:snapToGrid w:val="0"/>
          <w:lang w:val="en-GB"/>
        </w:rPr>
        <w:t xml:space="preserve">. External programs sometimes utilize R formats for their input data. For example, the program </w:t>
      </w:r>
      <w:r w:rsidRPr="005671FE">
        <w:t>WinBUGS</w:t>
      </w:r>
      <w:r>
        <w:rPr>
          <w:snapToGrid w:val="0"/>
          <w:lang w:val="en-GB"/>
        </w:rPr>
        <w:t xml:space="preserve"> (Speigelhalter et al. 2004), which implements Bayesian inference using Gibbs sampling, uses data files written in a list format closely related to the R syntax produced by the </w:t>
      </w:r>
      <w:r w:rsidRPr="00AD72BC">
        <w:rPr>
          <w:rStyle w:val="CodeinText"/>
        </w:rPr>
        <w:t>dput</w:t>
      </w:r>
      <w:r>
        <w:rPr>
          <w:snapToGrid w:val="0"/>
          <w:lang w:val="en-GB"/>
        </w:rPr>
        <w:t xml:space="preserve"> function. If the file </w:t>
      </w:r>
      <w:r w:rsidRPr="00AD72BC">
        <w:rPr>
          <w:rStyle w:val="CodeinText"/>
        </w:rPr>
        <w:t>myData.txt</w:t>
      </w:r>
      <w:r>
        <w:rPr>
          <w:snapToGrid w:val="0"/>
          <w:lang w:val="en-GB"/>
        </w:rPr>
        <w:t xml:space="preserve"> has </w:t>
      </w:r>
      <w:r w:rsidRPr="00AD72BC">
        <w:rPr>
          <w:rStyle w:val="CodeinText"/>
        </w:rPr>
        <w:t>dput</w:t>
      </w:r>
      <w:r>
        <w:rPr>
          <w:snapToGrid w:val="0"/>
          <w:lang w:val="en-GB"/>
        </w:rPr>
        <w:t xml:space="preserve"> format, then either of the two R commands</w:t>
      </w:r>
    </w:p>
    <w:p w:rsidR="003963EF" w:rsidRDefault="005E0719" w:rsidP="003963EF">
      <w:pPr>
        <w:pStyle w:val="Code"/>
      </w:pPr>
      <w:r>
        <w:rPr>
          <w:snapToGrid w:val="0"/>
          <w:lang w:val="en-GB"/>
        </w:rPr>
        <w:t>myData &lt;-</w:t>
      </w:r>
      <w:r w:rsidRPr="00BA3188">
        <w:t xml:space="preserve"> dget("myDat</w:t>
      </w:r>
      <w:r w:rsidRPr="003963EF">
        <w:t>a.txt");</w:t>
      </w:r>
    </w:p>
    <w:p w:rsidR="005E0719" w:rsidRDefault="005E0719" w:rsidP="003963EF">
      <w:pPr>
        <w:pStyle w:val="Code"/>
        <w:rPr>
          <w:snapToGrid w:val="0"/>
          <w:lang w:val="en-GB"/>
        </w:rPr>
      </w:pPr>
      <w:r w:rsidRPr="003963EF">
        <w:t>myData &lt;- eval(parse(</w:t>
      </w:r>
      <w:r w:rsidRPr="005E7274">
        <w:t>"myDat</w:t>
      </w:r>
      <w:r>
        <w:rPr>
          <w:snapToGrid w:val="0"/>
          <w:lang w:val="en-GB"/>
        </w:rPr>
        <w:t>a.txt"));</w:t>
      </w:r>
    </w:p>
    <w:p w:rsidR="005E0719" w:rsidRDefault="005E0719" w:rsidP="003963EF">
      <w:pPr>
        <w:spacing w:before="120"/>
        <w:rPr>
          <w:snapToGrid w:val="0"/>
          <w:lang w:val="en-GB"/>
        </w:rPr>
      </w:pPr>
      <w:r>
        <w:rPr>
          <w:snapToGrid w:val="0"/>
          <w:lang w:val="en-GB"/>
        </w:rPr>
        <w:lastRenderedPageBreak/>
        <w:t xml:space="preserve">produces a corresponding R list object named </w:t>
      </w:r>
      <w:r w:rsidRPr="00AD72BC">
        <w:rPr>
          <w:rStyle w:val="CodeinText"/>
        </w:rPr>
        <w:t>myData</w:t>
      </w:r>
      <w:r>
        <w:rPr>
          <w:snapToGrid w:val="0"/>
          <w:lang w:val="en-GB"/>
        </w:rPr>
        <w:t>.</w:t>
      </w:r>
    </w:p>
    <w:p w:rsidR="005E0719" w:rsidRDefault="005E0719" w:rsidP="00EA29AE">
      <w:pPr>
        <w:pStyle w:val="Paragraph"/>
        <w:rPr>
          <w:snapToGrid w:val="0"/>
          <w:lang w:val="en-GB"/>
        </w:rPr>
      </w:pPr>
      <w:r>
        <w:rPr>
          <w:snapToGrid w:val="0"/>
          <w:lang w:val="en-GB"/>
        </w:rPr>
        <w:t xml:space="preserve">We should, however, add a word of caution here. When R saves array data in </w:t>
      </w:r>
      <w:r w:rsidRPr="00AD72BC">
        <w:rPr>
          <w:rStyle w:val="CodeinText"/>
        </w:rPr>
        <w:t>dput</w:t>
      </w:r>
      <w:r>
        <w:rPr>
          <w:snapToGrid w:val="0"/>
          <w:lang w:val="en-GB"/>
        </w:rPr>
        <w:t xml:space="preserve"> format, it converts the array to a vector by varying the indices from left to right. For example, a matrix with indices </w:t>
      </w:r>
      <w:r w:rsidRPr="00AD72BC">
        <w:rPr>
          <w:rStyle w:val="CodeinText"/>
        </w:rPr>
        <w:t>[i,j]</w:t>
      </w:r>
      <w:r>
        <w:rPr>
          <w:snapToGrid w:val="0"/>
          <w:lang w:val="en-GB"/>
        </w:rPr>
        <w:t xml:space="preserve"> is saved as a vector in which </w:t>
      </w:r>
      <w:r w:rsidRPr="00AD72BC">
        <w:rPr>
          <w:rStyle w:val="CodeinText"/>
        </w:rPr>
        <w:t>i</w:t>
      </w:r>
      <w:r>
        <w:rPr>
          <w:snapToGrid w:val="0"/>
          <w:lang w:val="en-GB"/>
        </w:rPr>
        <w:t xml:space="preserve"> varies for each fixed </w:t>
      </w:r>
      <w:r w:rsidRPr="00AD72BC">
        <w:rPr>
          <w:rStyle w:val="CodeinText"/>
        </w:rPr>
        <w:t>j</w:t>
      </w:r>
      <w:r>
        <w:rPr>
          <w:snapToGrid w:val="0"/>
          <w:lang w:val="en-GB"/>
        </w:rPr>
        <w:t xml:space="preserve">. In effect, the data are stored by column. This sometimes gives an unnatural visual appearance. In English, the eye reads naturally from left to right, then down. Matrices are normally displayed by row, with column index </w:t>
      </w:r>
      <w:r w:rsidRPr="00AD72BC">
        <w:rPr>
          <w:rStyle w:val="CodeinText"/>
        </w:rPr>
        <w:t>j</w:t>
      </w:r>
      <w:r>
        <w:rPr>
          <w:snapToGrid w:val="0"/>
          <w:lang w:val="en-GB"/>
        </w:rPr>
        <w:t xml:space="preserve"> varying for each fixed </w:t>
      </w:r>
      <w:r w:rsidRPr="00AD72BC">
        <w:rPr>
          <w:rStyle w:val="CodeinText"/>
        </w:rPr>
        <w:t>i</w:t>
      </w:r>
      <w:r>
        <w:rPr>
          <w:snapToGrid w:val="0"/>
          <w:lang w:val="en-GB"/>
        </w:rPr>
        <w:t xml:space="preserve">. </w:t>
      </w:r>
      <w:r w:rsidRPr="00520F90">
        <w:rPr>
          <w:snapToGrid w:val="0"/>
          <w:lang w:val="en-GB"/>
        </w:rPr>
        <w:t>WinBUGS</w:t>
      </w:r>
      <w:r>
        <w:rPr>
          <w:snapToGrid w:val="0"/>
          <w:lang w:val="en-GB"/>
        </w:rPr>
        <w:t xml:space="preserve">, supported by the R package </w:t>
      </w:r>
      <w:r w:rsidRPr="004C6745">
        <w:rPr>
          <w:rStyle w:val="Package"/>
        </w:rPr>
        <w:t>BRugs</w:t>
      </w:r>
      <w:r>
        <w:rPr>
          <w:snapToGrid w:val="0"/>
          <w:lang w:val="en-GB"/>
        </w:rPr>
        <w:t xml:space="preserve"> (Thomas 2004), requires input data formatted in this visually meaningful way. More generally, </w:t>
      </w:r>
      <w:r w:rsidRPr="00520F90">
        <w:rPr>
          <w:snapToGrid w:val="0"/>
          <w:lang w:val="en-GB"/>
        </w:rPr>
        <w:t>WinBUGS</w:t>
      </w:r>
      <w:r>
        <w:rPr>
          <w:snapToGrid w:val="0"/>
          <w:lang w:val="en-GB"/>
        </w:rPr>
        <w:t xml:space="preserve"> reads arrays by varying the indices from right to left. The </w:t>
      </w:r>
      <w:r w:rsidRPr="004C6745">
        <w:rPr>
          <w:rStyle w:val="Package"/>
        </w:rPr>
        <w:t>BRugs</w:t>
      </w:r>
      <w:r>
        <w:rPr>
          <w:snapToGrid w:val="0"/>
          <w:lang w:val="en-GB"/>
        </w:rPr>
        <w:t xml:space="preserve"> function </w:t>
      </w:r>
      <w:r w:rsidRPr="00AD72BC">
        <w:rPr>
          <w:rStyle w:val="CodeinText"/>
        </w:rPr>
        <w:t>bugsData</w:t>
      </w:r>
      <w:r>
        <w:rPr>
          <w:snapToGrid w:val="0"/>
          <w:lang w:val="en-GB"/>
        </w:rPr>
        <w:t xml:space="preserve"> writes data in this format, but users must take special care in reading </w:t>
      </w:r>
      <w:r w:rsidRPr="00520F90">
        <w:rPr>
          <w:snapToGrid w:val="0"/>
          <w:lang w:val="en-GB"/>
        </w:rPr>
        <w:t>WinBUGS</w:t>
      </w:r>
      <w:r>
        <w:rPr>
          <w:snapToGrid w:val="0"/>
          <w:lang w:val="en-GB"/>
        </w:rPr>
        <w:t xml:space="preserve"> data with the </w:t>
      </w:r>
      <w:r w:rsidRPr="00AD72BC">
        <w:rPr>
          <w:rStyle w:val="CodeinText"/>
        </w:rPr>
        <w:t>dget</w:t>
      </w:r>
      <w:r>
        <w:rPr>
          <w:snapToGrid w:val="0"/>
          <w:lang w:val="en-GB"/>
        </w:rPr>
        <w:t xml:space="preserve"> function.</w:t>
      </w:r>
    </w:p>
    <w:p w:rsidR="005E0719" w:rsidRDefault="005E0719">
      <w:pPr>
        <w:rPr>
          <w:snapToGrid w:val="0"/>
          <w:lang w:val="en-GB"/>
        </w:rPr>
      </w:pPr>
    </w:p>
    <w:p w:rsidR="005E0719" w:rsidRDefault="00BA3188" w:rsidP="00715068">
      <w:pPr>
        <w:pStyle w:val="Heading1"/>
      </w:pPr>
      <w:bookmarkStart w:id="54" w:name="_Ref205258482"/>
      <w:bookmarkStart w:id="55" w:name="_Toc88549742"/>
      <w:r>
        <w:t>Support F</w:t>
      </w:r>
      <w:r w:rsidR="005E0719">
        <w:t xml:space="preserve">unctions for </w:t>
      </w:r>
      <w:r>
        <w:t>G</w:t>
      </w:r>
      <w:r w:rsidR="005E0719">
        <w:t xml:space="preserve">raphics and </w:t>
      </w:r>
      <w:r>
        <w:t>A</w:t>
      </w:r>
      <w:r w:rsidR="005E0719">
        <w:t>nalysis</w:t>
      </w:r>
      <w:bookmarkEnd w:id="54"/>
      <w:bookmarkEnd w:id="55"/>
    </w:p>
    <w:p w:rsidR="005E0719" w:rsidRPr="00521D0A" w:rsidRDefault="005E0719" w:rsidP="00EA29AE">
      <w:pPr>
        <w:pStyle w:val="Paragraph"/>
        <w:rPr>
          <w:snapToGrid w:val="0"/>
          <w:lang w:val="en-GB"/>
        </w:rPr>
      </w:pPr>
      <w:r>
        <w:rPr>
          <w:snapToGrid w:val="0"/>
          <w:lang w:val="en-GB"/>
        </w:rPr>
        <w:t xml:space="preserve">As mentioned in the preface, we have devised a number of functions that make it easier for us to work in R. Some of them, such as </w:t>
      </w:r>
      <w:r w:rsidRPr="00AD72BC">
        <w:rPr>
          <w:rStyle w:val="CodeinText"/>
        </w:rPr>
        <w:t>plotBubbles</w:t>
      </w:r>
      <w:r>
        <w:rPr>
          <w:snapToGrid w:val="0"/>
          <w:lang w:val="en-GB"/>
        </w:rPr>
        <w:t xml:space="preserve">, relate to techniques discussed in our published work (e.g., Richards et al. 1997; Schnute and Haigh 2007). Others just provide convenient utilities. For example, </w:t>
      </w:r>
      <w:r w:rsidRPr="00AD72BC">
        <w:rPr>
          <w:rStyle w:val="CodeinText"/>
        </w:rPr>
        <w:t>testCol("red")</w:t>
      </w:r>
      <w:r>
        <w:rPr>
          <w:snapToGrid w:val="0"/>
          <w:lang w:val="en-GB"/>
        </w:rPr>
        <w:t xml:space="preserve"> shows all colours in the palette </w:t>
      </w:r>
      <w:r w:rsidRPr="00AD72BC">
        <w:rPr>
          <w:rStyle w:val="CodeinText"/>
        </w:rPr>
        <w:t>colors()</w:t>
      </w:r>
      <w:r>
        <w:rPr>
          <w:snapToGrid w:val="0"/>
          <w:lang w:val="en-GB"/>
        </w:rPr>
        <w:t xml:space="preserve"> that contain the string </w:t>
      </w:r>
      <w:r w:rsidRPr="00AD72BC">
        <w:rPr>
          <w:rStyle w:val="CodeinText"/>
        </w:rPr>
        <w:t>"red"</w:t>
      </w:r>
      <w:r>
        <w:rPr>
          <w:snapToGrid w:val="0"/>
          <w:lang w:val="en-GB"/>
        </w:rPr>
        <w:t xml:space="preserve">. We also provide support for a few analytical methods, such as function minimization. This section gives a brief description of </w:t>
      </w:r>
      <w:r w:rsidRPr="004C6745">
        <w:rPr>
          <w:rStyle w:val="Package"/>
        </w:rPr>
        <w:t>PBSmodelling</w:t>
      </w:r>
      <w:r>
        <w:rPr>
          <w:snapToGrid w:val="0"/>
          <w:lang w:val="en-GB"/>
        </w:rPr>
        <w:t xml:space="preserve"> support functions. See the help files for further information.</w:t>
      </w:r>
    </w:p>
    <w:p w:rsidR="005E0719" w:rsidRDefault="00BA3188" w:rsidP="005E0719">
      <w:pPr>
        <w:pStyle w:val="Heading2"/>
      </w:pPr>
      <w:bookmarkStart w:id="56" w:name="_Toc88549743"/>
      <w:r>
        <w:t>Graphics U</w:t>
      </w:r>
      <w:r w:rsidR="005E0719">
        <w:t>tilities</w:t>
      </w:r>
      <w:bookmarkEnd w:id="56"/>
    </w:p>
    <w:p w:rsidR="005E0719" w:rsidRDefault="005E0719" w:rsidP="00EA29AE">
      <w:pPr>
        <w:pStyle w:val="Paragraph"/>
      </w:pPr>
      <w:r>
        <w:t xml:space="preserve">In many of the graphical functions, we utilize a </w:t>
      </w:r>
      <w:r w:rsidRPr="004C6745">
        <w:rPr>
          <w:rStyle w:val="Package"/>
        </w:rPr>
        <w:t>PBSmodelling</w:t>
      </w:r>
      <w:r>
        <w:t xml:space="preserve"> function called </w:t>
      </w:r>
      <w:r w:rsidRPr="00AD72BC">
        <w:rPr>
          <w:rStyle w:val="CodeinText"/>
        </w:rPr>
        <w:t>evalCall</w:t>
      </w:r>
      <w:r>
        <w:t xml:space="preserve">. The functionality of </w:t>
      </w:r>
      <w:r w:rsidRPr="00AD72BC">
        <w:rPr>
          <w:rStyle w:val="CodeinText"/>
        </w:rPr>
        <w:t>evalCall</w:t>
      </w:r>
      <w:r>
        <w:t xml:space="preserve"> is similar to that of </w:t>
      </w:r>
      <w:r w:rsidRPr="00AD72BC">
        <w:rPr>
          <w:rStyle w:val="CodeinText"/>
        </w:rPr>
        <w:t>do.call</w:t>
      </w:r>
      <w:r>
        <w:t xml:space="preserve"> in the </w:t>
      </w:r>
      <w:r w:rsidRPr="00AD72BC">
        <w:rPr>
          <w:rStyle w:val="CodeinText"/>
        </w:rPr>
        <w:t>base</w:t>
      </w:r>
      <w:r>
        <w:t xml:space="preserve"> package; however, we have geared our function towards rationalising arguments passed through the dots (</w:t>
      </w:r>
      <w:r w:rsidRPr="00AD72BC">
        <w:rPr>
          <w:rStyle w:val="CodeinText"/>
        </w:rPr>
        <w:t>...</w:t>
      </w:r>
      <w:r>
        <w:t>) argument so that no conflicts occur with formal arguments. This way the user can override predefined arguments in functions embedded within functions without the parent function having to recognize all the arguments in the embedded function.</w:t>
      </w:r>
    </w:p>
    <w:p w:rsidR="005E0719" w:rsidRDefault="005E0719">
      <w:pPr>
        <w:pStyle w:val="ShortDescription"/>
      </w:pPr>
      <w:r w:rsidRPr="00AD72BC">
        <w:rPr>
          <w:rStyle w:val="CodeinText"/>
        </w:rPr>
        <w:t>resetGraph</w:t>
      </w:r>
      <w:r>
        <w:tab/>
        <w:t xml:space="preserve">Reset various graphics parameters to defaults, with </w:t>
      </w:r>
      <w:r w:rsidRPr="00AD72BC">
        <w:rPr>
          <w:rStyle w:val="CodeinText"/>
        </w:rPr>
        <w:t>mfrow=c(1,1)</w:t>
      </w:r>
      <w:r>
        <w:t>.</w:t>
      </w:r>
    </w:p>
    <w:p w:rsidR="005E0719" w:rsidRDefault="005E0719">
      <w:pPr>
        <w:pStyle w:val="ShortDescription"/>
      </w:pPr>
      <w:r w:rsidRPr="00AD72BC">
        <w:rPr>
          <w:rStyle w:val="CodeinText"/>
        </w:rPr>
        <w:t>expandGraph</w:t>
      </w:r>
      <w:r>
        <w:tab/>
        <w:t>Set various graphics parameters to make graphs fill out available space.</w:t>
      </w:r>
    </w:p>
    <w:p w:rsidR="005E0719" w:rsidRDefault="005E0719">
      <w:pPr>
        <w:rPr>
          <w:snapToGrid w:val="0"/>
          <w:lang w:val="en-GB"/>
        </w:rPr>
      </w:pPr>
    </w:p>
    <w:p w:rsidR="005E0719" w:rsidRDefault="005E0719">
      <w:pPr>
        <w:pStyle w:val="ShortDescription"/>
      </w:pPr>
      <w:r w:rsidRPr="00AD72BC">
        <w:rPr>
          <w:rStyle w:val="CodeinText"/>
        </w:rPr>
        <w:t>drawBars</w:t>
      </w:r>
      <w:r>
        <w:tab/>
        <w:t>Draw a linear bar plot on the current graph.</w:t>
      </w:r>
    </w:p>
    <w:p w:rsidR="005E0719" w:rsidRDefault="005E0719">
      <w:pPr>
        <w:pStyle w:val="ShortDescription"/>
      </w:pPr>
      <w:r w:rsidRPr="00AD72BC">
        <w:rPr>
          <w:rStyle w:val="CodeinText"/>
        </w:rPr>
        <w:t>genMatrix</w:t>
      </w:r>
      <w:r>
        <w:tab/>
        <w:t xml:space="preserve">Generate a test matrix for use in </w:t>
      </w:r>
      <w:r w:rsidRPr="00AD72BC">
        <w:rPr>
          <w:rStyle w:val="CodeinText"/>
        </w:rPr>
        <w:t>plotBubbles</w:t>
      </w:r>
      <w:r>
        <w:t>.</w:t>
      </w:r>
    </w:p>
    <w:p w:rsidR="005E0719" w:rsidRDefault="005E0719">
      <w:pPr>
        <w:pStyle w:val="ShortDescription"/>
      </w:pPr>
      <w:r w:rsidRPr="00AD72BC">
        <w:rPr>
          <w:rStyle w:val="CodeinText"/>
        </w:rPr>
        <w:t>plotACF</w:t>
      </w:r>
      <w:r>
        <w:tab/>
        <w:t>Plot autocorrelation bars (ACF) from a data frame, matrix, or vector.</w:t>
      </w:r>
    </w:p>
    <w:p w:rsidR="005E0719" w:rsidRPr="00970047" w:rsidRDefault="005E0719">
      <w:pPr>
        <w:pStyle w:val="ShortDescription"/>
      </w:pPr>
      <w:r w:rsidRPr="00AD72BC">
        <w:rPr>
          <w:rStyle w:val="CodeinText"/>
        </w:rPr>
        <w:t>plotAsp</w:t>
      </w:r>
      <w:r>
        <w:tab/>
        <w:t xml:space="preserve">Plot a graph with a prescribed aspect ratio, preserving </w:t>
      </w:r>
      <w:r w:rsidRPr="00AD72BC">
        <w:rPr>
          <w:rStyle w:val="CodeinText"/>
        </w:rPr>
        <w:t>xlim</w:t>
      </w:r>
      <w:r>
        <w:t xml:space="preserve"> and </w:t>
      </w:r>
      <w:r w:rsidRPr="00AD72BC">
        <w:rPr>
          <w:rStyle w:val="CodeinText"/>
        </w:rPr>
        <w:t>ylim</w:t>
      </w:r>
      <w:r>
        <w:t>.</w:t>
      </w:r>
    </w:p>
    <w:p w:rsidR="005E0719" w:rsidRDefault="005E0719">
      <w:pPr>
        <w:pStyle w:val="ShortDescription"/>
      </w:pPr>
      <w:r w:rsidRPr="00AD72BC">
        <w:rPr>
          <w:rStyle w:val="CodeinText"/>
        </w:rPr>
        <w:t>plotBubbles</w:t>
      </w:r>
      <w:r>
        <w:tab/>
        <w:t>Construct a bubble plot for a matrix.</w:t>
      </w:r>
    </w:p>
    <w:p w:rsidR="005E0719" w:rsidRDefault="005E0719">
      <w:pPr>
        <w:pStyle w:val="ShortDescription"/>
      </w:pPr>
      <w:r w:rsidRPr="00AD72BC">
        <w:rPr>
          <w:rStyle w:val="CodeinText"/>
        </w:rPr>
        <w:t>plotCsu</w:t>
      </w:r>
      <w:r w:rsidRPr="007C1BF7">
        <w:rPr>
          <w:rStyle w:val="CodeinText"/>
        </w:rPr>
        <w:t>m</w:t>
      </w:r>
      <w:r>
        <w:tab/>
        <w:t>Plot cumulative sum of a vector, with value added.</w:t>
      </w:r>
    </w:p>
    <w:p w:rsidR="005E0719" w:rsidRDefault="005E0719">
      <w:pPr>
        <w:pStyle w:val="ShortDescription"/>
      </w:pPr>
      <w:r w:rsidRPr="00AD72BC">
        <w:rPr>
          <w:rStyle w:val="CodeinText"/>
        </w:rPr>
        <w:t>plotDens</w:t>
      </w:r>
      <w:r>
        <w:tab/>
        <w:t>Plot density curves from a data frame, matrix, or vector.</w:t>
      </w:r>
    </w:p>
    <w:p w:rsidR="005E0719" w:rsidRDefault="005E0719">
      <w:pPr>
        <w:pStyle w:val="ShortDescription"/>
      </w:pPr>
      <w:r w:rsidRPr="00AD72BC">
        <w:rPr>
          <w:rStyle w:val="CodeinText"/>
        </w:rPr>
        <w:t>plotFriedEggs</w:t>
      </w:r>
      <w:r>
        <w:tab/>
        <w:t xml:space="preserve">Render a pairs plot as fried eggs (density contours) </w:t>
      </w:r>
      <w:r w:rsidR="00946AAE">
        <w:t xml:space="preserve">&amp; </w:t>
      </w:r>
      <w:r w:rsidR="00715068">
        <w:t>beer (correlations).</w:t>
      </w:r>
      <w:r w:rsidR="00715068">
        <w:br/>
      </w:r>
      <w:r w:rsidR="00715068">
        <w:tab/>
        <w:t>*c</w:t>
      </w:r>
      <w:r>
        <w:t xml:space="preserve">ode courtesy of Dr. Steve Martell, </w:t>
      </w:r>
      <w:r w:rsidR="00946AAE">
        <w:t>(Sea State Inc., Seattle WA</w:t>
      </w:r>
      <w:r w:rsidR="00715068">
        <w:t>.)</w:t>
      </w:r>
    </w:p>
    <w:p w:rsidR="005E0719" w:rsidRDefault="005E0719">
      <w:pPr>
        <w:pStyle w:val="ShortDescription"/>
      </w:pPr>
      <w:r w:rsidRPr="00AD72BC">
        <w:rPr>
          <w:rStyle w:val="CodeinText"/>
        </w:rPr>
        <w:t>plotTrace</w:t>
      </w:r>
      <w:r>
        <w:tab/>
        <w:t>Plot trace lines from a data frame, matrix, or vector.</w:t>
      </w:r>
    </w:p>
    <w:p w:rsidR="005E0719" w:rsidRDefault="005E0719">
      <w:pPr>
        <w:pStyle w:val="ShortDescription"/>
      </w:pPr>
    </w:p>
    <w:p w:rsidR="005E0719" w:rsidRDefault="005E0719">
      <w:pPr>
        <w:pStyle w:val="ShortDescription"/>
      </w:pPr>
      <w:r w:rsidRPr="00AD72BC">
        <w:rPr>
          <w:rStyle w:val="CodeinText"/>
        </w:rPr>
        <w:t>addArrows</w:t>
      </w:r>
      <w:r>
        <w:tab/>
        <w:t xml:space="preserve">Call the </w:t>
      </w:r>
      <w:r w:rsidRPr="00AD72BC">
        <w:rPr>
          <w:rStyle w:val="CodeinText"/>
        </w:rPr>
        <w:t>arrows</w:t>
      </w:r>
      <w:r>
        <w:t xml:space="preserve"> function using relative (0:1) coordinates.</w:t>
      </w:r>
    </w:p>
    <w:p w:rsidR="005E0719" w:rsidRDefault="005E0719">
      <w:pPr>
        <w:pStyle w:val="ShortDescription"/>
      </w:pPr>
      <w:r w:rsidRPr="00AD72BC">
        <w:rPr>
          <w:rStyle w:val="CodeinText"/>
        </w:rPr>
        <w:t>addLegend</w:t>
      </w:r>
      <w:r>
        <w:tab/>
        <w:t>Add a legend using relative (0:1) coordinates.</w:t>
      </w:r>
    </w:p>
    <w:p w:rsidR="005E0719" w:rsidRDefault="005E0719">
      <w:pPr>
        <w:pStyle w:val="ShortDescription"/>
      </w:pPr>
      <w:r w:rsidRPr="00AD72BC">
        <w:rPr>
          <w:rStyle w:val="CodeinText"/>
        </w:rPr>
        <w:t>addLabel</w:t>
      </w:r>
      <w:r>
        <w:tab/>
        <w:t>Add a panel label using relative (0:1) coordinates.</w:t>
      </w:r>
    </w:p>
    <w:p w:rsidR="005E0719" w:rsidRDefault="005E0719">
      <w:pPr>
        <w:pStyle w:val="ShortDescription"/>
      </w:pPr>
    </w:p>
    <w:p w:rsidR="005E0719" w:rsidRDefault="005E0719">
      <w:pPr>
        <w:pStyle w:val="ShortDescription"/>
      </w:pPr>
      <w:r w:rsidRPr="00AD72BC">
        <w:rPr>
          <w:rStyle w:val="CodeinText"/>
        </w:rPr>
        <w:t>pickCol</w:t>
      </w:r>
      <w:r>
        <w:tab/>
        <w:t>Pick a colour from a complete palette and get the hexadecimal code.</w:t>
      </w:r>
    </w:p>
    <w:p w:rsidR="005E0719" w:rsidRDefault="005E0719">
      <w:pPr>
        <w:pStyle w:val="ShortDescription"/>
      </w:pPr>
      <w:r w:rsidRPr="00AD72BC">
        <w:rPr>
          <w:rStyle w:val="CodeinText"/>
        </w:rPr>
        <w:lastRenderedPageBreak/>
        <w:t>testAlpha</w:t>
      </w:r>
      <w:r>
        <w:tab/>
        <w:t>Display various alpha transparency values.</w:t>
      </w:r>
    </w:p>
    <w:p w:rsidR="005E0719" w:rsidRDefault="005E0719">
      <w:pPr>
        <w:pStyle w:val="ShortDescription"/>
      </w:pPr>
      <w:r w:rsidRPr="00AD72BC">
        <w:rPr>
          <w:rStyle w:val="CodeinText"/>
        </w:rPr>
        <w:t>testCol</w:t>
      </w:r>
      <w:r>
        <w:tab/>
        <w:t>Display named colours available based on a set of strings.</w:t>
      </w:r>
    </w:p>
    <w:p w:rsidR="005E0719" w:rsidRDefault="005E0719">
      <w:pPr>
        <w:pStyle w:val="ShortDescription"/>
      </w:pPr>
      <w:r w:rsidRPr="00AD72BC">
        <w:rPr>
          <w:rStyle w:val="CodeinText"/>
        </w:rPr>
        <w:t>testLty</w:t>
      </w:r>
      <w:r>
        <w:tab/>
        <w:t>Display line types available.</w:t>
      </w:r>
    </w:p>
    <w:p w:rsidR="005E0719" w:rsidRDefault="005E0719">
      <w:pPr>
        <w:pStyle w:val="ShortDescription"/>
      </w:pPr>
      <w:r w:rsidRPr="00AD72BC">
        <w:rPr>
          <w:rStyle w:val="CodeinText"/>
        </w:rPr>
        <w:t>testLwd</w:t>
      </w:r>
      <w:r>
        <w:tab/>
        <w:t>Display line widths.</w:t>
      </w:r>
    </w:p>
    <w:p w:rsidR="005E0719" w:rsidRDefault="005E0719">
      <w:pPr>
        <w:pStyle w:val="ShortDescription"/>
      </w:pPr>
      <w:r w:rsidRPr="00AD72BC">
        <w:rPr>
          <w:rStyle w:val="CodeinText"/>
        </w:rPr>
        <w:t>testPch</w:t>
      </w:r>
      <w:r>
        <w:tab/>
        <w:t>Display plotting symbols and backslash characters.</w:t>
      </w:r>
    </w:p>
    <w:p w:rsidR="005E0719" w:rsidRDefault="005E0719">
      <w:pPr>
        <w:pStyle w:val="ShortDescription"/>
      </w:pPr>
    </w:p>
    <w:p w:rsidR="005E0719" w:rsidRDefault="005E0719" w:rsidP="005E0719">
      <w:pPr>
        <w:pStyle w:val="Heading2"/>
      </w:pPr>
      <w:bookmarkStart w:id="57" w:name="_Toc88549744"/>
      <w:r>
        <w:t xml:space="preserve">Data </w:t>
      </w:r>
      <w:r w:rsidR="00BA3188">
        <w:t>M</w:t>
      </w:r>
      <w:r>
        <w:t>anagement</w:t>
      </w:r>
      <w:bookmarkEnd w:id="57"/>
    </w:p>
    <w:p w:rsidR="005E0719" w:rsidRDefault="005E0719">
      <w:pPr>
        <w:pStyle w:val="ShortDescription"/>
      </w:pPr>
      <w:r w:rsidRPr="00AD72BC">
        <w:rPr>
          <w:rStyle w:val="CodeinText"/>
        </w:rPr>
        <w:t>clearAll</w:t>
      </w:r>
      <w:r>
        <w:tab/>
        <w:t>Function to clear all data in the global environment.</w:t>
      </w:r>
    </w:p>
    <w:p w:rsidR="005E0719" w:rsidRDefault="005E0719">
      <w:pPr>
        <w:pStyle w:val="ShortDescription"/>
      </w:pPr>
      <w:r w:rsidRPr="00AD72BC">
        <w:rPr>
          <w:rStyle w:val="CodeinText"/>
        </w:rPr>
        <w:t>pad0</w:t>
      </w:r>
      <w:r>
        <w:tab/>
        <w:t>Pad numbers with leading zeroes (string).</w:t>
      </w:r>
    </w:p>
    <w:p w:rsidR="005E0719" w:rsidRDefault="005E0719">
      <w:pPr>
        <w:pStyle w:val="ShortDescription"/>
      </w:pPr>
      <w:r w:rsidRPr="00AD72BC">
        <w:rPr>
          <w:rStyle w:val="CodeinText"/>
        </w:rPr>
        <w:t>show0</w:t>
      </w:r>
      <w:r>
        <w:tab/>
        <w:t>Show decimal places including zeroes (string).</w:t>
      </w:r>
    </w:p>
    <w:p w:rsidR="005E0719" w:rsidRDefault="005E0719" w:rsidP="005E0719">
      <w:pPr>
        <w:pStyle w:val="ShortDescription"/>
        <w:rPr>
          <w:i/>
        </w:rPr>
      </w:pPr>
      <w:r w:rsidRPr="00AD72BC">
        <w:rPr>
          <w:rStyle w:val="CodeinText"/>
        </w:rPr>
        <w:t>unpackList</w:t>
      </w:r>
      <w:r>
        <w:tab/>
        <w:t>Unpack the objects in a list and make them available locally or globally.</w:t>
      </w:r>
    </w:p>
    <w:p w:rsidR="005E0719" w:rsidRDefault="005E0719">
      <w:pPr>
        <w:pStyle w:val="ShortDescription"/>
      </w:pPr>
      <w:r w:rsidRPr="00AD72BC">
        <w:rPr>
          <w:rStyle w:val="CodeinText"/>
        </w:rPr>
        <w:t>view</w:t>
      </w:r>
      <w:r>
        <w:tab/>
        <w:t>View the first</w:t>
      </w:r>
      <w:r w:rsidR="00DE1964">
        <w:t>/last/random</w:t>
      </w:r>
      <w:r>
        <w:t xml:space="preserve"> </w:t>
      </w:r>
      <w:r>
        <w:rPr>
          <w:i/>
        </w:rPr>
        <w:t>n</w:t>
      </w:r>
      <w:r>
        <w:t xml:space="preserve"> rows of a data frame or matrix.</w:t>
      </w:r>
    </w:p>
    <w:p w:rsidR="005E0719" w:rsidRDefault="005E0719">
      <w:pPr>
        <w:pStyle w:val="ShortDescription"/>
      </w:pPr>
    </w:p>
    <w:p w:rsidR="005E0719" w:rsidRDefault="005E0719" w:rsidP="005E0719">
      <w:pPr>
        <w:pStyle w:val="Heading2"/>
      </w:pPr>
      <w:bookmarkStart w:id="58" w:name="_Ref205259249"/>
      <w:bookmarkStart w:id="59" w:name="_Ref205259261"/>
      <w:bookmarkStart w:id="60" w:name="_Toc88549745"/>
      <w:r>
        <w:t xml:space="preserve">Function </w:t>
      </w:r>
      <w:r w:rsidR="00BA3188">
        <w:t>M</w:t>
      </w:r>
      <w:r>
        <w:t xml:space="preserve">inimization and </w:t>
      </w:r>
      <w:r w:rsidR="00BA3188">
        <w:t>M</w:t>
      </w:r>
      <w:r>
        <w:t xml:space="preserve">aximum </w:t>
      </w:r>
      <w:r w:rsidR="00BA3188">
        <w:t>L</w:t>
      </w:r>
      <w:r>
        <w:t>ikelihood</w:t>
      </w:r>
      <w:bookmarkEnd w:id="58"/>
      <w:bookmarkEnd w:id="59"/>
      <w:bookmarkEnd w:id="60"/>
    </w:p>
    <w:p w:rsidR="005E0719" w:rsidRDefault="005E0719" w:rsidP="00EA29AE">
      <w:pPr>
        <w:pStyle w:val="Paragraph"/>
      </w:pPr>
      <w:r>
        <w:t xml:space="preserve">Three functions in the </w:t>
      </w:r>
      <w:r w:rsidRPr="00BE0BDC">
        <w:rPr>
          <w:rStyle w:val="CodeinText"/>
        </w:rPr>
        <w:t>stat</w:t>
      </w:r>
      <w:r>
        <w:t xml:space="preserve"> package support function minimization in R: </w:t>
      </w:r>
      <w:r w:rsidRPr="00BE0BDC">
        <w:rPr>
          <w:rStyle w:val="CodeinText"/>
        </w:rPr>
        <w:t>nlm</w:t>
      </w:r>
      <w:r>
        <w:t xml:space="preserve">, </w:t>
      </w:r>
      <w:r w:rsidRPr="00BE0BDC">
        <w:rPr>
          <w:rStyle w:val="CodeinText"/>
        </w:rPr>
        <w:t>nlminb</w:t>
      </w:r>
      <w:r>
        <w:t xml:space="preserve">, and </w:t>
      </w:r>
      <w:r w:rsidRPr="00BE0BDC">
        <w:rPr>
          <w:rStyle w:val="CodeinText"/>
        </w:rPr>
        <w:t>optim</w:t>
      </w:r>
      <w:r>
        <w:t>. These tend to perform slowly compared with other software alternatives, due partly to R’s interpretive function evaluation. Nevertheless, for small problems they offer a convenient means of analysis, based entirely on code written in R. Our examples illustrate some of the possibilities. For large problems coded in other software, we still like to write independent code for a function in R, based only on the model documentation. If both versions of the software produce the same function values at selected values of the function arguments, then we have greater confidence that we have represented our model correctly in code. In that context, R serves as a valuable debugging tool.</w:t>
      </w:r>
    </w:p>
    <w:p w:rsidR="005E0719" w:rsidRDefault="005E0719" w:rsidP="00EA29AE">
      <w:pPr>
        <w:pStyle w:val="Paragraph"/>
      </w:pPr>
      <w:r w:rsidRPr="004C6745">
        <w:rPr>
          <w:rStyle w:val="Package"/>
        </w:rPr>
        <w:t>PBSmodelling</w:t>
      </w:r>
      <w:r w:rsidRPr="00BE037C">
        <w:t xml:space="preserve"> </w:t>
      </w:r>
      <w:r>
        <w:t xml:space="preserve">provides a support function </w:t>
      </w:r>
      <w:r w:rsidRPr="00BE0BDC">
        <w:rPr>
          <w:rStyle w:val="CodeinText"/>
        </w:rPr>
        <w:t>calcMin</w:t>
      </w:r>
      <w:r>
        <w:t xml:space="preserve"> that can use any method available in the </w:t>
      </w:r>
      <w:r w:rsidRPr="00BE0BDC">
        <w:rPr>
          <w:rStyle w:val="CodeinText"/>
        </w:rPr>
        <w:t>stat</w:t>
      </w:r>
      <w:r>
        <w:t xml:space="preserve"> package to find the vector </w:t>
      </w:r>
      <w:r w:rsidRPr="00204D65">
        <w:rPr>
          <w:position w:val="-14"/>
        </w:rPr>
        <w:object w:dxaOrig="1040" w:dyaOrig="400">
          <v:shape id="_x0000_i1030" type="#_x0000_t75" style="width:52.2pt;height:19.8pt" o:ole="">
            <v:imagedata r:id="rId40" o:title=""/>
          </v:shape>
          <o:OLEObject Type="Embed" ProgID="Equation.DSMT4" ShapeID="_x0000_i1030" DrawAspect="Content" ObjectID="_1699163427" r:id="rId41"/>
        </w:object>
      </w:r>
      <w:r>
        <w:t xml:space="preserve"> of length </w:t>
      </w:r>
      <w:r>
        <w:rPr>
          <w:i/>
        </w:rPr>
        <w:t>n</w:t>
      </w:r>
      <w:r>
        <w:t xml:space="preserve"> that minimizes the function </w:t>
      </w:r>
      <w:r w:rsidRPr="00204D65">
        <w:rPr>
          <w:position w:val="-14"/>
        </w:rPr>
        <w:object w:dxaOrig="1660" w:dyaOrig="400">
          <v:shape id="_x0000_i1031" type="#_x0000_t75" style="width:83.1pt;height:19.8pt" o:ole="">
            <v:imagedata r:id="rId42" o:title=""/>
          </v:shape>
          <o:OLEObject Type="Embed" ProgID="Equation.DSMT4" ShapeID="_x0000_i1031" DrawAspect="Content" ObjectID="_1699163428" r:id="rId43"/>
        </w:object>
      </w:r>
      <w:r>
        <w:t xml:space="preserve">. In practice, we usually apply this to the negative log likelihood for a statistical model, where the variables </w:t>
      </w:r>
      <w:r w:rsidRPr="00204D65">
        <w:rPr>
          <w:position w:val="-14"/>
        </w:rPr>
        <w:object w:dxaOrig="240" w:dyaOrig="400">
          <v:shape id="_x0000_i1032" type="#_x0000_t75" style="width:12.1pt;height:19.8pt" o:ole="">
            <v:imagedata r:id="rId44" o:title=""/>
          </v:shape>
          <o:OLEObject Type="Embed" ProgID="Equation.DSMT4" ShapeID="_x0000_i1032" DrawAspect="Content" ObjectID="_1699163429" r:id="rId45"/>
        </w:object>
      </w:r>
      <w:r>
        <w:t xml:space="preserve"> are parameters. We define a new class </w:t>
      </w:r>
      <w:r w:rsidRPr="00BE0BDC">
        <w:rPr>
          <w:rStyle w:val="CodeinText"/>
        </w:rPr>
        <w:t>parVec</w:t>
      </w:r>
      <w:r>
        <w:t>, which is a data frame with four columns:</w:t>
      </w:r>
    </w:p>
    <w:p w:rsidR="005E0719" w:rsidRDefault="005E0719" w:rsidP="005E0719">
      <w:pPr>
        <w:numPr>
          <w:ilvl w:val="0"/>
          <w:numId w:val="12"/>
        </w:numPr>
      </w:pPr>
      <w:r w:rsidRPr="00BE0BDC">
        <w:rPr>
          <w:rStyle w:val="CodeinText"/>
        </w:rPr>
        <w:t>val</w:t>
      </w:r>
      <w:r>
        <w:t xml:space="preserve"> – the actual value of parameter </w:t>
      </w:r>
      <w:r w:rsidRPr="00204D65">
        <w:rPr>
          <w:position w:val="-14"/>
        </w:rPr>
        <w:object w:dxaOrig="240" w:dyaOrig="400">
          <v:shape id="_x0000_i1033" type="#_x0000_t75" style="width:12.1pt;height:19.8pt" o:ole="">
            <v:imagedata r:id="rId46" o:title=""/>
          </v:shape>
          <o:OLEObject Type="Embed" ProgID="Equation.DSMT4" ShapeID="_x0000_i1033" DrawAspect="Content" ObjectID="_1699163430" r:id="rId47"/>
        </w:object>
      </w:r>
      <w:r>
        <w:t>;</w:t>
      </w:r>
    </w:p>
    <w:p w:rsidR="005E0719" w:rsidRDefault="005E0719" w:rsidP="005E0719">
      <w:pPr>
        <w:numPr>
          <w:ilvl w:val="0"/>
          <w:numId w:val="12"/>
        </w:numPr>
      </w:pPr>
      <w:r w:rsidRPr="00BE0BDC">
        <w:rPr>
          <w:rStyle w:val="CodeinText"/>
        </w:rPr>
        <w:t>min</w:t>
      </w:r>
      <w:r>
        <w:t xml:space="preserve"> – a minimum allowable value of </w:t>
      </w:r>
      <w:r w:rsidRPr="00204D65">
        <w:rPr>
          <w:position w:val="-14"/>
        </w:rPr>
        <w:object w:dxaOrig="240" w:dyaOrig="400">
          <v:shape id="_x0000_i1034" type="#_x0000_t75" style="width:12.1pt;height:19.8pt" o:ole="">
            <v:imagedata r:id="rId48" o:title=""/>
          </v:shape>
          <o:OLEObject Type="Embed" ProgID="Equation.DSMT4" ShapeID="_x0000_i1034" DrawAspect="Content" ObjectID="_1699163431" r:id="rId49"/>
        </w:object>
      </w:r>
      <w:r>
        <w:t>;</w:t>
      </w:r>
    </w:p>
    <w:p w:rsidR="005E0719" w:rsidRDefault="005E0719" w:rsidP="005E0719">
      <w:pPr>
        <w:numPr>
          <w:ilvl w:val="0"/>
          <w:numId w:val="12"/>
        </w:numPr>
      </w:pPr>
      <w:r w:rsidRPr="00BE0BDC">
        <w:rPr>
          <w:rStyle w:val="CodeinText"/>
        </w:rPr>
        <w:t>max</w:t>
      </w:r>
      <w:r>
        <w:t xml:space="preserve"> – a maximum allowable value of </w:t>
      </w:r>
      <w:r w:rsidRPr="00204D65">
        <w:rPr>
          <w:position w:val="-14"/>
        </w:rPr>
        <w:object w:dxaOrig="240" w:dyaOrig="400">
          <v:shape id="_x0000_i1035" type="#_x0000_t75" style="width:12.1pt;height:19.8pt" o:ole="">
            <v:imagedata r:id="rId50" o:title=""/>
          </v:shape>
          <o:OLEObject Type="Embed" ProgID="Equation.DSMT4" ShapeID="_x0000_i1035" DrawAspect="Content" ObjectID="_1699163432" r:id="rId51"/>
        </w:object>
      </w:r>
      <w:r>
        <w:t>; and</w:t>
      </w:r>
    </w:p>
    <w:p w:rsidR="005E0719" w:rsidRDefault="005E0719" w:rsidP="005E0719">
      <w:pPr>
        <w:numPr>
          <w:ilvl w:val="0"/>
          <w:numId w:val="12"/>
        </w:numPr>
      </w:pPr>
      <w:r w:rsidRPr="00BE0BDC">
        <w:rPr>
          <w:rStyle w:val="CodeinText"/>
        </w:rPr>
        <w:t>active</w:t>
      </w:r>
      <w:r>
        <w:t xml:space="preserve"> – a logical value that determines whether or not the minimization algorithm should vary the value of </w:t>
      </w:r>
      <w:r w:rsidRPr="00204D65">
        <w:rPr>
          <w:position w:val="-14"/>
        </w:rPr>
        <w:object w:dxaOrig="240" w:dyaOrig="400">
          <v:shape id="_x0000_i1036" type="#_x0000_t75" style="width:12.1pt;height:19.8pt" o:ole="">
            <v:imagedata r:id="rId52" o:title=""/>
          </v:shape>
          <o:OLEObject Type="Embed" ProgID="Equation.DSMT4" ShapeID="_x0000_i1036" DrawAspect="Content" ObjectID="_1699163433" r:id="rId53"/>
        </w:object>
      </w:r>
      <w:r>
        <w:t xml:space="preserve">. If </w:t>
      </w:r>
      <w:r w:rsidRPr="00BE0BDC">
        <w:rPr>
          <w:rStyle w:val="CodeinText"/>
        </w:rPr>
        <w:t>active=F</w:t>
      </w:r>
      <w:r>
        <w:t xml:space="preserve">, then </w:t>
      </w:r>
      <w:r w:rsidRPr="00204D65">
        <w:rPr>
          <w:position w:val="-14"/>
        </w:rPr>
        <w:object w:dxaOrig="240" w:dyaOrig="400">
          <v:shape id="_x0000_i1037" type="#_x0000_t75" style="width:12.1pt;height:19.8pt" o:ole="">
            <v:imagedata r:id="rId54" o:title=""/>
          </v:shape>
          <o:OLEObject Type="Embed" ProgID="Equation.DSMT4" ShapeID="_x0000_i1037" DrawAspect="Content" ObjectID="_1699163434" r:id="rId55"/>
        </w:object>
      </w:r>
      <w:r>
        <w:t xml:space="preserve"> remains unchanged at the value </w:t>
      </w:r>
      <w:r w:rsidRPr="00BE0BDC">
        <w:rPr>
          <w:rStyle w:val="CodeinText"/>
        </w:rPr>
        <w:t>val</w:t>
      </w:r>
      <w:r>
        <w:t>.</w:t>
      </w:r>
    </w:p>
    <w:p w:rsidR="005E0719" w:rsidRDefault="005E0719" w:rsidP="00EA29AE">
      <w:pPr>
        <w:pStyle w:val="Paragraph"/>
      </w:pPr>
      <w:r>
        <w:t xml:space="preserve">Internally, </w:t>
      </w:r>
      <w:r w:rsidRPr="00BE0BDC">
        <w:rPr>
          <w:rStyle w:val="CodeinText"/>
        </w:rPr>
        <w:t>calcMin</w:t>
      </w:r>
      <w:r>
        <w:t xml:space="preserve"> scales active variables </w:t>
      </w:r>
      <w:r>
        <w:rPr>
          <w:i/>
        </w:rPr>
        <w:t>x</w:t>
      </w:r>
      <w:r>
        <w:t xml:space="preserve"> to surrogate variable </w:t>
      </w:r>
      <w:r>
        <w:rPr>
          <w:i/>
        </w:rPr>
        <w:t>s</w:t>
      </w:r>
      <w:r>
        <w:t xml:space="preserve"> in </w:t>
      </w:r>
      <w:r w:rsidRPr="001E1335">
        <w:t>the</w:t>
      </w:r>
      <w:r>
        <w:t xml:space="preserve"> range [0,1], where </w:t>
      </w:r>
      <w:r>
        <w:rPr>
          <w:i/>
        </w:rPr>
        <w:t xml:space="preserve">x </w:t>
      </w:r>
      <w:r>
        <w:t xml:space="preserve">and </w:t>
      </w:r>
      <w:r>
        <w:rPr>
          <w:i/>
        </w:rPr>
        <w:t>s</w:t>
      </w:r>
      <w:r>
        <w:t xml:space="preserve"> are related by the inverse formulas (Schnute and Richards 1995, p. 2072):</w:t>
      </w:r>
    </w:p>
    <w:p w:rsidR="005E0719" w:rsidRDefault="005E0719" w:rsidP="005E0719"/>
    <w:p w:rsidR="005E0719" w:rsidRDefault="00715068" w:rsidP="00715068">
      <w:pPr>
        <w:pStyle w:val="Equation"/>
      </w:pPr>
      <w:r>
        <w:tab/>
      </w:r>
      <w:r w:rsidR="005E0719" w:rsidRPr="00204D65">
        <w:rPr>
          <w:position w:val="-32"/>
        </w:rPr>
        <w:object w:dxaOrig="6700" w:dyaOrig="760">
          <v:shape id="_x0000_i1038" type="#_x0000_t75" style="width:335.35pt;height:38.15pt" o:ole="">
            <v:imagedata r:id="rId56" o:title=""/>
          </v:shape>
          <o:OLEObject Type="Embed" ProgID="Equation.DSMT4" ShapeID="_x0000_i1038" DrawAspect="Content" ObjectID="_1699163435" r:id="rId57"/>
        </w:object>
      </w:r>
      <w:r w:rsidR="005E0719">
        <w:t>,</w:t>
      </w:r>
      <w:r w:rsidR="005E0719">
        <w:tab/>
        <w:t>(</w:t>
      </w:r>
      <w:r w:rsidR="005E0719">
        <w:fldChar w:fldCharType="begin"/>
      </w:r>
      <w:r w:rsidR="005E0719">
        <w:instrText xml:space="preserve"> REF _Ref205259249 \r \h </w:instrText>
      </w:r>
      <w:r w:rsidR="005E0719">
        <w:fldChar w:fldCharType="separate"/>
      </w:r>
      <w:r w:rsidR="0041788E">
        <w:t>4.3</w:t>
      </w:r>
      <w:r w:rsidR="005E0719">
        <w:fldChar w:fldCharType="end"/>
      </w:r>
      <w:r w:rsidR="005E0719">
        <w:t>a)</w:t>
      </w:r>
    </w:p>
    <w:p w:rsidR="005E0719" w:rsidRDefault="005E0719" w:rsidP="005E0719"/>
    <w:p w:rsidR="005E0719" w:rsidRDefault="00715068" w:rsidP="00715068">
      <w:pPr>
        <w:pStyle w:val="Equation"/>
      </w:pPr>
      <w:r>
        <w:lastRenderedPageBreak/>
        <w:tab/>
      </w:r>
      <w:r w:rsidR="005E0719" w:rsidRPr="00204D65">
        <w:rPr>
          <w:position w:val="-34"/>
        </w:rPr>
        <w:object w:dxaOrig="5240" w:dyaOrig="840">
          <v:shape id="_x0000_i1039" type="#_x0000_t75" style="width:261.9pt;height:42.05pt" o:ole="">
            <v:imagedata r:id="rId58" o:title=""/>
          </v:shape>
          <o:OLEObject Type="Embed" ProgID="Equation.DSMT4" ShapeID="_x0000_i1039" DrawAspect="Content" ObjectID="_1699163436" r:id="rId59"/>
        </w:object>
      </w:r>
      <w:r w:rsidR="005E0719">
        <w:t>.</w:t>
      </w:r>
      <w:r w:rsidR="005E0719">
        <w:tab/>
        <w:t>(</w:t>
      </w:r>
      <w:r w:rsidR="005E0719">
        <w:fldChar w:fldCharType="begin"/>
      </w:r>
      <w:r w:rsidR="005E0719">
        <w:instrText xml:space="preserve"> REF _Ref205259261 \r \h </w:instrText>
      </w:r>
      <w:r w:rsidR="005E0719">
        <w:fldChar w:fldCharType="separate"/>
      </w:r>
      <w:r w:rsidR="0041788E">
        <w:t>4.3</w:t>
      </w:r>
      <w:r w:rsidR="005E0719">
        <w:fldChar w:fldCharType="end"/>
      </w:r>
      <w:r w:rsidR="005E0719">
        <w:t>b)</w:t>
      </w:r>
    </w:p>
    <w:p w:rsidR="005E0719" w:rsidRDefault="005E0719" w:rsidP="005E0719"/>
    <w:p w:rsidR="005E0719" w:rsidRDefault="005E0719" w:rsidP="005E0719">
      <w:r>
        <w:t xml:space="preserve">All these formulas represent equivalent forms of a one-to-one relationship </w:t>
      </w:r>
      <w:r w:rsidRPr="00204D65">
        <w:rPr>
          <w:position w:val="-6"/>
        </w:rPr>
        <w:object w:dxaOrig="680" w:dyaOrig="220">
          <v:shape id="_x0000_i1040" type="#_x0000_t75" style="width:33.85pt;height:11.1pt" o:ole="">
            <v:imagedata r:id="rId60" o:title=""/>
          </v:shape>
          <o:OLEObject Type="Embed" ProgID="Equation.DSMT4" ShapeID="_x0000_i1040" DrawAspect="Content" ObjectID="_1699163437" r:id="rId61"/>
        </w:object>
      </w:r>
      <w:r>
        <w:t xml:space="preserve">, where </w:t>
      </w:r>
      <w:r w:rsidRPr="00204D65">
        <w:rPr>
          <w:position w:val="-14"/>
        </w:rPr>
        <w:object w:dxaOrig="1579" w:dyaOrig="400">
          <v:shape id="_x0000_i1041" type="#_x0000_t75" style="width:78.75pt;height:19.8pt" o:ole="">
            <v:imagedata r:id="rId62" o:title=""/>
          </v:shape>
          <o:OLEObject Type="Embed" ProgID="Equation.DSMT4" ShapeID="_x0000_i1041" DrawAspect="Content" ObjectID="_1699163438" r:id="rId63"/>
        </w:object>
      </w:r>
      <w:r>
        <w:t xml:space="preserve"> and </w:t>
      </w:r>
      <w:r w:rsidRPr="00204D65">
        <w:rPr>
          <w:position w:val="-8"/>
        </w:rPr>
        <w:object w:dxaOrig="999" w:dyaOrig="300">
          <v:shape id="_x0000_i1042" type="#_x0000_t75" style="width:49.75pt;height:15pt" o:ole="">
            <v:imagedata r:id="rId64" o:title=""/>
          </v:shape>
          <o:OLEObject Type="Embed" ProgID="Equation.DSMT4" ShapeID="_x0000_i1042" DrawAspect="Content" ObjectID="_1699163439" r:id="rId65"/>
        </w:object>
      </w:r>
      <w:r>
        <w:t xml:space="preserve">. Readers may find the second versions of (4.3a) and (4.3b) more intuitive (with a familiar “arc sine square root” transformation in (4.3b)), but the code uses the first versions for a possible improvement in computational efficiency by avoiding square and square root functions. </w:t>
      </w:r>
      <w:r w:rsidRPr="002F04D1">
        <w:t>The</w:t>
      </w:r>
      <w:r>
        <w:t xml:space="preserve"> minimization algorithm works entirely with surrogate variables, which may have dimension smaller than </w:t>
      </w:r>
      <w:r>
        <w:rPr>
          <w:i/>
        </w:rPr>
        <w:t>n</w:t>
      </w:r>
      <w:r w:rsidRPr="002A5AB3">
        <w:t xml:space="preserve"> </w:t>
      </w:r>
      <w:r>
        <w:t xml:space="preserve">if some variables </w:t>
      </w:r>
      <w:r w:rsidRPr="00204D65">
        <w:rPr>
          <w:position w:val="-14"/>
        </w:rPr>
        <w:object w:dxaOrig="240" w:dyaOrig="400">
          <v:shape id="_x0000_i1043" type="#_x0000_t75" style="width:12.1pt;height:19.8pt" o:ole="">
            <v:imagedata r:id="rId66" o:title=""/>
          </v:shape>
          <o:OLEObject Type="Embed" ProgID="Equation.DSMT4" ShapeID="_x0000_i1043" DrawAspect="Content" ObjectID="_1699163440" r:id="rId67"/>
        </w:object>
      </w:r>
      <w:r>
        <w:t xml:space="preserve"> are not active. The function </w:t>
      </w:r>
      <w:r w:rsidRPr="00BE0BDC">
        <w:rPr>
          <w:rStyle w:val="CodeinText"/>
        </w:rPr>
        <w:t>scalePar</w:t>
      </w:r>
      <w:r>
        <w:t xml:space="preserve"> scales an object </w:t>
      </w:r>
      <w:r>
        <w:rPr>
          <w:i/>
        </w:rPr>
        <w:t>x</w:t>
      </w:r>
      <w:r>
        <w:t xml:space="preserve"> of class </w:t>
      </w:r>
      <w:r w:rsidRPr="00BE0BDC">
        <w:rPr>
          <w:rStyle w:val="CodeinText"/>
        </w:rPr>
        <w:t>parVec</w:t>
      </w:r>
      <w:r>
        <w:t xml:space="preserve"> </w:t>
      </w:r>
      <w:r>
        <w:rPr>
          <w:i/>
        </w:rPr>
        <w:t>x</w:t>
      </w:r>
      <w:r>
        <w:t xml:space="preserve"> to a vector </w:t>
      </w:r>
      <w:r>
        <w:rPr>
          <w:i/>
        </w:rPr>
        <w:t>s</w:t>
      </w:r>
      <w:r>
        <w:t xml:space="preserve"> of surrogates via the formula (4.3b). Similarly, </w:t>
      </w:r>
      <w:r w:rsidRPr="00BE0BDC">
        <w:rPr>
          <w:rStyle w:val="CodeinText"/>
        </w:rPr>
        <w:t>restorePar</w:t>
      </w:r>
      <w:r>
        <w:t xml:space="preserve"> recovers </w:t>
      </w:r>
      <w:r>
        <w:rPr>
          <w:i/>
        </w:rPr>
        <w:t>x</w:t>
      </w:r>
      <w:r w:rsidRPr="000C02FD">
        <w:t xml:space="preserve"> from </w:t>
      </w:r>
      <w:r>
        <w:rPr>
          <w:i/>
        </w:rPr>
        <w:t xml:space="preserve">s </w:t>
      </w:r>
      <w:r>
        <w:t>via (4.3a).</w:t>
      </w:r>
    </w:p>
    <w:p w:rsidR="005E0719" w:rsidRDefault="005E0719" w:rsidP="00EA29AE">
      <w:pPr>
        <w:pStyle w:val="Paragraph"/>
      </w:pPr>
      <w:r>
        <w:t xml:space="preserve">We also provide a convenient function </w:t>
      </w:r>
      <w:r w:rsidRPr="00BE0BDC">
        <w:rPr>
          <w:rStyle w:val="CodeinText"/>
        </w:rPr>
        <w:t>GT0</w:t>
      </w:r>
      <w:r>
        <w:t xml:space="preserve"> that restricts a numeric variable </w:t>
      </w:r>
      <w:r w:rsidRPr="00BF156B">
        <w:rPr>
          <w:i/>
        </w:rPr>
        <w:t>x</w:t>
      </w:r>
      <w:r>
        <w:t xml:space="preserve"> to a positive value defined by</w:t>
      </w:r>
    </w:p>
    <w:p w:rsidR="005E0719" w:rsidRDefault="00715068" w:rsidP="00715068">
      <w:pPr>
        <w:pStyle w:val="Equation"/>
      </w:pPr>
      <w:r>
        <w:tab/>
      </w:r>
      <w:r w:rsidR="001F4636" w:rsidRPr="00204D65">
        <w:rPr>
          <w:position w:val="-100"/>
        </w:rPr>
        <w:object w:dxaOrig="3860" w:dyaOrig="2120">
          <v:shape id="_x0000_i1044" type="#_x0000_t75" style="width:171.55pt;height:93.75pt" o:ole="">
            <v:imagedata r:id="rId68" o:title=""/>
          </v:shape>
          <o:OLEObject Type="Embed" ProgID="Equation.DSMT4" ShapeID="_x0000_i1044" DrawAspect="Content" ObjectID="_1699163441" r:id="rId69"/>
        </w:object>
      </w:r>
      <w:r w:rsidR="005E0719">
        <w:t xml:space="preserve"> .</w:t>
      </w:r>
      <w:r w:rsidR="005E0719">
        <w:tab/>
        <w:t>(</w:t>
      </w:r>
      <w:r w:rsidR="005E0719">
        <w:fldChar w:fldCharType="begin"/>
      </w:r>
      <w:r w:rsidR="005E0719">
        <w:instrText xml:space="preserve"> REF _Ref205259261 \r \h </w:instrText>
      </w:r>
      <w:r w:rsidR="005E0719">
        <w:fldChar w:fldCharType="separate"/>
      </w:r>
      <w:r w:rsidR="0041788E">
        <w:t>4.3</w:t>
      </w:r>
      <w:r w:rsidR="005E0719">
        <w:fldChar w:fldCharType="end"/>
      </w:r>
      <w:r w:rsidR="005E0719">
        <w:t>c)</w:t>
      </w:r>
    </w:p>
    <w:p w:rsidR="005E0719" w:rsidRDefault="005E0719" w:rsidP="005E0719"/>
    <w:p w:rsidR="005E0719" w:rsidRDefault="005E0719" w:rsidP="00EA29AE">
      <w:r>
        <w:t xml:space="preserve">The notation </w:t>
      </w:r>
      <w:r w:rsidRPr="00BE0BDC">
        <w:rPr>
          <w:rStyle w:val="CodeinText"/>
        </w:rPr>
        <w:t>GT0</w:t>
      </w:r>
      <w:r>
        <w:t xml:space="preserve"> denotes “greater than zero”. This function preserves the value of </w:t>
      </w:r>
      <w:r>
        <w:rPr>
          <w:i/>
        </w:rPr>
        <w:t>x</w:t>
      </w:r>
      <w:r>
        <w:t xml:space="preserve"> if </w:t>
      </w:r>
      <w:r w:rsidRPr="00204D65">
        <w:rPr>
          <w:position w:val="-8"/>
        </w:rPr>
        <w:object w:dxaOrig="620" w:dyaOrig="279">
          <v:shape id="_x0000_i1045" type="#_x0000_t75" style="width:31.4pt;height:14pt" o:ole="">
            <v:imagedata r:id="rId70" o:title=""/>
          </v:shape>
          <o:OLEObject Type="Embed" ProgID="Equation.DSMT4" ShapeID="_x0000_i1045" DrawAspect="Content" ObjectID="_1699163442" r:id="rId71"/>
        </w:object>
      </w:r>
      <w:r>
        <w:t xml:space="preserve">, and for smaller values </w:t>
      </w:r>
      <w:r>
        <w:rPr>
          <w:i/>
        </w:rPr>
        <w:t>x</w:t>
      </w:r>
      <w:r>
        <w:t xml:space="preserve"> it is always true that </w:t>
      </w:r>
      <w:r w:rsidR="001F4636" w:rsidRPr="001F4636">
        <w:rPr>
          <w:position w:val="-18"/>
        </w:rPr>
        <w:object w:dxaOrig="1620" w:dyaOrig="440">
          <v:shape id="_x0000_i1046" type="#_x0000_t75" style="width:71.05pt;height:19.35pt" o:ole="">
            <v:imagedata r:id="rId72" o:title=""/>
          </v:shape>
          <o:OLEObject Type="Embed" ProgID="Equation.DSMT4" ShapeID="_x0000_i1046" DrawAspect="Content" ObjectID="_1699163443" r:id="rId73"/>
        </w:object>
      </w:r>
      <w:r>
        <w:t xml:space="preserve">. The function (4.3c) also has a continuous first derivative that makes sense locally on a small scale of size </w:t>
      </w:r>
      <w:r w:rsidRPr="00204D65">
        <w:rPr>
          <w:position w:val="-4"/>
        </w:rPr>
        <w:object w:dxaOrig="180" w:dyaOrig="200">
          <v:shape id="_x0000_i1047" type="#_x0000_t75" style="width:9.2pt;height:10.15pt" o:ole="">
            <v:imagedata r:id="rId74" o:title=""/>
          </v:shape>
          <o:OLEObject Type="Embed" ProgID="Equation.DSMT4" ShapeID="_x0000_i1047" DrawAspect="Content" ObjectID="_1699163444" r:id="rId75"/>
        </w:object>
      </w:r>
      <w:r>
        <w:t>. This property makes it useful for avoiding unrealistic numbers that might be negative or zero, particularly when the minimization algorithm uses derivatives of the objective function.</w:t>
      </w:r>
      <w:r w:rsidR="00EA29AE">
        <w:t xml:space="preserve"> </w:t>
      </w:r>
      <w:r>
        <w:t xml:space="preserve">In summary, </w:t>
      </w:r>
      <w:r w:rsidRPr="004C6745">
        <w:rPr>
          <w:rStyle w:val="Package"/>
        </w:rPr>
        <w:t>PBSmodelling</w:t>
      </w:r>
      <w:r>
        <w:t xml:space="preserve"> has four functions that facilitate function minimization.</w:t>
      </w:r>
    </w:p>
    <w:p w:rsidR="00EA29AE" w:rsidRDefault="00EA29AE" w:rsidP="00EA29AE"/>
    <w:p w:rsidR="005E0719" w:rsidRDefault="005E0719" w:rsidP="005E0719">
      <w:pPr>
        <w:pStyle w:val="ShortDescription"/>
      </w:pPr>
      <w:r w:rsidRPr="00BE0BDC">
        <w:rPr>
          <w:rStyle w:val="CodeinText"/>
        </w:rPr>
        <w:t>calcMin</w:t>
      </w:r>
      <w:r>
        <w:rPr>
          <w:snapToGrid w:val="0"/>
        </w:rPr>
        <w:tab/>
        <w:t>Calculate the minimum of a user-defined function.</w:t>
      </w:r>
    </w:p>
    <w:p w:rsidR="005E0719" w:rsidRDefault="005E0719" w:rsidP="005E0719">
      <w:pPr>
        <w:pStyle w:val="ShortDescription"/>
      </w:pPr>
      <w:r w:rsidRPr="00BE0BDC">
        <w:rPr>
          <w:rStyle w:val="CodeinText"/>
        </w:rPr>
        <w:t>scalePar</w:t>
      </w:r>
      <w:r>
        <w:rPr>
          <w:snapToGrid w:val="0"/>
        </w:rPr>
        <w:tab/>
        <w:t>Scale parameters to surrogates in the range [0,1]</w:t>
      </w:r>
      <w:r>
        <w:t>.</w:t>
      </w:r>
    </w:p>
    <w:p w:rsidR="005E0719" w:rsidRDefault="005E0719" w:rsidP="005E0719">
      <w:pPr>
        <w:pStyle w:val="ShortDescription"/>
        <w:rPr>
          <w:snapToGrid w:val="0"/>
        </w:rPr>
      </w:pPr>
      <w:r w:rsidRPr="00BE0BDC">
        <w:rPr>
          <w:rStyle w:val="CodeinText"/>
        </w:rPr>
        <w:t>restorePar</w:t>
      </w:r>
      <w:r>
        <w:rPr>
          <w:snapToGrid w:val="0"/>
        </w:rPr>
        <w:tab/>
        <w:t>Restore actual parameters from surrogate values.</w:t>
      </w:r>
    </w:p>
    <w:p w:rsidR="005E0719" w:rsidRDefault="005E0719" w:rsidP="005E0719">
      <w:pPr>
        <w:pStyle w:val="ShortDescription"/>
      </w:pPr>
      <w:r w:rsidRPr="00BE0BDC">
        <w:rPr>
          <w:rStyle w:val="CodeinText"/>
        </w:rPr>
        <w:t>GT0</w:t>
      </w:r>
      <w:r>
        <w:rPr>
          <w:snapToGrid w:val="0"/>
        </w:rPr>
        <w:tab/>
        <w:t>R</w:t>
      </w:r>
      <w:r>
        <w:t>estrict a numeric variable to a positive value (“Greater Than 0”).</w:t>
      </w:r>
    </w:p>
    <w:p w:rsidR="003963EF" w:rsidRDefault="003963EF" w:rsidP="003963EF"/>
    <w:p w:rsidR="005E0719" w:rsidRDefault="00BA3188" w:rsidP="005E0719">
      <w:pPr>
        <w:pStyle w:val="Heading2"/>
      </w:pPr>
      <w:bookmarkStart w:id="61" w:name="_Toc88549746"/>
      <w:r>
        <w:t>Handy U</w:t>
      </w:r>
      <w:r w:rsidR="005E0719">
        <w:t>tilities</w:t>
      </w:r>
      <w:bookmarkEnd w:id="61"/>
    </w:p>
    <w:p w:rsidR="005E0719" w:rsidRDefault="005E0719" w:rsidP="005E0719">
      <w:pPr>
        <w:pStyle w:val="ShortDescription"/>
      </w:pPr>
      <w:r w:rsidRPr="00BE0BDC">
        <w:rPr>
          <w:rStyle w:val="CodeinText"/>
        </w:rPr>
        <w:t>calcFib</w:t>
      </w:r>
      <w:r>
        <w:tab/>
        <w:t>Calculate Fibonacci numbers (included to illustrate the use of C code).</w:t>
      </w:r>
    </w:p>
    <w:p w:rsidR="005E0719" w:rsidRDefault="005E0719" w:rsidP="005E0719">
      <w:pPr>
        <w:pStyle w:val="ShortDescription"/>
      </w:pPr>
      <w:r w:rsidRPr="00BE0BDC">
        <w:rPr>
          <w:rStyle w:val="CodeinText"/>
        </w:rPr>
        <w:t>calcGM</w:t>
      </w:r>
      <w:r>
        <w:tab/>
        <w:t>Calculate the geometric mean of a vector of numbers.</w:t>
      </w:r>
    </w:p>
    <w:p w:rsidR="005E0719" w:rsidRPr="00F373E4" w:rsidRDefault="005E0719" w:rsidP="005E0719">
      <w:pPr>
        <w:pStyle w:val="ShortDescription"/>
      </w:pPr>
      <w:r w:rsidRPr="00BE0BDC">
        <w:rPr>
          <w:rStyle w:val="CodeinText"/>
        </w:rPr>
        <w:t>clearRcon</w:t>
      </w:r>
      <w:r>
        <w:tab/>
        <w:t>Clear the R console (code that executes ‘Ctrl L’).</w:t>
      </w:r>
    </w:p>
    <w:p w:rsidR="005E0719" w:rsidRDefault="005E0719" w:rsidP="005E0719">
      <w:pPr>
        <w:pStyle w:val="ShortDescription"/>
      </w:pPr>
      <w:r w:rsidRPr="00BE0BDC">
        <w:rPr>
          <w:rStyle w:val="CodeinText"/>
        </w:rPr>
        <w:t>convSlashes</w:t>
      </w:r>
      <w:r>
        <w:tab/>
        <w:t>Convert pathway slashes from UNIX ‘</w:t>
      </w:r>
      <w:r w:rsidRPr="00BE0BDC">
        <w:rPr>
          <w:rStyle w:val="CodeinText"/>
        </w:rPr>
        <w:t>/</w:t>
      </w:r>
      <w:r>
        <w:t>’ to DOS ‘</w:t>
      </w:r>
      <w:r w:rsidRPr="00BE0BDC">
        <w:rPr>
          <w:rStyle w:val="CodeinText"/>
        </w:rPr>
        <w:t>\\</w:t>
      </w:r>
      <w:r>
        <w:t>’. format.</w:t>
      </w:r>
    </w:p>
    <w:p w:rsidR="005E0719" w:rsidRPr="00F373E4" w:rsidRDefault="005E0719" w:rsidP="005E0719">
      <w:pPr>
        <w:pStyle w:val="ShortDescription"/>
      </w:pPr>
      <w:r w:rsidRPr="00BE0BDC">
        <w:rPr>
          <w:rStyle w:val="CodeinText"/>
        </w:rPr>
        <w:t>findPat</w:t>
      </w:r>
      <w:r>
        <w:tab/>
        <w:t>Find all strings that includ</w:t>
      </w:r>
      <w:r w:rsidRPr="00F373E4">
        <w:t>e any string in a vector of patterns.</w:t>
      </w:r>
    </w:p>
    <w:p w:rsidR="005E0719" w:rsidRPr="00F373E4" w:rsidRDefault="005E0719" w:rsidP="005E0719">
      <w:pPr>
        <w:pStyle w:val="ShortDescription"/>
      </w:pPr>
      <w:r w:rsidRPr="00BE0BDC">
        <w:rPr>
          <w:rStyle w:val="CodeinText"/>
        </w:rPr>
        <w:t>getYes</w:t>
      </w:r>
      <w:r w:rsidRPr="00F373E4">
        <w:tab/>
        <w:t>Prompt the user with a GUI to choose yes or no.</w:t>
      </w:r>
    </w:p>
    <w:p w:rsidR="005E0719" w:rsidRPr="00F373E4" w:rsidRDefault="005E0719" w:rsidP="005E0719">
      <w:pPr>
        <w:pStyle w:val="ShortDescription"/>
      </w:pPr>
      <w:r w:rsidRPr="00BE0BDC">
        <w:rPr>
          <w:rStyle w:val="CodeinText"/>
        </w:rPr>
        <w:t>isWhat</w:t>
      </w:r>
      <w:r w:rsidRPr="00F373E4">
        <w:tab/>
        <w:t>Identify an object by its class and attributes</w:t>
      </w:r>
    </w:p>
    <w:p w:rsidR="005E0719" w:rsidRPr="00F373E4" w:rsidRDefault="005E0719" w:rsidP="005E0719">
      <w:pPr>
        <w:pStyle w:val="ShortDescription"/>
      </w:pPr>
      <w:r w:rsidRPr="00BE0BDC">
        <w:rPr>
          <w:rStyle w:val="CodeinText"/>
        </w:rPr>
        <w:t>pause</w:t>
      </w:r>
      <w:r w:rsidRPr="00F373E4">
        <w:tab/>
        <w:t>Pause, typically between graphics displays.</w:t>
      </w:r>
    </w:p>
    <w:p w:rsidR="005E0719" w:rsidRPr="00F373E4" w:rsidRDefault="005E0719" w:rsidP="005E0719">
      <w:pPr>
        <w:pStyle w:val="ShortDescription"/>
      </w:pPr>
      <w:r w:rsidRPr="00BE0BDC">
        <w:rPr>
          <w:rStyle w:val="CodeinText"/>
        </w:rPr>
        <w:t>showAlert</w:t>
      </w:r>
      <w:r w:rsidRPr="00F373E4">
        <w:tab/>
        <w:t>Display a message in an alert window.</w:t>
      </w:r>
    </w:p>
    <w:p w:rsidR="005E0719" w:rsidRPr="00F373E4" w:rsidRDefault="005E0719" w:rsidP="005E0719">
      <w:pPr>
        <w:pStyle w:val="ShortDescription"/>
      </w:pPr>
      <w:r w:rsidRPr="00BE0BDC">
        <w:rPr>
          <w:rStyle w:val="CodeinText"/>
        </w:rPr>
        <w:t>showArgs</w:t>
      </w:r>
      <w:r w:rsidRPr="00F373E4">
        <w:tab/>
        <w:t>Show the arguments for a specified widget in Appendix </w:t>
      </w:r>
      <w:r>
        <w:fldChar w:fldCharType="begin"/>
      </w:r>
      <w:r>
        <w:instrText xml:space="preserve"> REF App_Widget </w:instrText>
      </w:r>
      <w:r>
        <w:fldChar w:fldCharType="separate"/>
      </w:r>
      <w:r w:rsidR="0041788E">
        <w:rPr>
          <w:noProof/>
        </w:rPr>
        <w:t>A</w:t>
      </w:r>
      <w:r>
        <w:fldChar w:fldCharType="end"/>
      </w:r>
      <w:r w:rsidRPr="00F373E4">
        <w:t>.</w:t>
      </w:r>
    </w:p>
    <w:p w:rsidR="005E0719" w:rsidRDefault="005E0719" w:rsidP="005E0719">
      <w:pPr>
        <w:pStyle w:val="ShortDescription"/>
      </w:pPr>
      <w:r w:rsidRPr="00BE0BDC">
        <w:rPr>
          <w:rStyle w:val="CodeinText"/>
        </w:rPr>
        <w:t>showHelp</w:t>
      </w:r>
      <w:r w:rsidRPr="00F373E4">
        <w:tab/>
        <w:t>Display the Help Page for specified packages installed on user’s system.</w:t>
      </w:r>
    </w:p>
    <w:p w:rsidR="005E0719" w:rsidRPr="00F373E4" w:rsidRDefault="005E0719" w:rsidP="005E0719">
      <w:pPr>
        <w:pStyle w:val="ShortDescription"/>
      </w:pPr>
      <w:r w:rsidRPr="00BE0BDC">
        <w:rPr>
          <w:rStyle w:val="CodeinText"/>
        </w:rPr>
        <w:lastRenderedPageBreak/>
        <w:t>showPacks</w:t>
      </w:r>
      <w:r>
        <w:tab/>
        <w:t>Show packages required, but not installed on a user’s system.</w:t>
      </w:r>
    </w:p>
    <w:p w:rsidR="005E0719" w:rsidRPr="00F373E4" w:rsidRDefault="005E0719" w:rsidP="005E0719">
      <w:pPr>
        <w:pStyle w:val="ShortDescription"/>
      </w:pPr>
      <w:r w:rsidRPr="00BE0BDC">
        <w:rPr>
          <w:rStyle w:val="CodeinText"/>
        </w:rPr>
        <w:t>testWidgets</w:t>
      </w:r>
      <w:r w:rsidRPr="00F373E4">
        <w:tab/>
        <w:t>GUI to test all widgets listed in Appendix </w:t>
      </w:r>
      <w:r>
        <w:fldChar w:fldCharType="begin"/>
      </w:r>
      <w:r>
        <w:instrText xml:space="preserve"> REF App_Widget </w:instrText>
      </w:r>
      <w:r>
        <w:fldChar w:fldCharType="separate"/>
      </w:r>
      <w:r w:rsidR="0041788E">
        <w:rPr>
          <w:noProof/>
        </w:rPr>
        <w:t>A</w:t>
      </w:r>
      <w:r>
        <w:fldChar w:fldCharType="end"/>
      </w:r>
      <w:r w:rsidRPr="00F373E4">
        <w:t>.</w:t>
      </w:r>
    </w:p>
    <w:p w:rsidR="005E0719" w:rsidRDefault="005E0719" w:rsidP="005E0719">
      <w:pPr>
        <w:pStyle w:val="ShortDescription"/>
      </w:pPr>
      <w:r w:rsidRPr="00BE0BDC">
        <w:rPr>
          <w:rStyle w:val="CodeinText"/>
        </w:rPr>
        <w:t>view</w:t>
      </w:r>
      <w:r w:rsidRPr="00F373E4">
        <w:tab/>
        <w:t xml:space="preserve">View the first/last/random </w:t>
      </w:r>
      <w:r w:rsidRPr="004708C3">
        <w:rPr>
          <w:i/>
        </w:rPr>
        <w:t>n</w:t>
      </w:r>
      <w:r w:rsidRPr="00F373E4">
        <w:t xml:space="preserve"> line</w:t>
      </w:r>
      <w:r>
        <w:t>s of a (potentially large) object.</w:t>
      </w:r>
    </w:p>
    <w:p w:rsidR="005E0719" w:rsidRDefault="005E0719" w:rsidP="005E0719">
      <w:pPr>
        <w:pStyle w:val="ShortDescription"/>
      </w:pPr>
      <w:r w:rsidRPr="00BE0BDC">
        <w:rPr>
          <w:rStyle w:val="CodeinText"/>
        </w:rPr>
        <w:t>viewCode</w:t>
      </w:r>
      <w:r>
        <w:tab/>
        <w:t>View R code for all functions in a specified package on the user’s system.</w:t>
      </w:r>
    </w:p>
    <w:p w:rsidR="00E16F4F" w:rsidRDefault="00E16F4F" w:rsidP="00E16F4F"/>
    <w:p w:rsidR="00E16F4F" w:rsidRDefault="00E16F4F" w:rsidP="00E16F4F"/>
    <w:p w:rsidR="005E0719" w:rsidRPr="00086500" w:rsidRDefault="00BA3188" w:rsidP="005E0719">
      <w:pPr>
        <w:pStyle w:val="Heading1"/>
        <w:rPr>
          <w:lang w:val="en-CA"/>
        </w:rPr>
      </w:pPr>
      <w:bookmarkStart w:id="62" w:name="_Ref207505056"/>
      <w:bookmarkStart w:id="63" w:name="_Toc88549747"/>
      <w:r>
        <w:t>Functions for P</w:t>
      </w:r>
      <w:r w:rsidR="005E0719" w:rsidRPr="00086500">
        <w:t xml:space="preserve">roject </w:t>
      </w:r>
      <w:r>
        <w:t>M</w:t>
      </w:r>
      <w:r w:rsidR="005E0719" w:rsidRPr="00086500">
        <w:t>anagement</w:t>
      </w:r>
      <w:bookmarkEnd w:id="62"/>
      <w:bookmarkEnd w:id="63"/>
    </w:p>
    <w:p w:rsidR="005E0719" w:rsidRDefault="005E0719" w:rsidP="00EA29AE">
      <w:pPr>
        <w:pStyle w:val="Paragraph"/>
      </w:pPr>
      <w:r>
        <w:t xml:space="preserve">A project to design and write software typically involves keeping track of numerous component files that contain material at various stages of progress. Some contain input, such as source code, data, or documentation. Others contain various stages of output, such as compiled code, processed documents, graphs, and other analytic results. Specialized software, such as C compilers, text processors (like TeX), database utilities, and R itself play a role in converting the input to the output. Along the way, intermediate files often get created that ultimately need to be removed to give a clean result. GUI tools in </w:t>
      </w:r>
      <w:r w:rsidRPr="004C6745">
        <w:rPr>
          <w:rStyle w:val="Package"/>
        </w:rPr>
        <w:t>PBSmodelling</w:t>
      </w:r>
      <w:r>
        <w:t xml:space="preserve"> can assist a user in managing such projects.</w:t>
      </w:r>
    </w:p>
    <w:p w:rsidR="005E0719" w:rsidRDefault="005E0719" w:rsidP="00EA29AE">
      <w:pPr>
        <w:pStyle w:val="Paragraph"/>
      </w:pPr>
      <w:r>
        <w:t xml:space="preserve">For simplicity, we envisage a project as a collection of files in the current working directory that typically share a common prefix but also have various possible extensions, such as </w:t>
      </w:r>
      <w:r w:rsidRPr="00BE0BDC">
        <w:rPr>
          <w:rStyle w:val="CodeinText"/>
        </w:rPr>
        <w:t>.c</w:t>
      </w:r>
      <w:r>
        <w:t xml:space="preserve">, </w:t>
      </w:r>
      <w:r w:rsidRPr="00BE0BDC">
        <w:rPr>
          <w:rStyle w:val="CodeinText"/>
        </w:rPr>
        <w:t>.h</w:t>
      </w:r>
      <w:r>
        <w:t xml:space="preserve">, </w:t>
      </w:r>
      <w:r w:rsidRPr="00BE0BDC">
        <w:rPr>
          <w:rStyle w:val="CodeinText"/>
        </w:rPr>
        <w:t>.o</w:t>
      </w:r>
      <w:r>
        <w:t xml:space="preserve">, </w:t>
      </w:r>
      <w:r w:rsidRPr="00BE0BDC">
        <w:rPr>
          <w:rStyle w:val="CodeinText"/>
        </w:rPr>
        <w:t>.so</w:t>
      </w:r>
      <w:r>
        <w:t xml:space="preserve">, </w:t>
      </w:r>
      <w:r w:rsidRPr="00BE0BDC">
        <w:rPr>
          <w:rStyle w:val="CodeinText"/>
        </w:rPr>
        <w:t>.dll</w:t>
      </w:r>
      <w:r>
        <w:t xml:space="preserve">, and </w:t>
      </w:r>
      <w:r w:rsidRPr="00BE0BDC">
        <w:rPr>
          <w:rStyle w:val="CodeinText"/>
        </w:rPr>
        <w:t>.exe</w:t>
      </w:r>
      <w:r>
        <w:t xml:space="preserve">. We provide a GUI that illustrates a special case of project management. It </w:t>
      </w:r>
      <w:r w:rsidRPr="002D7377">
        <w:t xml:space="preserve">allows a user to create and compile </w:t>
      </w:r>
      <w:r>
        <w:t xml:space="preserve">a </w:t>
      </w:r>
      <w:r w:rsidRPr="002D7377">
        <w:t xml:space="preserve">C </w:t>
      </w:r>
      <w:r>
        <w:t>function</w:t>
      </w:r>
      <w:r w:rsidRPr="002D7377">
        <w:t>,</w:t>
      </w:r>
      <w:r>
        <w:t xml:space="preserve"> load it into R, run it, </w:t>
      </w:r>
      <w:r w:rsidRPr="002D7377">
        <w:t xml:space="preserve">and compare </w:t>
      </w:r>
      <w:r>
        <w:t xml:space="preserve">the results </w:t>
      </w:r>
      <w:r w:rsidRPr="002D7377">
        <w:t xml:space="preserve">with a </w:t>
      </w:r>
      <w:r>
        <w:t xml:space="preserve">similar function coded entirely in </w:t>
      </w:r>
      <w:r w:rsidRPr="002D7377">
        <w:t>R</w:t>
      </w:r>
      <w:r>
        <w:t>. See the companion functions:</w:t>
      </w:r>
    </w:p>
    <w:p w:rsidR="005E0719" w:rsidRDefault="005E0719" w:rsidP="005E0719">
      <w:pPr>
        <w:pStyle w:val="ShortDescription"/>
      </w:pPr>
      <w:r w:rsidRPr="00BE0BDC">
        <w:rPr>
          <w:rStyle w:val="CodeinText"/>
        </w:rPr>
        <w:t>loadC</w:t>
      </w:r>
      <w:r>
        <w:tab/>
      </w:r>
      <w:r w:rsidRPr="00D714CB">
        <w:t xml:space="preserve">Launch a GUI for </w:t>
      </w:r>
      <w:r>
        <w:t>c</w:t>
      </w:r>
      <w:r w:rsidRPr="00D714CB">
        <w:t xml:space="preserve">ompiling and </w:t>
      </w:r>
      <w:r>
        <w:t>l</w:t>
      </w:r>
      <w:r w:rsidRPr="00D714CB">
        <w:t xml:space="preserve">oading C </w:t>
      </w:r>
      <w:r>
        <w:t>c</w:t>
      </w:r>
      <w:r w:rsidRPr="00D714CB">
        <w:t>ode</w:t>
      </w:r>
      <w:r>
        <w:t>.</w:t>
      </w:r>
    </w:p>
    <w:p w:rsidR="005E0719" w:rsidRDefault="005E0719" w:rsidP="005E0719">
      <w:pPr>
        <w:pStyle w:val="ShortDescription"/>
      </w:pPr>
      <w:r w:rsidRPr="00BE0BDC">
        <w:rPr>
          <w:rStyle w:val="CodeinText"/>
        </w:rPr>
        <w:t>compileC</w:t>
      </w:r>
      <w:r>
        <w:tab/>
        <w:t>Compile a C f</w:t>
      </w:r>
      <w:r w:rsidRPr="00123F02">
        <w:t xml:space="preserve">ile into a </w:t>
      </w:r>
      <w:r>
        <w:t>s</w:t>
      </w:r>
      <w:r w:rsidRPr="00123F02">
        <w:t xml:space="preserve">hared </w:t>
      </w:r>
      <w:r>
        <w:t>l</w:t>
      </w:r>
      <w:r w:rsidRPr="00123F02">
        <w:t xml:space="preserve">ibrary </w:t>
      </w:r>
      <w:r>
        <w:t>o</w:t>
      </w:r>
      <w:r w:rsidRPr="00123F02">
        <w:t>bject</w:t>
      </w:r>
      <w:r>
        <w:t>.</w:t>
      </w:r>
    </w:p>
    <w:p w:rsidR="005E0719" w:rsidRPr="007709FE" w:rsidRDefault="005E0719" w:rsidP="005E0719">
      <w:pPr>
        <w:rPr>
          <w:lang w:val="en-GB"/>
        </w:rPr>
      </w:pPr>
    </w:p>
    <w:p w:rsidR="005E0719" w:rsidRPr="00766A85" w:rsidRDefault="00BA3188" w:rsidP="005E0719">
      <w:pPr>
        <w:pStyle w:val="Heading2"/>
      </w:pPr>
      <w:bookmarkStart w:id="64" w:name="_Ref207763610"/>
      <w:bookmarkStart w:id="65" w:name="_Toc88549748"/>
      <w:r>
        <w:t>Project O</w:t>
      </w:r>
      <w:r w:rsidR="005E0719">
        <w:t>ptions</w:t>
      </w:r>
      <w:bookmarkEnd w:id="64"/>
      <w:bookmarkEnd w:id="65"/>
    </w:p>
    <w:p w:rsidR="005E0719" w:rsidRDefault="005E0719" w:rsidP="00EA29AE">
      <w:pPr>
        <w:pStyle w:val="Paragraph"/>
      </w:pPr>
      <w:r>
        <w:t xml:space="preserve">Projects commonly involve specific paths and filenames associated with applications and binary libraries. To preserve information about these and other settings, </w:t>
      </w:r>
      <w:r w:rsidRPr="004C6745">
        <w:rPr>
          <w:rStyle w:val="Package"/>
        </w:rPr>
        <w:t>PBSmodelling</w:t>
      </w:r>
      <w:r w:rsidRPr="008E57E2">
        <w:t xml:space="preserve"> </w:t>
      </w:r>
      <w:r>
        <w:t xml:space="preserve">provides an S4 class </w:t>
      </w:r>
      <w:r w:rsidRPr="00BE0BDC">
        <w:rPr>
          <w:rStyle w:val="CodeinText"/>
        </w:rPr>
        <w:t>PBSoptions</w:t>
      </w:r>
      <w:r>
        <w:t xml:space="preserve"> for defining options, editing them in a GUI, and saving them to a local file. Instances of </w:t>
      </w:r>
      <w:r w:rsidRPr="00BE0BDC">
        <w:rPr>
          <w:rStyle w:val="CodeinText"/>
        </w:rPr>
        <w:t>PBSoptions</w:t>
      </w:r>
      <w:r>
        <w:t xml:space="preserve"> are independent of each other. We recommend that users create a distinct </w:t>
      </w:r>
      <w:r w:rsidRPr="00BE0BDC">
        <w:rPr>
          <w:rStyle w:val="CodeinText"/>
        </w:rPr>
        <w:t>PBSoptions</w:t>
      </w:r>
      <w:r>
        <w:t xml:space="preserve"> object for each distinct project.</w:t>
      </w:r>
    </w:p>
    <w:p w:rsidR="005E0719" w:rsidRPr="00717969" w:rsidRDefault="005E0719" w:rsidP="00EA29AE">
      <w:pPr>
        <w:pStyle w:val="Paragraph"/>
      </w:pPr>
      <w:r>
        <w:t xml:space="preserve">Internally, an object of class </w:t>
      </w:r>
      <w:r w:rsidRPr="00BE0BDC">
        <w:rPr>
          <w:rStyle w:val="CodeinText"/>
        </w:rPr>
        <w:t>PBSoptions</w:t>
      </w:r>
      <w:r>
        <w:t xml:space="preserve"> contains (1) the options themselves as a (possibly empty) list, (2) a default file name in which to save the options, and (3) a default prefix for recognizing entries in a GUI that correspond to options. For example, the following code creates and displays a </w:t>
      </w:r>
      <w:r w:rsidRPr="00BE0BDC">
        <w:rPr>
          <w:rStyle w:val="CodeinText"/>
        </w:rPr>
        <w:t>PBSoptions</w:t>
      </w:r>
      <w:r>
        <w:t xml:space="preserve"> object called </w:t>
      </w:r>
      <w:r w:rsidRPr="00BE0BDC">
        <w:rPr>
          <w:rStyle w:val="CodeinText"/>
        </w:rPr>
        <w:t>myOpts</w:t>
      </w:r>
      <w:r w:rsidRPr="00717969">
        <w:t>:</w:t>
      </w:r>
    </w:p>
    <w:p w:rsidR="00EA29AE" w:rsidRDefault="00EA29AE" w:rsidP="00BA3188">
      <w:pPr>
        <w:pStyle w:val="Code"/>
      </w:pPr>
    </w:p>
    <w:p w:rsidR="005E0719" w:rsidRPr="005E7274" w:rsidRDefault="005E0719" w:rsidP="00BA3188">
      <w:pPr>
        <w:pStyle w:val="Code"/>
      </w:pPr>
      <w:r w:rsidRPr="005E7274">
        <w:t>&gt; # Create myOpts</w:t>
      </w:r>
    </w:p>
    <w:p w:rsidR="005E0719" w:rsidRPr="005E7274" w:rsidRDefault="005E0719" w:rsidP="00BA3188">
      <w:pPr>
        <w:pStyle w:val="Code"/>
      </w:pPr>
      <w:r w:rsidRPr="005E7274">
        <w:t>&gt; myOpts &lt;- new("PBSoptions",filename="myOpts.txt",</w:t>
      </w:r>
    </w:p>
    <w:p w:rsidR="005E0719" w:rsidRPr="005E7274" w:rsidRDefault="005E0719" w:rsidP="00BA3188">
      <w:pPr>
        <w:pStyle w:val="Code"/>
      </w:pPr>
      <w:r w:rsidRPr="005E7274">
        <w:t>+ initial.options=list(a="a",b="b"),gui.prefix="PBSopt")</w:t>
      </w:r>
    </w:p>
    <w:p w:rsidR="005E0719" w:rsidRPr="005E7274" w:rsidRDefault="005E0719" w:rsidP="00BA3188">
      <w:pPr>
        <w:pStyle w:val="Code"/>
      </w:pPr>
    </w:p>
    <w:p w:rsidR="005E0719" w:rsidRPr="005E7274" w:rsidRDefault="005E0719" w:rsidP="00BA3188">
      <w:pPr>
        <w:pStyle w:val="Code"/>
      </w:pPr>
      <w:r w:rsidRPr="005E7274">
        <w:t>&gt; # Display myOpts</w:t>
      </w:r>
    </w:p>
    <w:p w:rsidR="005E0719" w:rsidRPr="005E7274" w:rsidRDefault="005E0719" w:rsidP="00BA3188">
      <w:pPr>
        <w:pStyle w:val="Code"/>
      </w:pPr>
      <w:r w:rsidRPr="005E7274">
        <w:t>&gt; myOpts</w:t>
      </w:r>
    </w:p>
    <w:p w:rsidR="005E0719" w:rsidRPr="005E7274" w:rsidRDefault="005E0719" w:rsidP="00BA3188">
      <w:pPr>
        <w:pStyle w:val="Code"/>
      </w:pPr>
      <w:r w:rsidRPr="005E7274">
        <w:t xml:space="preserve">filename: myOpts.txt </w:t>
      </w:r>
    </w:p>
    <w:p w:rsidR="005E0719" w:rsidRPr="005E7274" w:rsidRDefault="005E0719" w:rsidP="00BA3188">
      <w:pPr>
        <w:pStyle w:val="Code"/>
      </w:pPr>
      <w:r w:rsidRPr="005E7274">
        <w:t xml:space="preserve">gui.prefix: PBSopt </w:t>
      </w:r>
    </w:p>
    <w:p w:rsidR="005E0719" w:rsidRPr="005E7274" w:rsidRDefault="005E0719" w:rsidP="00BA3188">
      <w:pPr>
        <w:pStyle w:val="Code"/>
      </w:pPr>
      <w:r w:rsidRPr="005E7274">
        <w:t>Options:</w:t>
      </w:r>
    </w:p>
    <w:p w:rsidR="005E0719" w:rsidRPr="005E7274" w:rsidRDefault="005E0719" w:rsidP="00BA3188">
      <w:pPr>
        <w:pStyle w:val="Code"/>
      </w:pPr>
      <w:r w:rsidRPr="005E7274">
        <w:t xml:space="preserve"> $ a: chr "a"</w:t>
      </w:r>
    </w:p>
    <w:p w:rsidR="005E0719" w:rsidRDefault="005E0719" w:rsidP="00BA3188">
      <w:pPr>
        <w:pStyle w:val="Code"/>
      </w:pPr>
      <w:r w:rsidRPr="005E7274">
        <w:t xml:space="preserve"> $ b: chr "b"</w:t>
      </w:r>
    </w:p>
    <w:p w:rsidR="005E0719" w:rsidRPr="00A93DD8" w:rsidRDefault="005E0719" w:rsidP="00EA29AE">
      <w:pPr>
        <w:pStyle w:val="Paragraph"/>
        <w:rPr>
          <w:szCs w:val="24"/>
        </w:rPr>
      </w:pPr>
      <w:r>
        <w:lastRenderedPageBreak/>
        <w:t xml:space="preserve">More generally, the </w:t>
      </w:r>
      <w:r w:rsidRPr="00AB4665">
        <w:rPr>
          <w:rStyle w:val="CodeinText"/>
        </w:rPr>
        <w:t>new</w:t>
      </w:r>
      <w:r>
        <w:t xml:space="preserve"> command (via the </w:t>
      </w:r>
      <w:r w:rsidRPr="00AB4665">
        <w:rPr>
          <w:rStyle w:val="CodeinText"/>
        </w:rPr>
        <w:t>initialize</w:t>
      </w:r>
      <w:r w:rsidRPr="00EB1E25">
        <w:t xml:space="preserve"> </w:t>
      </w:r>
      <w:r>
        <w:t xml:space="preserve">method for class </w:t>
      </w:r>
      <w:r w:rsidRPr="00AB4665">
        <w:rPr>
          <w:rStyle w:val="CodeinText"/>
        </w:rPr>
        <w:t>PBSoptions</w:t>
      </w:r>
      <w:r>
        <w:t xml:space="preserve">) first attempts to </w:t>
      </w:r>
      <w:r w:rsidRPr="00A93DD8">
        <w:t xml:space="preserve">load previously saved values from the file </w:t>
      </w:r>
      <w:r w:rsidRPr="00AB4665">
        <w:rPr>
          <w:rStyle w:val="CodeinText"/>
        </w:rPr>
        <w:t>filename</w:t>
      </w:r>
      <w:r>
        <w:t>.</w:t>
      </w:r>
      <w:r w:rsidRPr="00A93DD8">
        <w:t xml:space="preserve"> </w:t>
      </w:r>
      <w:r>
        <w:t>I</w:t>
      </w:r>
      <w:r w:rsidRPr="00A93DD8">
        <w:t xml:space="preserve">f the attempt fails or any options are missing, </w:t>
      </w:r>
      <w:r w:rsidRPr="007C1BF7">
        <w:rPr>
          <w:rStyle w:val="CodeinText"/>
        </w:rPr>
        <w:t>new</w:t>
      </w:r>
      <w:r>
        <w:t xml:space="preserve"> assigns </w:t>
      </w:r>
      <w:r w:rsidRPr="00A93DD8">
        <w:t xml:space="preserve">default </w:t>
      </w:r>
      <w:r>
        <w:t xml:space="preserve">options </w:t>
      </w:r>
      <w:r w:rsidRPr="00A93DD8">
        <w:t xml:space="preserve">from </w:t>
      </w:r>
      <w:r w:rsidRPr="00AB4665">
        <w:rPr>
          <w:rStyle w:val="CodeinText"/>
        </w:rPr>
        <w:t>initial.options</w:t>
      </w:r>
      <w:r>
        <w:t>.</w:t>
      </w:r>
      <w:r w:rsidRPr="00A93DD8">
        <w:t xml:space="preserve"> </w:t>
      </w:r>
      <w:r>
        <w:t>U</w:t>
      </w:r>
      <w:r w:rsidRPr="00A93DD8">
        <w:t xml:space="preserve">sers </w:t>
      </w:r>
      <w:r>
        <w:t xml:space="preserve">should generally </w:t>
      </w:r>
      <w:r w:rsidRPr="00A93DD8">
        <w:t xml:space="preserve">save the </w:t>
      </w:r>
      <w:r>
        <w:t xml:space="preserve">newly created </w:t>
      </w:r>
      <w:r w:rsidRPr="00AB4665">
        <w:rPr>
          <w:rStyle w:val="CodeinText"/>
        </w:rPr>
        <w:t>PBSoptions</w:t>
      </w:r>
      <w:r w:rsidRPr="00A93DD8">
        <w:t xml:space="preserve"> object</w:t>
      </w:r>
      <w:r>
        <w:t xml:space="preserve"> in the </w:t>
      </w:r>
      <w:r w:rsidRPr="00A93DD8">
        <w:t xml:space="preserve">global </w:t>
      </w:r>
      <w:r>
        <w:t>environment</w:t>
      </w:r>
      <w:r w:rsidRPr="00A93DD8">
        <w:t xml:space="preserve"> to facilitate the retrieval and modification of options from various functions in different scopes. For more details on object initialization, consult the </w:t>
      </w:r>
      <w:r w:rsidRPr="00AB4665">
        <w:rPr>
          <w:rStyle w:val="CodeinText"/>
        </w:rPr>
        <w:t>PBSoptions</w:t>
      </w:r>
      <w:r w:rsidRPr="00A93DD8">
        <w:t xml:space="preserve"> class documentation.</w:t>
      </w:r>
    </w:p>
    <w:p w:rsidR="005E0719" w:rsidRDefault="005E0719" w:rsidP="00EA29AE">
      <w:pPr>
        <w:pStyle w:val="Paragraph"/>
      </w:pPr>
      <w:r>
        <w:t xml:space="preserve">The following functions allow users to retrieve or modify the values stored in a </w:t>
      </w:r>
      <w:r w:rsidRPr="00AB4665">
        <w:rPr>
          <w:rStyle w:val="CodeinText"/>
        </w:rPr>
        <w:t>PBSoptions</w:t>
      </w:r>
      <w:r w:rsidRPr="00A93DD8">
        <w:t xml:space="preserve"> </w:t>
      </w:r>
      <w:r>
        <w:t>object:</w:t>
      </w:r>
    </w:p>
    <w:p w:rsidR="005E0719" w:rsidRPr="00DA229D" w:rsidRDefault="005E0719" w:rsidP="005E0719">
      <w:pPr>
        <w:pStyle w:val="ShortDescription2"/>
      </w:pPr>
      <w:r w:rsidRPr="00AB4665">
        <w:rPr>
          <w:rStyle w:val="CodeinText"/>
        </w:rPr>
        <w:t>getOptions</w:t>
      </w:r>
      <w:r>
        <w:tab/>
        <w:t>retrieve options from the object;</w:t>
      </w:r>
    </w:p>
    <w:p w:rsidR="005E0719" w:rsidRDefault="005E0719" w:rsidP="005E0719">
      <w:pPr>
        <w:pStyle w:val="ShortDescription2"/>
      </w:pPr>
      <w:r w:rsidRPr="00AB4665">
        <w:rPr>
          <w:rStyle w:val="CodeinText"/>
        </w:rPr>
        <w:t>setOptions</w:t>
      </w:r>
      <w:r>
        <w:tab/>
        <w:t>add or modify options in the object;</w:t>
      </w:r>
    </w:p>
    <w:p w:rsidR="005E0719" w:rsidRDefault="005E0719" w:rsidP="005E0719">
      <w:pPr>
        <w:pStyle w:val="ShortDescription"/>
        <w:tabs>
          <w:tab w:val="clear" w:pos="2160"/>
          <w:tab w:val="left" w:leader="dot" w:pos="2880"/>
        </w:tabs>
      </w:pPr>
    </w:p>
    <w:p w:rsidR="005E0719" w:rsidRDefault="005E0719" w:rsidP="005E0719">
      <w:pPr>
        <w:pStyle w:val="ShortDescription2"/>
      </w:pPr>
      <w:r w:rsidRPr="00AB4665">
        <w:rPr>
          <w:rStyle w:val="CodeinText"/>
        </w:rPr>
        <w:t>getOptionsPrefix</w:t>
      </w:r>
      <w:r>
        <w:tab/>
        <w:t>retrieve the prefix that identifies widget variable names;</w:t>
      </w:r>
    </w:p>
    <w:p w:rsidR="005E0719" w:rsidRDefault="005E0719" w:rsidP="005E0719">
      <w:pPr>
        <w:pStyle w:val="ShortDescription2"/>
      </w:pPr>
      <w:r w:rsidRPr="00AB4665">
        <w:rPr>
          <w:rStyle w:val="CodeinText"/>
        </w:rPr>
        <w:t>setOptionsPrefix</w:t>
      </w:r>
      <w:r>
        <w:tab/>
        <w:t>modify the prefix value;</w:t>
      </w:r>
    </w:p>
    <w:p w:rsidR="005E0719" w:rsidRDefault="005E0719" w:rsidP="005E0719">
      <w:pPr>
        <w:pStyle w:val="ShortDescription"/>
        <w:tabs>
          <w:tab w:val="clear" w:pos="2160"/>
          <w:tab w:val="left" w:leader="dot" w:pos="2880"/>
        </w:tabs>
      </w:pPr>
    </w:p>
    <w:p w:rsidR="005E0719" w:rsidRDefault="005E0719" w:rsidP="005E0719">
      <w:pPr>
        <w:pStyle w:val="ShortDescription2"/>
      </w:pPr>
      <w:r w:rsidRPr="00AB4665">
        <w:rPr>
          <w:rStyle w:val="CodeinText"/>
        </w:rPr>
        <w:t>getOptionsFileName</w:t>
      </w:r>
      <w:r>
        <w:tab/>
        <w:t>retrieve the default filename;</w:t>
      </w:r>
    </w:p>
    <w:p w:rsidR="005E0719" w:rsidRDefault="005E0719" w:rsidP="005E0719">
      <w:pPr>
        <w:pStyle w:val="ShortDescription2"/>
      </w:pPr>
      <w:r w:rsidRPr="00AB4665">
        <w:rPr>
          <w:rStyle w:val="CodeinText"/>
        </w:rPr>
        <w:t>setOptionsFileName</w:t>
      </w:r>
      <w:r>
        <w:tab/>
        <w:t>modify the default filename.</w:t>
      </w:r>
    </w:p>
    <w:p w:rsidR="001F4636" w:rsidRDefault="001F4636" w:rsidP="001F4636"/>
    <w:p w:rsidR="005E0719" w:rsidRPr="00A426CF" w:rsidRDefault="005E0719" w:rsidP="00EA29AE">
      <w:pPr>
        <w:pStyle w:val="Paragraph"/>
      </w:pPr>
      <w:r w:rsidRPr="00A426CF">
        <w:t xml:space="preserve">Potentially, options can exist at three levels: a GUI window, internal R memory, or a file. They become active when they exist in internal memory as part of a </w:t>
      </w:r>
      <w:r w:rsidRPr="00AB4665">
        <w:rPr>
          <w:rStyle w:val="CodeinText"/>
        </w:rPr>
        <w:t>PBSoptions</w:t>
      </w:r>
      <w:r w:rsidRPr="00A426CF">
        <w:t xml:space="preserve"> object. In a GUI window with numerous entry fields, the </w:t>
      </w:r>
      <w:r w:rsidRPr="00AB4665">
        <w:rPr>
          <w:rStyle w:val="CodeinText"/>
        </w:rPr>
        <w:t>gui.prefix</w:t>
      </w:r>
      <w:r w:rsidRPr="00A426CF">
        <w:t xml:space="preserve"> identifies those fields that correspond to options. In the example above, where </w:t>
      </w:r>
      <w:r w:rsidRPr="00AB4665">
        <w:rPr>
          <w:rStyle w:val="CodeinText"/>
        </w:rPr>
        <w:t>gui.prefix="PBSopt"</w:t>
      </w:r>
      <w:r w:rsidRPr="00A426CF">
        <w:t xml:space="preserve">, an entry field with </w:t>
      </w:r>
      <w:r w:rsidRPr="00AB4665">
        <w:rPr>
          <w:rStyle w:val="CodeinText"/>
        </w:rPr>
        <w:t>name=PBSoptCpath</w:t>
      </w:r>
      <w:r w:rsidRPr="00A426CF">
        <w:t xml:space="preserve"> would correspond to the option </w:t>
      </w:r>
      <w:r w:rsidRPr="00AB4665">
        <w:rPr>
          <w:rStyle w:val="CodeinText"/>
        </w:rPr>
        <w:t>Cpath</w:t>
      </w:r>
      <w:r w:rsidRPr="00A426CF">
        <w:t xml:space="preserve"> in a </w:t>
      </w:r>
      <w:r w:rsidRPr="00AB4665">
        <w:rPr>
          <w:rStyle w:val="CodeinText"/>
        </w:rPr>
        <w:t>PBSoptions</w:t>
      </w:r>
      <w:r w:rsidRPr="00A426CF">
        <w:t xml:space="preserve"> object. This naming convention allows options to be displayed and modified in a GUI. The following support functions allow a user to move options between a </w:t>
      </w:r>
      <w:r w:rsidRPr="00AB4665">
        <w:rPr>
          <w:rStyle w:val="CodeinText"/>
        </w:rPr>
        <w:t>PBSoptions</w:t>
      </w:r>
      <w:r w:rsidRPr="00A426CF">
        <w:t xml:space="preserve"> object and GUIs or files:</w:t>
      </w:r>
    </w:p>
    <w:p w:rsidR="005E0719" w:rsidRDefault="005E0719" w:rsidP="005E0719">
      <w:pPr>
        <w:pStyle w:val="ShortDescription2"/>
      </w:pPr>
      <w:r w:rsidRPr="00AB4665">
        <w:rPr>
          <w:rStyle w:val="CodeinText"/>
        </w:rPr>
        <w:t>loadOptionsGUI</w:t>
      </w:r>
      <w:r>
        <w:tab/>
        <w:t>load o</w:t>
      </w:r>
      <w:r w:rsidRPr="00A843B9">
        <w:t xml:space="preserve">ptions </w:t>
      </w:r>
      <w:r>
        <w:t>from the object into a GUI;</w:t>
      </w:r>
    </w:p>
    <w:p w:rsidR="005E0719" w:rsidRDefault="005E0719" w:rsidP="005E0719">
      <w:pPr>
        <w:pStyle w:val="ShortDescription2"/>
      </w:pPr>
      <w:r w:rsidRPr="00AB4665">
        <w:rPr>
          <w:rStyle w:val="CodeinText"/>
        </w:rPr>
        <w:t>saveOptionsGUI</w:t>
      </w:r>
      <w:r>
        <w:tab/>
        <w:t>save o</w:t>
      </w:r>
      <w:r w:rsidRPr="00495F49">
        <w:t xml:space="preserve">ptions from </w:t>
      </w:r>
      <w:r>
        <w:t>a GUI in the object;</w:t>
      </w:r>
    </w:p>
    <w:p w:rsidR="005E0719" w:rsidRDefault="005E0719" w:rsidP="005E0719"/>
    <w:p w:rsidR="005E0719" w:rsidRDefault="005E0719" w:rsidP="005E0719">
      <w:pPr>
        <w:pStyle w:val="ShortDescription2"/>
      </w:pPr>
      <w:r w:rsidRPr="00AB4665">
        <w:rPr>
          <w:rStyle w:val="CodeinText"/>
        </w:rPr>
        <w:t>loadOptions</w:t>
      </w:r>
      <w:r>
        <w:tab/>
        <w:t>load options from a file into the object;</w:t>
      </w:r>
    </w:p>
    <w:p w:rsidR="005E0719" w:rsidRDefault="005E0719" w:rsidP="005E0719">
      <w:pPr>
        <w:pStyle w:val="ShortDescription2"/>
      </w:pPr>
      <w:r w:rsidRPr="00AB4665">
        <w:rPr>
          <w:rStyle w:val="CodeinText"/>
        </w:rPr>
        <w:t>saveOptions</w:t>
      </w:r>
      <w:r>
        <w:tab/>
        <w:t>save options from the object into a file.</w:t>
      </w:r>
    </w:p>
    <w:p w:rsidR="001F4636" w:rsidRDefault="001F4636" w:rsidP="001F4636"/>
    <w:p w:rsidR="005E0719" w:rsidRDefault="005E0719" w:rsidP="00EA29AE">
      <w:pPr>
        <w:pStyle w:val="Paragraph"/>
      </w:pPr>
      <w:r>
        <w:t xml:space="preserve">The structures and methods described above make it easy to prescribe options, modify them in a GUI, and save their values in files. A user typically </w:t>
      </w:r>
      <w:r w:rsidRPr="006817E3">
        <w:t>develop</w:t>
      </w:r>
      <w:r>
        <w:t xml:space="preserve">s a project </w:t>
      </w:r>
      <w:r w:rsidRPr="006817E3">
        <w:t xml:space="preserve">in a directory </w:t>
      </w:r>
      <w:r>
        <w:t xml:space="preserve">where a particular file preserves the options between R sessions. More generally, files with distinct names can preserve distinct sets of options. An R function can automatically initialize the project by creating </w:t>
      </w:r>
      <w:r w:rsidRPr="00AB4665">
        <w:rPr>
          <w:rStyle w:val="CodeinText"/>
        </w:rPr>
        <w:t>PBSoptions</w:t>
      </w:r>
      <w:r>
        <w:t xml:space="preserve"> objects from the corresponding files. </w:t>
      </w:r>
    </w:p>
    <w:p w:rsidR="005E0719" w:rsidRDefault="005E0719" w:rsidP="00EA29AE">
      <w:pPr>
        <w:pStyle w:val="Paragraph"/>
      </w:pPr>
      <w:r>
        <w:t xml:space="preserve">From a technical perspective, </w:t>
      </w:r>
      <w:r w:rsidRPr="00AB4665">
        <w:rPr>
          <w:rStyle w:val="CodeinText"/>
        </w:rPr>
        <w:t>PBSoptions</w:t>
      </w:r>
      <w:r>
        <w:t xml:space="preserve"> objects have a single slot </w:t>
      </w:r>
      <w:r w:rsidRPr="00AB4665">
        <w:rPr>
          <w:rStyle w:val="CodeinText"/>
        </w:rPr>
        <w:t>instance</w:t>
      </w:r>
      <w:r>
        <w:t xml:space="preserve">. This contains a hidden environment that is created on object initialization and preserved when objects are copied. Effectively, the class definition allows objects to be passed by reference, rather than by value. The methods can manipulate the original object and avoid the need for returning a new modified </w:t>
      </w:r>
      <w:r w:rsidRPr="00AB4665">
        <w:rPr>
          <w:rStyle w:val="CodeinText"/>
        </w:rPr>
        <w:t>PBSoptions</w:t>
      </w:r>
      <w:r>
        <w:t xml:space="preserve"> object.</w:t>
      </w:r>
    </w:p>
    <w:p w:rsidR="005E0719" w:rsidRPr="00766A85" w:rsidRDefault="00BA3188" w:rsidP="005E0719">
      <w:pPr>
        <w:pStyle w:val="Heading2"/>
      </w:pPr>
      <w:bookmarkStart w:id="66" w:name="_Toc88549749"/>
      <w:r>
        <w:t>Project Management U</w:t>
      </w:r>
      <w:r w:rsidR="005E0719">
        <w:t>tilities</w:t>
      </w:r>
      <w:bookmarkEnd w:id="66"/>
    </w:p>
    <w:p w:rsidR="005E0719" w:rsidRDefault="005E0719" w:rsidP="00EA29AE">
      <w:pPr>
        <w:pStyle w:val="Paragraph"/>
        <w:rPr>
          <w:lang w:val="en-CA"/>
        </w:rPr>
      </w:pPr>
      <w:r>
        <w:rPr>
          <w:lang w:val="en-CA"/>
        </w:rPr>
        <w:t>Sometimes projects have an association with an R package. For this reason, we include functions that can open files and examples from an R package installed on the user’s computer:</w:t>
      </w:r>
    </w:p>
    <w:p w:rsidR="005E0719" w:rsidRDefault="005E0719" w:rsidP="005E0719">
      <w:pPr>
        <w:pStyle w:val="ShortDescription2"/>
      </w:pPr>
      <w:r w:rsidRPr="00AB4665">
        <w:rPr>
          <w:rStyle w:val="CodeinText"/>
        </w:rPr>
        <w:t>openPackageFile</w:t>
      </w:r>
      <w:r>
        <w:tab/>
        <w:t>Open a file from a package subdirectory</w:t>
      </w:r>
      <w:r>
        <w:br/>
      </w:r>
      <w:r>
        <w:tab/>
        <w:t xml:space="preserve">   (deprecated, use </w:t>
      </w:r>
      <w:r w:rsidRPr="00AB4665">
        <w:rPr>
          <w:rStyle w:val="CodeinText"/>
        </w:rPr>
        <w:t>openFile</w:t>
      </w:r>
      <w:r>
        <w:t>);</w:t>
      </w:r>
    </w:p>
    <w:p w:rsidR="005E0719" w:rsidRDefault="005E0719" w:rsidP="005E0719">
      <w:pPr>
        <w:pStyle w:val="ShortDescription2"/>
      </w:pPr>
      <w:r w:rsidRPr="00AB4665">
        <w:rPr>
          <w:rStyle w:val="CodeinText"/>
        </w:rPr>
        <w:lastRenderedPageBreak/>
        <w:t>openExamples</w:t>
      </w:r>
      <w:r>
        <w:tab/>
      </w:r>
      <w:r w:rsidRPr="002E0569">
        <w:t xml:space="preserve">Open </w:t>
      </w:r>
      <w:r>
        <w:t>f</w:t>
      </w:r>
      <w:r w:rsidRPr="002E0569">
        <w:t xml:space="preserve">iles from </w:t>
      </w:r>
      <w:r>
        <w:t xml:space="preserve">the </w:t>
      </w:r>
      <w:r w:rsidRPr="00AB4665">
        <w:rPr>
          <w:rStyle w:val="CodeinText"/>
        </w:rPr>
        <w:t>examples</w:t>
      </w:r>
      <w:r>
        <w:t xml:space="preserve"> subdirectory of </w:t>
      </w:r>
      <w:r w:rsidRPr="002E0569">
        <w:t xml:space="preserve">a </w:t>
      </w:r>
      <w:r>
        <w:t>p</w:t>
      </w:r>
      <w:r w:rsidRPr="002E0569">
        <w:t>ackage</w:t>
      </w:r>
      <w:r>
        <w:t>.</w:t>
      </w:r>
    </w:p>
    <w:p w:rsidR="005E0719" w:rsidRDefault="005E0719" w:rsidP="00EA29AE">
      <w:pPr>
        <w:pStyle w:val="Paragraph"/>
      </w:pPr>
      <w:r>
        <w:t>As discussed above, a project typically includes multiple files with the same prefix and a potential set of suffixes. (</w:t>
      </w:r>
      <w:r w:rsidRPr="00E1549E">
        <w:t xml:space="preserve">A suffix doesn’t necessarily have to be a file extension. For example, you can use the prefix </w:t>
      </w:r>
      <w:r w:rsidRPr="00AB4665">
        <w:rPr>
          <w:rStyle w:val="CodeinText"/>
        </w:rPr>
        <w:t>foo</w:t>
      </w:r>
      <w:r w:rsidRPr="00E1549E">
        <w:t xml:space="preserve"> and the suffix </w:t>
      </w:r>
      <w:r w:rsidRPr="007C1BF7">
        <w:rPr>
          <w:rStyle w:val="CodeinText"/>
        </w:rPr>
        <w:noBreakHyphen/>
      </w:r>
      <w:r w:rsidRPr="00AB4665">
        <w:rPr>
          <w:rStyle w:val="CodeinText"/>
        </w:rPr>
        <w:t>bar.xxx</w:t>
      </w:r>
      <w:r w:rsidRPr="00E1549E">
        <w:t xml:space="preserve"> to match the file </w:t>
      </w:r>
      <w:r w:rsidRPr="00AB4665">
        <w:rPr>
          <w:rStyle w:val="CodeinText"/>
        </w:rPr>
        <w:t>foo</w:t>
      </w:r>
      <w:r w:rsidRPr="00AB4665">
        <w:rPr>
          <w:rStyle w:val="CodeinText"/>
        </w:rPr>
        <w:noBreakHyphen/>
        <w:t>bar.xxx</w:t>
      </w:r>
      <w:r w:rsidRPr="00E1549E">
        <w:t xml:space="preserve"> where the extension is </w:t>
      </w:r>
      <w:r w:rsidRPr="00AB4665">
        <w:rPr>
          <w:rStyle w:val="CodeinText"/>
        </w:rPr>
        <w:t>.xxx</w:t>
      </w:r>
      <w:r w:rsidRPr="00E1549E">
        <w:t>.</w:t>
      </w:r>
      <w:r>
        <w:t>)  We provide a utility to open these files, provided that their extensions have associated applications. We also allow a user to search the current working directory for potential prefixes, or to browse for a working directory and find such prefixes. Furthermore, a project can be “cleaned” by removing files with specified suffixes.  See the functions:</w:t>
      </w:r>
    </w:p>
    <w:p w:rsidR="005E0719" w:rsidRDefault="005E0719" w:rsidP="005E0719">
      <w:pPr>
        <w:pStyle w:val="ShortDescription2"/>
      </w:pPr>
      <w:r w:rsidRPr="00AB4665">
        <w:rPr>
          <w:rStyle w:val="CodeinText"/>
        </w:rPr>
        <w:t>openProjFiles</w:t>
      </w:r>
      <w:r>
        <w:tab/>
        <w:t>o</w:t>
      </w:r>
      <w:r w:rsidRPr="0075790E">
        <w:t xml:space="preserve">pen </w:t>
      </w:r>
      <w:r>
        <w:t>f</w:t>
      </w:r>
      <w:r w:rsidRPr="0075790E">
        <w:t xml:space="preserve">iles with a </w:t>
      </w:r>
      <w:r>
        <w:t>c</w:t>
      </w:r>
      <w:r w:rsidRPr="0075790E">
        <w:t xml:space="preserve">ommon </w:t>
      </w:r>
      <w:r>
        <w:t>p</w:t>
      </w:r>
      <w:r w:rsidRPr="0075790E">
        <w:t>refix</w:t>
      </w:r>
      <w:r>
        <w:t>;</w:t>
      </w:r>
    </w:p>
    <w:p w:rsidR="005E0719" w:rsidRDefault="005E0719" w:rsidP="005E0719">
      <w:pPr>
        <w:pStyle w:val="ShortDescription2"/>
      </w:pPr>
      <w:r w:rsidRPr="00AB4665">
        <w:rPr>
          <w:rStyle w:val="CodeinText"/>
        </w:rPr>
        <w:t>findPrefix</w:t>
      </w:r>
      <w:r>
        <w:tab/>
        <w:t>f</w:t>
      </w:r>
      <w:r w:rsidRPr="00E868A1">
        <w:t xml:space="preserve">ind a </w:t>
      </w:r>
      <w:r>
        <w:t>p</w:t>
      </w:r>
      <w:r w:rsidRPr="00E868A1">
        <w:t xml:space="preserve">refix </w:t>
      </w:r>
      <w:r>
        <w:t>b</w:t>
      </w:r>
      <w:r w:rsidRPr="00E868A1">
        <w:t xml:space="preserve">ased on </w:t>
      </w:r>
      <w:r>
        <w:t>n</w:t>
      </w:r>
      <w:r w:rsidRPr="00E868A1">
        <w:t xml:space="preserve">ames of </w:t>
      </w:r>
      <w:r>
        <w:t>e</w:t>
      </w:r>
      <w:r w:rsidRPr="00E868A1">
        <w:t xml:space="preserve">xisting </w:t>
      </w:r>
      <w:r>
        <w:t>f</w:t>
      </w:r>
      <w:r w:rsidRPr="00E868A1">
        <w:t>iles</w:t>
      </w:r>
      <w:r>
        <w:t>;</w:t>
      </w:r>
    </w:p>
    <w:p w:rsidR="005E0719" w:rsidRDefault="005E0719" w:rsidP="005E0719">
      <w:pPr>
        <w:pStyle w:val="ShortDescription2"/>
      </w:pPr>
      <w:r w:rsidRPr="00AB4665">
        <w:rPr>
          <w:rStyle w:val="CodeinText"/>
        </w:rPr>
        <w:t>findSuffix</w:t>
      </w:r>
      <w:r w:rsidRPr="00340689">
        <w:tab/>
      </w:r>
      <w:r>
        <w:t xml:space="preserve">find </w:t>
      </w:r>
      <w:r w:rsidRPr="00340689">
        <w:t>suffix of system files with specified prefix</w:t>
      </w:r>
      <w:r>
        <w:t>;</w:t>
      </w:r>
    </w:p>
    <w:p w:rsidR="005E0719" w:rsidRDefault="005E0719" w:rsidP="005E0719">
      <w:pPr>
        <w:pStyle w:val="ShortDescription2"/>
      </w:pPr>
      <w:r w:rsidRPr="00AB4665">
        <w:rPr>
          <w:rStyle w:val="CodeinText"/>
        </w:rPr>
        <w:t>setwdGUI</w:t>
      </w:r>
      <w:r>
        <w:tab/>
        <w:t>b</w:t>
      </w:r>
      <w:r w:rsidRPr="00E260AB">
        <w:t xml:space="preserve">rowse for </w:t>
      </w:r>
      <w:r>
        <w:t>a w</w:t>
      </w:r>
      <w:r w:rsidRPr="00E260AB">
        <w:t xml:space="preserve">orking </w:t>
      </w:r>
      <w:r>
        <w:t>d</w:t>
      </w:r>
      <w:r w:rsidRPr="00E260AB">
        <w:t>irectory</w:t>
      </w:r>
      <w:r>
        <w:t>;</w:t>
      </w:r>
    </w:p>
    <w:p w:rsidR="005E0719" w:rsidRDefault="005E0719" w:rsidP="005E0719">
      <w:pPr>
        <w:pStyle w:val="ShortDescription2"/>
      </w:pPr>
      <w:r w:rsidRPr="00AB4665">
        <w:rPr>
          <w:rStyle w:val="CodeinText"/>
        </w:rPr>
        <w:t>cleanProj</w:t>
      </w:r>
      <w:r>
        <w:tab/>
        <w:t>l</w:t>
      </w:r>
      <w:r w:rsidRPr="00C14D00">
        <w:t xml:space="preserve">aunch a GUI for </w:t>
      </w:r>
      <w:r>
        <w:t>project f</w:t>
      </w:r>
      <w:r w:rsidRPr="00C14D00">
        <w:t xml:space="preserve">ile </w:t>
      </w:r>
      <w:r>
        <w:t>d</w:t>
      </w:r>
      <w:r w:rsidRPr="00C14D00">
        <w:t>eletion</w:t>
      </w:r>
      <w:r>
        <w:t>;</w:t>
      </w:r>
    </w:p>
    <w:p w:rsidR="005E0719" w:rsidRDefault="005E0719" w:rsidP="005E0719">
      <w:pPr>
        <w:pStyle w:val="ShortDescription2"/>
      </w:pPr>
      <w:r w:rsidRPr="00AB4665">
        <w:rPr>
          <w:rStyle w:val="CodeinText"/>
        </w:rPr>
        <w:t>cleanWD</w:t>
      </w:r>
      <w:r>
        <w:tab/>
        <w:t>l</w:t>
      </w:r>
      <w:r w:rsidRPr="00C14D00">
        <w:t xml:space="preserve">aunch a GUI </w:t>
      </w:r>
      <w:r>
        <w:t>to delete files from the current working directory.</w:t>
      </w:r>
    </w:p>
    <w:p w:rsidR="005E0719" w:rsidRDefault="005E0719" w:rsidP="005E0719"/>
    <w:p w:rsidR="005E0719" w:rsidRDefault="005E0719" w:rsidP="005E0719"/>
    <w:p w:rsidR="005E0719" w:rsidRPr="00B04F0D" w:rsidRDefault="005E0719" w:rsidP="005E0719">
      <w:pPr>
        <w:pStyle w:val="Heading1"/>
        <w:rPr>
          <w:lang w:val="en-CA"/>
        </w:rPr>
      </w:pPr>
      <w:bookmarkStart w:id="67" w:name="_Ref207676664"/>
      <w:bookmarkStart w:id="68" w:name="_Ref207677474"/>
      <w:bookmarkStart w:id="69" w:name="_Ref207762780"/>
      <w:bookmarkStart w:id="70" w:name="_Toc88549750"/>
      <w:r>
        <w:rPr>
          <w:lang w:val="en-CA"/>
        </w:rPr>
        <w:t xml:space="preserve">Support for </w:t>
      </w:r>
      <w:bookmarkEnd w:id="67"/>
      <w:bookmarkEnd w:id="68"/>
      <w:r w:rsidR="00BA3188">
        <w:rPr>
          <w:lang w:val="en-CA"/>
        </w:rPr>
        <w:t>Lectures and W</w:t>
      </w:r>
      <w:r>
        <w:rPr>
          <w:lang w:val="en-CA"/>
        </w:rPr>
        <w:t>orkshops</w:t>
      </w:r>
      <w:bookmarkEnd w:id="69"/>
      <w:bookmarkEnd w:id="70"/>
    </w:p>
    <w:p w:rsidR="005E0719" w:rsidRDefault="005E0719" w:rsidP="00EA29AE">
      <w:pPr>
        <w:pStyle w:val="Paragraph"/>
        <w:rPr>
          <w:lang w:val="en-CA"/>
        </w:rPr>
      </w:pPr>
      <w:r>
        <w:rPr>
          <w:lang w:val="en-CA"/>
        </w:rPr>
        <w:t>Speakers giving lectures and workshops about R often want their audience to experience the consequences of running some R code. Participants sometimes find themselves scrambling to copy code from the visual presentation, related web sites, or files distributed by the speaker. During this process, the actual point of the lecture can get lost. Focus shifts from R concepts to typing, other mechanical issues, and a struggle to keep up with the speaker’s activity.</w:t>
      </w:r>
    </w:p>
    <w:p w:rsidR="005E0719" w:rsidRDefault="005E0719" w:rsidP="00EA29AE">
      <w:pPr>
        <w:pStyle w:val="Paragraph"/>
        <w:rPr>
          <w:lang w:val="en-CA"/>
        </w:rPr>
      </w:pPr>
      <w:r w:rsidRPr="004C6745">
        <w:rPr>
          <w:rStyle w:val="Package"/>
        </w:rPr>
        <w:t>PBSmodelling</w:t>
      </w:r>
      <w:r>
        <w:rPr>
          <w:lang w:val="en-CA"/>
        </w:rPr>
        <w:t xml:space="preserve"> offers a potential solution to this problem that preserves an interactive spirit while ensuring that participants easily see the results from planned segments of R code. We encapsulate our approach in the two functions:</w:t>
      </w:r>
    </w:p>
    <w:p w:rsidR="005E0719" w:rsidRDefault="005E0719" w:rsidP="005E0719">
      <w:pPr>
        <w:pStyle w:val="ShortDescription"/>
      </w:pPr>
      <w:r w:rsidRPr="00AB4665">
        <w:rPr>
          <w:rStyle w:val="CodeinText"/>
        </w:rPr>
        <w:t>showRes</w:t>
      </w:r>
      <w:r>
        <w:tab/>
        <w:t>display a string of R code and show results on the R console;</w:t>
      </w:r>
    </w:p>
    <w:p w:rsidR="005E0719" w:rsidRDefault="005E0719" w:rsidP="005E0719">
      <w:pPr>
        <w:pStyle w:val="ShortDescription"/>
      </w:pPr>
      <w:r w:rsidRPr="00AB4665">
        <w:rPr>
          <w:rStyle w:val="CodeinText"/>
        </w:rPr>
        <w:t>presentTalk</w:t>
      </w:r>
      <w:r>
        <w:tab/>
        <w:t>present a talk on the R console, based on a talk description file.</w:t>
      </w:r>
    </w:p>
    <w:p w:rsidR="005E0719" w:rsidRDefault="005E0719" w:rsidP="00EA29AE">
      <w:pPr>
        <w:pStyle w:val="Paragraph"/>
      </w:pPr>
      <w:r>
        <w:t xml:space="preserve">The first provides a minor tool that sometimes comes in handy. The second implements a much more general idea. Just as a </w:t>
      </w:r>
      <w:r w:rsidRPr="0047664B">
        <w:rPr>
          <w:i/>
        </w:rPr>
        <w:t>window description file</w:t>
      </w:r>
      <w:r>
        <w:t xml:space="preserve"> defines a GUI window, a </w:t>
      </w:r>
      <w:r>
        <w:rPr>
          <w:i/>
        </w:rPr>
        <w:t>talk description file</w:t>
      </w:r>
      <w:r>
        <w:t xml:space="preserve"> defines a talk that runs on the R console. A small GUI makes it easy to step through the talk interactively, with easy movement forward or backward. Planned results appear on the R console, and yet the console remains available for additional spontaneous code entry.</w:t>
      </w:r>
    </w:p>
    <w:p w:rsidR="005E0719" w:rsidRPr="00F2216E" w:rsidRDefault="005E0719" w:rsidP="00EA29AE">
      <w:pPr>
        <w:pStyle w:val="Paragraph"/>
      </w:pPr>
      <w:r>
        <w:t xml:space="preserve">The author of a talk writes a text file that contemplates a sequence of actions, such as displaying text, running R code, and opening files. If audience members receive this file in advance, they can readily follow every step during the talk by simple mouse clicks on the GUI. The file also gives them an opportunity to review the concepts at a convenient later time. We anticipate R tutorials written as talk description files, and we may eventually add some to </w:t>
      </w:r>
      <w:r w:rsidRPr="004C6745">
        <w:rPr>
          <w:rStyle w:val="Package"/>
        </w:rPr>
        <w:t>PBSmodelling</w:t>
      </w:r>
      <w:r>
        <w:rPr>
          <w:i/>
        </w:rPr>
        <w:t>.</w:t>
      </w:r>
    </w:p>
    <w:p w:rsidR="005E0719" w:rsidRDefault="005E0719" w:rsidP="00EA29AE">
      <w:pPr>
        <w:pStyle w:val="Paragraph"/>
      </w:pPr>
      <w:r>
        <w:t xml:space="preserve">For simplicity, our talk description files conform to the </w:t>
      </w:r>
      <w:hyperlink r:id="rId76" w:history="1">
        <w:r w:rsidRPr="00BA3188">
          <w:rPr>
            <w:rStyle w:val="Hyperlink"/>
          </w:rPr>
          <w:t>XML specifications</w:t>
        </w:r>
      </w:hyperlink>
      <w:r>
        <w:t>, and the R package XML is required to read them. We support the following five XML elements:</w:t>
      </w:r>
    </w:p>
    <w:p w:rsidR="005E0719" w:rsidRPr="00151C37" w:rsidRDefault="005E0719" w:rsidP="00715068">
      <w:pPr>
        <w:tabs>
          <w:tab w:val="left" w:pos="3240"/>
        </w:tabs>
      </w:pPr>
      <w:r w:rsidRPr="00AB4665">
        <w:rPr>
          <w:rStyle w:val="CodeinText"/>
        </w:rPr>
        <w:t>&lt;talk&gt; ... &lt;/talk&gt;</w:t>
      </w:r>
      <w:r w:rsidR="00715068">
        <w:tab/>
      </w:r>
      <w:r>
        <w:t>to delimit an entire talk;</w:t>
      </w:r>
    </w:p>
    <w:p w:rsidR="005E0719" w:rsidRPr="00151C37" w:rsidRDefault="005E0719" w:rsidP="00715068">
      <w:pPr>
        <w:tabs>
          <w:tab w:val="left" w:pos="3240"/>
        </w:tabs>
      </w:pPr>
      <w:r w:rsidRPr="00AB4665">
        <w:rPr>
          <w:rStyle w:val="CodeinText"/>
        </w:rPr>
        <w:t>&lt;section&gt; ... &lt;/section&gt;</w:t>
      </w:r>
      <w:r w:rsidR="00715068">
        <w:tab/>
      </w:r>
      <w:r>
        <w:t>to delimit a section within a talk;</w:t>
      </w:r>
    </w:p>
    <w:p w:rsidR="005E0719" w:rsidRPr="00151C37" w:rsidRDefault="005E0719" w:rsidP="00715068">
      <w:pPr>
        <w:tabs>
          <w:tab w:val="left" w:pos="3240"/>
        </w:tabs>
      </w:pPr>
      <w:r w:rsidRPr="00AB4665">
        <w:rPr>
          <w:rStyle w:val="CodeinText"/>
        </w:rPr>
        <w:t>&lt;text&gt; ... &lt;/text&gt;</w:t>
      </w:r>
      <w:r w:rsidR="00715068">
        <w:tab/>
      </w:r>
      <w:r>
        <w:t>to delimit text that should appear in the R console;</w:t>
      </w:r>
    </w:p>
    <w:p w:rsidR="005E0719" w:rsidRPr="00151C37" w:rsidRDefault="005E0719" w:rsidP="00715068">
      <w:pPr>
        <w:tabs>
          <w:tab w:val="left" w:pos="3240"/>
        </w:tabs>
      </w:pPr>
      <w:r w:rsidRPr="00AB4665">
        <w:rPr>
          <w:rStyle w:val="CodeinText"/>
        </w:rPr>
        <w:lastRenderedPageBreak/>
        <w:t>&lt;file&gt; ... &lt;/file&gt;</w:t>
      </w:r>
      <w:r w:rsidR="00715068">
        <w:tab/>
      </w:r>
      <w:r>
        <w:t>to delimit names of files that should be opened;</w:t>
      </w:r>
    </w:p>
    <w:p w:rsidR="005E0719" w:rsidRPr="00151C37" w:rsidRDefault="005E0719" w:rsidP="00715068">
      <w:pPr>
        <w:tabs>
          <w:tab w:val="left" w:pos="3240"/>
        </w:tabs>
      </w:pPr>
      <w:r w:rsidRPr="00AB4665">
        <w:rPr>
          <w:rStyle w:val="CodeinText"/>
        </w:rPr>
        <w:t>&lt;code&gt; ... &lt;/code&gt;</w:t>
      </w:r>
      <w:r w:rsidR="00715068">
        <w:tab/>
      </w:r>
      <w:r>
        <w:t>to delimit code that should run in the R console.</w:t>
      </w:r>
    </w:p>
    <w:p w:rsidR="005E0719" w:rsidRDefault="005E0719" w:rsidP="005E0719"/>
    <w:p w:rsidR="005E0719" w:rsidRDefault="005E0719" w:rsidP="005E0719">
      <w:r>
        <w:t xml:space="preserve">Consistent with the standard format, each element has an initial tag in angle brackets, intermediate material (indicated here by </w:t>
      </w:r>
      <w:r w:rsidRPr="00AB4665">
        <w:rPr>
          <w:rStyle w:val="CodeinText"/>
        </w:rPr>
        <w:t>...</w:t>
      </w:r>
      <w:r>
        <w:t>), and a final tag with a backslash character (</w:t>
      </w:r>
      <w:r w:rsidRPr="00AB4665">
        <w:rPr>
          <w:rStyle w:val="CodeinText"/>
        </w:rPr>
        <w:t>/</w:t>
      </w:r>
      <w:r>
        <w:t>) prefixed to the initial tag. Each initial tag must be closed with a corresponding final tag.</w:t>
      </w:r>
    </w:p>
    <w:p w:rsidR="005E0719" w:rsidRDefault="005E0719" w:rsidP="00EA29AE">
      <w:pPr>
        <w:pStyle w:val="Paragraph"/>
      </w:pPr>
      <w:r>
        <w:t>Initial tags can include arguments, for which the values must appear in double or single quotes. Appendix B lists the complete syntax for all five tags. For example, the element</w:t>
      </w:r>
    </w:p>
    <w:p w:rsidR="005E0719" w:rsidRDefault="005E0719" w:rsidP="00715068">
      <w:pPr>
        <w:pStyle w:val="Code"/>
      </w:pPr>
      <w:r>
        <w:t xml:space="preserve">&lt;code show="TRUE" print="TRUE" break="all"&gt; </w:t>
      </w:r>
      <w:r w:rsidRPr="008E11DE">
        <w:t>plot(cars)</w:t>
      </w:r>
      <w:r>
        <w:t xml:space="preserve"> </w:t>
      </w:r>
      <w:r w:rsidRPr="008E11DE">
        <w:t>&lt;/code&gt;</w:t>
      </w:r>
    </w:p>
    <w:p w:rsidR="00EA29AE" w:rsidRDefault="00EA29AE" w:rsidP="005E0719">
      <w:pPr>
        <w:pStyle w:val="Typewriter"/>
      </w:pPr>
    </w:p>
    <w:p w:rsidR="005E0719" w:rsidRPr="00EF6275" w:rsidRDefault="005E0719" w:rsidP="005E0719">
      <w:r>
        <w:t xml:space="preserve">would show the string </w:t>
      </w:r>
      <w:r w:rsidRPr="00AB4665">
        <w:rPr>
          <w:rStyle w:val="CodeinText"/>
        </w:rPr>
        <w:t>plot(cars)</w:t>
      </w:r>
      <w:r>
        <w:t xml:space="preserve"> on the R console, pause (i.e.</w:t>
      </w:r>
      <w:r w:rsidR="00AB4665">
        <w:t>,</w:t>
      </w:r>
      <w:r>
        <w:t xml:space="preserve"> break), generate the plot, print any related output on the R console, and then pause again.</w:t>
      </w:r>
    </w:p>
    <w:p w:rsidR="005E0719" w:rsidRDefault="005E0719" w:rsidP="00EA29AE">
      <w:pPr>
        <w:pStyle w:val="Paragraph"/>
      </w:pPr>
      <w:r>
        <w:t xml:space="preserve">As illustrated in Table 1, a talk description file must contain exactly one </w:t>
      </w:r>
      <w:r w:rsidRPr="00AB4665">
        <w:rPr>
          <w:rStyle w:val="CodeinText"/>
        </w:rPr>
        <w:t>&lt;talk&gt;</w:t>
      </w:r>
      <w:r>
        <w:t xml:space="preserve"> element as the root of a branching tree. The </w:t>
      </w:r>
      <w:r w:rsidRPr="00AB4665">
        <w:rPr>
          <w:rStyle w:val="CodeinText"/>
        </w:rPr>
        <w:t>&lt;talk&gt;</w:t>
      </w:r>
      <w:r>
        <w:t xml:space="preserve"> can contain one or more </w:t>
      </w:r>
      <w:r w:rsidRPr="00AB4665">
        <w:rPr>
          <w:rStyle w:val="CodeinText"/>
        </w:rPr>
        <w:t>&lt;section&gt;</w:t>
      </w:r>
      <w:r>
        <w:t xml:space="preserve"> branches. In turn, each </w:t>
      </w:r>
      <w:r w:rsidRPr="00AB4665">
        <w:rPr>
          <w:rStyle w:val="CodeinText"/>
        </w:rPr>
        <w:t>&lt;section&gt;</w:t>
      </w:r>
      <w:r>
        <w:t xml:space="preserve"> can contain any mixture of leaf nodes: </w:t>
      </w:r>
      <w:r w:rsidRPr="00AB4665">
        <w:rPr>
          <w:rStyle w:val="CodeinText"/>
        </w:rPr>
        <w:t>&lt;text&gt;</w:t>
      </w:r>
      <w:r>
        <w:t xml:space="preserve">, </w:t>
      </w:r>
      <w:r w:rsidRPr="00AB4665">
        <w:rPr>
          <w:rStyle w:val="CodeinText"/>
        </w:rPr>
        <w:t>&lt;file&gt;</w:t>
      </w:r>
      <w:r>
        <w:t xml:space="preserve">, or </w:t>
      </w:r>
      <w:r w:rsidRPr="00AB4665">
        <w:rPr>
          <w:rStyle w:val="CodeinText"/>
        </w:rPr>
        <w:t>&lt;code&gt;</w:t>
      </w:r>
      <w:r>
        <w:t xml:space="preserve">. The </w:t>
      </w:r>
      <w:r w:rsidRPr="00AB4665">
        <w:rPr>
          <w:rStyle w:val="CodeinText"/>
        </w:rPr>
        <w:t>&lt;talk&gt;</w:t>
      </w:r>
      <w:r>
        <w:t xml:space="preserve"> and </w:t>
      </w:r>
      <w:r w:rsidRPr="00AB4665">
        <w:rPr>
          <w:rStyle w:val="CodeinText"/>
        </w:rPr>
        <w:t>&lt;section&gt;</w:t>
      </w:r>
      <w:r>
        <w:t xml:space="preserve"> elements play organizational roles, whereas the leaf nodes correspond to concrete actions. A </w:t>
      </w:r>
      <w:r w:rsidRPr="00AB4665">
        <w:rPr>
          <w:rStyle w:val="CodeinText"/>
        </w:rPr>
        <w:t>&lt;text&gt;</w:t>
      </w:r>
      <w:r>
        <w:t xml:space="preserve"> element specifies ordinary text, such as lecture notes, that should appear in the R console. A </w:t>
      </w:r>
      <w:r w:rsidRPr="00AB4665">
        <w:rPr>
          <w:rStyle w:val="CodeinText"/>
        </w:rPr>
        <w:t>&lt;file&gt;</w:t>
      </w:r>
      <w:r>
        <w:t xml:space="preserve"> element causes one or more files to open at this point of the talk. For example, it might be desirable to display a file of R code or open a PowerPoint file. A </w:t>
      </w:r>
      <w:r w:rsidRPr="00AB4665">
        <w:rPr>
          <w:rStyle w:val="CodeinText"/>
        </w:rPr>
        <w:t>&lt;code&gt;</w:t>
      </w:r>
      <w:r>
        <w:t xml:space="preserve"> element causes code to be displayed and run in the R console. Appendix </w:t>
      </w:r>
      <w:r>
        <w:fldChar w:fldCharType="begin"/>
      </w:r>
      <w:r>
        <w:instrText xml:space="preserve"> REF App_Talk \h </w:instrText>
      </w:r>
      <w:r>
        <w:fldChar w:fldCharType="separate"/>
      </w:r>
      <w:r w:rsidR="0041788E">
        <w:rPr>
          <w:noProof/>
        </w:rPr>
        <w:t>B</w:t>
      </w:r>
      <w:r>
        <w:fldChar w:fldCharType="end"/>
      </w:r>
      <w:r>
        <w:t xml:space="preserve"> gives complete syntax details for talk description files.</w:t>
      </w:r>
    </w:p>
    <w:p w:rsidR="005E0719" w:rsidRDefault="005E0719" w:rsidP="005E0719">
      <w:r>
        <w:t>Comments within a talk description file follow the standard XML format:</w:t>
      </w:r>
    </w:p>
    <w:p w:rsidR="002F2825" w:rsidRDefault="002F2825" w:rsidP="005E0719"/>
    <w:p w:rsidR="005E0719" w:rsidRDefault="005E0719" w:rsidP="00715068">
      <w:pPr>
        <w:pStyle w:val="Code"/>
      </w:pPr>
      <w:r w:rsidRPr="00DF1AD5">
        <w:t>&lt;!</w:t>
      </w:r>
      <w:r>
        <w:t>-- ... --</w:t>
      </w:r>
      <w:r w:rsidRPr="00DF1AD5">
        <w:t>&gt;</w:t>
      </w:r>
    </w:p>
    <w:p w:rsidR="00EA29AE" w:rsidRDefault="00EA29AE" w:rsidP="005E0719">
      <w:pPr>
        <w:pStyle w:val="Typewriter"/>
      </w:pPr>
    </w:p>
    <w:p w:rsidR="005E0719" w:rsidRDefault="005E0719" w:rsidP="005E0719">
      <w:r>
        <w:t xml:space="preserve">where </w:t>
      </w:r>
      <w:r w:rsidRPr="00E700D6">
        <w:rPr>
          <w:rStyle w:val="CodeinText"/>
        </w:rPr>
        <w:t>...</w:t>
      </w:r>
      <w:r>
        <w:t xml:space="preserve"> denotes the text of the comment. XML has five standard reserved characters as shown in the list below, where</w:t>
      </w:r>
      <w:r w:rsidR="00AB4665">
        <w:t xml:space="preserve"> “</w:t>
      </w:r>
      <w:r w:rsidRPr="00AB4665">
        <w:rPr>
          <w:rStyle w:val="CodeinText"/>
        </w:rPr>
        <w:t>&amp;</w:t>
      </w:r>
      <w:r w:rsidR="00AB4665">
        <w:t xml:space="preserve">” </w:t>
      </w:r>
      <w:r>
        <w:t>serves as an escape character that allows these characters to be interrupted as ordinary text.</w:t>
      </w:r>
    </w:p>
    <w:p w:rsidR="002F2825" w:rsidRDefault="002F2825" w:rsidP="005E0719">
      <w:pPr>
        <w:rPr>
          <w:lang w:val="en-GB"/>
        </w:rPr>
      </w:pPr>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0"/>
        <w:gridCol w:w="2295"/>
        <w:gridCol w:w="5551"/>
      </w:tblGrid>
      <w:tr w:rsidR="005E0719" w:rsidTr="00EA29AE">
        <w:tc>
          <w:tcPr>
            <w:tcW w:w="1363" w:type="dxa"/>
            <w:vAlign w:val="center"/>
          </w:tcPr>
          <w:p w:rsidR="005E0719" w:rsidRDefault="005E0719" w:rsidP="00EA29AE">
            <w:r>
              <w:t>Character</w:t>
            </w:r>
          </w:p>
        </w:tc>
        <w:tc>
          <w:tcPr>
            <w:tcW w:w="2312" w:type="dxa"/>
            <w:vAlign w:val="center"/>
          </w:tcPr>
          <w:p w:rsidR="005E0719" w:rsidRDefault="005E0719" w:rsidP="00EA29AE">
            <w:r>
              <w:t>Escaped Character</w:t>
            </w:r>
          </w:p>
        </w:tc>
        <w:tc>
          <w:tcPr>
            <w:tcW w:w="5616" w:type="dxa"/>
            <w:vAlign w:val="center"/>
          </w:tcPr>
          <w:p w:rsidR="005E0719" w:rsidRDefault="005E0719" w:rsidP="00EA29AE">
            <w:r>
              <w:t>Description</w:t>
            </w:r>
          </w:p>
        </w:tc>
      </w:tr>
      <w:tr w:rsidR="005E0719" w:rsidTr="00EA29AE">
        <w:tc>
          <w:tcPr>
            <w:tcW w:w="1363" w:type="dxa"/>
            <w:vAlign w:val="center"/>
          </w:tcPr>
          <w:p w:rsidR="005E0719" w:rsidRPr="00E700D6" w:rsidRDefault="005E0719" w:rsidP="00EA29AE">
            <w:pPr>
              <w:jc w:val="center"/>
              <w:rPr>
                <w:rStyle w:val="CodeinText"/>
              </w:rPr>
            </w:pPr>
            <w:r w:rsidRPr="00E700D6">
              <w:rPr>
                <w:rStyle w:val="CodeinText"/>
              </w:rPr>
              <w:t>&lt;</w:t>
            </w:r>
          </w:p>
        </w:tc>
        <w:tc>
          <w:tcPr>
            <w:tcW w:w="2312" w:type="dxa"/>
            <w:vAlign w:val="center"/>
          </w:tcPr>
          <w:p w:rsidR="005E0719" w:rsidRPr="00E700D6" w:rsidRDefault="005E0719" w:rsidP="00EA29AE">
            <w:pPr>
              <w:rPr>
                <w:rStyle w:val="CodeinText"/>
              </w:rPr>
            </w:pPr>
            <w:r w:rsidRPr="00E700D6">
              <w:rPr>
                <w:rStyle w:val="CodeinText"/>
              </w:rPr>
              <w:t>&amp;lt;</w:t>
            </w:r>
          </w:p>
        </w:tc>
        <w:tc>
          <w:tcPr>
            <w:tcW w:w="5616" w:type="dxa"/>
            <w:vAlign w:val="center"/>
          </w:tcPr>
          <w:p w:rsidR="005E0719" w:rsidRDefault="005E0719" w:rsidP="00EA29AE">
            <w:r>
              <w:t>Less-than character starts an element tag</w:t>
            </w:r>
          </w:p>
        </w:tc>
      </w:tr>
      <w:tr w:rsidR="005E0719" w:rsidTr="00EA29AE">
        <w:tc>
          <w:tcPr>
            <w:tcW w:w="1363" w:type="dxa"/>
            <w:vAlign w:val="center"/>
          </w:tcPr>
          <w:p w:rsidR="005E0719" w:rsidRPr="00E700D6" w:rsidRDefault="005E0719" w:rsidP="00EA29AE">
            <w:pPr>
              <w:jc w:val="center"/>
              <w:rPr>
                <w:rStyle w:val="CodeinText"/>
              </w:rPr>
            </w:pPr>
            <w:r w:rsidRPr="00E700D6">
              <w:rPr>
                <w:rStyle w:val="CodeinText"/>
              </w:rPr>
              <w:t>&gt;</w:t>
            </w:r>
          </w:p>
        </w:tc>
        <w:tc>
          <w:tcPr>
            <w:tcW w:w="2312" w:type="dxa"/>
            <w:vAlign w:val="center"/>
          </w:tcPr>
          <w:p w:rsidR="005E0719" w:rsidRPr="00E700D6" w:rsidRDefault="005E0719" w:rsidP="00EA29AE">
            <w:pPr>
              <w:rPr>
                <w:rStyle w:val="CodeinText"/>
              </w:rPr>
            </w:pPr>
            <w:r w:rsidRPr="00E700D6">
              <w:rPr>
                <w:rStyle w:val="CodeinText"/>
              </w:rPr>
              <w:t>&amp;gt;</w:t>
            </w:r>
          </w:p>
        </w:tc>
        <w:tc>
          <w:tcPr>
            <w:tcW w:w="5616" w:type="dxa"/>
            <w:vAlign w:val="center"/>
          </w:tcPr>
          <w:p w:rsidR="005E0719" w:rsidRDefault="005E0719" w:rsidP="00EA29AE">
            <w:r>
              <w:t>Greater-than character ends an element tag</w:t>
            </w:r>
          </w:p>
        </w:tc>
      </w:tr>
      <w:tr w:rsidR="005E0719" w:rsidTr="00EA29AE">
        <w:tc>
          <w:tcPr>
            <w:tcW w:w="1363" w:type="dxa"/>
            <w:vAlign w:val="center"/>
          </w:tcPr>
          <w:p w:rsidR="005E0719" w:rsidRPr="00E700D6" w:rsidRDefault="005E0719" w:rsidP="00EA29AE">
            <w:pPr>
              <w:jc w:val="center"/>
              <w:rPr>
                <w:rStyle w:val="CodeinText"/>
              </w:rPr>
            </w:pPr>
            <w:r w:rsidRPr="00E700D6">
              <w:rPr>
                <w:rStyle w:val="CodeinText"/>
              </w:rPr>
              <w:t>&amp;</w:t>
            </w:r>
          </w:p>
        </w:tc>
        <w:tc>
          <w:tcPr>
            <w:tcW w:w="2312" w:type="dxa"/>
            <w:vAlign w:val="center"/>
          </w:tcPr>
          <w:p w:rsidR="005E0719" w:rsidRPr="00E700D6" w:rsidRDefault="005E0719" w:rsidP="00EA29AE">
            <w:pPr>
              <w:rPr>
                <w:rStyle w:val="CodeinText"/>
              </w:rPr>
            </w:pPr>
            <w:r w:rsidRPr="00E700D6">
              <w:rPr>
                <w:rStyle w:val="CodeinText"/>
              </w:rPr>
              <w:t>&amp;amp;</w:t>
            </w:r>
          </w:p>
        </w:tc>
        <w:tc>
          <w:tcPr>
            <w:tcW w:w="5616" w:type="dxa"/>
            <w:vAlign w:val="center"/>
          </w:tcPr>
          <w:p w:rsidR="005E0719" w:rsidRDefault="005E0719" w:rsidP="00EA29AE">
            <w:r>
              <w:t>Ampersand is used for escaping characters</w:t>
            </w:r>
          </w:p>
        </w:tc>
      </w:tr>
      <w:tr w:rsidR="005E0719" w:rsidTr="00EA29AE">
        <w:tc>
          <w:tcPr>
            <w:tcW w:w="1363" w:type="dxa"/>
            <w:vAlign w:val="center"/>
          </w:tcPr>
          <w:p w:rsidR="005E0719" w:rsidRPr="00E700D6" w:rsidRDefault="005E0719" w:rsidP="00EA29AE">
            <w:pPr>
              <w:jc w:val="center"/>
              <w:rPr>
                <w:rStyle w:val="CodeinText"/>
              </w:rPr>
            </w:pPr>
            <w:r w:rsidRPr="00E700D6">
              <w:rPr>
                <w:rStyle w:val="CodeinText"/>
              </w:rPr>
              <w:t>"</w:t>
            </w:r>
          </w:p>
        </w:tc>
        <w:tc>
          <w:tcPr>
            <w:tcW w:w="2312" w:type="dxa"/>
            <w:vAlign w:val="center"/>
          </w:tcPr>
          <w:p w:rsidR="005E0719" w:rsidRPr="00E700D6" w:rsidRDefault="005E0719" w:rsidP="00EA29AE">
            <w:pPr>
              <w:rPr>
                <w:rStyle w:val="CodeinText"/>
              </w:rPr>
            </w:pPr>
            <w:r w:rsidRPr="00E700D6">
              <w:rPr>
                <w:rStyle w:val="CodeinText"/>
              </w:rPr>
              <w:t>&amp;quot;</w:t>
            </w:r>
          </w:p>
        </w:tc>
        <w:tc>
          <w:tcPr>
            <w:tcW w:w="5616" w:type="dxa"/>
            <w:vAlign w:val="center"/>
          </w:tcPr>
          <w:p w:rsidR="005E0719" w:rsidRDefault="005E0719" w:rsidP="00EA29AE">
            <w:r>
              <w:t>Used for argument values in a leading tag</w:t>
            </w:r>
          </w:p>
        </w:tc>
      </w:tr>
      <w:tr w:rsidR="005E0719" w:rsidTr="00EA29AE">
        <w:tc>
          <w:tcPr>
            <w:tcW w:w="1363" w:type="dxa"/>
            <w:vAlign w:val="center"/>
          </w:tcPr>
          <w:p w:rsidR="005E0719" w:rsidRPr="00E700D6" w:rsidRDefault="005E0719" w:rsidP="00EA29AE">
            <w:pPr>
              <w:jc w:val="center"/>
              <w:rPr>
                <w:rStyle w:val="CodeinText"/>
              </w:rPr>
            </w:pPr>
            <w:r w:rsidRPr="00E700D6">
              <w:rPr>
                <w:rStyle w:val="CodeinText"/>
              </w:rPr>
              <w:t>'</w:t>
            </w:r>
          </w:p>
        </w:tc>
        <w:tc>
          <w:tcPr>
            <w:tcW w:w="2312" w:type="dxa"/>
            <w:vAlign w:val="center"/>
          </w:tcPr>
          <w:p w:rsidR="005E0719" w:rsidRPr="00E700D6" w:rsidRDefault="005E0719" w:rsidP="00EA29AE">
            <w:pPr>
              <w:rPr>
                <w:rStyle w:val="CodeinText"/>
              </w:rPr>
            </w:pPr>
            <w:r w:rsidRPr="00E700D6">
              <w:rPr>
                <w:rStyle w:val="CodeinText"/>
              </w:rPr>
              <w:t>&amp;apos;</w:t>
            </w:r>
          </w:p>
        </w:tc>
        <w:tc>
          <w:tcPr>
            <w:tcW w:w="5616" w:type="dxa"/>
            <w:vAlign w:val="center"/>
          </w:tcPr>
          <w:p w:rsidR="005E0719" w:rsidRDefault="005E0719" w:rsidP="00EA29AE">
            <w:r>
              <w:t>Used for argument values in a leading tag</w:t>
            </w:r>
          </w:p>
        </w:tc>
      </w:tr>
    </w:tbl>
    <w:p w:rsidR="005E0719" w:rsidRDefault="005E0719" w:rsidP="005E0719"/>
    <w:p w:rsidR="001F4636" w:rsidRDefault="001F4636" w:rsidP="005E0719"/>
    <w:p w:rsidR="005E0719" w:rsidRDefault="005E0719" w:rsidP="005E0719">
      <w:r>
        <w:t xml:space="preserve">If </w:t>
      </w:r>
      <w:r w:rsidRPr="00AB4665">
        <w:rPr>
          <w:rStyle w:val="CodeinText"/>
        </w:rPr>
        <w:t>&lt;text&gt;</w:t>
      </w:r>
      <w:r>
        <w:t xml:space="preserve"> or </w:t>
      </w:r>
      <w:r w:rsidRPr="00AB4665">
        <w:rPr>
          <w:rStyle w:val="CodeinText"/>
        </w:rPr>
        <w:t>&lt;code&gt;</w:t>
      </w:r>
      <w:r>
        <w:t xml:space="preserve"> elements contain numerous characters that must be escaped, then the syntax:</w:t>
      </w:r>
    </w:p>
    <w:p w:rsidR="001F4636" w:rsidRDefault="001F4636" w:rsidP="00715068">
      <w:pPr>
        <w:pStyle w:val="Code"/>
      </w:pPr>
    </w:p>
    <w:p w:rsidR="005E0719" w:rsidRDefault="005E0719" w:rsidP="00715068">
      <w:pPr>
        <w:pStyle w:val="Code"/>
      </w:pPr>
      <w:r>
        <w:t>&lt;![CDATA[...]]&gt;</w:t>
      </w:r>
    </w:p>
    <w:p w:rsidR="001F4636" w:rsidRDefault="001F4636" w:rsidP="00715068">
      <w:pPr>
        <w:pStyle w:val="Code"/>
      </w:pPr>
    </w:p>
    <w:p w:rsidR="005E0719" w:rsidRDefault="005E0719" w:rsidP="005E0719">
      <w:r>
        <w:t>allows any raw character data (</w:t>
      </w:r>
      <w:r w:rsidRPr="00AB4665">
        <w:rPr>
          <w:rStyle w:val="CodeinText"/>
        </w:rPr>
        <w:t>...</w:t>
      </w:r>
      <w:r>
        <w:t>) to be included.</w:t>
      </w:r>
    </w:p>
    <w:p w:rsidR="003963EF" w:rsidRDefault="003963EF" w:rsidP="005E0719"/>
    <w:p w:rsidR="005E0719" w:rsidRPr="009D3F62" w:rsidRDefault="005E0719" w:rsidP="003963EF">
      <w:pPr>
        <w:pStyle w:val="TableCaptionNewPage"/>
      </w:pPr>
      <w:bookmarkStart w:id="71" w:name="_Ref242765662"/>
      <w:r w:rsidRPr="003963EF">
        <w:lastRenderedPageBreak/>
        <w:t>Table </w:t>
      </w:r>
      <w:fldSimple w:instr=" SEQ Table \* Arabic \* MERGEFORMAT ">
        <w:r w:rsidR="0041788E">
          <w:rPr>
            <w:noProof/>
          </w:rPr>
          <w:t>4</w:t>
        </w:r>
      </w:fldSimple>
      <w:bookmarkEnd w:id="71"/>
      <w:r w:rsidRPr="003963EF">
        <w:t>.</w:t>
      </w:r>
      <w:r>
        <w:t xml:space="preserve"> A talk description file </w:t>
      </w:r>
      <w:r w:rsidRPr="00AB4665">
        <w:rPr>
          <w:rStyle w:val="CodeinText"/>
        </w:rPr>
        <w:t>swisstalk.xml</w:t>
      </w:r>
      <w:r>
        <w:t xml:space="preserve"> designed for use with the </w:t>
      </w:r>
      <w:r w:rsidRPr="00AB4665">
        <w:rPr>
          <w:rStyle w:val="CodeinText"/>
        </w:rPr>
        <w:t>PBSmodelling</w:t>
      </w:r>
      <w:r>
        <w:t xml:space="preserve"> function </w:t>
      </w:r>
      <w:r w:rsidRPr="00AB4665">
        <w:rPr>
          <w:rStyle w:val="CodeinText"/>
        </w:rPr>
        <w:t>presentTalk</w:t>
      </w:r>
      <w:r>
        <w:t xml:space="preserve">. This talk examines method dispatch for the </w:t>
      </w:r>
      <w:r w:rsidRPr="00AB4665">
        <w:rPr>
          <w:rStyle w:val="CodeinText"/>
        </w:rPr>
        <w:t>summary</w:t>
      </w:r>
      <w:r>
        <w:t xml:space="preserve"> function and illustrates how it applies to the </w:t>
      </w:r>
      <w:r w:rsidRPr="00AB4665">
        <w:rPr>
          <w:rStyle w:val="CodeinText"/>
        </w:rPr>
        <w:t>swiss</w:t>
      </w:r>
      <w:r>
        <w:t xml:space="preserve"> data set, which has class </w:t>
      </w:r>
      <w:r w:rsidRPr="00AB4665">
        <w:rPr>
          <w:rStyle w:val="CodeinText"/>
        </w:rPr>
        <w:t>data.frame</w:t>
      </w:r>
      <w:r>
        <w:t>.</w:t>
      </w:r>
      <w:r w:rsidRPr="009D3F62">
        <w:t xml:space="preserve"> </w:t>
      </w:r>
      <w:r w:rsidRPr="009D3F62">
        <w:rPr>
          <w:b/>
        </w:rPr>
        <w:fldChar w:fldCharType="begin"/>
      </w:r>
      <w:r w:rsidRPr="009D3F62">
        <w:instrText xml:space="preserve"> TC \f t "</w:instrText>
      </w:r>
      <w:fldSimple w:instr=" REF _Ref242765662  \* MERGEFORMAT ">
        <w:bookmarkStart w:id="72" w:name="_Toc88549808"/>
        <w:r w:rsidR="0041788E" w:rsidRPr="003963EF">
          <w:instrText>Table </w:instrText>
        </w:r>
        <w:r w:rsidR="0041788E">
          <w:instrText>4</w:instrText>
        </w:r>
      </w:fldSimple>
      <w:r w:rsidRPr="009D3F62">
        <w:instrText xml:space="preserve">.  </w:instrText>
      </w:r>
      <w:r>
        <w:instrText xml:space="preserve">   Talk description file </w:instrText>
      </w:r>
      <w:r w:rsidRPr="00AB4665">
        <w:rPr>
          <w:rStyle w:val="CodeinText"/>
        </w:rPr>
        <w:instrText>swisstalk.xml</w:instrText>
      </w:r>
      <w:bookmarkEnd w:id="72"/>
      <w:r w:rsidRPr="009D3F62">
        <w:instrText xml:space="preserve"> " </w:instrText>
      </w:r>
      <w:r w:rsidRPr="009D3F62">
        <w:rPr>
          <w:b/>
        </w:rPr>
        <w:fldChar w:fldCharType="end"/>
      </w:r>
    </w:p>
    <w:p w:rsidR="005E0719" w:rsidRDefault="005E0719" w:rsidP="001F4636">
      <w:pPr>
        <w:pStyle w:val="TableLineTop"/>
      </w:pPr>
    </w:p>
    <w:p w:rsidR="005E0719" w:rsidRPr="00E700D6" w:rsidRDefault="005E0719" w:rsidP="001F4636">
      <w:pPr>
        <w:keepNext/>
        <w:keepLines/>
        <w:spacing w:after="60"/>
        <w:ind w:left="360" w:hanging="360"/>
        <w:rPr>
          <w:b/>
          <w:bCs/>
        </w:rPr>
      </w:pPr>
      <w:r w:rsidRPr="00E700D6">
        <w:rPr>
          <w:b/>
          <w:bCs/>
        </w:rPr>
        <w:t>File: swisstalk.xml</w:t>
      </w:r>
    </w:p>
    <w:p w:rsidR="005E0719" w:rsidRPr="00E0252B" w:rsidRDefault="005E0719" w:rsidP="00BA3188">
      <w:pPr>
        <w:pStyle w:val="Code"/>
      </w:pPr>
      <w:r w:rsidRPr="00E0252B">
        <w:t>&lt;!-- We will use xml comments. There must be only ONE document root. --&gt;</w:t>
      </w:r>
    </w:p>
    <w:p w:rsidR="005E0719" w:rsidRPr="00E0252B" w:rsidRDefault="005E0719" w:rsidP="00BA3188">
      <w:pPr>
        <w:pStyle w:val="Code"/>
      </w:pPr>
      <w:r w:rsidRPr="00E0252B">
        <w:t>&lt;talk name="Swiss"&gt;</w:t>
      </w:r>
    </w:p>
    <w:p w:rsidR="005E0719" w:rsidRPr="00E0252B" w:rsidRDefault="005E0719" w:rsidP="00BA3188">
      <w:pPr>
        <w:pStyle w:val="Code"/>
      </w:pPr>
    </w:p>
    <w:p w:rsidR="005E0719" w:rsidRPr="00E0252B" w:rsidRDefault="005E0719" w:rsidP="00BA3188">
      <w:pPr>
        <w:pStyle w:val="Code"/>
      </w:pPr>
      <w:r w:rsidRPr="00E0252B">
        <w:t>&lt;!-- SECTION 1. summary method --&gt;</w:t>
      </w:r>
    </w:p>
    <w:p w:rsidR="005E0719" w:rsidRPr="00E0252B" w:rsidRDefault="005E0719" w:rsidP="00BA3188">
      <w:pPr>
        <w:pStyle w:val="Code"/>
      </w:pPr>
      <w:r w:rsidRPr="00E0252B">
        <w:t>&lt;section name="Methods" button="TRUE"&gt;</w:t>
      </w:r>
    </w:p>
    <w:p w:rsidR="005E0719" w:rsidRPr="00E0252B" w:rsidRDefault="005E0719" w:rsidP="00BA3188">
      <w:pPr>
        <w:pStyle w:val="Code"/>
      </w:pPr>
    </w:p>
    <w:p w:rsidR="005E0719" w:rsidRPr="00E0252B" w:rsidRDefault="005E0719" w:rsidP="00BA3188">
      <w:pPr>
        <w:pStyle w:val="Code"/>
      </w:pPr>
      <w:r w:rsidRPr="00E0252B">
        <w:t>&lt;text break="T"&gt;</w:t>
      </w:r>
    </w:p>
    <w:p w:rsidR="005E0719" w:rsidRPr="00E0252B" w:rsidRDefault="005E0719" w:rsidP="00BA3188">
      <w:pPr>
        <w:pStyle w:val="Code"/>
      </w:pPr>
      <w:r w:rsidRPr="00E0252B">
        <w:t>This short talk examines the "summary" method</w:t>
      </w:r>
    </w:p>
    <w:p w:rsidR="005E0719" w:rsidRPr="00E0252B" w:rsidRDefault="005E0719" w:rsidP="00BA3188">
      <w:pPr>
        <w:pStyle w:val="Code"/>
      </w:pPr>
      <w:r w:rsidRPr="00E0252B">
        <w:t>and applies it to the "swiss" dataset.&lt;/text&gt;.</w:t>
      </w:r>
    </w:p>
    <w:p w:rsidR="005E0719" w:rsidRPr="00E0252B" w:rsidRDefault="005E0719" w:rsidP="00BA3188">
      <w:pPr>
        <w:pStyle w:val="Code"/>
      </w:pPr>
      <w:r w:rsidRPr="00E0252B">
        <w:t>&lt;text break="T"&gt;</w:t>
      </w:r>
    </w:p>
    <w:p w:rsidR="005E0719" w:rsidRPr="00E0252B" w:rsidRDefault="005E0719" w:rsidP="00BA3188">
      <w:pPr>
        <w:pStyle w:val="Code"/>
      </w:pPr>
      <w:r w:rsidRPr="00E0252B">
        <w:t>The talk itself comes from a talk description file.</w:t>
      </w:r>
    </w:p>
    <w:p w:rsidR="005E0719" w:rsidRPr="00E0252B" w:rsidRDefault="005E0719" w:rsidP="00BA3188">
      <w:pPr>
        <w:pStyle w:val="Code"/>
      </w:pPr>
      <w:r w:rsidRPr="00E0252B">
        <w:t>The next st</w:t>
      </w:r>
      <w:r>
        <w:t>ep should open that file (swisst</w:t>
      </w:r>
      <w:r w:rsidRPr="00E0252B">
        <w:t>alk.xml),</w:t>
      </w:r>
    </w:p>
    <w:p w:rsidR="005E0719" w:rsidRPr="00E0252B" w:rsidRDefault="005E0719" w:rsidP="00BA3188">
      <w:pPr>
        <w:pStyle w:val="Code"/>
      </w:pPr>
      <w:r w:rsidRPr="00E0252B">
        <w:t>provided that a program is associated with xml files. &lt;/text&gt;</w:t>
      </w:r>
    </w:p>
    <w:p w:rsidR="005E0719" w:rsidRPr="00E0252B" w:rsidRDefault="005E0719" w:rsidP="00BA3188">
      <w:pPr>
        <w:pStyle w:val="Code"/>
      </w:pPr>
    </w:p>
    <w:p w:rsidR="005E0719" w:rsidRPr="00E0252B" w:rsidRDefault="005E0719" w:rsidP="00BA3188">
      <w:pPr>
        <w:pStyle w:val="Code"/>
      </w:pPr>
      <w:r>
        <w:t>&lt;file name="swisst</w:t>
      </w:r>
      <w:r w:rsidRPr="00E0252B">
        <w:t>alk" button="TRUE"&gt;swiss</w:t>
      </w:r>
      <w:r>
        <w:t>t</w:t>
      </w:r>
      <w:r w:rsidRPr="00E0252B">
        <w:t>alk.xml&lt;/file&gt;</w:t>
      </w:r>
    </w:p>
    <w:p w:rsidR="005E0719" w:rsidRPr="00E0252B" w:rsidRDefault="005E0719" w:rsidP="00BA3188">
      <w:pPr>
        <w:pStyle w:val="Code"/>
      </w:pPr>
    </w:p>
    <w:p w:rsidR="005E0719" w:rsidRPr="00E0252B" w:rsidRDefault="005E0719" w:rsidP="00BA3188">
      <w:pPr>
        <w:pStyle w:val="Code"/>
      </w:pPr>
      <w:r w:rsidRPr="00E0252B">
        <w:t>&lt;text break="F"&gt;</w:t>
      </w:r>
    </w:p>
    <w:p w:rsidR="005E0719" w:rsidRPr="00E0252B" w:rsidRDefault="005E0719" w:rsidP="00BA3188">
      <w:pPr>
        <w:pStyle w:val="Code"/>
      </w:pPr>
      <w:r w:rsidRPr="00E0252B">
        <w:t>"summary" is a function (class function). &lt;/text&gt;</w:t>
      </w:r>
    </w:p>
    <w:p w:rsidR="005E0719" w:rsidRPr="00E0252B" w:rsidRDefault="005E0719" w:rsidP="00BA3188">
      <w:pPr>
        <w:pStyle w:val="Code"/>
      </w:pPr>
    </w:p>
    <w:p w:rsidR="005E0719" w:rsidRPr="00E0252B" w:rsidRDefault="005E0719" w:rsidP="00BA3188">
      <w:pPr>
        <w:pStyle w:val="Code"/>
      </w:pPr>
      <w:r w:rsidRPr="00E0252B">
        <w:t>&lt;code break="print"&gt;</w:t>
      </w:r>
    </w:p>
    <w:p w:rsidR="005E0719" w:rsidRPr="00E0252B" w:rsidRDefault="005E0719" w:rsidP="00BA3188">
      <w:pPr>
        <w:pStyle w:val="Code"/>
      </w:pPr>
      <w:r w:rsidRPr="00E0252B">
        <w:t>isWhat(summary) # isWhat() from PBSmodelling&lt;/code&gt;</w:t>
      </w:r>
    </w:p>
    <w:p w:rsidR="005E0719" w:rsidRPr="00E0252B" w:rsidRDefault="005E0719" w:rsidP="00BA3188">
      <w:pPr>
        <w:pStyle w:val="Code"/>
      </w:pPr>
      <w:r w:rsidRPr="00E0252B">
        <w:t>&lt;text break="F"&gt;"summary" is generic:&lt;/text&gt;</w:t>
      </w:r>
    </w:p>
    <w:p w:rsidR="005E0719" w:rsidRPr="00E0252B" w:rsidRDefault="005E0719" w:rsidP="00BA3188">
      <w:pPr>
        <w:pStyle w:val="Code"/>
      </w:pPr>
      <w:r w:rsidRPr="00E0252B">
        <w:t>&lt;code break="print"&gt;summary&lt;/code&gt;</w:t>
      </w:r>
    </w:p>
    <w:p w:rsidR="005E0719" w:rsidRPr="00E0252B" w:rsidRDefault="005E0719" w:rsidP="00BA3188">
      <w:pPr>
        <w:pStyle w:val="Code"/>
      </w:pPr>
      <w:r w:rsidRPr="00E0252B">
        <w:t>&lt;text break="F"&gt;"summary" has many methods:&lt;/text&gt;</w:t>
      </w:r>
    </w:p>
    <w:p w:rsidR="005E0719" w:rsidRPr="00E0252B" w:rsidRDefault="005E0719" w:rsidP="00BA3188">
      <w:pPr>
        <w:pStyle w:val="Code"/>
      </w:pPr>
      <w:r w:rsidRPr="00E0252B">
        <w:t>&lt;code break="print"&gt; methods(summary)&lt;/code&gt;</w:t>
      </w:r>
    </w:p>
    <w:p w:rsidR="005E0719" w:rsidRPr="00E0252B" w:rsidRDefault="005E0719" w:rsidP="00BA3188">
      <w:pPr>
        <w:pStyle w:val="Code"/>
      </w:pPr>
    </w:p>
    <w:p w:rsidR="005E0719" w:rsidRPr="00E0252B" w:rsidRDefault="005E0719" w:rsidP="00BA3188">
      <w:pPr>
        <w:pStyle w:val="Code"/>
      </w:pPr>
      <w:r w:rsidRPr="00E0252B">
        <w:t>&lt;/section&gt;</w:t>
      </w:r>
    </w:p>
    <w:p w:rsidR="005E0719" w:rsidRPr="00E0252B" w:rsidRDefault="005E0719" w:rsidP="00BA3188">
      <w:pPr>
        <w:pStyle w:val="Code"/>
      </w:pPr>
    </w:p>
    <w:p w:rsidR="005E0719" w:rsidRPr="00E0252B" w:rsidRDefault="005E0719" w:rsidP="00BA3188">
      <w:pPr>
        <w:pStyle w:val="Code"/>
      </w:pPr>
      <w:r w:rsidRPr="00E0252B">
        <w:t>&lt;!-- SECTION 2. The "swiss" data --&gt;</w:t>
      </w:r>
    </w:p>
    <w:p w:rsidR="005E0719" w:rsidRPr="00E0252B" w:rsidRDefault="005E0719" w:rsidP="00BA3188">
      <w:pPr>
        <w:pStyle w:val="Code"/>
      </w:pPr>
      <w:r w:rsidRPr="00E0252B">
        <w:t>&lt;section name="Data" button="TRUE"&gt;</w:t>
      </w:r>
    </w:p>
    <w:p w:rsidR="005E0719" w:rsidRPr="00E0252B" w:rsidRDefault="005E0719" w:rsidP="00BA3188">
      <w:pPr>
        <w:pStyle w:val="Code"/>
      </w:pPr>
    </w:p>
    <w:p w:rsidR="005E0719" w:rsidRPr="00E0252B" w:rsidRDefault="005E0719" w:rsidP="00BA3188">
      <w:pPr>
        <w:pStyle w:val="Code"/>
      </w:pPr>
      <w:r w:rsidRPr="00E0252B">
        <w:t>&lt;text break="F"&gt; "swiss" is a data frame (class data.frame):&lt;/text&gt;</w:t>
      </w:r>
    </w:p>
    <w:p w:rsidR="005E0719" w:rsidRPr="00E0252B" w:rsidRDefault="005E0719" w:rsidP="00BA3188">
      <w:pPr>
        <w:pStyle w:val="Code"/>
      </w:pPr>
      <w:r w:rsidRPr="00E0252B">
        <w:t>&lt;code&gt; isWhat(swiss)&lt;/code&gt;</w:t>
      </w:r>
    </w:p>
    <w:p w:rsidR="005E0719" w:rsidRPr="00E0252B" w:rsidRDefault="005E0719" w:rsidP="00BA3188">
      <w:pPr>
        <w:pStyle w:val="Code"/>
      </w:pPr>
      <w:r w:rsidRPr="00E0252B">
        <w:t>&lt;text break="F"&gt; You can read about the data here:&lt;/text&gt;</w:t>
      </w:r>
    </w:p>
    <w:p w:rsidR="005E0719" w:rsidRPr="00E0252B" w:rsidRDefault="005E0719" w:rsidP="00BA3188">
      <w:pPr>
        <w:pStyle w:val="Code"/>
      </w:pPr>
      <w:r w:rsidRPr="00E0252B">
        <w:t>&lt;code&gt; help(swiss) # open the help file&lt;/code&gt;</w:t>
      </w:r>
    </w:p>
    <w:p w:rsidR="005E0719" w:rsidRPr="00E0252B" w:rsidRDefault="005E0719" w:rsidP="00BA3188">
      <w:pPr>
        <w:pStyle w:val="Code"/>
      </w:pPr>
      <w:r w:rsidRPr="00E0252B">
        <w:t>&lt;text break="F"&gt; Apply "summary" to Swiss:&lt;/text&gt;</w:t>
      </w:r>
    </w:p>
    <w:p w:rsidR="005E0719" w:rsidRPr="00E0252B" w:rsidRDefault="005E0719" w:rsidP="00BA3188">
      <w:pPr>
        <w:pStyle w:val="Code"/>
      </w:pPr>
      <w:r w:rsidRPr="00E0252B">
        <w:t>&lt;code break="print"&gt; summary(swiss)&lt;/code&gt;</w:t>
      </w:r>
    </w:p>
    <w:p w:rsidR="005E0719" w:rsidRPr="00E0252B" w:rsidRDefault="005E0719" w:rsidP="00BA3188">
      <w:pPr>
        <w:pStyle w:val="Code"/>
      </w:pPr>
      <w:r w:rsidRPr="00E0252B">
        <w:t>&lt;text break="F"&gt; Print the first 3 records:&lt;/text&gt;</w:t>
      </w:r>
    </w:p>
    <w:p w:rsidR="005E0719" w:rsidRPr="00E0252B" w:rsidRDefault="005E0719" w:rsidP="00BA3188">
      <w:pPr>
        <w:pStyle w:val="Code"/>
      </w:pPr>
      <w:r w:rsidRPr="00E0252B">
        <w:t>&lt;code break="print"&gt; head(swiss,3)&lt;/code&gt;</w:t>
      </w:r>
    </w:p>
    <w:p w:rsidR="005E0719" w:rsidRPr="00E0252B" w:rsidRDefault="005E0719" w:rsidP="00BA3188">
      <w:pPr>
        <w:pStyle w:val="Code"/>
      </w:pPr>
      <w:r w:rsidRPr="00E0252B">
        <w:t>&lt;text break="F"&gt; Display the data with the "plot" method . . .&lt;/text&gt;</w:t>
      </w:r>
    </w:p>
    <w:p w:rsidR="005E0719" w:rsidRPr="00715068" w:rsidRDefault="005E0719" w:rsidP="00BA3188">
      <w:pPr>
        <w:pStyle w:val="Code"/>
        <w:rPr>
          <w:lang w:val="fr-FR"/>
        </w:rPr>
      </w:pPr>
      <w:r w:rsidRPr="00715068">
        <w:rPr>
          <w:lang w:val="fr-FR"/>
        </w:rPr>
        <w:t>&lt;code print="F"&gt; plot(swiss,gap=0)&lt;/code&gt;</w:t>
      </w:r>
    </w:p>
    <w:p w:rsidR="005E0719" w:rsidRPr="00E0252B" w:rsidRDefault="005E0719" w:rsidP="00BA3188">
      <w:pPr>
        <w:pStyle w:val="Code"/>
      </w:pPr>
      <w:r w:rsidRPr="00E0252B">
        <w:t>&lt;text&gt; THE END .. THANKS FOR WATCHING!&lt;/text&gt;</w:t>
      </w:r>
    </w:p>
    <w:p w:rsidR="005E0719" w:rsidRPr="00E0252B" w:rsidRDefault="005E0719" w:rsidP="00BA3188">
      <w:pPr>
        <w:pStyle w:val="Code"/>
      </w:pPr>
    </w:p>
    <w:p w:rsidR="005E0719" w:rsidRPr="00E0252B" w:rsidRDefault="005E0719" w:rsidP="00BA3188">
      <w:pPr>
        <w:pStyle w:val="Code"/>
      </w:pPr>
      <w:r w:rsidRPr="00E0252B">
        <w:t>&lt;/section&gt;</w:t>
      </w:r>
    </w:p>
    <w:p w:rsidR="005E0719" w:rsidRDefault="005E0719" w:rsidP="00BA3188">
      <w:pPr>
        <w:pStyle w:val="Code"/>
      </w:pPr>
      <w:r w:rsidRPr="00E0252B">
        <w:t>&lt;/talk&gt;</w:t>
      </w:r>
    </w:p>
    <w:p w:rsidR="001F4636" w:rsidRDefault="001F4636" w:rsidP="001F4636">
      <w:pPr>
        <w:pStyle w:val="TableLineBottom"/>
      </w:pPr>
    </w:p>
    <w:p w:rsidR="005E0719" w:rsidRDefault="005E0719" w:rsidP="006E1060"/>
    <w:p w:rsidR="005E0719" w:rsidRDefault="00475613" w:rsidP="005E0719">
      <w:pPr>
        <w:pStyle w:val="Figure"/>
      </w:pPr>
      <w:r>
        <w:rPr>
          <w:noProof/>
        </w:rPr>
        <w:lastRenderedPageBreak/>
        <w:drawing>
          <wp:inline distT="0" distB="0" distL="0" distR="0">
            <wp:extent cx="3657600" cy="1569720"/>
            <wp:effectExtent l="0" t="0" r="0" b="0"/>
            <wp:docPr id="29" name="Picture 29" descr="SwissTalk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wissTalkGUI"/>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657600" cy="1569720"/>
                    </a:xfrm>
                    <a:prstGeom prst="rect">
                      <a:avLst/>
                    </a:prstGeom>
                    <a:noFill/>
                    <a:ln>
                      <a:noFill/>
                    </a:ln>
                  </pic:spPr>
                </pic:pic>
              </a:graphicData>
            </a:graphic>
          </wp:inline>
        </w:drawing>
      </w:r>
    </w:p>
    <w:p w:rsidR="005E0719" w:rsidRPr="004B3FAA" w:rsidRDefault="005E0719" w:rsidP="005E0719">
      <w:pPr>
        <w:pStyle w:val="FigureCaption"/>
      </w:pPr>
      <w:bookmarkStart w:id="73" w:name="_Ref207675022"/>
      <w:r w:rsidRPr="003963EF">
        <w:t>Figure</w:t>
      </w:r>
      <w:r w:rsidRPr="003963EF">
        <w:rPr>
          <w:snapToGrid w:val="0"/>
        </w:rPr>
        <w:t> </w:t>
      </w:r>
      <w:r w:rsidRPr="003963EF">
        <w:rPr>
          <w:snapToGrid w:val="0"/>
        </w:rPr>
        <w:fldChar w:fldCharType="begin"/>
      </w:r>
      <w:r w:rsidRPr="003963EF">
        <w:rPr>
          <w:snapToGrid w:val="0"/>
        </w:rPr>
        <w:instrText xml:space="preserve"> SEQ Figure \* Arabic \* MERGEFORMAT </w:instrText>
      </w:r>
      <w:r w:rsidRPr="003963EF">
        <w:rPr>
          <w:snapToGrid w:val="0"/>
        </w:rPr>
        <w:fldChar w:fldCharType="separate"/>
      </w:r>
      <w:r w:rsidR="0041788E">
        <w:rPr>
          <w:noProof/>
          <w:snapToGrid w:val="0"/>
        </w:rPr>
        <w:t>5</w:t>
      </w:r>
      <w:r w:rsidRPr="003963EF">
        <w:rPr>
          <w:snapToGrid w:val="0"/>
        </w:rPr>
        <w:fldChar w:fldCharType="end"/>
      </w:r>
      <w:bookmarkEnd w:id="73"/>
      <w:r w:rsidRPr="003963EF">
        <w:t>.</w:t>
      </w:r>
      <w:r>
        <w:t xml:space="preserve"> The GUI generated by </w:t>
      </w:r>
      <w:r w:rsidRPr="00AB4665">
        <w:rPr>
          <w:rStyle w:val="CodeinText"/>
        </w:rPr>
        <w:t>presentTalk</w:t>
      </w:r>
      <w:r>
        <w:t xml:space="preserve"> from the talk description file in </w:t>
      </w:r>
      <w:fldSimple w:instr=" REF _Ref242765662  \* MERGEFORMAT ">
        <w:r w:rsidR="0041788E" w:rsidRPr="003963EF">
          <w:t>Table </w:t>
        </w:r>
        <w:r w:rsidR="0041788E">
          <w:t>4</w:t>
        </w:r>
      </w:fldSimple>
      <w:r>
        <w:t>.</w:t>
      </w:r>
      <w:r>
        <w:rPr>
          <w:snapToGrid w:val="0"/>
        </w:rPr>
        <w:t xml:space="preserve">  </w:t>
      </w:r>
      <w:r>
        <w:rPr>
          <w:b/>
        </w:rPr>
        <w:fldChar w:fldCharType="begin"/>
      </w:r>
      <w:r>
        <w:instrText>TC \f f "</w:instrText>
      </w:r>
      <w:fldSimple w:instr=" REF _Ref207675022  \* MERGEFORMAT ">
        <w:bookmarkStart w:id="74" w:name="_Toc88549816"/>
        <w:r w:rsidR="0041788E" w:rsidRPr="003963EF">
          <w:instrText>Figure</w:instrText>
        </w:r>
        <w:r w:rsidR="0041788E" w:rsidRPr="0041788E">
          <w:instrText> 5</w:instrText>
        </w:r>
      </w:fldSimple>
      <w:r>
        <w:instrText xml:space="preserve">.   GUI generated by </w:instrText>
      </w:r>
      <w:r w:rsidRPr="00AB4665">
        <w:rPr>
          <w:rStyle w:val="CodeinText"/>
        </w:rPr>
        <w:instrText>presentTalk</w:instrText>
      </w:r>
      <w:r>
        <w:instrText xml:space="preserve"> from </w:instrText>
      </w:r>
      <w:r w:rsidRPr="00AB4665">
        <w:rPr>
          <w:rStyle w:val="CodeinText"/>
        </w:rPr>
        <w:instrText>swisstalk.xml</w:instrText>
      </w:r>
      <w:bookmarkEnd w:id="74"/>
      <w:r>
        <w:instrText xml:space="preserve"> "</w:instrText>
      </w:r>
      <w:r>
        <w:rPr>
          <w:b/>
        </w:rPr>
        <w:fldChar w:fldCharType="end"/>
      </w:r>
    </w:p>
    <w:p w:rsidR="005E0719" w:rsidRDefault="005E0719" w:rsidP="005E0719"/>
    <w:p w:rsidR="005E0719" w:rsidRDefault="005E0719" w:rsidP="00A36F25">
      <w:pPr>
        <w:pStyle w:val="Paragraph"/>
      </w:pPr>
      <w:r>
        <w:t xml:space="preserve">The “Swiss Talk” example in </w:t>
      </w:r>
      <w:r w:rsidRPr="004C6745">
        <w:rPr>
          <w:rStyle w:val="Package"/>
        </w:rPr>
        <w:t>PBSmodelling</w:t>
      </w:r>
      <w:r>
        <w:t xml:space="preserve"> allows a user to view the results from the short talk description file in </w:t>
      </w:r>
      <w:fldSimple w:instr=" REF _Ref242765662  \* MERGEFORMAT ">
        <w:r w:rsidR="0041788E" w:rsidRPr="003963EF">
          <w:t>Table </w:t>
        </w:r>
        <w:r w:rsidR="0041788E">
          <w:t>4</w:t>
        </w:r>
      </w:fldSimple>
      <w:r>
        <w:t>. The first section (named “Methods”) starts with a brief text message in the R console. The next step displays the description file itself (</w:t>
      </w:r>
      <w:r w:rsidRPr="00AB4665">
        <w:rPr>
          <w:rStyle w:val="CodeinText"/>
        </w:rPr>
        <w:t>swisstalk.xml</w:t>
      </w:r>
      <w:r>
        <w:t xml:space="preserve">), as an illustration of how </w:t>
      </w:r>
      <w:r w:rsidRPr="00AB4665">
        <w:rPr>
          <w:rStyle w:val="CodeinText"/>
        </w:rPr>
        <w:t>presentTalk</w:t>
      </w:r>
      <w:r>
        <w:t xml:space="preserve"> works. Then the audience sees aspects of R’s polymorphic function </w:t>
      </w:r>
      <w:r w:rsidRPr="00AB4665">
        <w:rPr>
          <w:rStyle w:val="CodeinText"/>
        </w:rPr>
        <w:t>summary</w:t>
      </w:r>
      <w:r>
        <w:t xml:space="preserve">. The </w:t>
      </w:r>
      <w:r w:rsidRPr="00AB4665">
        <w:rPr>
          <w:rStyle w:val="CodeinText"/>
        </w:rPr>
        <w:t>isWhat</w:t>
      </w:r>
      <w:r>
        <w:t xml:space="preserve"> function (from </w:t>
      </w:r>
      <w:r w:rsidRPr="004C6745">
        <w:rPr>
          <w:rStyle w:val="Package"/>
        </w:rPr>
        <w:t>PBSmodelling</w:t>
      </w:r>
      <w:r>
        <w:t xml:space="preserve">) shows its properties, and the </w:t>
      </w:r>
      <w:r w:rsidRPr="00AB4665">
        <w:rPr>
          <w:rStyle w:val="CodeinText"/>
        </w:rPr>
        <w:t>methods</w:t>
      </w:r>
      <w:r>
        <w:t xml:space="preserve"> function reveals the diverse ways in which </w:t>
      </w:r>
      <w:r w:rsidRPr="00AB4665">
        <w:rPr>
          <w:rStyle w:val="CodeinText"/>
        </w:rPr>
        <w:t>summary</w:t>
      </w:r>
      <w:r>
        <w:t xml:space="preserve"> has been overloaded. The second section (named “Data”) shows properties of the data frame </w:t>
      </w:r>
      <w:r w:rsidRPr="00AB4665">
        <w:rPr>
          <w:rStyle w:val="CodeinText"/>
        </w:rPr>
        <w:t>swiss</w:t>
      </w:r>
      <w:r>
        <w:t xml:space="preserve">, as well as the consequences of applying </w:t>
      </w:r>
      <w:r w:rsidRPr="00AB4665">
        <w:rPr>
          <w:rStyle w:val="CodeinText"/>
        </w:rPr>
        <w:t>summary</w:t>
      </w:r>
      <w:r>
        <w:t xml:space="preserve"> and </w:t>
      </w:r>
      <w:r w:rsidRPr="00AB4665">
        <w:rPr>
          <w:rStyle w:val="CodeinText"/>
        </w:rPr>
        <w:t>plot</w:t>
      </w:r>
      <w:r>
        <w:t xml:space="preserve"> to this object. The talk closes with a classic message showing “THE END”.</w:t>
      </w:r>
    </w:p>
    <w:p w:rsidR="005E0719" w:rsidRDefault="005E0719" w:rsidP="00A36F25">
      <w:pPr>
        <w:pStyle w:val="Paragraph"/>
      </w:pPr>
      <w:r>
        <w:t xml:space="preserve">The code elements supported by </w:t>
      </w:r>
      <w:r w:rsidRPr="00AB4665">
        <w:rPr>
          <w:rStyle w:val="CodeinText"/>
        </w:rPr>
        <w:t>presentTalk</w:t>
      </w:r>
      <w:r>
        <w:t xml:space="preserve"> give an author considerable scope for introducing breaks and other features into the presentation. Furthermore, the root </w:t>
      </w:r>
      <w:r w:rsidRPr="00AB4665">
        <w:rPr>
          <w:rStyle w:val="CodeinText"/>
        </w:rPr>
        <w:t>&lt;talk&gt;</w:t>
      </w:r>
      <w:r>
        <w:t xml:space="preserve"> block in the description file produces a corresponding GUI, similar to the one shown in </w:t>
      </w:r>
      <w:fldSimple w:instr=" REF _Ref207675022  \* MERGEFORMAT ">
        <w:r w:rsidR="0041788E" w:rsidRPr="003963EF">
          <w:t>Figure</w:t>
        </w:r>
        <w:r w:rsidR="0041788E" w:rsidRPr="0041788E">
          <w:t> 5</w:t>
        </w:r>
      </w:fldSimple>
      <w:r>
        <w:t xml:space="preserve">. This enables the speaker to move stepwise through the presentation, via the “Go” button, analogous to moving through slides in a conventional talk. After each step, the R console remains open for additional code written on the spur of the moment. Furthermore, the menu items </w:t>
      </w:r>
      <w:r w:rsidRPr="00AD2E8A">
        <w:t>(</w:t>
      </w:r>
      <w:r>
        <w:t>“</w:t>
      </w:r>
      <w:r w:rsidRPr="00AD2E8A">
        <w:t>Sections</w:t>
      </w:r>
      <w:r>
        <w:t>”</w:t>
      </w:r>
      <w:r w:rsidRPr="00AD2E8A">
        <w:t xml:space="preserve">, </w:t>
      </w:r>
      <w:r>
        <w:t>“</w:t>
      </w:r>
      <w:r w:rsidRPr="00AD2E8A">
        <w:t>Files</w:t>
      </w:r>
      <w:r>
        <w:t>”</w:t>
      </w:r>
      <w:r w:rsidRPr="00AD2E8A">
        <w:t>) a</w:t>
      </w:r>
      <w:r>
        <w:t>llow for quick movement among sections, as well as spontaneous opening of files. For example, the speaker might choose to open and close the same file several times during a presentation. This can be programmed into the talk description or done spontaneously through the “</w:t>
      </w:r>
      <w:r w:rsidRPr="00D03849">
        <w:t>Files</w:t>
      </w:r>
      <w:r>
        <w:t>”</w:t>
      </w:r>
      <w:r w:rsidRPr="00D03849">
        <w:t xml:space="preserve"> </w:t>
      </w:r>
      <w:r>
        <w:t>menu.</w:t>
      </w:r>
    </w:p>
    <w:p w:rsidR="005E0719" w:rsidRDefault="005E0719" w:rsidP="00A36F25">
      <w:pPr>
        <w:pStyle w:val="Paragraph"/>
      </w:pPr>
      <w:r>
        <w:t xml:space="preserve">In addition to the automatic menu items, a user can add buttons to the GUI that accomplish similar purposes. For example, </w:t>
      </w:r>
      <w:fldSimple w:instr=" REF _Ref207675022  \* MERGEFORMAT ">
        <w:r w:rsidR="0041788E" w:rsidRPr="003963EF">
          <w:t>Figure</w:t>
        </w:r>
        <w:r w:rsidR="0041788E" w:rsidRPr="0041788E">
          <w:t> 5</w:t>
        </w:r>
      </w:fldSimple>
      <w:r>
        <w:t xml:space="preserve"> shows buttons that will move to the start of the sections “Methods” and “Data” or open the “swisstalk” description file. The “Back” button moves back to the previous slide, and individual slides can be selected via a droplist widget. The blue buttons allow movement among sections – “Prev” to the previous section, “Restart” to the start of the current section, and “Next” to the next section.</w:t>
      </w:r>
    </w:p>
    <w:p w:rsidR="005E0719" w:rsidRPr="00897918" w:rsidRDefault="005E0719" w:rsidP="00A36F25">
      <w:pPr>
        <w:pStyle w:val="Paragraph"/>
      </w:pPr>
      <w:r>
        <w:t>Code executed during a talk presentation potentially changes objects in the current global environment. Although the GUI allows quick jumps among slide and sections of talks, the speaker needs to remain aware of objects currently in the global environment. For example, if the first section of the talk creates objects needed by the second section, it makes no sense to skip to the second before the first has done its work. In some cases, it may help to start a talk or section with</w:t>
      </w:r>
      <w:r w:rsidRPr="00AB4665">
        <w:rPr>
          <w:rStyle w:val="CodeinText"/>
        </w:rPr>
        <w:t xml:space="preserve"> &lt;code&gt; clearAll() &lt;/code&gt;</w:t>
      </w:r>
      <w:r>
        <w:t xml:space="preserve"> to ensure that previous objects in the environment don’t conflict with those now being created. On the other hand, depending on the author’s intent, this could be entirely the wrong thing to do.</w:t>
      </w:r>
    </w:p>
    <w:p w:rsidR="005E0719" w:rsidRPr="006C5879" w:rsidRDefault="005E0719" w:rsidP="00A36F25">
      <w:pPr>
        <w:pStyle w:val="Paragraph"/>
      </w:pPr>
      <w:r>
        <w:lastRenderedPageBreak/>
        <w:t>In practice, a speaker would present his or her talk from a laptop connected to a digital projector. In this context, it is almost essential to choose large fonts in the R console. When writing a talk, it helps to view it with font sizes and R console dimensions chosen with the final presentation in mind.</w:t>
      </w:r>
    </w:p>
    <w:p w:rsidR="005E0719" w:rsidRPr="00C30B5D" w:rsidRDefault="005E0719" w:rsidP="005E0719">
      <w:pPr>
        <w:rPr>
          <w:lang w:val="en-GB"/>
        </w:rPr>
      </w:pPr>
    </w:p>
    <w:p w:rsidR="005E0719" w:rsidRDefault="005E0719" w:rsidP="005E0719">
      <w:pPr>
        <w:pStyle w:val="Heading1"/>
      </w:pPr>
      <w:bookmarkStart w:id="75" w:name="_Ref207505182"/>
      <w:bookmarkStart w:id="76" w:name="_Ref207505231"/>
      <w:bookmarkStart w:id="77" w:name="_Toc88549751"/>
      <w:r>
        <w:t>Examples</w:t>
      </w:r>
      <w:bookmarkEnd w:id="75"/>
      <w:bookmarkEnd w:id="76"/>
      <w:bookmarkEnd w:id="77"/>
    </w:p>
    <w:p w:rsidR="005E0719" w:rsidRDefault="005E0719" w:rsidP="00A36F25">
      <w:pPr>
        <w:pStyle w:val="Paragraph"/>
        <w:rPr>
          <w:snapToGrid w:val="0"/>
          <w:lang w:val="en-GB"/>
        </w:rPr>
      </w:pPr>
      <w:r>
        <w:rPr>
          <w:snapToGrid w:val="0"/>
          <w:lang w:val="en-GB"/>
        </w:rPr>
        <w:t xml:space="preserve">As mentioned in the Preface, </w:t>
      </w:r>
      <w:r w:rsidRPr="004C6745">
        <w:rPr>
          <w:rStyle w:val="Package"/>
        </w:rPr>
        <w:t>PBSmodelling</w:t>
      </w:r>
      <w:r>
        <w:rPr>
          <w:snapToGrid w:val="0"/>
          <w:lang w:val="en-GB"/>
        </w:rPr>
        <w:t xml:space="preserve"> includes a variety of examples that illustrate applications based on this and other packages. Generally, each example contains documentation, R code, a window description file, and (if required) other supporting files. All relevant files appear in the R library directory </w:t>
      </w:r>
      <w:r w:rsidRPr="00B928ED">
        <w:rPr>
          <w:rStyle w:val="CodeinText"/>
        </w:rPr>
        <w:t>PBSmodelling\Examples</w:t>
      </w:r>
      <w:r>
        <w:rPr>
          <w:snapToGrid w:val="0"/>
          <w:lang w:val="en-GB"/>
        </w:rPr>
        <w:t xml:space="preserve">. An example named </w:t>
      </w:r>
      <w:r w:rsidRPr="00B928ED">
        <w:rPr>
          <w:rStyle w:val="CodeinText"/>
        </w:rPr>
        <w:t>xxx</w:t>
      </w:r>
      <w:r>
        <w:rPr>
          <w:snapToGrid w:val="0"/>
          <w:lang w:val="en-GB"/>
        </w:rPr>
        <w:t xml:space="preserve"> typically has corresponding files </w:t>
      </w:r>
      <w:r w:rsidRPr="00B928ED">
        <w:rPr>
          <w:rStyle w:val="CodeinText"/>
        </w:rPr>
        <w:t>xxxDoc.txt</w:t>
      </w:r>
      <w:r>
        <w:rPr>
          <w:snapToGrid w:val="0"/>
          <w:lang w:val="en-GB"/>
        </w:rPr>
        <w:t xml:space="preserve"> or </w:t>
      </w:r>
      <w:r w:rsidRPr="00B928ED">
        <w:rPr>
          <w:rStyle w:val="CodeinText"/>
        </w:rPr>
        <w:t>xxxDoc.pdf</w:t>
      </w:r>
      <w:r w:rsidRPr="005A36B6">
        <w:rPr>
          <w:snapToGrid w:val="0"/>
          <w:lang w:val="en-GB"/>
        </w:rPr>
        <w:t xml:space="preserve"> </w:t>
      </w:r>
      <w:r>
        <w:rPr>
          <w:snapToGrid w:val="0"/>
          <w:lang w:val="en-GB"/>
        </w:rPr>
        <w:t xml:space="preserve">(documentation), </w:t>
      </w:r>
      <w:r w:rsidRPr="00B928ED">
        <w:rPr>
          <w:rStyle w:val="CodeinText"/>
        </w:rPr>
        <w:t>xxx.r</w:t>
      </w:r>
      <w:r w:rsidRPr="005A36B6">
        <w:rPr>
          <w:snapToGrid w:val="0"/>
          <w:lang w:val="en-GB"/>
        </w:rPr>
        <w:t xml:space="preserve"> (R</w:t>
      </w:r>
      <w:r>
        <w:rPr>
          <w:snapToGrid w:val="0"/>
          <w:lang w:val="en-GB"/>
        </w:rPr>
        <w:t> </w:t>
      </w:r>
      <w:r w:rsidRPr="005A36B6">
        <w:rPr>
          <w:snapToGrid w:val="0"/>
          <w:lang w:val="en-GB"/>
        </w:rPr>
        <w:t>code),</w:t>
      </w:r>
      <w:r>
        <w:rPr>
          <w:snapToGrid w:val="0"/>
          <w:lang w:val="en-GB"/>
        </w:rPr>
        <w:t xml:space="preserve"> and </w:t>
      </w:r>
      <w:r w:rsidRPr="00B928ED">
        <w:rPr>
          <w:rStyle w:val="CodeinText"/>
        </w:rPr>
        <w:t>xxxWin.txt</w:t>
      </w:r>
      <w:r>
        <w:rPr>
          <w:snapToGrid w:val="0"/>
          <w:lang w:val="en-GB"/>
        </w:rPr>
        <w:t xml:space="preserve"> (a window description). In the GUI for each example, buttons labelled </w:t>
      </w:r>
      <w:r w:rsidRPr="00B928ED">
        <w:rPr>
          <w:rStyle w:val="CodeinText"/>
        </w:rPr>
        <w:t>Docs</w:t>
      </w:r>
      <w:r>
        <w:rPr>
          <w:snapToGrid w:val="0"/>
          <w:lang w:val="en-GB"/>
        </w:rPr>
        <w:t xml:space="preserve">, </w:t>
      </w:r>
      <w:r w:rsidRPr="00B928ED">
        <w:rPr>
          <w:rStyle w:val="CodeinText"/>
        </w:rPr>
        <w:t>R Code</w:t>
      </w:r>
      <w:r>
        <w:rPr>
          <w:snapToGrid w:val="0"/>
          <w:lang w:val="en-GB"/>
        </w:rPr>
        <w:t xml:space="preserve">, and </w:t>
      </w:r>
      <w:r w:rsidRPr="00B928ED">
        <w:rPr>
          <w:rStyle w:val="CodeinText"/>
        </w:rPr>
        <w:t>Window</w:t>
      </w:r>
      <w:r>
        <w:rPr>
          <w:snapToGrid w:val="0"/>
          <w:lang w:val="en-GB"/>
        </w:rPr>
        <w:t xml:space="preserve"> open these files </w:t>
      </w:r>
      <w:r w:rsidRPr="00715068">
        <w:rPr>
          <w:snapToGrid w:val="0"/>
          <w:lang w:val="en-GB"/>
        </w:rPr>
        <w:t xml:space="preserve">provided that suitable programs have been associated with the file extensions </w:t>
      </w:r>
      <w:r w:rsidRPr="007C1BF7">
        <w:rPr>
          <w:rStyle w:val="CodeinText"/>
        </w:rPr>
        <w:t>*.txt</w:t>
      </w:r>
      <w:r w:rsidRPr="00715068">
        <w:rPr>
          <w:snapToGrid w:val="0"/>
          <w:lang w:val="en-GB"/>
        </w:rPr>
        <w:t xml:space="preserve">, </w:t>
      </w:r>
      <w:r w:rsidRPr="007C1BF7">
        <w:rPr>
          <w:rStyle w:val="CodeinText"/>
        </w:rPr>
        <w:t>*.pdf</w:t>
      </w:r>
      <w:r w:rsidRPr="00715068">
        <w:rPr>
          <w:snapToGrid w:val="0"/>
          <w:lang w:val="en-GB"/>
        </w:rPr>
        <w:t xml:space="preserve">, and </w:t>
      </w:r>
      <w:r w:rsidRPr="007C1BF7">
        <w:rPr>
          <w:rStyle w:val="CodeinText"/>
        </w:rPr>
        <w:t>*.r</w:t>
      </w:r>
      <w:r w:rsidRPr="00715068">
        <w:rPr>
          <w:snapToGrid w:val="0"/>
          <w:lang w:val="en-GB"/>
        </w:rPr>
        <w:t>.</w:t>
      </w:r>
      <w:r>
        <w:rPr>
          <w:snapToGrid w:val="0"/>
          <w:lang w:val="en-GB"/>
        </w:rPr>
        <w:t xml:space="preserve"> In particular, a suitable program (such as the Acrobat Reader) must be installed for reading </w:t>
      </w:r>
      <w:r w:rsidRPr="00B928ED">
        <w:rPr>
          <w:rStyle w:val="CodeinText"/>
        </w:rPr>
        <w:t>*.pdf</w:t>
      </w:r>
      <w:r>
        <w:rPr>
          <w:snapToGrid w:val="0"/>
          <w:lang w:val="en-GB"/>
        </w:rPr>
        <w:t xml:space="preserve"> files, and you may need to associate a text file editor with </w:t>
      </w:r>
      <w:r w:rsidRPr="00B928ED">
        <w:rPr>
          <w:rStyle w:val="CodeinText"/>
        </w:rPr>
        <w:t>*.r</w:t>
      </w:r>
      <w:r>
        <w:rPr>
          <w:snapToGrid w:val="0"/>
          <w:lang w:val="en-GB"/>
        </w:rPr>
        <w:t xml:space="preserve">. On some systems, it may be necessary to use the function </w:t>
      </w:r>
      <w:r w:rsidRPr="00B928ED">
        <w:rPr>
          <w:rStyle w:val="CodeinText"/>
        </w:rPr>
        <w:t>setPBSext</w:t>
      </w:r>
      <w:r>
        <w:rPr>
          <w:snapToGrid w:val="0"/>
          <w:lang w:val="en-GB"/>
        </w:rPr>
        <w:t xml:space="preserve"> to define these associations, as discussed earlier in Section </w:t>
      </w:r>
      <w:r>
        <w:rPr>
          <w:snapToGrid w:val="0"/>
          <w:lang w:val="en-GB"/>
        </w:rPr>
        <w:fldChar w:fldCharType="begin"/>
      </w:r>
      <w:r>
        <w:rPr>
          <w:snapToGrid w:val="0"/>
          <w:lang w:val="en-GB"/>
        </w:rPr>
        <w:instrText xml:space="preserve"> REF _Ref207505448 \r \h </w:instrText>
      </w:r>
      <w:r>
        <w:rPr>
          <w:snapToGrid w:val="0"/>
          <w:lang w:val="en-GB"/>
        </w:rPr>
      </w:r>
      <w:r>
        <w:rPr>
          <w:snapToGrid w:val="0"/>
          <w:lang w:val="en-GB"/>
        </w:rPr>
        <w:fldChar w:fldCharType="separate"/>
      </w:r>
      <w:r w:rsidR="0041788E">
        <w:rPr>
          <w:snapToGrid w:val="0"/>
          <w:lang w:val="en-GB"/>
        </w:rPr>
        <w:t>2.3</w:t>
      </w:r>
      <w:r>
        <w:rPr>
          <w:snapToGrid w:val="0"/>
          <w:lang w:val="en-GB"/>
        </w:rPr>
        <w:fldChar w:fldCharType="end"/>
      </w:r>
      <w:r>
        <w:rPr>
          <w:snapToGrid w:val="0"/>
          <w:lang w:val="en-GB"/>
        </w:rPr>
        <w:t>.</w:t>
      </w:r>
    </w:p>
    <w:p w:rsidR="005E0719" w:rsidRDefault="005E0719" w:rsidP="00A36F25">
      <w:pPr>
        <w:pStyle w:val="Paragraph"/>
        <w:rPr>
          <w:snapToGrid w:val="0"/>
          <w:lang w:val="en-GB"/>
        </w:rPr>
      </w:pPr>
      <w:r>
        <w:rPr>
          <w:snapToGrid w:val="0"/>
          <w:lang w:val="en-GB"/>
        </w:rPr>
        <w:t xml:space="preserve">Use the function </w:t>
      </w:r>
      <w:r w:rsidRPr="00B928ED">
        <w:rPr>
          <w:rStyle w:val="CodeinText"/>
        </w:rPr>
        <w:t>runExamples()</w:t>
      </w:r>
      <w:r>
        <w:rPr>
          <w:snapToGrid w:val="0"/>
          <w:lang w:val="en-GB"/>
        </w:rPr>
        <w:t xml:space="preserve"> to view all examples currently available in </w:t>
      </w:r>
      <w:r w:rsidRPr="00155820">
        <w:rPr>
          <w:rStyle w:val="Package"/>
        </w:rPr>
        <w:t>PBSmodelling</w:t>
      </w:r>
      <w:r>
        <w:rPr>
          <w:i/>
          <w:snapToGrid w:val="0"/>
          <w:lang w:val="en-GB"/>
        </w:rPr>
        <w:t>.</w:t>
      </w:r>
      <w:r w:rsidRPr="004C0C3D">
        <w:rPr>
          <w:snapToGrid w:val="0"/>
          <w:lang w:val="en-GB"/>
        </w:rPr>
        <w:t xml:space="preserve"> </w:t>
      </w:r>
      <w:r>
        <w:rPr>
          <w:snapToGrid w:val="0"/>
          <w:lang w:val="en-GB"/>
        </w:rPr>
        <w:t xml:space="preserve">This procedure copies all relevant files to </w:t>
      </w:r>
      <w:r w:rsidRPr="004C0C3D">
        <w:rPr>
          <w:snapToGrid w:val="0"/>
          <w:lang w:val="en-GB"/>
        </w:rPr>
        <w:t>a temporary directory located on the path define</w:t>
      </w:r>
      <w:r>
        <w:rPr>
          <w:snapToGrid w:val="0"/>
          <w:lang w:val="en-GB"/>
        </w:rPr>
        <w:t xml:space="preserve">d by the environment variable </w:t>
      </w:r>
      <w:r w:rsidRPr="00B928ED">
        <w:rPr>
          <w:rStyle w:val="CodeinText"/>
        </w:rPr>
        <w:t>Temp</w:t>
      </w:r>
      <w:r>
        <w:rPr>
          <w:snapToGrid w:val="0"/>
          <w:lang w:val="en-GB"/>
        </w:rPr>
        <w:t>. It then opens a window in which radio buttons allow you to select any particular case. Closing the menu window causes the temporary files and related data to be cleaned up, and returns to the initial working directory.</w:t>
      </w:r>
    </w:p>
    <w:p w:rsidR="00BA3188" w:rsidRDefault="00BA3188" w:rsidP="00A36F25">
      <w:pPr>
        <w:pStyle w:val="Paragraph"/>
        <w:rPr>
          <w:snapToGrid w:val="0"/>
          <w:lang w:val="en-GB"/>
        </w:rPr>
      </w:pPr>
      <w:r>
        <w:rPr>
          <w:snapToGrid w:val="0"/>
          <w:lang w:val="en-GB"/>
        </w:rPr>
        <w:t xml:space="preserve">There is also </w:t>
      </w:r>
      <w:r w:rsidR="00715068">
        <w:rPr>
          <w:snapToGrid w:val="0"/>
          <w:lang w:val="en-GB"/>
        </w:rPr>
        <w:t xml:space="preserve">a similar </w:t>
      </w:r>
      <w:r>
        <w:rPr>
          <w:snapToGrid w:val="0"/>
          <w:lang w:val="en-GB"/>
        </w:rPr>
        <w:t xml:space="preserve">function </w:t>
      </w:r>
      <w:r w:rsidRPr="00BA3188">
        <w:rPr>
          <w:rStyle w:val="CodeinText"/>
        </w:rPr>
        <w:t>runExample()</w:t>
      </w:r>
      <w:r>
        <w:rPr>
          <w:snapToGrid w:val="0"/>
          <w:lang w:val="en-GB"/>
        </w:rPr>
        <w:t xml:space="preserve"> which can run a single example. Choices exist in the </w:t>
      </w:r>
      <w:r w:rsidRPr="00BA3188">
        <w:rPr>
          <w:rStyle w:val="CodeinText"/>
        </w:rPr>
        <w:t>PBSmodelling/</w:t>
      </w:r>
      <w:r>
        <w:rPr>
          <w:rStyle w:val="CodeinText"/>
        </w:rPr>
        <w:t>e</w:t>
      </w:r>
      <w:r w:rsidRPr="00BA3188">
        <w:rPr>
          <w:rStyle w:val="CodeinText"/>
        </w:rPr>
        <w:t>xamples</w:t>
      </w:r>
      <w:r>
        <w:rPr>
          <w:snapToGrid w:val="0"/>
          <w:lang w:val="en-GB"/>
        </w:rPr>
        <w:t xml:space="preserve"> directory and currently include:</w:t>
      </w:r>
    </w:p>
    <w:p w:rsidR="00BA3188" w:rsidRPr="007C1BF7" w:rsidRDefault="00BA3188" w:rsidP="007C1BF7">
      <w:pPr>
        <w:pStyle w:val="Typewriter"/>
      </w:pPr>
      <w:r w:rsidRPr="007C1BF7">
        <w:t>"CalcVor", "CCA", "FishRes", "FishTows", "LinReg", "LissFig", "MarkRec", "PopSim", "RanProp", "RanVars", "SGM", "SineNorm", "sudokuSolver", "TestFuns", "vonB", "ypr"</w:t>
      </w:r>
    </w:p>
    <w:p w:rsidR="00A36F25" w:rsidRPr="007C1BF7" w:rsidRDefault="00A36F25" w:rsidP="007C1BF7">
      <w:pPr>
        <w:pStyle w:val="Typewriter"/>
      </w:pPr>
    </w:p>
    <w:p w:rsidR="005E0719" w:rsidRDefault="005E0719" w:rsidP="00A36F25">
      <w:pPr>
        <w:pStyle w:val="Paragraph"/>
        <w:rPr>
          <w:snapToGrid w:val="0"/>
          <w:lang w:val="en-GB"/>
        </w:rPr>
      </w:pPr>
      <w:r>
        <w:rPr>
          <w:snapToGrid w:val="0"/>
          <w:lang w:val="en-GB"/>
        </w:rPr>
        <w:t xml:space="preserve">Alternatively, you can copy all the files from </w:t>
      </w:r>
      <w:r w:rsidRPr="00B928ED">
        <w:rPr>
          <w:rStyle w:val="CodeinText"/>
        </w:rPr>
        <w:t>PBSmodelling</w:t>
      </w:r>
      <w:r w:rsidR="00BA3188">
        <w:rPr>
          <w:rStyle w:val="CodeinText"/>
        </w:rPr>
        <w:t>/e</w:t>
      </w:r>
      <w:r w:rsidRPr="00B928ED">
        <w:rPr>
          <w:rStyle w:val="CodeinText"/>
        </w:rPr>
        <w:t>xamples</w:t>
      </w:r>
      <w:r>
        <w:rPr>
          <w:snapToGrid w:val="0"/>
          <w:lang w:val="en-GB"/>
        </w:rPr>
        <w:t xml:space="preserve"> to a directory of your choice and open R in that working directory. To run example </w:t>
      </w:r>
      <w:r w:rsidRPr="00B928ED">
        <w:rPr>
          <w:rStyle w:val="CodeinText"/>
        </w:rPr>
        <w:t>xxx</w:t>
      </w:r>
      <w:r>
        <w:rPr>
          <w:snapToGrid w:val="0"/>
          <w:lang w:val="en-GB"/>
        </w:rPr>
        <w:t xml:space="preserve">, type </w:t>
      </w:r>
      <w:r w:rsidRPr="00B928ED">
        <w:rPr>
          <w:rStyle w:val="CodeinText"/>
        </w:rPr>
        <w:t>source("xxx.r")</w:t>
      </w:r>
      <w:r>
        <w:rPr>
          <w:snapToGrid w:val="0"/>
          <w:lang w:val="en-GB"/>
        </w:rPr>
        <w:t xml:space="preserve"> on the R command line. For instance, </w:t>
      </w:r>
      <w:r w:rsidRPr="00B928ED">
        <w:rPr>
          <w:rStyle w:val="CodeinText"/>
        </w:rPr>
        <w:t>source("LissFig.r")</w:t>
      </w:r>
      <w:r>
        <w:rPr>
          <w:snapToGrid w:val="0"/>
          <w:lang w:val="en-GB"/>
        </w:rPr>
        <w:t xml:space="preserve"> creates a window (from the description file </w:t>
      </w:r>
      <w:r w:rsidRPr="00B928ED">
        <w:rPr>
          <w:rStyle w:val="CodeinText"/>
        </w:rPr>
        <w:t>LissFigWin.txt</w:t>
      </w:r>
      <w:r>
        <w:rPr>
          <w:snapToGrid w:val="0"/>
          <w:lang w:val="en-GB"/>
        </w:rPr>
        <w:t>) that can be used to draw the Lissajous figures described in Section </w:t>
      </w:r>
      <w:r>
        <w:rPr>
          <w:snapToGrid w:val="0"/>
          <w:lang w:val="en-GB"/>
        </w:rPr>
        <w:fldChar w:fldCharType="begin"/>
      </w:r>
      <w:r>
        <w:rPr>
          <w:snapToGrid w:val="0"/>
          <w:lang w:val="en-GB"/>
        </w:rPr>
        <w:instrText xml:space="preserve"> REF _Ref207505479 \r \h </w:instrText>
      </w:r>
      <w:r>
        <w:rPr>
          <w:snapToGrid w:val="0"/>
          <w:lang w:val="en-GB"/>
        </w:rPr>
      </w:r>
      <w:r>
        <w:rPr>
          <w:snapToGrid w:val="0"/>
          <w:lang w:val="en-GB"/>
        </w:rPr>
        <w:fldChar w:fldCharType="separate"/>
      </w:r>
      <w:r w:rsidR="0041788E">
        <w:rPr>
          <w:snapToGrid w:val="0"/>
          <w:lang w:val="en-GB"/>
        </w:rPr>
        <w:t>2.1</w:t>
      </w:r>
      <w:r>
        <w:rPr>
          <w:snapToGrid w:val="0"/>
          <w:lang w:val="en-GB"/>
        </w:rPr>
        <w:fldChar w:fldCharType="end"/>
      </w:r>
      <w:r>
        <w:rPr>
          <w:snapToGrid w:val="0"/>
          <w:lang w:val="en-GB"/>
        </w:rPr>
        <w:t xml:space="preserve">. The built-in example also includes a history widget for collecting settings that the user wishes to retain. </w:t>
      </w:r>
    </w:p>
    <w:p w:rsidR="005E0719" w:rsidRDefault="005E0719" w:rsidP="00A36F25">
      <w:pPr>
        <w:pStyle w:val="Paragraph"/>
        <w:rPr>
          <w:snapToGrid w:val="0"/>
          <w:lang w:val="en-GB"/>
        </w:rPr>
      </w:pPr>
      <w:r>
        <w:rPr>
          <w:snapToGrid w:val="0"/>
          <w:lang w:val="en-GB"/>
        </w:rPr>
        <w:t xml:space="preserve">The examples documented here illustrate only some of those available in version 1 of </w:t>
      </w:r>
      <w:r w:rsidRPr="00155820">
        <w:rPr>
          <w:rStyle w:val="Package"/>
        </w:rPr>
        <w:t>PBSmodelling</w:t>
      </w:r>
      <w:r w:rsidRPr="002842E9">
        <w:rPr>
          <w:snapToGrid w:val="0"/>
          <w:lang w:val="en-GB"/>
        </w:rPr>
        <w:t>.</w:t>
      </w:r>
      <w:r>
        <w:rPr>
          <w:snapToGrid w:val="0"/>
          <w:lang w:val="en-GB"/>
        </w:rPr>
        <w:t xml:space="preserve"> For instance, we also include a </w:t>
      </w:r>
      <w:r w:rsidRPr="00B928ED">
        <w:rPr>
          <w:rStyle w:val="CodeinText"/>
        </w:rPr>
        <w:t>TestFuns</w:t>
      </w:r>
      <w:r>
        <w:rPr>
          <w:snapToGrid w:val="0"/>
          <w:lang w:val="en-GB"/>
        </w:rPr>
        <w:t xml:space="preserve"> </w:t>
      </w:r>
      <w:r w:rsidRPr="004C1755">
        <w:rPr>
          <w:snapToGrid w:val="0"/>
          <w:lang w:val="en-GB"/>
        </w:rPr>
        <w:t>GUI</w:t>
      </w:r>
      <w:r>
        <w:rPr>
          <w:snapToGrid w:val="0"/>
          <w:lang w:val="en-GB"/>
        </w:rPr>
        <w:t xml:space="preserve"> that we have used as a tool for debugging various functions in the package. In future versions, we plan to add more examples that illustrate important modelling concepts and provide convenient supplementary materials for university courses in fisheries, biology, ecology, statistics, and mathematics. The function </w:t>
      </w:r>
      <w:r w:rsidRPr="00B928ED">
        <w:rPr>
          <w:rStyle w:val="CodeinText"/>
        </w:rPr>
        <w:t>runExamples()</w:t>
      </w:r>
      <w:r>
        <w:rPr>
          <w:snapToGrid w:val="0"/>
          <w:lang w:val="en-GB"/>
        </w:rPr>
        <w:t xml:space="preserve"> should always represent the complete list currently available, and the </w:t>
      </w:r>
      <w:r w:rsidRPr="00B928ED">
        <w:rPr>
          <w:rStyle w:val="CodeinText"/>
        </w:rPr>
        <w:t>Docs</w:t>
      </w:r>
      <w:r>
        <w:rPr>
          <w:snapToGrid w:val="0"/>
          <w:lang w:val="en-GB"/>
        </w:rPr>
        <w:t xml:space="preserve"> button for each case should link to the appropriate documentation.</w:t>
      </w:r>
    </w:p>
    <w:p w:rsidR="005E0719" w:rsidRDefault="005E0719" w:rsidP="00A36F25">
      <w:pPr>
        <w:pStyle w:val="Paragraph"/>
        <w:rPr>
          <w:snapToGrid w:val="0"/>
          <w:lang w:val="en-GB"/>
        </w:rPr>
      </w:pPr>
      <w:r>
        <w:rPr>
          <w:snapToGrid w:val="0"/>
          <w:lang w:val="en-GB"/>
        </w:rPr>
        <w:t xml:space="preserve">The nine examples presented in this section illustrate some of the possibilities available in </w:t>
      </w:r>
      <w:r w:rsidRPr="00155820">
        <w:rPr>
          <w:rStyle w:val="Package"/>
        </w:rPr>
        <w:t>PBSmodelling</w:t>
      </w:r>
      <w:r>
        <w:rPr>
          <w:snapToGrid w:val="0"/>
          <w:lang w:val="en-GB"/>
        </w:rPr>
        <w:t xml:space="preserve">, although the documentation may be somewhat out of date. For example, the figures in this report may not correctly represent current versions of the GUIs and their associated graphical output. Use the </w:t>
      </w:r>
      <w:r w:rsidRPr="00B928ED">
        <w:rPr>
          <w:rStyle w:val="CodeinText"/>
        </w:rPr>
        <w:t>Docs</w:t>
      </w:r>
      <w:r>
        <w:rPr>
          <w:snapToGrid w:val="0"/>
          <w:lang w:val="en-GB"/>
        </w:rPr>
        <w:t xml:space="preserve"> button to read the most curren</w:t>
      </w:r>
      <w:r w:rsidR="001F4636">
        <w:rPr>
          <w:snapToGrid w:val="0"/>
          <w:lang w:val="en-GB"/>
        </w:rPr>
        <w:t>t information for each example.</w:t>
      </w:r>
    </w:p>
    <w:p w:rsidR="005E0719" w:rsidRDefault="00946AAE" w:rsidP="00BA3188">
      <w:pPr>
        <w:pStyle w:val="Heading2"/>
      </w:pPr>
      <w:bookmarkStart w:id="78" w:name="_Toc88549752"/>
      <w:r>
        <w:lastRenderedPageBreak/>
        <w:t>Random V</w:t>
      </w:r>
      <w:r w:rsidR="005E0719">
        <w:t>ariables</w:t>
      </w:r>
      <w:bookmarkEnd w:id="78"/>
    </w:p>
    <w:p w:rsidR="005E0719" w:rsidRDefault="005E0719" w:rsidP="005E0719">
      <w:pPr>
        <w:pStyle w:val="Heading3"/>
      </w:pPr>
      <w:bookmarkStart w:id="79" w:name="_Toc88549753"/>
      <w:r w:rsidRPr="00B928ED">
        <w:rPr>
          <w:rStyle w:val="CodeinText"/>
        </w:rPr>
        <w:t>RanVars</w:t>
      </w:r>
      <w:r w:rsidR="00BA3188">
        <w:t xml:space="preserve"> – r</w:t>
      </w:r>
      <w:r>
        <w:t>andom variables</w:t>
      </w:r>
      <w:bookmarkEnd w:id="79"/>
    </w:p>
    <w:p w:rsidR="005E0719" w:rsidRDefault="00475613" w:rsidP="005E0719">
      <w:pPr>
        <w:pStyle w:val="Figure"/>
        <w:rPr>
          <w:snapToGrid w:val="0"/>
          <w:lang w:val="en-GB"/>
        </w:rPr>
      </w:pPr>
      <w:r w:rsidRPr="00134B71">
        <w:rPr>
          <w:noProof/>
          <w:snapToGrid w:val="0"/>
        </w:rPr>
        <w:drawing>
          <wp:inline distT="0" distB="0" distL="0" distR="0">
            <wp:extent cx="2286000" cy="3479800"/>
            <wp:effectExtent l="0" t="0" r="0" b="0"/>
            <wp:docPr id="30" name="Picture 30" descr="RanVarsW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anVarsWin"/>
                    <pic:cNvPicPr>
                      <a:picLocks noChangeAspect="1" noChangeArrowheads="1"/>
                    </pic:cNvPicPr>
                  </pic:nvPicPr>
                  <pic:blipFill>
                    <a:blip r:embed="rId78">
                      <a:extLst>
                        <a:ext uri="{28A0092B-C50C-407E-A947-70E740481C1C}">
                          <a14:useLocalDpi xmlns:a14="http://schemas.microsoft.com/office/drawing/2010/main" val="0"/>
                        </a:ext>
                      </a:extLst>
                    </a:blip>
                    <a:srcRect b="-3575"/>
                    <a:stretch>
                      <a:fillRect/>
                    </a:stretch>
                  </pic:blipFill>
                  <pic:spPr bwMode="auto">
                    <a:xfrm>
                      <a:off x="0" y="0"/>
                      <a:ext cx="2286000" cy="3479800"/>
                    </a:xfrm>
                    <a:prstGeom prst="rect">
                      <a:avLst/>
                    </a:prstGeom>
                    <a:noFill/>
                    <a:ln>
                      <a:noFill/>
                    </a:ln>
                  </pic:spPr>
                </pic:pic>
              </a:graphicData>
            </a:graphic>
          </wp:inline>
        </w:drawing>
      </w:r>
      <w:r>
        <w:rPr>
          <w:noProof/>
          <w:snapToGrid w:val="0"/>
        </w:rPr>
        <w:drawing>
          <wp:inline distT="0" distB="0" distL="0" distR="0">
            <wp:extent cx="3566160" cy="3286760"/>
            <wp:effectExtent l="0" t="0" r="0" b="0"/>
            <wp:docPr id="31" name="Picture 31" descr="RanVars-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anVars-300dpi"/>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566160" cy="3286760"/>
                    </a:xfrm>
                    <a:prstGeom prst="rect">
                      <a:avLst/>
                    </a:prstGeom>
                    <a:noFill/>
                    <a:ln>
                      <a:noFill/>
                    </a:ln>
                  </pic:spPr>
                </pic:pic>
              </a:graphicData>
            </a:graphic>
          </wp:inline>
        </w:drawing>
      </w:r>
    </w:p>
    <w:p w:rsidR="005E0719" w:rsidRDefault="005E0719" w:rsidP="005E0719">
      <w:pPr>
        <w:pStyle w:val="FigureCaption"/>
        <w:rPr>
          <w:snapToGrid w:val="0"/>
          <w:lang w:val="en-GB"/>
        </w:rPr>
      </w:pPr>
      <w:bookmarkStart w:id="80" w:name="_Ref142881913"/>
      <w:r w:rsidRPr="003963EF">
        <w:rPr>
          <w:snapToGrid w:val="0"/>
          <w:lang w:val="en-GB"/>
        </w:rPr>
        <w:t>Figure </w:t>
      </w:r>
      <w:r w:rsidRPr="003963EF">
        <w:rPr>
          <w:snapToGrid w:val="0"/>
          <w:lang w:val="en-GB"/>
        </w:rPr>
        <w:fldChar w:fldCharType="begin"/>
      </w:r>
      <w:r w:rsidRPr="003963EF">
        <w:rPr>
          <w:snapToGrid w:val="0"/>
          <w:lang w:val="en-GB"/>
        </w:rPr>
        <w:instrText xml:space="preserve"> SEQ Figure \* Arabic \* MERGEFORMAT </w:instrText>
      </w:r>
      <w:r w:rsidRPr="003963EF">
        <w:rPr>
          <w:snapToGrid w:val="0"/>
          <w:lang w:val="en-GB"/>
        </w:rPr>
        <w:fldChar w:fldCharType="separate"/>
      </w:r>
      <w:r w:rsidR="0041788E">
        <w:rPr>
          <w:noProof/>
          <w:snapToGrid w:val="0"/>
          <w:lang w:val="en-GB"/>
        </w:rPr>
        <w:t>6</w:t>
      </w:r>
      <w:r w:rsidRPr="003963EF">
        <w:rPr>
          <w:snapToGrid w:val="0"/>
          <w:lang w:val="en-GB"/>
        </w:rPr>
        <w:fldChar w:fldCharType="end"/>
      </w:r>
      <w:bookmarkEnd w:id="80"/>
      <w:r w:rsidRPr="003963EF">
        <w:rPr>
          <w:snapToGrid w:val="0"/>
          <w:lang w:val="en-GB"/>
        </w:rPr>
        <w:t>.</w:t>
      </w:r>
      <w:r>
        <w:rPr>
          <w:snapToGrid w:val="0"/>
          <w:lang w:val="en-GB"/>
        </w:rPr>
        <w:t xml:space="preserve">  </w:t>
      </w:r>
      <w:r w:rsidRPr="00B928ED">
        <w:rPr>
          <w:rStyle w:val="CodeinText"/>
        </w:rPr>
        <w:t>RanVars</w:t>
      </w:r>
      <w:r>
        <w:rPr>
          <w:snapToGrid w:val="0"/>
          <w:lang w:val="en-GB"/>
        </w:rPr>
        <w:t xml:space="preserve"> GUI (left) and density plot (right). Simulations are based on 500 random draws with mean=1 and SD=1.  </w:t>
      </w:r>
      <w:r>
        <w:rPr>
          <w:b/>
        </w:rPr>
        <w:fldChar w:fldCharType="begin"/>
      </w:r>
      <w:r>
        <w:instrText xml:space="preserve"> TC \f f "</w:instrText>
      </w:r>
      <w:r w:rsidRPr="002A2595">
        <w:fldChar w:fldCharType="begin"/>
      </w:r>
      <w:r w:rsidRPr="002A2595">
        <w:instrText xml:space="preserve"> REF _Ref142881913 \h  \* MERGEFORMAT </w:instrText>
      </w:r>
      <w:r w:rsidRPr="002A2595">
        <w:fldChar w:fldCharType="separate"/>
      </w:r>
      <w:bookmarkStart w:id="81" w:name="_Toc88549817"/>
      <w:r w:rsidR="0041788E" w:rsidRPr="003963EF">
        <w:rPr>
          <w:snapToGrid w:val="0"/>
          <w:lang w:val="en-GB"/>
        </w:rPr>
        <w:instrText>Figure </w:instrText>
      </w:r>
      <w:r w:rsidR="0041788E">
        <w:rPr>
          <w:snapToGrid w:val="0"/>
          <w:lang w:val="en-GB"/>
        </w:rPr>
        <w:instrText>6</w:instrText>
      </w:r>
      <w:r w:rsidRPr="002A2595">
        <w:fldChar w:fldCharType="end"/>
      </w:r>
      <w:r>
        <w:instrText xml:space="preserve">.   </w:instrText>
      </w:r>
      <w:r w:rsidRPr="00B928ED">
        <w:rPr>
          <w:rStyle w:val="CodeinText"/>
        </w:rPr>
        <w:instrText>RanVars</w:instrText>
      </w:r>
      <w:r>
        <w:instrText xml:space="preserve"> GUI and density plot</w:instrText>
      </w:r>
      <w:bookmarkEnd w:id="81"/>
      <w:r>
        <w:instrText xml:space="preserve"> "</w:instrText>
      </w:r>
      <w:r>
        <w:rPr>
          <w:b/>
        </w:rPr>
        <w:fldChar w:fldCharType="end"/>
      </w:r>
    </w:p>
    <w:p w:rsidR="005E0719" w:rsidRDefault="005E0719">
      <w:pPr>
        <w:rPr>
          <w:snapToGrid w:val="0"/>
          <w:lang w:val="en-GB"/>
        </w:rPr>
      </w:pPr>
    </w:p>
    <w:p w:rsidR="005E0719" w:rsidRDefault="005E0719" w:rsidP="00A36F25">
      <w:pPr>
        <w:pStyle w:val="Paragraph"/>
        <w:rPr>
          <w:snapToGrid w:val="0"/>
          <w:lang w:val="en-GB"/>
        </w:rPr>
      </w:pPr>
      <w:r>
        <w:rPr>
          <w:snapToGrid w:val="0"/>
          <w:lang w:val="en-GB"/>
        </w:rPr>
        <w:t xml:space="preserve">The </w:t>
      </w:r>
      <w:r w:rsidRPr="00B928ED">
        <w:rPr>
          <w:rStyle w:val="CodeinText"/>
        </w:rPr>
        <w:t>RanVars</w:t>
      </w:r>
      <w:r>
        <w:rPr>
          <w:snapToGrid w:val="0"/>
          <w:lang w:val="en-GB"/>
        </w:rPr>
        <w:t xml:space="preserve"> example draws samples from three continuous random distributions (normal, lognormal, and gamma) with a common mean </w:t>
      </w:r>
      <w:r w:rsidRPr="00204D65">
        <w:rPr>
          <w:snapToGrid w:val="0"/>
          <w:position w:val="-10"/>
          <w:lang w:val="en-GB"/>
        </w:rPr>
        <w:object w:dxaOrig="240" w:dyaOrig="260">
          <v:shape id="_x0000_i1048" type="#_x0000_t75" style="width:12.1pt;height:13.05pt" o:ole="">
            <v:imagedata r:id="rId80" o:title=""/>
          </v:shape>
          <o:OLEObject Type="Embed" ProgID="Equation.DSMT4" ShapeID="_x0000_i1048" DrawAspect="Content" ObjectID="_1699163445" r:id="rId81"/>
        </w:object>
      </w:r>
      <w:r>
        <w:rPr>
          <w:snapToGrid w:val="0"/>
          <w:lang w:val="en-GB"/>
        </w:rPr>
        <w:t xml:space="preserve"> and standard deviation </w:t>
      </w:r>
      <w:r w:rsidRPr="00204D65">
        <w:rPr>
          <w:snapToGrid w:val="0"/>
          <w:position w:val="-6"/>
          <w:lang w:val="en-GB"/>
        </w:rPr>
        <w:object w:dxaOrig="240" w:dyaOrig="220">
          <v:shape id="_x0000_i1049" type="#_x0000_t75" style="width:12.1pt;height:11.1pt" o:ole="">
            <v:imagedata r:id="rId82" o:title=""/>
          </v:shape>
          <o:OLEObject Type="Embed" ProgID="Equation.DSMT4" ShapeID="_x0000_i1049" DrawAspect="Content" ObjectID="_1699163446" r:id="rId83"/>
        </w:object>
      </w:r>
      <w:r>
        <w:rPr>
          <w:snapToGrid w:val="0"/>
          <w:lang w:val="en-GB"/>
        </w:rPr>
        <w:t>. The documentation (</w:t>
      </w:r>
      <w:r w:rsidR="001F4636">
        <w:rPr>
          <w:rFonts w:cs="Arial"/>
          <w:snapToGrid w:val="0"/>
          <w:lang w:val="en-GB"/>
        </w:rPr>
        <w:t>«Docs»</w:t>
      </w:r>
      <w:r>
        <w:rPr>
          <w:snapToGrid w:val="0"/>
          <w:lang w:val="en-GB"/>
        </w:rPr>
        <w:t xml:space="preserve"> button) shows relevant formulas that connect distribution parameters with the moments </w:t>
      </w:r>
      <w:r w:rsidRPr="00204D65">
        <w:rPr>
          <w:snapToGrid w:val="0"/>
          <w:position w:val="-10"/>
          <w:lang w:val="en-GB"/>
        </w:rPr>
        <w:object w:dxaOrig="240" w:dyaOrig="260">
          <v:shape id="_x0000_i1050" type="#_x0000_t75" style="width:12.1pt;height:13.05pt" o:ole="">
            <v:imagedata r:id="rId84" o:title=""/>
          </v:shape>
          <o:OLEObject Type="Embed" ProgID="Equation.DSMT4" ShapeID="_x0000_i1050" DrawAspect="Content" ObjectID="_1699163447" r:id="rId85"/>
        </w:object>
      </w:r>
      <w:r>
        <w:rPr>
          <w:snapToGrid w:val="0"/>
          <w:lang w:val="en-GB"/>
        </w:rPr>
        <w:t xml:space="preserve"> and </w:t>
      </w:r>
      <w:r w:rsidRPr="00204D65">
        <w:rPr>
          <w:snapToGrid w:val="0"/>
          <w:position w:val="-6"/>
          <w:lang w:val="en-GB"/>
        </w:rPr>
        <w:object w:dxaOrig="240" w:dyaOrig="220">
          <v:shape id="_x0000_i1051" type="#_x0000_t75" style="width:12.1pt;height:11.1pt" o:ole="">
            <v:imagedata r:id="rId86" o:title=""/>
          </v:shape>
          <o:OLEObject Type="Embed" ProgID="Equation.DSMT4" ShapeID="_x0000_i1051" DrawAspect="Content" ObjectID="_1699163448" r:id="rId87"/>
        </w:object>
      </w:r>
      <w:r>
        <w:rPr>
          <w:snapToGrid w:val="0"/>
          <w:lang w:val="en-GB"/>
        </w:rPr>
        <w:t xml:space="preserve"> Estimated parameter values from a simulation (invoked by </w:t>
      </w:r>
      <w:r w:rsidR="001F4636">
        <w:rPr>
          <w:rFonts w:cs="Arial"/>
          <w:snapToGrid w:val="0"/>
          <w:lang w:val="en-GB"/>
        </w:rPr>
        <w:t>«</w:t>
      </w:r>
      <w:r>
        <w:rPr>
          <w:snapToGrid w:val="0"/>
          <w:lang w:val="en-GB"/>
        </w:rPr>
        <w:t>Simulate</w:t>
      </w:r>
      <w:r w:rsidR="001F4636">
        <w:rPr>
          <w:rFonts w:cs="Arial"/>
          <w:snapToGrid w:val="0"/>
          <w:lang w:val="en-GB"/>
        </w:rPr>
        <w:t>»</w:t>
      </w:r>
      <w:r>
        <w:rPr>
          <w:snapToGrid w:val="0"/>
          <w:lang w:val="en-GB"/>
        </w:rPr>
        <w:t>) are displayed in the GUI alongside the true values (</w:t>
      </w:r>
      <w:r>
        <w:rPr>
          <w:snapToGrid w:val="0"/>
          <w:lang w:val="en-GB"/>
        </w:rPr>
        <w:fldChar w:fldCharType="begin"/>
      </w:r>
      <w:r>
        <w:rPr>
          <w:snapToGrid w:val="0"/>
          <w:lang w:val="en-GB"/>
        </w:rPr>
        <w:instrText xml:space="preserve"> REF _Ref142881913 \h  \* MERGEFORMAT </w:instrText>
      </w:r>
      <w:r>
        <w:rPr>
          <w:snapToGrid w:val="0"/>
          <w:lang w:val="en-GB"/>
        </w:rPr>
      </w:r>
      <w:r>
        <w:rPr>
          <w:snapToGrid w:val="0"/>
          <w:lang w:val="en-GB"/>
        </w:rPr>
        <w:fldChar w:fldCharType="separate"/>
      </w:r>
      <w:r w:rsidR="0041788E" w:rsidRPr="003963EF">
        <w:rPr>
          <w:snapToGrid w:val="0"/>
          <w:lang w:val="en-GB"/>
        </w:rPr>
        <w:t>Figure </w:t>
      </w:r>
      <w:r w:rsidR="0041788E">
        <w:rPr>
          <w:snapToGrid w:val="0"/>
          <w:lang w:val="en-GB"/>
        </w:rPr>
        <w:t>6</w:t>
      </w:r>
      <w:r>
        <w:rPr>
          <w:snapToGrid w:val="0"/>
          <w:lang w:val="en-GB"/>
        </w:rPr>
        <w:fldChar w:fldCharType="end"/>
      </w:r>
      <w:r>
        <w:rPr>
          <w:snapToGrid w:val="0"/>
          <w:lang w:val="en-GB"/>
        </w:rPr>
        <w:t>). We use only the straightforward moment formulas in the documentation, without sample bias correction formulas like those described by Aitchison and Brown (1969). Three buttons at the bottom of the GUI portray the data visually as density curves, cumulative proportions, and paired scatter plots.</w:t>
      </w:r>
    </w:p>
    <w:p w:rsidR="005E0719" w:rsidRDefault="005E0719">
      <w:pPr>
        <w:rPr>
          <w:snapToGrid w:val="0"/>
          <w:lang w:val="en-GB"/>
        </w:rPr>
      </w:pPr>
    </w:p>
    <w:p w:rsidR="005E0719" w:rsidRDefault="005E0719">
      <w:pPr>
        <w:rPr>
          <w:snapToGrid w:val="0"/>
          <w:lang w:val="en-GB"/>
        </w:rPr>
      </w:pPr>
    </w:p>
    <w:p w:rsidR="005E0719" w:rsidRDefault="005E0719" w:rsidP="005E0719">
      <w:pPr>
        <w:pStyle w:val="Heading3"/>
      </w:pPr>
      <w:bookmarkStart w:id="82" w:name="_Toc88549754"/>
      <w:r w:rsidRPr="00B928ED">
        <w:rPr>
          <w:rStyle w:val="CodeinText"/>
        </w:rPr>
        <w:lastRenderedPageBreak/>
        <w:t>RanProp</w:t>
      </w:r>
      <w:r w:rsidR="00BA3188">
        <w:t xml:space="preserve"> – r</w:t>
      </w:r>
      <w:r>
        <w:t>andom proportions</w:t>
      </w:r>
      <w:bookmarkEnd w:id="82"/>
    </w:p>
    <w:p w:rsidR="005E0719" w:rsidRPr="00407862" w:rsidRDefault="00475613" w:rsidP="005E0719">
      <w:pPr>
        <w:pStyle w:val="Figure"/>
        <w:rPr>
          <w:snapToGrid w:val="0"/>
          <w:lang w:val="en-GB"/>
        </w:rPr>
      </w:pPr>
      <w:r w:rsidRPr="000F1826">
        <w:rPr>
          <w:noProof/>
          <w:snapToGrid w:val="0"/>
        </w:rPr>
        <w:drawing>
          <wp:inline distT="0" distB="0" distL="0" distR="0">
            <wp:extent cx="2621280" cy="33324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8">
                      <a:extLst>
                        <a:ext uri="{28A0092B-C50C-407E-A947-70E740481C1C}">
                          <a14:useLocalDpi xmlns:a14="http://schemas.microsoft.com/office/drawing/2010/main" val="0"/>
                        </a:ext>
                      </a:extLst>
                    </a:blip>
                    <a:srcRect b="-4192"/>
                    <a:stretch>
                      <a:fillRect/>
                    </a:stretch>
                  </pic:blipFill>
                  <pic:spPr bwMode="auto">
                    <a:xfrm>
                      <a:off x="0" y="0"/>
                      <a:ext cx="2621280" cy="3332480"/>
                    </a:xfrm>
                    <a:prstGeom prst="rect">
                      <a:avLst/>
                    </a:prstGeom>
                    <a:noFill/>
                    <a:ln>
                      <a:noFill/>
                    </a:ln>
                  </pic:spPr>
                </pic:pic>
              </a:graphicData>
            </a:graphic>
          </wp:inline>
        </w:drawing>
      </w:r>
      <w:r>
        <w:rPr>
          <w:noProof/>
          <w:snapToGrid w:val="0"/>
        </w:rPr>
        <w:drawing>
          <wp:inline distT="0" distB="0" distL="0" distR="0">
            <wp:extent cx="3291840" cy="3296920"/>
            <wp:effectExtent l="0" t="0" r="0" b="0"/>
            <wp:docPr id="37" name="Picture 37" descr="RanProp-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anProp-300dpi"/>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291840" cy="3296920"/>
                    </a:xfrm>
                    <a:prstGeom prst="rect">
                      <a:avLst/>
                    </a:prstGeom>
                    <a:noFill/>
                    <a:ln>
                      <a:noFill/>
                    </a:ln>
                  </pic:spPr>
                </pic:pic>
              </a:graphicData>
            </a:graphic>
          </wp:inline>
        </w:drawing>
      </w:r>
    </w:p>
    <w:p w:rsidR="005E0719" w:rsidRDefault="005E0719" w:rsidP="005E0719">
      <w:pPr>
        <w:pStyle w:val="FigureCaption"/>
        <w:rPr>
          <w:snapToGrid w:val="0"/>
          <w:lang w:val="en-GB"/>
        </w:rPr>
      </w:pPr>
      <w:bookmarkStart w:id="83" w:name="_Ref142882917"/>
      <w:r w:rsidRPr="003963EF">
        <w:rPr>
          <w:snapToGrid w:val="0"/>
          <w:lang w:val="en-GB"/>
        </w:rPr>
        <w:t>Figure </w:t>
      </w:r>
      <w:r w:rsidRPr="003963EF">
        <w:rPr>
          <w:snapToGrid w:val="0"/>
          <w:lang w:val="en-GB"/>
        </w:rPr>
        <w:fldChar w:fldCharType="begin"/>
      </w:r>
      <w:r w:rsidRPr="003963EF">
        <w:rPr>
          <w:snapToGrid w:val="0"/>
          <w:lang w:val="en-GB"/>
        </w:rPr>
        <w:instrText xml:space="preserve"> SEQ Figure \* Arabic \* MERGEFORMAT </w:instrText>
      </w:r>
      <w:r w:rsidRPr="003963EF">
        <w:rPr>
          <w:snapToGrid w:val="0"/>
          <w:lang w:val="en-GB"/>
        </w:rPr>
        <w:fldChar w:fldCharType="separate"/>
      </w:r>
      <w:r w:rsidR="0041788E">
        <w:rPr>
          <w:noProof/>
          <w:snapToGrid w:val="0"/>
          <w:lang w:val="en-GB"/>
        </w:rPr>
        <w:t>7</w:t>
      </w:r>
      <w:r w:rsidRPr="003963EF">
        <w:rPr>
          <w:snapToGrid w:val="0"/>
          <w:lang w:val="en-GB"/>
        </w:rPr>
        <w:fldChar w:fldCharType="end"/>
      </w:r>
      <w:bookmarkEnd w:id="83"/>
      <w:r w:rsidRPr="003963EF">
        <w:rPr>
          <w:snapToGrid w:val="0"/>
          <w:lang w:val="en-GB"/>
        </w:rPr>
        <w:t>.</w:t>
      </w:r>
      <w:r>
        <w:rPr>
          <w:snapToGrid w:val="0"/>
          <w:lang w:val="en-GB"/>
        </w:rPr>
        <w:t xml:space="preserve">  </w:t>
      </w:r>
      <w:r w:rsidRPr="00B928ED">
        <w:rPr>
          <w:rStyle w:val="CodeinText"/>
        </w:rPr>
        <w:t>RanProp</w:t>
      </w:r>
      <w:r>
        <w:rPr>
          <w:snapToGrid w:val="0"/>
          <w:lang w:val="en-GB"/>
        </w:rPr>
        <w:t xml:space="preserve"> GUI (left) and pairs plot (right). Simulations are based on 200 random draws where </w:t>
      </w:r>
      <w:r w:rsidRPr="001F4636">
        <w:rPr>
          <w:snapToGrid w:val="0"/>
          <w:lang w:val="en-GB"/>
        </w:rPr>
        <w:t>n</w:t>
      </w:r>
      <w:r>
        <w:rPr>
          <w:snapToGrid w:val="0"/>
          <w:lang w:val="en-GB"/>
        </w:rPr>
        <w:t xml:space="preserve"> = 10 for the multinomial and Dirichlet distributions and </w:t>
      </w:r>
      <w:r w:rsidRPr="001F4636">
        <w:rPr>
          <w:rFonts w:ascii="Symbol" w:hAnsi="Symbol"/>
          <w:snapToGrid w:val="0"/>
          <w:lang w:val="en-GB"/>
        </w:rPr>
        <w:t></w:t>
      </w:r>
      <w:r>
        <w:rPr>
          <w:snapToGrid w:val="0"/>
          <w:lang w:val="en-GB"/>
        </w:rPr>
        <w:t xml:space="preserve"> = 0.1 for the logistic-normal distribution. The pairs plot portrays results for the Dirichlet.  </w:t>
      </w:r>
      <w:r>
        <w:rPr>
          <w:b/>
        </w:rPr>
        <w:fldChar w:fldCharType="begin"/>
      </w:r>
      <w:r>
        <w:instrText xml:space="preserve"> TC \f f "</w:instrText>
      </w:r>
      <w:r w:rsidRPr="002A2595">
        <w:fldChar w:fldCharType="begin"/>
      </w:r>
      <w:r w:rsidRPr="002A2595">
        <w:instrText xml:space="preserve"> REF _Ref142882917 \h  \* MERGEFORMAT </w:instrText>
      </w:r>
      <w:r w:rsidRPr="002A2595">
        <w:fldChar w:fldCharType="separate"/>
      </w:r>
      <w:bookmarkStart w:id="84" w:name="_Toc88549818"/>
      <w:r w:rsidR="0041788E" w:rsidRPr="003963EF">
        <w:rPr>
          <w:snapToGrid w:val="0"/>
          <w:lang w:val="en-GB"/>
        </w:rPr>
        <w:instrText>Figure </w:instrText>
      </w:r>
      <w:r w:rsidR="0041788E">
        <w:rPr>
          <w:snapToGrid w:val="0"/>
          <w:lang w:val="en-GB"/>
        </w:rPr>
        <w:instrText>7</w:instrText>
      </w:r>
      <w:r w:rsidRPr="002A2595">
        <w:fldChar w:fldCharType="end"/>
      </w:r>
      <w:r>
        <w:instrText xml:space="preserve">.   </w:instrText>
      </w:r>
      <w:r w:rsidRPr="00B928ED">
        <w:rPr>
          <w:rStyle w:val="CodeinText"/>
        </w:rPr>
        <w:instrText>RanProp</w:instrText>
      </w:r>
      <w:r>
        <w:instrText xml:space="preserve"> GUI and pairs plot for Dirichlet</w:instrText>
      </w:r>
      <w:bookmarkEnd w:id="84"/>
      <w:r>
        <w:instrText xml:space="preserve"> "</w:instrText>
      </w:r>
      <w:r>
        <w:rPr>
          <w:b/>
        </w:rPr>
        <w:fldChar w:fldCharType="end"/>
      </w:r>
    </w:p>
    <w:p w:rsidR="00A36F25" w:rsidRDefault="00A36F25" w:rsidP="00A36F25">
      <w:pPr>
        <w:rPr>
          <w:snapToGrid w:val="0"/>
          <w:lang w:val="en-GB"/>
        </w:rPr>
      </w:pPr>
    </w:p>
    <w:p w:rsidR="005E0719" w:rsidRDefault="005E0719" w:rsidP="00A36F25">
      <w:pPr>
        <w:pStyle w:val="Paragraph"/>
        <w:rPr>
          <w:snapToGrid w:val="0"/>
          <w:lang w:val="en-GB"/>
        </w:rPr>
      </w:pPr>
      <w:r>
        <w:rPr>
          <w:snapToGrid w:val="0"/>
          <w:lang w:val="en-GB"/>
        </w:rPr>
        <w:t xml:space="preserve">The </w:t>
      </w:r>
      <w:r w:rsidRPr="00B928ED">
        <w:rPr>
          <w:rStyle w:val="CodeinText"/>
        </w:rPr>
        <w:t>RanProp</w:t>
      </w:r>
      <w:r>
        <w:rPr>
          <w:snapToGrid w:val="0"/>
          <w:lang w:val="en-GB"/>
        </w:rPr>
        <w:t xml:space="preserve"> example simulates up to five random proportions drawn from one of three distributions – multinomial, Dirichlet, and logistic-normal. The observed proportion means and standard deviations are reported in the GUI (</w:t>
      </w:r>
      <w:r>
        <w:rPr>
          <w:snapToGrid w:val="0"/>
          <w:lang w:val="en-GB"/>
        </w:rPr>
        <w:fldChar w:fldCharType="begin"/>
      </w:r>
      <w:r>
        <w:rPr>
          <w:snapToGrid w:val="0"/>
          <w:lang w:val="en-GB"/>
        </w:rPr>
        <w:instrText xml:space="preserve"> REF _Ref142882917 \h  \* MERGEFORMAT </w:instrText>
      </w:r>
      <w:r>
        <w:rPr>
          <w:snapToGrid w:val="0"/>
          <w:lang w:val="en-GB"/>
        </w:rPr>
      </w:r>
      <w:r>
        <w:rPr>
          <w:snapToGrid w:val="0"/>
          <w:lang w:val="en-GB"/>
        </w:rPr>
        <w:fldChar w:fldCharType="separate"/>
      </w:r>
      <w:r w:rsidR="0041788E" w:rsidRPr="003963EF">
        <w:rPr>
          <w:snapToGrid w:val="0"/>
          <w:lang w:val="en-GB"/>
        </w:rPr>
        <w:t>Figure </w:t>
      </w:r>
      <w:r w:rsidR="0041788E">
        <w:rPr>
          <w:snapToGrid w:val="0"/>
          <w:lang w:val="en-GB"/>
        </w:rPr>
        <w:t>7</w:t>
      </w:r>
      <w:r>
        <w:rPr>
          <w:snapToGrid w:val="0"/>
          <w:lang w:val="en-GB"/>
        </w:rPr>
        <w:fldChar w:fldCharType="end"/>
      </w:r>
      <w:r>
        <w:rPr>
          <w:snapToGrid w:val="0"/>
          <w:lang w:val="en-GB"/>
        </w:rPr>
        <w:t xml:space="preserve">), and a graphical display renders the points as a paired scatter plot. After defining options in the GUI, including the vector “pvec” of true underlying proportions, press </w:t>
      </w:r>
      <w:r w:rsidR="001F4636">
        <w:rPr>
          <w:rFonts w:cs="Arial"/>
          <w:snapToGrid w:val="0"/>
          <w:lang w:val="en-GB"/>
        </w:rPr>
        <w:t>«</w:t>
      </w:r>
      <w:r>
        <w:rPr>
          <w:snapToGrid w:val="0"/>
          <w:lang w:val="en-GB"/>
        </w:rPr>
        <w:t>Go</w:t>
      </w:r>
      <w:r w:rsidR="001F4636">
        <w:rPr>
          <w:rFonts w:cs="Arial"/>
          <w:snapToGrid w:val="0"/>
          <w:lang w:val="en-GB"/>
        </w:rPr>
        <w:t>»</w:t>
      </w:r>
      <w:r>
        <w:rPr>
          <w:snapToGrid w:val="0"/>
          <w:lang w:val="en-GB"/>
        </w:rPr>
        <w:t>. Schnute and Haigh (2007) provide further technical details about these three distributions.</w:t>
      </w:r>
    </w:p>
    <w:p w:rsidR="005E0719" w:rsidRDefault="005E0719">
      <w:pPr>
        <w:rPr>
          <w:snapToGrid w:val="0"/>
          <w:lang w:val="en-GB"/>
        </w:rPr>
      </w:pPr>
    </w:p>
    <w:p w:rsidR="005E0719" w:rsidRDefault="005E0719" w:rsidP="00A36F25">
      <w:pPr>
        <w:pStyle w:val="Heading3"/>
      </w:pPr>
      <w:r>
        <w:br w:type="page"/>
      </w:r>
      <w:bookmarkStart w:id="85" w:name="_Toc88549755"/>
      <w:r w:rsidRPr="00B928ED">
        <w:rPr>
          <w:rStyle w:val="CodeinText"/>
        </w:rPr>
        <w:lastRenderedPageBreak/>
        <w:t>SineNorm</w:t>
      </w:r>
      <w:r w:rsidR="00BA3188">
        <w:t xml:space="preserve"> – s</w:t>
      </w:r>
      <w:r>
        <w:t>ine normal</w:t>
      </w:r>
      <w:bookmarkEnd w:id="85"/>
    </w:p>
    <w:p w:rsidR="005E0719" w:rsidRDefault="00475613" w:rsidP="005E0719">
      <w:pPr>
        <w:pStyle w:val="Figure"/>
        <w:rPr>
          <w:snapToGrid w:val="0"/>
          <w:lang w:val="en-GB"/>
        </w:rPr>
      </w:pPr>
      <w:r w:rsidRPr="00810894">
        <w:rPr>
          <w:noProof/>
          <w:snapToGrid w:val="0"/>
        </w:rPr>
        <w:drawing>
          <wp:inline distT="0" distB="0" distL="0" distR="0">
            <wp:extent cx="2194560" cy="3383280"/>
            <wp:effectExtent l="0" t="0" r="0" b="0"/>
            <wp:docPr id="38" name="Picture 38" descr="SineNormW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ineNormWin"/>
                    <pic:cNvPicPr>
                      <a:picLocks noChangeAspect="1" noChangeArrowheads="1"/>
                    </pic:cNvPicPr>
                  </pic:nvPicPr>
                  <pic:blipFill>
                    <a:blip r:embed="rId90">
                      <a:extLst>
                        <a:ext uri="{28A0092B-C50C-407E-A947-70E740481C1C}">
                          <a14:useLocalDpi xmlns:a14="http://schemas.microsoft.com/office/drawing/2010/main" val="0"/>
                        </a:ext>
                      </a:extLst>
                    </a:blip>
                    <a:srcRect b="-4021"/>
                    <a:stretch>
                      <a:fillRect/>
                    </a:stretch>
                  </pic:blipFill>
                  <pic:spPr bwMode="auto">
                    <a:xfrm>
                      <a:off x="0" y="0"/>
                      <a:ext cx="2194560" cy="3383280"/>
                    </a:xfrm>
                    <a:prstGeom prst="rect">
                      <a:avLst/>
                    </a:prstGeom>
                    <a:noFill/>
                    <a:ln>
                      <a:noFill/>
                    </a:ln>
                  </pic:spPr>
                </pic:pic>
              </a:graphicData>
            </a:graphic>
          </wp:inline>
        </w:drawing>
      </w:r>
      <w:r>
        <w:rPr>
          <w:noProof/>
          <w:snapToGrid w:val="0"/>
        </w:rPr>
        <w:drawing>
          <wp:inline distT="0" distB="0" distL="0" distR="0">
            <wp:extent cx="3566160" cy="3312160"/>
            <wp:effectExtent l="0" t="0" r="0" b="0"/>
            <wp:docPr id="39" name="Picture 39" descr="SineNorm-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ineNorm-300dpi"/>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3566160" cy="3312160"/>
                    </a:xfrm>
                    <a:prstGeom prst="rect">
                      <a:avLst/>
                    </a:prstGeom>
                    <a:noFill/>
                    <a:ln>
                      <a:noFill/>
                    </a:ln>
                  </pic:spPr>
                </pic:pic>
              </a:graphicData>
            </a:graphic>
          </wp:inline>
        </w:drawing>
      </w:r>
    </w:p>
    <w:p w:rsidR="005E0719" w:rsidRDefault="005E0719" w:rsidP="005E0719">
      <w:pPr>
        <w:pStyle w:val="FigureCaption"/>
        <w:rPr>
          <w:snapToGrid w:val="0"/>
          <w:lang w:val="en-GB"/>
        </w:rPr>
      </w:pPr>
      <w:bookmarkStart w:id="86" w:name="_Ref142885259"/>
      <w:r w:rsidRPr="003963EF">
        <w:rPr>
          <w:snapToGrid w:val="0"/>
          <w:lang w:val="en-GB"/>
        </w:rPr>
        <w:t>Figure </w:t>
      </w:r>
      <w:r w:rsidRPr="003963EF">
        <w:rPr>
          <w:snapToGrid w:val="0"/>
          <w:lang w:val="en-GB"/>
        </w:rPr>
        <w:fldChar w:fldCharType="begin"/>
      </w:r>
      <w:r w:rsidRPr="003963EF">
        <w:rPr>
          <w:snapToGrid w:val="0"/>
          <w:lang w:val="en-GB"/>
        </w:rPr>
        <w:instrText xml:space="preserve"> SEQ Figure \* Arabic \* MERGEFORMAT </w:instrText>
      </w:r>
      <w:r w:rsidRPr="003963EF">
        <w:rPr>
          <w:snapToGrid w:val="0"/>
          <w:lang w:val="en-GB"/>
        </w:rPr>
        <w:fldChar w:fldCharType="separate"/>
      </w:r>
      <w:r w:rsidR="0041788E">
        <w:rPr>
          <w:noProof/>
          <w:snapToGrid w:val="0"/>
          <w:lang w:val="en-GB"/>
        </w:rPr>
        <w:t>8</w:t>
      </w:r>
      <w:r w:rsidRPr="003963EF">
        <w:rPr>
          <w:snapToGrid w:val="0"/>
          <w:lang w:val="en-GB"/>
        </w:rPr>
        <w:fldChar w:fldCharType="end"/>
      </w:r>
      <w:bookmarkEnd w:id="86"/>
      <w:r w:rsidRPr="003963EF">
        <w:rPr>
          <w:snapToGrid w:val="0"/>
          <w:lang w:val="en-GB"/>
        </w:rPr>
        <w:t>.</w:t>
      </w:r>
      <w:r>
        <w:rPr>
          <w:snapToGrid w:val="0"/>
          <w:lang w:val="en-GB"/>
        </w:rPr>
        <w:t xml:space="preserve">  </w:t>
      </w:r>
      <w:r w:rsidRPr="00B928ED">
        <w:rPr>
          <w:rStyle w:val="CodeinText"/>
        </w:rPr>
        <w:t>SineNorm</w:t>
      </w:r>
      <w:r>
        <w:rPr>
          <w:snapToGrid w:val="0"/>
          <w:lang w:val="en-GB"/>
        </w:rPr>
        <w:t xml:space="preserve"> GUI (left) and plot (right). Simulations are based on 500 random draws of </w:t>
      </w:r>
      <w:r w:rsidRPr="00204D65">
        <w:rPr>
          <w:snapToGrid w:val="0"/>
          <w:position w:val="-10"/>
          <w:lang w:val="en-GB"/>
        </w:rPr>
        <w:object w:dxaOrig="1300" w:dyaOrig="320">
          <v:shape id="_x0000_i1052" type="#_x0000_t75" style="width:65.25pt;height:15.95pt" o:ole="">
            <v:imagedata r:id="rId92" o:title=""/>
          </v:shape>
          <o:OLEObject Type="Embed" ProgID="Equation.DSMT4" ShapeID="_x0000_i1052" DrawAspect="Content" ObjectID="_1699163449" r:id="rId93"/>
        </w:object>
      </w:r>
      <w:r>
        <w:rPr>
          <w:snapToGrid w:val="0"/>
          <w:lang w:val="en-GB"/>
        </w:rPr>
        <w:t xml:space="preserve">, where </w:t>
      </w:r>
      <w:r w:rsidRPr="001F4636">
        <w:rPr>
          <w:snapToGrid w:val="0"/>
          <w:lang w:val="en-GB"/>
        </w:rPr>
        <w:t>x</w:t>
      </w:r>
      <w:r>
        <w:rPr>
          <w:snapToGrid w:val="0"/>
          <w:lang w:val="en-GB"/>
        </w:rPr>
        <w:t xml:space="preserve"> is normal with mean </w:t>
      </w:r>
      <w:r w:rsidRPr="00204D65">
        <w:rPr>
          <w:snapToGrid w:val="0"/>
          <w:position w:val="-10"/>
          <w:lang w:val="en-GB"/>
        </w:rPr>
        <w:object w:dxaOrig="600" w:dyaOrig="320">
          <v:shape id="_x0000_i1053" type="#_x0000_t75" style="width:29.95pt;height:15.95pt" o:ole="">
            <v:imagedata r:id="rId94" o:title=""/>
          </v:shape>
          <o:OLEObject Type="Embed" ProgID="Equation.DSMT4" ShapeID="_x0000_i1053" DrawAspect="Content" ObjectID="_1699163450" r:id="rId95"/>
        </w:object>
      </w:r>
      <w:r>
        <w:rPr>
          <w:snapToGrid w:val="0"/>
          <w:lang w:val="en-GB"/>
        </w:rPr>
        <w:t xml:space="preserve"> and standard deviation </w:t>
      </w:r>
      <w:r w:rsidRPr="00204D65">
        <w:rPr>
          <w:snapToGrid w:val="0"/>
          <w:position w:val="-6"/>
          <w:lang w:val="en-GB"/>
        </w:rPr>
        <w:object w:dxaOrig="760" w:dyaOrig="279">
          <v:shape id="_x0000_i1054" type="#_x0000_t75" style="width:38.15pt;height:14pt" o:ole="">
            <v:imagedata r:id="rId96" o:title=""/>
          </v:shape>
          <o:OLEObject Type="Embed" ProgID="Equation.DSMT4" ShapeID="_x0000_i1054" DrawAspect="Content" ObjectID="_1699163451" r:id="rId97"/>
        </w:object>
      </w:r>
      <w:r>
        <w:rPr>
          <w:snapToGrid w:val="0"/>
          <w:lang w:val="en-GB"/>
        </w:rPr>
        <w:t xml:space="preserve">. Blue points portray jittered values of </w:t>
      </w:r>
      <w:r w:rsidRPr="001F4636">
        <w:rPr>
          <w:snapToGrid w:val="0"/>
          <w:lang w:val="en-GB"/>
        </w:rPr>
        <w:t>x</w:t>
      </w:r>
      <w:r>
        <w:rPr>
          <w:snapToGrid w:val="0"/>
          <w:lang w:val="en-GB"/>
        </w:rPr>
        <w:t xml:space="preserve">, and red points show corresponding values of </w:t>
      </w:r>
      <w:r w:rsidRPr="001F4636">
        <w:rPr>
          <w:snapToGrid w:val="0"/>
          <w:lang w:val="en-GB"/>
        </w:rPr>
        <w:t>y</w:t>
      </w:r>
      <w:r>
        <w:rPr>
          <w:snapToGrid w:val="0"/>
          <w:lang w:val="en-GB"/>
        </w:rPr>
        <w:t xml:space="preserve">. </w:t>
      </w:r>
      <w:r>
        <w:rPr>
          <w:b/>
        </w:rPr>
        <w:fldChar w:fldCharType="begin"/>
      </w:r>
      <w:r>
        <w:instrText xml:space="preserve"> TC \f f "</w:instrText>
      </w:r>
      <w:r w:rsidRPr="002A2595">
        <w:fldChar w:fldCharType="begin"/>
      </w:r>
      <w:r w:rsidRPr="002A2595">
        <w:instrText xml:space="preserve"> REF _Ref142885259 \h  \* MERGEFORMAT </w:instrText>
      </w:r>
      <w:r w:rsidRPr="002A2595">
        <w:fldChar w:fldCharType="separate"/>
      </w:r>
      <w:bookmarkStart w:id="87" w:name="_Toc88549819"/>
      <w:r w:rsidR="0041788E" w:rsidRPr="003963EF">
        <w:rPr>
          <w:snapToGrid w:val="0"/>
          <w:lang w:val="en-GB"/>
        </w:rPr>
        <w:instrText>Figure </w:instrText>
      </w:r>
      <w:r w:rsidR="0041788E">
        <w:rPr>
          <w:snapToGrid w:val="0"/>
          <w:lang w:val="en-GB"/>
        </w:rPr>
        <w:instrText>8</w:instrText>
      </w:r>
      <w:r w:rsidRPr="002A2595">
        <w:fldChar w:fldCharType="end"/>
      </w:r>
      <w:r>
        <w:instrText xml:space="preserve">.   </w:instrText>
      </w:r>
      <w:r w:rsidRPr="00B928ED">
        <w:rPr>
          <w:rStyle w:val="CodeinText"/>
        </w:rPr>
        <w:instrText>SineNorm</w:instrText>
      </w:r>
      <w:r>
        <w:instrText xml:space="preserve"> GUI and plot</w:instrText>
      </w:r>
      <w:bookmarkEnd w:id="87"/>
      <w:r>
        <w:instrText>"</w:instrText>
      </w:r>
      <w:r>
        <w:rPr>
          <w:b/>
        </w:rPr>
        <w:fldChar w:fldCharType="end"/>
      </w:r>
    </w:p>
    <w:p w:rsidR="005E0719" w:rsidRDefault="005E0719">
      <w:pPr>
        <w:rPr>
          <w:snapToGrid w:val="0"/>
          <w:lang w:val="en-GB"/>
        </w:rPr>
      </w:pPr>
    </w:p>
    <w:p w:rsidR="005E0719" w:rsidRDefault="005E0719" w:rsidP="00A36F25">
      <w:pPr>
        <w:pStyle w:val="Paragraph"/>
        <w:rPr>
          <w:snapToGrid w:val="0"/>
          <w:lang w:val="en-GB"/>
        </w:rPr>
      </w:pPr>
      <w:r>
        <w:rPr>
          <w:snapToGrid w:val="0"/>
          <w:lang w:val="en-GB"/>
        </w:rPr>
        <w:t xml:space="preserve">The </w:t>
      </w:r>
      <w:r w:rsidRPr="00B928ED">
        <w:rPr>
          <w:rStyle w:val="CodeinText"/>
        </w:rPr>
        <w:t>SineNorm</w:t>
      </w:r>
      <w:r>
        <w:rPr>
          <w:snapToGrid w:val="0"/>
          <w:lang w:val="en-GB"/>
        </w:rPr>
        <w:t xml:space="preserve"> example illustrates a somewhat unconventional random variable </w:t>
      </w:r>
      <w:r w:rsidRPr="00204D65">
        <w:rPr>
          <w:snapToGrid w:val="0"/>
          <w:position w:val="-10"/>
          <w:lang w:val="en-GB"/>
        </w:rPr>
        <w:object w:dxaOrig="1300" w:dyaOrig="320">
          <v:shape id="_x0000_i1055" type="#_x0000_t75" style="width:65.25pt;height:15.95pt" o:ole="">
            <v:imagedata r:id="rId98" o:title=""/>
          </v:shape>
          <o:OLEObject Type="Embed" ProgID="Equation.DSMT4" ShapeID="_x0000_i1055" DrawAspect="Content" ObjectID="_1699163452" r:id="rId99"/>
        </w:object>
      </w:r>
      <w:r>
        <w:rPr>
          <w:snapToGrid w:val="0"/>
          <w:lang w:val="en-GB"/>
        </w:rPr>
        <w:t xml:space="preserve">, where x is normal. The GUI allows you to specify the mean </w:t>
      </w:r>
      <w:r w:rsidRPr="00204D65">
        <w:rPr>
          <w:snapToGrid w:val="0"/>
          <w:position w:val="-10"/>
          <w:lang w:val="en-GB"/>
        </w:rPr>
        <w:object w:dxaOrig="240" w:dyaOrig="260">
          <v:shape id="_x0000_i1056" type="#_x0000_t75" style="width:12.1pt;height:13.05pt" o:ole="">
            <v:imagedata r:id="rId100" o:title=""/>
          </v:shape>
          <o:OLEObject Type="Embed" ProgID="Equation.DSMT4" ShapeID="_x0000_i1056" DrawAspect="Content" ObjectID="_1699163453" r:id="rId101"/>
        </w:object>
      </w:r>
      <w:r>
        <w:rPr>
          <w:snapToGrid w:val="0"/>
          <w:lang w:val="en-GB"/>
        </w:rPr>
        <w:t xml:space="preserve"> and standard deviation </w:t>
      </w:r>
      <w:r w:rsidRPr="00204D65">
        <w:rPr>
          <w:snapToGrid w:val="0"/>
          <w:position w:val="-6"/>
          <w:lang w:val="en-GB"/>
        </w:rPr>
        <w:object w:dxaOrig="240" w:dyaOrig="220">
          <v:shape id="_x0000_i1057" type="#_x0000_t75" style="width:12.1pt;height:11.1pt" o:ole="">
            <v:imagedata r:id="rId102" o:title=""/>
          </v:shape>
          <o:OLEObject Type="Embed" ProgID="Equation.DSMT4" ShapeID="_x0000_i1057" DrawAspect="Content" ObjectID="_1699163454" r:id="rId103"/>
        </w:object>
      </w:r>
      <w:r>
        <w:rPr>
          <w:snapToGrid w:val="0"/>
          <w:lang w:val="en-GB"/>
        </w:rPr>
        <w:t xml:space="preserve"> of </w:t>
      </w:r>
      <w:r>
        <w:rPr>
          <w:i/>
          <w:snapToGrid w:val="0"/>
          <w:lang w:val="en-GB"/>
        </w:rPr>
        <w:t>x</w:t>
      </w:r>
      <w:r>
        <w:rPr>
          <w:snapToGrid w:val="0"/>
          <w:lang w:val="en-GB"/>
        </w:rPr>
        <w:t xml:space="preserve">. If </w:t>
      </w:r>
      <w:r w:rsidRPr="00204D65">
        <w:rPr>
          <w:snapToGrid w:val="0"/>
          <w:position w:val="-10"/>
          <w:lang w:val="en-GB"/>
        </w:rPr>
        <w:object w:dxaOrig="600" w:dyaOrig="320">
          <v:shape id="_x0000_i1058" type="#_x0000_t75" style="width:29.95pt;height:15.95pt" o:ole="">
            <v:imagedata r:id="rId104" o:title=""/>
          </v:shape>
          <o:OLEObject Type="Embed" ProgID="Equation.DSMT4" ShapeID="_x0000_i1058" DrawAspect="Content" ObjectID="_1699163455" r:id="rId105"/>
        </w:object>
      </w:r>
      <w:r>
        <w:rPr>
          <w:snapToGrid w:val="0"/>
          <w:lang w:val="en-GB"/>
        </w:rPr>
        <w:t xml:space="preserve"> and </w:t>
      </w:r>
      <w:r w:rsidRPr="00204D65">
        <w:rPr>
          <w:snapToGrid w:val="0"/>
          <w:position w:val="-6"/>
          <w:lang w:val="en-GB"/>
        </w:rPr>
        <w:object w:dxaOrig="240" w:dyaOrig="220">
          <v:shape id="_x0000_i1059" type="#_x0000_t75" style="width:12.1pt;height:11.1pt" o:ole="">
            <v:imagedata r:id="rId106" o:title=""/>
          </v:shape>
          <o:OLEObject Type="Embed" ProgID="Equation.DSMT4" ShapeID="_x0000_i1059" DrawAspect="Content" ObjectID="_1699163456" r:id="rId107"/>
        </w:object>
      </w:r>
      <w:r>
        <w:rPr>
          <w:snapToGrid w:val="0"/>
          <w:lang w:val="en-GB"/>
        </w:rPr>
        <w:t xml:space="preserve"> is small, the transformation is nearly linear, so that </w:t>
      </w:r>
      <w:r>
        <w:rPr>
          <w:i/>
          <w:snapToGrid w:val="0"/>
          <w:lang w:val="en-GB"/>
        </w:rPr>
        <w:t>y</w:t>
      </w:r>
      <w:r>
        <w:rPr>
          <w:snapToGrid w:val="0"/>
          <w:lang w:val="en-GB"/>
        </w:rPr>
        <w:t xml:space="preserve"> is approximately normal. If </w:t>
      </w:r>
      <w:r w:rsidRPr="00204D65">
        <w:rPr>
          <w:snapToGrid w:val="0"/>
          <w:position w:val="-6"/>
          <w:lang w:val="en-GB"/>
        </w:rPr>
        <w:object w:dxaOrig="240" w:dyaOrig="220">
          <v:shape id="_x0000_i1060" type="#_x0000_t75" style="width:12.1pt;height:11.1pt" o:ole="">
            <v:imagedata r:id="rId108" o:title=""/>
          </v:shape>
          <o:OLEObject Type="Embed" ProgID="Equation.DSMT4" ShapeID="_x0000_i1060" DrawAspect="Content" ObjectID="_1699163457" r:id="rId109"/>
        </w:object>
      </w:r>
      <w:r>
        <w:rPr>
          <w:snapToGrid w:val="0"/>
          <w:lang w:val="en-GB"/>
        </w:rPr>
        <w:t xml:space="preserve"> is large, the transformation concentrates </w:t>
      </w:r>
      <w:r>
        <w:rPr>
          <w:i/>
          <w:snapToGrid w:val="0"/>
          <w:lang w:val="en-GB"/>
        </w:rPr>
        <w:t>y</w:t>
      </w:r>
      <w:r>
        <w:rPr>
          <w:snapToGrid w:val="0"/>
          <w:lang w:val="en-GB"/>
        </w:rPr>
        <w:t xml:space="preserve"> near -1 and 1. </w:t>
      </w:r>
      <w:r>
        <w:rPr>
          <w:snapToGrid w:val="0"/>
          <w:lang w:val="en-GB"/>
        </w:rPr>
        <w:fldChar w:fldCharType="begin"/>
      </w:r>
      <w:r>
        <w:rPr>
          <w:snapToGrid w:val="0"/>
          <w:lang w:val="en-GB"/>
        </w:rPr>
        <w:instrText xml:space="preserve"> REF _Ref142885259 \h  \* MERGEFORMAT </w:instrText>
      </w:r>
      <w:r>
        <w:rPr>
          <w:snapToGrid w:val="0"/>
          <w:lang w:val="en-GB"/>
        </w:rPr>
      </w:r>
      <w:r>
        <w:rPr>
          <w:snapToGrid w:val="0"/>
          <w:lang w:val="en-GB"/>
        </w:rPr>
        <w:fldChar w:fldCharType="separate"/>
      </w:r>
      <w:r w:rsidR="0041788E" w:rsidRPr="003963EF">
        <w:rPr>
          <w:snapToGrid w:val="0"/>
          <w:lang w:val="en-GB"/>
        </w:rPr>
        <w:t>Figure </w:t>
      </w:r>
      <w:r w:rsidR="0041788E">
        <w:rPr>
          <w:snapToGrid w:val="0"/>
          <w:lang w:val="en-GB"/>
        </w:rPr>
        <w:t>8</w:t>
      </w:r>
      <w:r>
        <w:rPr>
          <w:snapToGrid w:val="0"/>
          <w:lang w:val="en-GB"/>
        </w:rPr>
        <w:fldChar w:fldCharType="end"/>
      </w:r>
      <w:r>
        <w:rPr>
          <w:snapToGrid w:val="0"/>
          <w:lang w:val="en-GB"/>
        </w:rPr>
        <w:t xml:space="preserve"> illustrates the transformation when </w:t>
      </w:r>
      <w:r w:rsidRPr="00204D65">
        <w:rPr>
          <w:snapToGrid w:val="0"/>
          <w:position w:val="-6"/>
          <w:lang w:val="en-GB"/>
        </w:rPr>
        <w:object w:dxaOrig="240" w:dyaOrig="220">
          <v:shape id="_x0000_i1061" type="#_x0000_t75" style="width:12.1pt;height:11.1pt" o:ole="">
            <v:imagedata r:id="rId110" o:title=""/>
          </v:shape>
          <o:OLEObject Type="Embed" ProgID="Equation.DSMT4" ShapeID="_x0000_i1061" DrawAspect="Content" ObjectID="_1699163458" r:id="rId111"/>
        </w:object>
      </w:r>
      <w:r>
        <w:rPr>
          <w:snapToGrid w:val="0"/>
          <w:lang w:val="en-GB"/>
        </w:rPr>
        <w:t xml:space="preserve"> has the moderate value 0.1. Try </w:t>
      </w:r>
      <w:r w:rsidRPr="00204D65">
        <w:rPr>
          <w:snapToGrid w:val="0"/>
          <w:position w:val="-6"/>
          <w:lang w:val="en-GB"/>
        </w:rPr>
        <w:object w:dxaOrig="700" w:dyaOrig="279">
          <v:shape id="_x0000_i1062" type="#_x0000_t75" style="width:35.3pt;height:14pt" o:ole="">
            <v:imagedata r:id="rId112" o:title=""/>
          </v:shape>
          <o:OLEObject Type="Embed" ProgID="Equation.DSMT4" ShapeID="_x0000_i1062" DrawAspect="Content" ObjectID="_1699163459" r:id="rId113"/>
        </w:object>
      </w:r>
      <w:r>
        <w:rPr>
          <w:snapToGrid w:val="0"/>
          <w:lang w:val="en-GB"/>
        </w:rPr>
        <w:t xml:space="preserve"> to see how values </w:t>
      </w:r>
      <w:r>
        <w:rPr>
          <w:i/>
          <w:snapToGrid w:val="0"/>
          <w:lang w:val="en-GB"/>
        </w:rPr>
        <w:t>y</w:t>
      </w:r>
      <w:r>
        <w:rPr>
          <w:snapToGrid w:val="0"/>
          <w:lang w:val="en-GB"/>
        </w:rPr>
        <w:t xml:space="preserve"> tend to occur near the peaks and troughs of the sine function, where the slope is relatively flat.</w:t>
      </w:r>
    </w:p>
    <w:p w:rsidR="005E0719" w:rsidRDefault="005E0719">
      <w:pPr>
        <w:rPr>
          <w:snapToGrid w:val="0"/>
          <w:lang w:val="en-GB"/>
        </w:rPr>
      </w:pPr>
    </w:p>
    <w:p w:rsidR="005E0719" w:rsidRDefault="005E0719" w:rsidP="00A36F25">
      <w:pPr>
        <w:pStyle w:val="Heading3"/>
      </w:pPr>
      <w:r>
        <w:rPr>
          <w:b/>
        </w:rPr>
        <w:br w:type="page"/>
      </w:r>
      <w:bookmarkStart w:id="88" w:name="_Toc88549756"/>
      <w:r w:rsidRPr="00B928ED">
        <w:rPr>
          <w:rStyle w:val="CodeinText"/>
        </w:rPr>
        <w:lastRenderedPageBreak/>
        <w:t>CalcVor</w:t>
      </w:r>
      <w:r w:rsidR="00BA3188">
        <w:t xml:space="preserve"> – c</w:t>
      </w:r>
      <w:r>
        <w:t>alculate Voronoi tessellations</w:t>
      </w:r>
      <w:bookmarkEnd w:id="88"/>
    </w:p>
    <w:p w:rsidR="005E0719" w:rsidRDefault="00475613" w:rsidP="005E0719">
      <w:pPr>
        <w:pStyle w:val="Figure"/>
        <w:rPr>
          <w:snapToGrid w:val="0"/>
          <w:lang w:val="en-GB"/>
        </w:rPr>
      </w:pPr>
      <w:r w:rsidRPr="000F1826">
        <w:rPr>
          <w:noProof/>
          <w:snapToGrid w:val="0"/>
        </w:rPr>
        <w:drawing>
          <wp:inline distT="0" distB="0" distL="0" distR="0">
            <wp:extent cx="2032000" cy="39319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4">
                      <a:extLst>
                        <a:ext uri="{28A0092B-C50C-407E-A947-70E740481C1C}">
                          <a14:useLocalDpi xmlns:a14="http://schemas.microsoft.com/office/drawing/2010/main" val="0"/>
                        </a:ext>
                      </a:extLst>
                    </a:blip>
                    <a:srcRect b="-2727"/>
                    <a:stretch>
                      <a:fillRect/>
                    </a:stretch>
                  </pic:blipFill>
                  <pic:spPr bwMode="auto">
                    <a:xfrm>
                      <a:off x="0" y="0"/>
                      <a:ext cx="2032000" cy="3931920"/>
                    </a:xfrm>
                    <a:prstGeom prst="rect">
                      <a:avLst/>
                    </a:prstGeom>
                    <a:noFill/>
                    <a:ln>
                      <a:noFill/>
                    </a:ln>
                  </pic:spPr>
                </pic:pic>
              </a:graphicData>
            </a:graphic>
          </wp:inline>
        </w:drawing>
      </w:r>
      <w:r w:rsidR="00A2624F">
        <w:rPr>
          <w:snapToGrid w:val="0"/>
          <w:lang w:val="en-GB"/>
        </w:rPr>
        <w:t xml:space="preserve">     </w:t>
      </w:r>
      <w:r>
        <w:rPr>
          <w:noProof/>
          <w:snapToGrid w:val="0"/>
        </w:rPr>
        <w:drawing>
          <wp:inline distT="0" distB="0" distL="0" distR="0">
            <wp:extent cx="2926080" cy="3891280"/>
            <wp:effectExtent l="0" t="0" r="0" b="0"/>
            <wp:docPr id="52" name="Picture 52" descr="CalcVor-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alcVor-300dpi"/>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2926080" cy="3891280"/>
                    </a:xfrm>
                    <a:prstGeom prst="rect">
                      <a:avLst/>
                    </a:prstGeom>
                    <a:noFill/>
                    <a:ln>
                      <a:noFill/>
                    </a:ln>
                  </pic:spPr>
                </pic:pic>
              </a:graphicData>
            </a:graphic>
          </wp:inline>
        </w:drawing>
      </w:r>
    </w:p>
    <w:p w:rsidR="005E0719" w:rsidRDefault="005E0719" w:rsidP="005E0719">
      <w:pPr>
        <w:pStyle w:val="FigureCaption"/>
        <w:rPr>
          <w:snapToGrid w:val="0"/>
          <w:lang w:val="en-GB"/>
        </w:rPr>
      </w:pPr>
      <w:bookmarkStart w:id="89" w:name="_Ref150059262"/>
      <w:r w:rsidRPr="003963EF">
        <w:rPr>
          <w:snapToGrid w:val="0"/>
          <w:lang w:val="en-GB"/>
        </w:rPr>
        <w:t>Figure </w:t>
      </w:r>
      <w:r w:rsidRPr="003963EF">
        <w:rPr>
          <w:snapToGrid w:val="0"/>
          <w:lang w:val="en-GB"/>
        </w:rPr>
        <w:fldChar w:fldCharType="begin"/>
      </w:r>
      <w:r w:rsidRPr="003963EF">
        <w:rPr>
          <w:snapToGrid w:val="0"/>
          <w:lang w:val="en-GB"/>
        </w:rPr>
        <w:instrText xml:space="preserve"> SEQ Figure \* Arabic \* MERGEFORMAT </w:instrText>
      </w:r>
      <w:r w:rsidRPr="003963EF">
        <w:rPr>
          <w:snapToGrid w:val="0"/>
          <w:lang w:val="en-GB"/>
        </w:rPr>
        <w:fldChar w:fldCharType="separate"/>
      </w:r>
      <w:r w:rsidR="0041788E">
        <w:rPr>
          <w:noProof/>
          <w:snapToGrid w:val="0"/>
          <w:lang w:val="en-GB"/>
        </w:rPr>
        <w:t>9</w:t>
      </w:r>
      <w:r w:rsidRPr="003963EF">
        <w:rPr>
          <w:snapToGrid w:val="0"/>
          <w:lang w:val="en-GB"/>
        </w:rPr>
        <w:fldChar w:fldCharType="end"/>
      </w:r>
      <w:bookmarkEnd w:id="89"/>
      <w:r w:rsidRPr="003963EF">
        <w:rPr>
          <w:snapToGrid w:val="0"/>
          <w:lang w:val="en-GB"/>
        </w:rPr>
        <w:t>.</w:t>
      </w:r>
      <w:r>
        <w:rPr>
          <w:snapToGrid w:val="0"/>
          <w:lang w:val="en-GB"/>
        </w:rPr>
        <w:t xml:space="preserve">  </w:t>
      </w:r>
      <w:r w:rsidRPr="00B928ED">
        <w:rPr>
          <w:rStyle w:val="CodeinText"/>
        </w:rPr>
        <w:t>CalcVor</w:t>
      </w:r>
      <w:r>
        <w:rPr>
          <w:snapToGrid w:val="0"/>
          <w:lang w:val="en-GB"/>
        </w:rPr>
        <w:t xml:space="preserve"> GUI (left) and plot (right). Tessellation of random points (red) that are normally distributed on the x-axis </w:t>
      </w:r>
      <w:r w:rsidRPr="00B928ED">
        <w:rPr>
          <w:rStyle w:val="CodeinText"/>
        </w:rPr>
        <w:t>(mean=0</w:t>
      </w:r>
      <w:r>
        <w:rPr>
          <w:snapToGrid w:val="0"/>
          <w:lang w:val="en-GB"/>
        </w:rPr>
        <w:t xml:space="preserve">, </w:t>
      </w:r>
      <w:r w:rsidRPr="00B928ED">
        <w:rPr>
          <w:rStyle w:val="CodeinText"/>
        </w:rPr>
        <w:t>sd=1</w:t>
      </w:r>
      <w:r>
        <w:rPr>
          <w:snapToGrid w:val="0"/>
          <w:lang w:val="en-GB"/>
        </w:rPr>
        <w:t>) and gamma-distributed on the y-axis (</w:t>
      </w:r>
      <w:r w:rsidRPr="00B928ED">
        <w:rPr>
          <w:rStyle w:val="CodeinText"/>
        </w:rPr>
        <w:t>shape=8</w:t>
      </w:r>
      <w:r>
        <w:rPr>
          <w:snapToGrid w:val="0"/>
          <w:lang w:val="en-GB"/>
        </w:rPr>
        <w:t xml:space="preserve">, </w:t>
      </w:r>
      <w:r w:rsidRPr="00B928ED">
        <w:rPr>
          <w:rStyle w:val="CodeinText"/>
        </w:rPr>
        <w:t>rate=2</w:t>
      </w:r>
      <w:r>
        <w:rPr>
          <w:snapToGrid w:val="0"/>
          <w:lang w:val="en-GB"/>
        </w:rPr>
        <w:t xml:space="preserve">). </w:t>
      </w:r>
      <w:r>
        <w:rPr>
          <w:b/>
        </w:rPr>
        <w:fldChar w:fldCharType="begin"/>
      </w:r>
      <w:r>
        <w:instrText xml:space="preserve"> TC \f f "</w:instrText>
      </w:r>
      <w:r w:rsidRPr="002A2595">
        <w:fldChar w:fldCharType="begin"/>
      </w:r>
      <w:r w:rsidRPr="002A2595">
        <w:instrText xml:space="preserve"> REF _Ref150059262 \h  \* MERGEFORMAT </w:instrText>
      </w:r>
      <w:r w:rsidRPr="002A2595">
        <w:fldChar w:fldCharType="separate"/>
      </w:r>
      <w:bookmarkStart w:id="90" w:name="_Toc88549820"/>
      <w:r w:rsidR="0041788E" w:rsidRPr="003963EF">
        <w:rPr>
          <w:snapToGrid w:val="0"/>
          <w:lang w:val="en-GB"/>
        </w:rPr>
        <w:instrText>Figure </w:instrText>
      </w:r>
      <w:r w:rsidR="0041788E">
        <w:rPr>
          <w:snapToGrid w:val="0"/>
          <w:lang w:val="en-GB"/>
        </w:rPr>
        <w:instrText>9</w:instrText>
      </w:r>
      <w:r w:rsidRPr="002A2595">
        <w:fldChar w:fldCharType="end"/>
      </w:r>
      <w:r>
        <w:instrText xml:space="preserve">.   </w:instrText>
      </w:r>
      <w:r w:rsidRPr="00B928ED">
        <w:rPr>
          <w:rStyle w:val="CodeinText"/>
        </w:rPr>
        <w:instrText>CalcVor</w:instrText>
      </w:r>
      <w:r>
        <w:instrText xml:space="preserve"> GUI and tessellation plot</w:instrText>
      </w:r>
      <w:bookmarkEnd w:id="90"/>
      <w:r>
        <w:instrText>"</w:instrText>
      </w:r>
      <w:r>
        <w:rPr>
          <w:b/>
        </w:rPr>
        <w:fldChar w:fldCharType="end"/>
      </w:r>
    </w:p>
    <w:p w:rsidR="005E0719" w:rsidRDefault="005E0719">
      <w:pPr>
        <w:rPr>
          <w:snapToGrid w:val="0"/>
          <w:lang w:val="en-GB"/>
        </w:rPr>
      </w:pPr>
    </w:p>
    <w:p w:rsidR="005E0719" w:rsidRDefault="005E0719" w:rsidP="00A36F25">
      <w:pPr>
        <w:pStyle w:val="Paragraph"/>
        <w:rPr>
          <w:snapToGrid w:val="0"/>
          <w:lang w:val="en-GB"/>
        </w:rPr>
      </w:pPr>
      <w:r>
        <w:rPr>
          <w:snapToGrid w:val="0"/>
          <w:lang w:val="en-GB"/>
        </w:rPr>
        <w:t xml:space="preserve">The </w:t>
      </w:r>
      <w:r w:rsidRPr="00B928ED">
        <w:rPr>
          <w:rStyle w:val="CodeinText"/>
        </w:rPr>
        <w:t>CalcVor</w:t>
      </w:r>
      <w:r>
        <w:rPr>
          <w:snapToGrid w:val="0"/>
          <w:lang w:val="en-GB"/>
        </w:rPr>
        <w:t xml:space="preserve"> example calls </w:t>
      </w:r>
      <w:r w:rsidRPr="00155820">
        <w:rPr>
          <w:rStyle w:val="Package"/>
        </w:rPr>
        <w:t>PBSmapping</w:t>
      </w:r>
      <w:r>
        <w:rPr>
          <w:snapToGrid w:val="0"/>
          <w:lang w:val="en-GB"/>
        </w:rPr>
        <w:t xml:space="preserve">’s </w:t>
      </w:r>
      <w:r w:rsidRPr="00B928ED">
        <w:rPr>
          <w:rStyle w:val="CodeinText"/>
        </w:rPr>
        <w:t>calcVoronoi</w:t>
      </w:r>
      <w:r>
        <w:rPr>
          <w:snapToGrid w:val="0"/>
          <w:lang w:val="en-GB"/>
        </w:rPr>
        <w:t xml:space="preserve"> function, which calculates the Voronoi (Dirichlet) tessellation for a set of points using the </w:t>
      </w:r>
      <w:r w:rsidRPr="00B928ED">
        <w:rPr>
          <w:rStyle w:val="CodeinText"/>
        </w:rPr>
        <w:t>deldir</w:t>
      </w:r>
      <w:r>
        <w:rPr>
          <w:snapToGrid w:val="0"/>
          <w:lang w:val="en-GB"/>
        </w:rPr>
        <w:t xml:space="preserve"> function in the CRAN package </w:t>
      </w:r>
      <w:r w:rsidRPr="001F4636">
        <w:rPr>
          <w:rStyle w:val="Package"/>
        </w:rPr>
        <w:t>deldir</w:t>
      </w:r>
      <w:r>
        <w:rPr>
          <w:snapToGrid w:val="0"/>
          <w:lang w:val="en-GB"/>
        </w:rPr>
        <w:t>. The GUI accepts two arguments for each random distribution represented on each axis. The underlying functions and their arguments are:</w:t>
      </w:r>
    </w:p>
    <w:p w:rsidR="005E0719" w:rsidRDefault="005E0719">
      <w:pPr>
        <w:rPr>
          <w:snapToGrid w:val="0"/>
          <w:lang w:val="en-GB"/>
        </w:rPr>
      </w:pPr>
    </w:p>
    <w:tbl>
      <w:tblPr>
        <w:tblW w:w="0" w:type="auto"/>
        <w:tblInd w:w="1440" w:type="dxa"/>
        <w:tblBorders>
          <w:top w:val="single" w:sz="4" w:space="0" w:color="auto"/>
          <w:bottom w:val="single" w:sz="4" w:space="0" w:color="auto"/>
        </w:tblBorders>
        <w:tblLook w:val="01E0" w:firstRow="1" w:lastRow="1" w:firstColumn="1" w:lastColumn="1" w:noHBand="0" w:noVBand="0"/>
      </w:tblPr>
      <w:tblGrid>
        <w:gridCol w:w="1451"/>
        <w:gridCol w:w="1584"/>
        <w:gridCol w:w="1584"/>
        <w:gridCol w:w="1584"/>
      </w:tblGrid>
      <w:tr w:rsidR="005E0719">
        <w:tc>
          <w:tcPr>
            <w:tcW w:w="1440" w:type="dxa"/>
            <w:tcBorders>
              <w:top w:val="single" w:sz="4" w:space="0" w:color="auto"/>
              <w:bottom w:val="single" w:sz="4" w:space="0" w:color="auto"/>
            </w:tcBorders>
            <w:shd w:val="clear" w:color="auto" w:fill="F3F3F3"/>
            <w:vAlign w:val="center"/>
          </w:tcPr>
          <w:p w:rsidR="005E0719" w:rsidRDefault="005E0719">
            <w:pPr>
              <w:rPr>
                <w:b/>
                <w:snapToGrid w:val="0"/>
                <w:lang w:val="en-GB"/>
              </w:rPr>
            </w:pPr>
            <w:r>
              <w:rPr>
                <w:b/>
                <w:snapToGrid w:val="0"/>
                <w:lang w:val="en-GB"/>
              </w:rPr>
              <w:t>Distribution</w:t>
            </w:r>
          </w:p>
        </w:tc>
        <w:tc>
          <w:tcPr>
            <w:tcW w:w="1584" w:type="dxa"/>
            <w:tcBorders>
              <w:top w:val="single" w:sz="4" w:space="0" w:color="auto"/>
              <w:bottom w:val="single" w:sz="4" w:space="0" w:color="auto"/>
            </w:tcBorders>
            <w:shd w:val="clear" w:color="auto" w:fill="F3F3F3"/>
            <w:vAlign w:val="center"/>
          </w:tcPr>
          <w:p w:rsidR="005E0719" w:rsidRDefault="005E0719">
            <w:pPr>
              <w:ind w:left="144"/>
              <w:rPr>
                <w:b/>
                <w:snapToGrid w:val="0"/>
                <w:lang w:val="en-GB"/>
              </w:rPr>
            </w:pPr>
            <w:r>
              <w:rPr>
                <w:b/>
                <w:snapToGrid w:val="0"/>
                <w:lang w:val="en-GB"/>
              </w:rPr>
              <w:t>Function</w:t>
            </w:r>
          </w:p>
        </w:tc>
        <w:tc>
          <w:tcPr>
            <w:tcW w:w="1584" w:type="dxa"/>
            <w:tcBorders>
              <w:top w:val="single" w:sz="4" w:space="0" w:color="auto"/>
              <w:bottom w:val="single" w:sz="4" w:space="0" w:color="auto"/>
            </w:tcBorders>
            <w:shd w:val="clear" w:color="auto" w:fill="F3F3F3"/>
            <w:vAlign w:val="center"/>
          </w:tcPr>
          <w:p w:rsidR="005E0719" w:rsidRDefault="005E0719">
            <w:pPr>
              <w:rPr>
                <w:b/>
                <w:snapToGrid w:val="0"/>
                <w:lang w:val="en-GB"/>
              </w:rPr>
            </w:pPr>
            <w:r>
              <w:rPr>
                <w:b/>
                <w:snapToGrid w:val="0"/>
                <w:lang w:val="en-GB"/>
              </w:rPr>
              <w:t>Argument 1</w:t>
            </w:r>
          </w:p>
        </w:tc>
        <w:tc>
          <w:tcPr>
            <w:tcW w:w="1584" w:type="dxa"/>
            <w:tcBorders>
              <w:top w:val="single" w:sz="4" w:space="0" w:color="auto"/>
              <w:bottom w:val="single" w:sz="4" w:space="0" w:color="auto"/>
            </w:tcBorders>
            <w:shd w:val="clear" w:color="auto" w:fill="F3F3F3"/>
            <w:vAlign w:val="center"/>
          </w:tcPr>
          <w:p w:rsidR="005E0719" w:rsidRDefault="005E0719">
            <w:pPr>
              <w:rPr>
                <w:b/>
                <w:snapToGrid w:val="0"/>
                <w:lang w:val="en-GB"/>
              </w:rPr>
            </w:pPr>
            <w:r>
              <w:rPr>
                <w:b/>
                <w:snapToGrid w:val="0"/>
                <w:lang w:val="en-GB"/>
              </w:rPr>
              <w:t>Argument 2</w:t>
            </w:r>
          </w:p>
        </w:tc>
      </w:tr>
      <w:tr w:rsidR="005E0719">
        <w:tc>
          <w:tcPr>
            <w:tcW w:w="1440" w:type="dxa"/>
            <w:tcBorders>
              <w:top w:val="single" w:sz="4" w:space="0" w:color="auto"/>
            </w:tcBorders>
            <w:vAlign w:val="center"/>
          </w:tcPr>
          <w:p w:rsidR="005E0719" w:rsidRDefault="005E0719">
            <w:pPr>
              <w:rPr>
                <w:snapToGrid w:val="0"/>
                <w:lang w:val="en-GB"/>
              </w:rPr>
            </w:pPr>
            <w:r>
              <w:rPr>
                <w:snapToGrid w:val="0"/>
                <w:lang w:val="en-GB"/>
              </w:rPr>
              <w:t>Uniform</w:t>
            </w:r>
          </w:p>
        </w:tc>
        <w:tc>
          <w:tcPr>
            <w:tcW w:w="1584" w:type="dxa"/>
            <w:tcBorders>
              <w:top w:val="single" w:sz="4" w:space="0" w:color="auto"/>
            </w:tcBorders>
            <w:vAlign w:val="center"/>
          </w:tcPr>
          <w:p w:rsidR="005E0719" w:rsidRPr="00E700D6" w:rsidRDefault="005E0719">
            <w:pPr>
              <w:ind w:left="144"/>
              <w:rPr>
                <w:rStyle w:val="CodeinText"/>
              </w:rPr>
            </w:pPr>
            <w:r w:rsidRPr="00E700D6">
              <w:rPr>
                <w:rStyle w:val="CodeinText"/>
              </w:rPr>
              <w:t>runif</w:t>
            </w:r>
          </w:p>
        </w:tc>
        <w:tc>
          <w:tcPr>
            <w:tcW w:w="1584" w:type="dxa"/>
            <w:tcBorders>
              <w:top w:val="single" w:sz="4" w:space="0" w:color="auto"/>
            </w:tcBorders>
            <w:vAlign w:val="center"/>
          </w:tcPr>
          <w:p w:rsidR="005E0719" w:rsidRPr="00E700D6" w:rsidRDefault="005E0719">
            <w:pPr>
              <w:rPr>
                <w:rStyle w:val="CodeinText"/>
              </w:rPr>
            </w:pPr>
            <w:r w:rsidRPr="00E700D6">
              <w:rPr>
                <w:rStyle w:val="CodeinText"/>
              </w:rPr>
              <w:t>min</w:t>
            </w:r>
          </w:p>
        </w:tc>
        <w:tc>
          <w:tcPr>
            <w:tcW w:w="1584" w:type="dxa"/>
            <w:tcBorders>
              <w:top w:val="single" w:sz="4" w:space="0" w:color="auto"/>
            </w:tcBorders>
            <w:vAlign w:val="center"/>
          </w:tcPr>
          <w:p w:rsidR="005E0719" w:rsidRPr="00E700D6" w:rsidRDefault="005E0719">
            <w:pPr>
              <w:rPr>
                <w:rStyle w:val="CodeinText"/>
              </w:rPr>
            </w:pPr>
            <w:r w:rsidRPr="00E700D6">
              <w:rPr>
                <w:rStyle w:val="CodeinText"/>
              </w:rPr>
              <w:t>max</w:t>
            </w:r>
          </w:p>
        </w:tc>
      </w:tr>
      <w:tr w:rsidR="005E0719">
        <w:tc>
          <w:tcPr>
            <w:tcW w:w="1440" w:type="dxa"/>
            <w:vAlign w:val="center"/>
          </w:tcPr>
          <w:p w:rsidR="005E0719" w:rsidRDefault="005E0719">
            <w:pPr>
              <w:rPr>
                <w:snapToGrid w:val="0"/>
                <w:lang w:val="en-GB"/>
              </w:rPr>
            </w:pPr>
            <w:r>
              <w:rPr>
                <w:snapToGrid w:val="0"/>
                <w:lang w:val="en-GB"/>
              </w:rPr>
              <w:t>Normal</w:t>
            </w:r>
          </w:p>
        </w:tc>
        <w:tc>
          <w:tcPr>
            <w:tcW w:w="1584" w:type="dxa"/>
            <w:vAlign w:val="center"/>
          </w:tcPr>
          <w:p w:rsidR="005E0719" w:rsidRPr="00E700D6" w:rsidRDefault="005E0719">
            <w:pPr>
              <w:ind w:left="144"/>
              <w:rPr>
                <w:rStyle w:val="CodeinText"/>
              </w:rPr>
            </w:pPr>
            <w:r w:rsidRPr="00E700D6">
              <w:rPr>
                <w:rStyle w:val="CodeinText"/>
              </w:rPr>
              <w:t>rnorm</w:t>
            </w:r>
          </w:p>
        </w:tc>
        <w:tc>
          <w:tcPr>
            <w:tcW w:w="1584" w:type="dxa"/>
            <w:vAlign w:val="center"/>
          </w:tcPr>
          <w:p w:rsidR="005E0719" w:rsidRPr="00E700D6" w:rsidRDefault="005E0719">
            <w:pPr>
              <w:rPr>
                <w:rStyle w:val="CodeinText"/>
              </w:rPr>
            </w:pPr>
            <w:r w:rsidRPr="00E700D6">
              <w:rPr>
                <w:rStyle w:val="CodeinText"/>
              </w:rPr>
              <w:t>mean</w:t>
            </w:r>
          </w:p>
        </w:tc>
        <w:tc>
          <w:tcPr>
            <w:tcW w:w="1584" w:type="dxa"/>
            <w:vAlign w:val="center"/>
          </w:tcPr>
          <w:p w:rsidR="005E0719" w:rsidRPr="00E700D6" w:rsidRDefault="005E0719">
            <w:pPr>
              <w:rPr>
                <w:rStyle w:val="CodeinText"/>
              </w:rPr>
            </w:pPr>
            <w:r w:rsidRPr="00E700D6">
              <w:rPr>
                <w:rStyle w:val="CodeinText"/>
              </w:rPr>
              <w:t>sd</w:t>
            </w:r>
          </w:p>
        </w:tc>
      </w:tr>
      <w:tr w:rsidR="005E0719">
        <w:tc>
          <w:tcPr>
            <w:tcW w:w="1440" w:type="dxa"/>
            <w:vAlign w:val="center"/>
          </w:tcPr>
          <w:p w:rsidR="005E0719" w:rsidRDefault="005E0719">
            <w:pPr>
              <w:rPr>
                <w:snapToGrid w:val="0"/>
                <w:lang w:val="en-GB"/>
              </w:rPr>
            </w:pPr>
            <w:r>
              <w:rPr>
                <w:snapToGrid w:val="0"/>
                <w:lang w:val="en-GB"/>
              </w:rPr>
              <w:t>Gamma</w:t>
            </w:r>
          </w:p>
        </w:tc>
        <w:tc>
          <w:tcPr>
            <w:tcW w:w="1584" w:type="dxa"/>
            <w:vAlign w:val="center"/>
          </w:tcPr>
          <w:p w:rsidR="005E0719" w:rsidRPr="00E700D6" w:rsidRDefault="005E0719">
            <w:pPr>
              <w:ind w:left="144"/>
              <w:rPr>
                <w:rStyle w:val="CodeinText"/>
              </w:rPr>
            </w:pPr>
            <w:r w:rsidRPr="00E700D6">
              <w:rPr>
                <w:rStyle w:val="CodeinText"/>
              </w:rPr>
              <w:t>rgamma</w:t>
            </w:r>
          </w:p>
        </w:tc>
        <w:tc>
          <w:tcPr>
            <w:tcW w:w="1584" w:type="dxa"/>
            <w:vAlign w:val="center"/>
          </w:tcPr>
          <w:p w:rsidR="005E0719" w:rsidRPr="00E700D6" w:rsidRDefault="005E0719">
            <w:pPr>
              <w:rPr>
                <w:rStyle w:val="CodeinText"/>
              </w:rPr>
            </w:pPr>
            <w:r w:rsidRPr="00E700D6">
              <w:rPr>
                <w:rStyle w:val="CodeinText"/>
              </w:rPr>
              <w:t>shape</w:t>
            </w:r>
          </w:p>
        </w:tc>
        <w:tc>
          <w:tcPr>
            <w:tcW w:w="1584" w:type="dxa"/>
            <w:vAlign w:val="center"/>
          </w:tcPr>
          <w:p w:rsidR="005E0719" w:rsidRPr="00E700D6" w:rsidRDefault="005E0719">
            <w:pPr>
              <w:rPr>
                <w:rStyle w:val="CodeinText"/>
              </w:rPr>
            </w:pPr>
            <w:r w:rsidRPr="00E700D6">
              <w:rPr>
                <w:rStyle w:val="CodeinText"/>
              </w:rPr>
              <w:t>rate</w:t>
            </w:r>
          </w:p>
        </w:tc>
      </w:tr>
      <w:tr w:rsidR="005E0719">
        <w:tc>
          <w:tcPr>
            <w:tcW w:w="1440" w:type="dxa"/>
            <w:vAlign w:val="center"/>
          </w:tcPr>
          <w:p w:rsidR="005E0719" w:rsidRDefault="005E0719">
            <w:pPr>
              <w:rPr>
                <w:snapToGrid w:val="0"/>
                <w:lang w:val="en-GB"/>
              </w:rPr>
            </w:pPr>
            <w:r>
              <w:rPr>
                <w:snapToGrid w:val="0"/>
                <w:lang w:val="en-GB"/>
              </w:rPr>
              <w:t>Log normal</w:t>
            </w:r>
          </w:p>
        </w:tc>
        <w:tc>
          <w:tcPr>
            <w:tcW w:w="1584" w:type="dxa"/>
            <w:vAlign w:val="center"/>
          </w:tcPr>
          <w:p w:rsidR="005E0719" w:rsidRPr="00E700D6" w:rsidRDefault="005E0719">
            <w:pPr>
              <w:ind w:left="144"/>
              <w:rPr>
                <w:rStyle w:val="CodeinText"/>
              </w:rPr>
            </w:pPr>
            <w:r w:rsidRPr="00E700D6">
              <w:rPr>
                <w:rStyle w:val="CodeinText"/>
              </w:rPr>
              <w:t>rlnorm</w:t>
            </w:r>
          </w:p>
        </w:tc>
        <w:tc>
          <w:tcPr>
            <w:tcW w:w="1584" w:type="dxa"/>
            <w:vAlign w:val="center"/>
          </w:tcPr>
          <w:p w:rsidR="005E0719" w:rsidRPr="00E700D6" w:rsidRDefault="005E0719">
            <w:pPr>
              <w:rPr>
                <w:rStyle w:val="CodeinText"/>
              </w:rPr>
            </w:pPr>
            <w:r w:rsidRPr="00E700D6">
              <w:rPr>
                <w:rStyle w:val="CodeinText"/>
              </w:rPr>
              <w:t>meanlog</w:t>
            </w:r>
          </w:p>
        </w:tc>
        <w:tc>
          <w:tcPr>
            <w:tcW w:w="1584" w:type="dxa"/>
            <w:vAlign w:val="center"/>
          </w:tcPr>
          <w:p w:rsidR="005E0719" w:rsidRPr="00E700D6" w:rsidRDefault="005E0719">
            <w:pPr>
              <w:rPr>
                <w:rStyle w:val="CodeinText"/>
              </w:rPr>
            </w:pPr>
            <w:r w:rsidRPr="00E700D6">
              <w:rPr>
                <w:rStyle w:val="CodeinText"/>
              </w:rPr>
              <w:t>sdlog</w:t>
            </w:r>
          </w:p>
        </w:tc>
      </w:tr>
      <w:tr w:rsidR="005E0719">
        <w:tc>
          <w:tcPr>
            <w:tcW w:w="1440" w:type="dxa"/>
            <w:vAlign w:val="center"/>
          </w:tcPr>
          <w:p w:rsidR="005E0719" w:rsidRDefault="005E0719">
            <w:pPr>
              <w:rPr>
                <w:snapToGrid w:val="0"/>
                <w:lang w:val="en-GB"/>
              </w:rPr>
            </w:pPr>
            <w:r>
              <w:rPr>
                <w:snapToGrid w:val="0"/>
                <w:lang w:val="en-GB"/>
              </w:rPr>
              <w:t>Logistic</w:t>
            </w:r>
          </w:p>
        </w:tc>
        <w:tc>
          <w:tcPr>
            <w:tcW w:w="1584" w:type="dxa"/>
            <w:vAlign w:val="center"/>
          </w:tcPr>
          <w:p w:rsidR="005E0719" w:rsidRPr="00E700D6" w:rsidRDefault="005E0719">
            <w:pPr>
              <w:ind w:left="144"/>
              <w:rPr>
                <w:rStyle w:val="CodeinText"/>
              </w:rPr>
            </w:pPr>
            <w:r w:rsidRPr="00E700D6">
              <w:rPr>
                <w:rStyle w:val="CodeinText"/>
              </w:rPr>
              <w:t>rlogis</w:t>
            </w:r>
          </w:p>
        </w:tc>
        <w:tc>
          <w:tcPr>
            <w:tcW w:w="1584" w:type="dxa"/>
            <w:vAlign w:val="center"/>
          </w:tcPr>
          <w:p w:rsidR="005E0719" w:rsidRPr="00E700D6" w:rsidRDefault="005E0719">
            <w:pPr>
              <w:rPr>
                <w:rStyle w:val="CodeinText"/>
              </w:rPr>
            </w:pPr>
            <w:r w:rsidRPr="00E700D6">
              <w:rPr>
                <w:rStyle w:val="CodeinText"/>
              </w:rPr>
              <w:t>location</w:t>
            </w:r>
          </w:p>
        </w:tc>
        <w:tc>
          <w:tcPr>
            <w:tcW w:w="1584" w:type="dxa"/>
            <w:vAlign w:val="center"/>
          </w:tcPr>
          <w:p w:rsidR="005E0719" w:rsidRPr="00E700D6" w:rsidRDefault="005E0719">
            <w:pPr>
              <w:rPr>
                <w:rStyle w:val="CodeinText"/>
              </w:rPr>
            </w:pPr>
            <w:r w:rsidRPr="00E700D6">
              <w:rPr>
                <w:rStyle w:val="CodeinText"/>
              </w:rPr>
              <w:t>scale</w:t>
            </w:r>
          </w:p>
        </w:tc>
      </w:tr>
      <w:tr w:rsidR="005E0719">
        <w:tc>
          <w:tcPr>
            <w:tcW w:w="1440" w:type="dxa"/>
            <w:vAlign w:val="center"/>
          </w:tcPr>
          <w:p w:rsidR="005E0719" w:rsidRDefault="005E0719">
            <w:pPr>
              <w:rPr>
                <w:snapToGrid w:val="0"/>
                <w:lang w:val="en-GB"/>
              </w:rPr>
            </w:pPr>
            <w:r>
              <w:rPr>
                <w:snapToGrid w:val="0"/>
                <w:lang w:val="en-GB"/>
              </w:rPr>
              <w:t>Poisson</w:t>
            </w:r>
          </w:p>
        </w:tc>
        <w:tc>
          <w:tcPr>
            <w:tcW w:w="1584" w:type="dxa"/>
            <w:vAlign w:val="center"/>
          </w:tcPr>
          <w:p w:rsidR="005E0719" w:rsidRPr="00E700D6" w:rsidRDefault="005E0719">
            <w:pPr>
              <w:ind w:left="144"/>
              <w:rPr>
                <w:rStyle w:val="CodeinText"/>
              </w:rPr>
            </w:pPr>
            <w:r w:rsidRPr="00E700D6">
              <w:rPr>
                <w:rStyle w:val="CodeinText"/>
              </w:rPr>
              <w:t>rpois</w:t>
            </w:r>
          </w:p>
        </w:tc>
        <w:tc>
          <w:tcPr>
            <w:tcW w:w="1584" w:type="dxa"/>
            <w:vAlign w:val="center"/>
          </w:tcPr>
          <w:p w:rsidR="005E0719" w:rsidRPr="00E700D6" w:rsidRDefault="005E0719">
            <w:pPr>
              <w:rPr>
                <w:rStyle w:val="CodeinText"/>
              </w:rPr>
            </w:pPr>
            <w:r w:rsidRPr="00E700D6">
              <w:rPr>
                <w:rStyle w:val="CodeinText"/>
              </w:rPr>
              <w:t>lambda</w:t>
            </w:r>
          </w:p>
        </w:tc>
        <w:tc>
          <w:tcPr>
            <w:tcW w:w="1584" w:type="dxa"/>
            <w:vAlign w:val="center"/>
          </w:tcPr>
          <w:p w:rsidR="005E0719" w:rsidRPr="00E700D6" w:rsidRDefault="005E0719">
            <w:pPr>
              <w:rPr>
                <w:rStyle w:val="CodeinText"/>
              </w:rPr>
            </w:pPr>
            <w:r w:rsidRPr="00E700D6">
              <w:rPr>
                <w:rStyle w:val="CodeinText"/>
              </w:rPr>
              <w:t>---</w:t>
            </w:r>
          </w:p>
        </w:tc>
      </w:tr>
    </w:tbl>
    <w:p w:rsidR="005E0719" w:rsidRDefault="005E0719">
      <w:pPr>
        <w:rPr>
          <w:snapToGrid w:val="0"/>
          <w:lang w:val="en-GB"/>
        </w:rPr>
      </w:pPr>
    </w:p>
    <w:p w:rsidR="005E0719" w:rsidRDefault="005E0719" w:rsidP="005E0719">
      <w:pPr>
        <w:pStyle w:val="Heading2"/>
      </w:pPr>
      <w:r>
        <w:br w:type="page"/>
      </w:r>
      <w:bookmarkStart w:id="91" w:name="_Toc88549757"/>
      <w:r w:rsidR="00BA3188">
        <w:lastRenderedPageBreak/>
        <w:t>Statistical A</w:t>
      </w:r>
      <w:r>
        <w:t>nalyses</w:t>
      </w:r>
      <w:bookmarkEnd w:id="91"/>
    </w:p>
    <w:p w:rsidR="005E0719" w:rsidRDefault="005E0719" w:rsidP="005E0719">
      <w:pPr>
        <w:pStyle w:val="Heading3"/>
      </w:pPr>
      <w:bookmarkStart w:id="92" w:name="_Toc88549758"/>
      <w:r w:rsidRPr="00B928ED">
        <w:rPr>
          <w:rStyle w:val="CodeinText"/>
        </w:rPr>
        <w:t>LinReg</w:t>
      </w:r>
      <w:r w:rsidR="00BA3188">
        <w:t xml:space="preserve"> – l</w:t>
      </w:r>
      <w:r>
        <w:t>inear regression</w:t>
      </w:r>
      <w:bookmarkEnd w:id="92"/>
    </w:p>
    <w:p w:rsidR="005E0719" w:rsidRDefault="00475613" w:rsidP="005E0719">
      <w:pPr>
        <w:pStyle w:val="Figure"/>
        <w:rPr>
          <w:snapToGrid w:val="0"/>
          <w:lang w:val="en-GB"/>
        </w:rPr>
      </w:pPr>
      <w:r>
        <w:rPr>
          <w:noProof/>
          <w:snapToGrid w:val="0"/>
        </w:rPr>
        <w:drawing>
          <wp:inline distT="0" distB="0" distL="0" distR="0">
            <wp:extent cx="2377440" cy="3271520"/>
            <wp:effectExtent l="0" t="0" r="0" b="0"/>
            <wp:docPr id="53" name="Picture 53" descr="LinRegW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LinRegWin"/>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377440" cy="3271520"/>
                    </a:xfrm>
                    <a:prstGeom prst="rect">
                      <a:avLst/>
                    </a:prstGeom>
                    <a:noFill/>
                    <a:ln>
                      <a:noFill/>
                    </a:ln>
                  </pic:spPr>
                </pic:pic>
              </a:graphicData>
            </a:graphic>
          </wp:inline>
        </w:drawing>
      </w:r>
      <w:r>
        <w:rPr>
          <w:noProof/>
          <w:snapToGrid w:val="0"/>
        </w:rPr>
        <w:drawing>
          <wp:inline distT="0" distB="0" distL="0" distR="0">
            <wp:extent cx="3474720" cy="3175000"/>
            <wp:effectExtent l="0" t="0" r="0" b="0"/>
            <wp:docPr id="54" name="Picture 54" descr="LinReg-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LinReg-300dpi"/>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3474720" cy="3175000"/>
                    </a:xfrm>
                    <a:prstGeom prst="rect">
                      <a:avLst/>
                    </a:prstGeom>
                    <a:noFill/>
                    <a:ln>
                      <a:noFill/>
                    </a:ln>
                  </pic:spPr>
                </pic:pic>
              </a:graphicData>
            </a:graphic>
          </wp:inline>
        </w:drawing>
      </w:r>
    </w:p>
    <w:p w:rsidR="005E0719" w:rsidRDefault="005E0719" w:rsidP="005E0719">
      <w:pPr>
        <w:pStyle w:val="FigureCaption"/>
        <w:rPr>
          <w:snapToGrid w:val="0"/>
          <w:lang w:val="en-GB"/>
        </w:rPr>
      </w:pPr>
      <w:bookmarkStart w:id="93" w:name="_Ref142886780"/>
      <w:r w:rsidRPr="003963EF">
        <w:rPr>
          <w:snapToGrid w:val="0"/>
          <w:lang w:val="en-GB"/>
        </w:rPr>
        <w:t>Figure </w:t>
      </w:r>
      <w:r w:rsidRPr="003963EF">
        <w:rPr>
          <w:snapToGrid w:val="0"/>
          <w:lang w:val="en-GB"/>
        </w:rPr>
        <w:fldChar w:fldCharType="begin"/>
      </w:r>
      <w:r w:rsidRPr="003963EF">
        <w:rPr>
          <w:snapToGrid w:val="0"/>
          <w:lang w:val="en-GB"/>
        </w:rPr>
        <w:instrText xml:space="preserve"> SEQ Figure \* Arabic \* MERGEFORMAT </w:instrText>
      </w:r>
      <w:r w:rsidRPr="003963EF">
        <w:rPr>
          <w:snapToGrid w:val="0"/>
          <w:lang w:val="en-GB"/>
        </w:rPr>
        <w:fldChar w:fldCharType="separate"/>
      </w:r>
      <w:r w:rsidR="0041788E">
        <w:rPr>
          <w:noProof/>
          <w:snapToGrid w:val="0"/>
          <w:lang w:val="en-GB"/>
        </w:rPr>
        <w:t>10</w:t>
      </w:r>
      <w:r w:rsidRPr="003963EF">
        <w:rPr>
          <w:snapToGrid w:val="0"/>
          <w:lang w:val="en-GB"/>
        </w:rPr>
        <w:fldChar w:fldCharType="end"/>
      </w:r>
      <w:bookmarkEnd w:id="93"/>
      <w:r w:rsidRPr="003963EF">
        <w:rPr>
          <w:snapToGrid w:val="0"/>
          <w:lang w:val="en-GB"/>
        </w:rPr>
        <w:t>.</w:t>
      </w:r>
      <w:r>
        <w:rPr>
          <w:snapToGrid w:val="0"/>
          <w:lang w:val="en-GB"/>
        </w:rPr>
        <w:t xml:space="preserve">  </w:t>
      </w:r>
      <w:r w:rsidRPr="00B928ED">
        <w:rPr>
          <w:rStyle w:val="CodeinText"/>
        </w:rPr>
        <w:t>LinReg</w:t>
      </w:r>
      <w:r>
        <w:rPr>
          <w:snapToGrid w:val="0"/>
          <w:lang w:val="en-GB"/>
        </w:rPr>
        <w:t xml:space="preserve"> GUI (left) and regression plot (right). The linear regression uses the </w:t>
      </w:r>
      <w:r w:rsidRPr="00B928ED">
        <w:rPr>
          <w:rStyle w:val="CodeinText"/>
        </w:rPr>
        <w:t>cars</w:t>
      </w:r>
      <w:r>
        <w:rPr>
          <w:snapToGrid w:val="0"/>
          <w:lang w:val="en-GB"/>
        </w:rPr>
        <w:t xml:space="preserve"> dataset (</w:t>
      </w:r>
      <w:r w:rsidRPr="001F4636">
        <w:rPr>
          <w:snapToGrid w:val="0"/>
          <w:lang w:val="en-GB"/>
        </w:rPr>
        <w:t>n</w:t>
      </w:r>
      <w:r>
        <w:rPr>
          <w:snapToGrid w:val="0"/>
          <w:lang w:val="en-GB"/>
        </w:rPr>
        <w:t xml:space="preserve">=50) to predict </w:t>
      </w:r>
      <w:r w:rsidRPr="00B928ED">
        <w:rPr>
          <w:rStyle w:val="CodeinText"/>
        </w:rPr>
        <w:t>dist</w:t>
      </w:r>
      <w:r>
        <w:rPr>
          <w:snapToGrid w:val="0"/>
          <w:lang w:val="en-GB"/>
        </w:rPr>
        <w:t xml:space="preserve"> vs. </w:t>
      </w:r>
      <w:r w:rsidRPr="00B928ED">
        <w:rPr>
          <w:rStyle w:val="CodeinText"/>
        </w:rPr>
        <w:t>speed</w:t>
      </w:r>
      <w:r>
        <w:rPr>
          <w:snapToGrid w:val="0"/>
          <w:lang w:val="en-GB"/>
        </w:rPr>
        <w:t>. The plot shows observations (green circles), fitted line (solid blue line), the 95% confidence limits of the fitted model (solid red lines), the 95% CL of the data (dashed purple lines), and the fits using the Bayes posterior estimates of (</w:t>
      </w:r>
      <w:r w:rsidRPr="001F4636">
        <w:rPr>
          <w:snapToGrid w:val="0"/>
          <w:lang w:val="en-GB"/>
        </w:rPr>
        <w:t>a,b</w:t>
      </w:r>
      <w:r>
        <w:rPr>
          <w:snapToGrid w:val="0"/>
          <w:lang w:val="en-GB"/>
        </w:rPr>
        <w:t xml:space="preserve">) (gold lines). </w:t>
      </w:r>
      <w:r>
        <w:rPr>
          <w:b/>
        </w:rPr>
        <w:fldChar w:fldCharType="begin"/>
      </w:r>
      <w:r>
        <w:instrText xml:space="preserve"> TC \f f "</w:instrText>
      </w:r>
      <w:r w:rsidRPr="002A2595">
        <w:fldChar w:fldCharType="begin"/>
      </w:r>
      <w:r w:rsidRPr="002A2595">
        <w:instrText xml:space="preserve"> REF _Ref142886780 \h  \* MERGEFORMAT </w:instrText>
      </w:r>
      <w:r w:rsidRPr="002A2595">
        <w:fldChar w:fldCharType="separate"/>
      </w:r>
      <w:bookmarkStart w:id="94" w:name="_Toc88549821"/>
      <w:r w:rsidR="0041788E" w:rsidRPr="003963EF">
        <w:rPr>
          <w:snapToGrid w:val="0"/>
          <w:lang w:val="en-GB"/>
        </w:rPr>
        <w:instrText>Figure </w:instrText>
      </w:r>
      <w:r w:rsidR="0041788E">
        <w:rPr>
          <w:snapToGrid w:val="0"/>
          <w:lang w:val="en-GB"/>
        </w:rPr>
        <w:instrText>10</w:instrText>
      </w:r>
      <w:r w:rsidRPr="002A2595">
        <w:fldChar w:fldCharType="end"/>
      </w:r>
      <w:r>
        <w:instrText xml:space="preserve">. </w:instrText>
      </w:r>
      <w:r w:rsidRPr="00B928ED">
        <w:rPr>
          <w:rStyle w:val="CodeinText"/>
        </w:rPr>
        <w:instrText>LinReg</w:instrText>
      </w:r>
      <w:r>
        <w:instrText xml:space="preserve"> GUI and regression plot</w:instrText>
      </w:r>
      <w:bookmarkEnd w:id="94"/>
      <w:r>
        <w:instrText>"</w:instrText>
      </w:r>
      <w:r>
        <w:rPr>
          <w:b/>
        </w:rPr>
        <w:fldChar w:fldCharType="end"/>
      </w:r>
    </w:p>
    <w:p w:rsidR="005E0719" w:rsidRDefault="005E0719">
      <w:pPr>
        <w:rPr>
          <w:snapToGrid w:val="0"/>
          <w:lang w:val="en-GB"/>
        </w:rPr>
      </w:pPr>
    </w:p>
    <w:p w:rsidR="005E0719" w:rsidRDefault="005E0719" w:rsidP="00A36F25">
      <w:pPr>
        <w:pStyle w:val="Paragraph"/>
        <w:rPr>
          <w:snapToGrid w:val="0"/>
          <w:lang w:val="en-GB"/>
        </w:rPr>
      </w:pPr>
      <w:r>
        <w:rPr>
          <w:snapToGrid w:val="0"/>
          <w:lang w:val="en-GB"/>
        </w:rPr>
        <w:t xml:space="preserve">The example </w:t>
      </w:r>
      <w:r w:rsidRPr="00B928ED">
        <w:rPr>
          <w:rStyle w:val="CodeinText"/>
        </w:rPr>
        <w:t>LinReg</w:t>
      </w:r>
      <w:r>
        <w:rPr>
          <w:snapToGrid w:val="0"/>
          <w:lang w:val="en-GB"/>
        </w:rPr>
        <w:t xml:space="preserve"> estimates parameters in a linear regression </w:t>
      </w:r>
      <w:r w:rsidRPr="00204D65">
        <w:rPr>
          <w:snapToGrid w:val="0"/>
          <w:position w:val="-10"/>
          <w:lang w:val="en-GB"/>
        </w:rPr>
        <w:object w:dxaOrig="1020" w:dyaOrig="320">
          <v:shape id="_x0000_i1063" type="#_x0000_t75" style="width:51.2pt;height:15.95pt" o:ole="">
            <v:imagedata r:id="rId118" o:title=""/>
          </v:shape>
          <o:OLEObject Type="Embed" ProgID="Equation.DSMT4" ShapeID="_x0000_i1063" DrawAspect="Content" ObjectID="_1699163460" r:id="rId119"/>
        </w:object>
      </w:r>
      <w:r>
        <w:rPr>
          <w:snapToGrid w:val="0"/>
          <w:lang w:val="en-GB"/>
        </w:rPr>
        <w:t xml:space="preserve"> using either simulated data or data objects that come with the R-package. We compare a classical frequentist regression with results from Bayesian analysis, using the </w:t>
      </w:r>
      <w:r w:rsidRPr="00155820">
        <w:rPr>
          <w:rStyle w:val="Package"/>
        </w:rPr>
        <w:t>BRugs</w:t>
      </w:r>
      <w:r>
        <w:rPr>
          <w:snapToGrid w:val="0"/>
          <w:lang w:val="en-GB"/>
        </w:rPr>
        <w:t xml:space="preserve"> package to interface with the program WinBUGS. After select</w:t>
      </w:r>
      <w:r w:rsidR="001F4636">
        <w:rPr>
          <w:snapToGrid w:val="0"/>
          <w:lang w:val="en-GB"/>
        </w:rPr>
        <w:t xml:space="preserve">ing various data options, </w:t>
      </w:r>
      <w:r w:rsidR="001F4636">
        <w:rPr>
          <w:rFonts w:cs="Arial"/>
          <w:snapToGrid w:val="0"/>
          <w:lang w:val="en-GB"/>
        </w:rPr>
        <w:t>«</w:t>
      </w:r>
      <w:r>
        <w:rPr>
          <w:snapToGrid w:val="0"/>
          <w:lang w:val="en-GB"/>
        </w:rPr>
        <w:t>Pairs Plot</w:t>
      </w:r>
      <w:r w:rsidR="001F4636">
        <w:rPr>
          <w:rFonts w:cs="Arial"/>
          <w:snapToGrid w:val="0"/>
          <w:lang w:val="en-GB"/>
        </w:rPr>
        <w:t>»</w:t>
      </w:r>
      <w:r>
        <w:rPr>
          <w:snapToGrid w:val="0"/>
          <w:lang w:val="en-GB"/>
        </w:rPr>
        <w:t xml:space="preserve"> shows a pairs plot </w:t>
      </w:r>
      <w:r w:rsidRPr="00204D65">
        <w:rPr>
          <w:snapToGrid w:val="0"/>
          <w:position w:val="-10"/>
          <w:lang w:val="en-GB"/>
        </w:rPr>
        <w:object w:dxaOrig="580" w:dyaOrig="320">
          <v:shape id="_x0000_i1064" type="#_x0000_t75" style="width:29pt;height:15.95pt" o:ole="">
            <v:imagedata r:id="rId120" o:title=""/>
          </v:shape>
          <o:OLEObject Type="Embed" ProgID="Equation.DSMT4" ShapeID="_x0000_i1064" DrawAspect="Content" ObjectID="_1699163461" r:id="rId121"/>
        </w:object>
      </w:r>
      <w:r w:rsidR="001F4636">
        <w:rPr>
          <w:snapToGrid w:val="0"/>
          <w:lang w:val="en-GB"/>
        </w:rPr>
        <w:t xml:space="preserve"> and </w:t>
      </w:r>
      <w:r w:rsidR="001F4636">
        <w:rPr>
          <w:rFonts w:cs="Arial"/>
          <w:snapToGrid w:val="0"/>
          <w:lang w:val="en-GB"/>
        </w:rPr>
        <w:t>«</w:t>
      </w:r>
      <w:r>
        <w:rPr>
          <w:snapToGrid w:val="0"/>
          <w:lang w:val="en-GB"/>
        </w:rPr>
        <w:t>Classic Regression</w:t>
      </w:r>
      <w:r w:rsidR="001F4636">
        <w:rPr>
          <w:rFonts w:cs="Arial"/>
          <w:snapToGrid w:val="0"/>
          <w:lang w:val="en-GB"/>
        </w:rPr>
        <w:t>»</w:t>
      </w:r>
      <w:r w:rsidR="001F4636">
        <w:rPr>
          <w:snapToGrid w:val="0"/>
          <w:lang w:val="en-GB"/>
        </w:rPr>
        <w:t xml:space="preserve"> adds confidence limits (at </w:t>
      </w:r>
      <w:r w:rsidR="001F4636">
        <w:rPr>
          <w:rFonts w:cs="Arial"/>
          <w:snapToGrid w:val="0"/>
          <w:lang w:val="en-GB"/>
        </w:rPr>
        <w:t>«</w:t>
      </w:r>
      <w:r>
        <w:rPr>
          <w:snapToGrid w:val="0"/>
          <w:lang w:val="en-GB"/>
        </w:rPr>
        <w:t>p-level</w:t>
      </w:r>
      <w:r w:rsidR="001F4636">
        <w:rPr>
          <w:rFonts w:cs="Arial"/>
          <w:snapToGrid w:val="0"/>
          <w:lang w:val="en-GB"/>
        </w:rPr>
        <w:t>»</w:t>
      </w:r>
      <w:r>
        <w:rPr>
          <w:snapToGrid w:val="0"/>
          <w:lang w:val="en-GB"/>
        </w:rPr>
        <w:t xml:space="preserve">) from regression theory. Red and violet curves show bounds for a prediction or a new observation, respectively, each conditional on </w:t>
      </w:r>
      <w:r>
        <w:rPr>
          <w:i/>
          <w:snapToGrid w:val="0"/>
          <w:lang w:val="en-GB"/>
        </w:rPr>
        <w:t>x</w:t>
      </w:r>
      <w:r>
        <w:rPr>
          <w:snapToGrid w:val="0"/>
          <w:lang w:val="en-GB"/>
        </w:rPr>
        <w:t xml:space="preserve">. If the data came from simulation, a blue line portrays the truth, with specified values </w:t>
      </w:r>
      <w:r>
        <w:rPr>
          <w:i/>
          <w:snapToGrid w:val="0"/>
          <w:lang w:val="en-GB"/>
        </w:rPr>
        <w:t>a</w:t>
      </w:r>
      <w:r>
        <w:rPr>
          <w:snapToGrid w:val="0"/>
          <w:lang w:val="en-GB"/>
        </w:rPr>
        <w:t xml:space="preserve"> and </w:t>
      </w:r>
      <w:r>
        <w:rPr>
          <w:i/>
          <w:snapToGrid w:val="0"/>
          <w:lang w:val="en-GB"/>
        </w:rPr>
        <w:t>b</w:t>
      </w:r>
      <w:r>
        <w:rPr>
          <w:snapToGrid w:val="0"/>
          <w:lang w:val="en-GB"/>
        </w:rPr>
        <w:t>, that must be estimated from the data.</w:t>
      </w:r>
    </w:p>
    <w:p w:rsidR="005E0719" w:rsidRDefault="005E0719" w:rsidP="00A36F25">
      <w:pPr>
        <w:pStyle w:val="Paragraph"/>
        <w:rPr>
          <w:snapToGrid w:val="0"/>
          <w:lang w:val="en-GB"/>
        </w:rPr>
      </w:pPr>
      <w:r>
        <w:rPr>
          <w:snapToGrid w:val="0"/>
          <w:lang w:val="en-GB"/>
        </w:rPr>
        <w:t xml:space="preserve">A corresponding Bayesian analysis uses the WinBUGS model shown by pressing </w:t>
      </w:r>
      <w:r w:rsidR="001F4636">
        <w:rPr>
          <w:rFonts w:cs="Arial"/>
          <w:snapToGrid w:val="0"/>
          <w:lang w:val="en-GB"/>
        </w:rPr>
        <w:t>«</w:t>
      </w:r>
      <w:r>
        <w:rPr>
          <w:snapToGrid w:val="0"/>
          <w:lang w:val="en-GB"/>
        </w:rPr>
        <w:t>Model</w:t>
      </w:r>
      <w:r w:rsidR="001F4636">
        <w:rPr>
          <w:rFonts w:cs="Arial"/>
          <w:snapToGrid w:val="0"/>
          <w:lang w:val="en-GB"/>
        </w:rPr>
        <w:t>»</w:t>
      </w:r>
      <w:r>
        <w:rPr>
          <w:snapToGrid w:val="0"/>
          <w:lang w:val="en-GB"/>
        </w:rPr>
        <w:t xml:space="preserve">. Choose parameters to monitor (normally all of them): the intercept </w:t>
      </w:r>
      <w:r>
        <w:rPr>
          <w:i/>
          <w:snapToGrid w:val="0"/>
          <w:lang w:val="en-GB"/>
        </w:rPr>
        <w:t>a</w:t>
      </w:r>
      <w:r>
        <w:rPr>
          <w:snapToGrid w:val="0"/>
          <w:lang w:val="en-GB"/>
        </w:rPr>
        <w:t xml:space="preserve">, the slope </w:t>
      </w:r>
      <w:r>
        <w:rPr>
          <w:i/>
          <w:snapToGrid w:val="0"/>
          <w:lang w:val="en-GB"/>
        </w:rPr>
        <w:t>b</w:t>
      </w:r>
      <w:r>
        <w:rPr>
          <w:snapToGrid w:val="0"/>
          <w:lang w:val="en-GB"/>
        </w:rPr>
        <w:t xml:space="preserve">, and the predictive standard deviation </w:t>
      </w:r>
      <w:r w:rsidRPr="00204D65">
        <w:rPr>
          <w:snapToGrid w:val="0"/>
          <w:position w:val="-6"/>
          <w:lang w:val="en-GB"/>
        </w:rPr>
        <w:object w:dxaOrig="240" w:dyaOrig="220">
          <v:shape id="_x0000_i1065" type="#_x0000_t75" style="width:12.1pt;height:11.1pt" o:ole="">
            <v:imagedata r:id="rId122" o:title=""/>
          </v:shape>
          <o:OLEObject Type="Embed" ProgID="Equation.DSMT4" ShapeID="_x0000_i1065" DrawAspect="Content" ObjectID="_1699163462" r:id="rId123"/>
        </w:object>
      </w:r>
      <w:r>
        <w:rPr>
          <w:snapToGrid w:val="0"/>
          <w:lang w:val="en-GB"/>
        </w:rPr>
        <w:t xml:space="preserve">. After specifying a number of sample chains for the MCMC sample, press </w:t>
      </w:r>
      <w:r w:rsidR="001F4636">
        <w:rPr>
          <w:rFonts w:cs="Arial"/>
          <w:snapToGrid w:val="0"/>
          <w:lang w:val="en-GB"/>
        </w:rPr>
        <w:t>«</w:t>
      </w:r>
      <w:r w:rsidR="001F4636">
        <w:rPr>
          <w:snapToGrid w:val="0"/>
          <w:lang w:val="en-GB"/>
        </w:rPr>
        <w:t>Compile</w:t>
      </w:r>
      <w:r w:rsidR="001F4636">
        <w:rPr>
          <w:rFonts w:cs="Arial"/>
          <w:snapToGrid w:val="0"/>
          <w:lang w:val="en-GB"/>
        </w:rPr>
        <w:t>»</w:t>
      </w:r>
      <w:r>
        <w:rPr>
          <w:snapToGrid w:val="0"/>
          <w:lang w:val="en-GB"/>
        </w:rPr>
        <w:t xml:space="preserve"> to compile the model with these settings. </w:t>
      </w:r>
      <w:r w:rsidR="001F4636">
        <w:rPr>
          <w:rFonts w:cs="Arial"/>
          <w:snapToGrid w:val="0"/>
          <w:lang w:val="en-GB"/>
        </w:rPr>
        <w:t>«</w:t>
      </w:r>
      <w:r>
        <w:rPr>
          <w:snapToGrid w:val="0"/>
          <w:lang w:val="en-GB"/>
        </w:rPr>
        <w:t>Update</w:t>
      </w:r>
      <w:r w:rsidR="001F4636">
        <w:rPr>
          <w:rFonts w:cs="Arial"/>
          <w:snapToGrid w:val="0"/>
          <w:lang w:val="en-GB"/>
        </w:rPr>
        <w:t>»</w:t>
      </w:r>
      <w:r>
        <w:rPr>
          <w:snapToGrid w:val="0"/>
          <w:lang w:val="en-GB"/>
        </w:rPr>
        <w:t xml:space="preserve"> generates samples in </w:t>
      </w:r>
      <w:r w:rsidR="001F4636">
        <w:rPr>
          <w:rFonts w:cs="Arial"/>
          <w:snapToGrid w:val="0"/>
          <w:lang w:val="en-GB"/>
        </w:rPr>
        <w:t>«</w:t>
      </w:r>
      <w:r>
        <w:rPr>
          <w:snapToGrid w:val="0"/>
          <w:lang w:val="en-GB"/>
        </w:rPr>
        <w:t>Length</w:t>
      </w:r>
      <w:r w:rsidR="001F4636">
        <w:rPr>
          <w:rFonts w:cs="Arial"/>
          <w:snapToGrid w:val="0"/>
          <w:lang w:val="en-GB"/>
        </w:rPr>
        <w:t>»</w:t>
      </w:r>
      <w:r>
        <w:rPr>
          <w:snapToGrid w:val="0"/>
          <w:lang w:val="en-GB"/>
        </w:rPr>
        <w:t xml:space="preserve"> increments. Additional buttons at the bottom of the GUI allow you to explore the MCMC output. Posterior samples of </w:t>
      </w:r>
      <w:r w:rsidRPr="00204D65">
        <w:rPr>
          <w:snapToGrid w:val="0"/>
          <w:position w:val="-10"/>
          <w:lang w:val="en-GB"/>
        </w:rPr>
        <w:object w:dxaOrig="560" w:dyaOrig="320">
          <v:shape id="_x0000_i1066" type="#_x0000_t75" style="width:28.05pt;height:15.95pt" o:ole="">
            <v:imagedata r:id="rId124" o:title=""/>
          </v:shape>
          <o:OLEObject Type="Embed" ProgID="Equation.DSMT4" ShapeID="_x0000_i1066" DrawAspect="Content" ObjectID="_1699163463" r:id="rId125"/>
        </w:object>
      </w:r>
      <w:r>
        <w:rPr>
          <w:snapToGrid w:val="0"/>
          <w:lang w:val="en-GB"/>
        </w:rPr>
        <w:t xml:space="preserve"> c</w:t>
      </w:r>
      <w:r w:rsidR="001F4636">
        <w:rPr>
          <w:snapToGrid w:val="0"/>
          <w:lang w:val="en-GB"/>
        </w:rPr>
        <w:t xml:space="preserve">orrespond to sample lines. The </w:t>
      </w:r>
      <w:r w:rsidR="001F4636">
        <w:rPr>
          <w:rFonts w:cs="Arial"/>
          <w:snapToGrid w:val="0"/>
          <w:lang w:val="en-GB"/>
        </w:rPr>
        <w:t>«</w:t>
      </w:r>
      <w:r>
        <w:rPr>
          <w:snapToGrid w:val="0"/>
          <w:lang w:val="en-GB"/>
        </w:rPr>
        <w:t>Regression</w:t>
      </w:r>
      <w:r w:rsidR="001F4636">
        <w:rPr>
          <w:rFonts w:cs="Arial"/>
          <w:snapToGrid w:val="0"/>
          <w:lang w:val="en-GB"/>
        </w:rPr>
        <w:t>»</w:t>
      </w:r>
      <w:r>
        <w:rPr>
          <w:snapToGrid w:val="0"/>
          <w:lang w:val="en-GB"/>
        </w:rPr>
        <w:t xml:space="preserve"> button illustrates these in relationship to confidence limits from a frequentist analysis (</w:t>
      </w:r>
      <w:r>
        <w:rPr>
          <w:snapToGrid w:val="0"/>
          <w:lang w:val="en-GB"/>
        </w:rPr>
        <w:fldChar w:fldCharType="begin"/>
      </w:r>
      <w:r>
        <w:rPr>
          <w:snapToGrid w:val="0"/>
          <w:lang w:val="en-GB"/>
        </w:rPr>
        <w:instrText xml:space="preserve"> REF _Ref142886780 \h  \* MERGEFORMAT </w:instrText>
      </w:r>
      <w:r>
        <w:rPr>
          <w:snapToGrid w:val="0"/>
          <w:lang w:val="en-GB"/>
        </w:rPr>
      </w:r>
      <w:r>
        <w:rPr>
          <w:snapToGrid w:val="0"/>
          <w:lang w:val="en-GB"/>
        </w:rPr>
        <w:fldChar w:fldCharType="separate"/>
      </w:r>
      <w:r w:rsidR="0041788E" w:rsidRPr="003963EF">
        <w:rPr>
          <w:snapToGrid w:val="0"/>
          <w:lang w:val="en-GB"/>
        </w:rPr>
        <w:t>Figure </w:t>
      </w:r>
      <w:r w:rsidR="0041788E">
        <w:rPr>
          <w:snapToGrid w:val="0"/>
          <w:lang w:val="en-GB"/>
        </w:rPr>
        <w:t>10</w:t>
      </w:r>
      <w:r>
        <w:rPr>
          <w:snapToGrid w:val="0"/>
          <w:lang w:val="en-GB"/>
        </w:rPr>
        <w:fldChar w:fldCharType="end"/>
      </w:r>
      <w:r>
        <w:rPr>
          <w:snapToGrid w:val="0"/>
          <w:lang w:val="en-GB"/>
        </w:rPr>
        <w:t>).</w:t>
      </w:r>
    </w:p>
    <w:p w:rsidR="005E0719" w:rsidRDefault="005E0719" w:rsidP="005E0719">
      <w:pPr>
        <w:pStyle w:val="Heading3"/>
      </w:pPr>
      <w:r>
        <w:br w:type="page"/>
      </w:r>
      <w:bookmarkStart w:id="95" w:name="_Toc88549759"/>
      <w:r w:rsidRPr="00B928ED">
        <w:rPr>
          <w:rStyle w:val="CodeinText"/>
        </w:rPr>
        <w:lastRenderedPageBreak/>
        <w:t>MarkRec</w:t>
      </w:r>
      <w:r w:rsidR="00BA3188">
        <w:t xml:space="preserve"> – m</w:t>
      </w:r>
      <w:r>
        <w:t>ark-recovery</w:t>
      </w:r>
      <w:bookmarkEnd w:id="95"/>
    </w:p>
    <w:p w:rsidR="005E0719" w:rsidRDefault="00475613" w:rsidP="005E0719">
      <w:pPr>
        <w:pStyle w:val="Figure"/>
        <w:rPr>
          <w:snapToGrid w:val="0"/>
          <w:lang w:val="en-GB"/>
        </w:rPr>
      </w:pPr>
      <w:r>
        <w:rPr>
          <w:noProof/>
          <w:snapToGrid w:val="0"/>
        </w:rPr>
        <w:drawing>
          <wp:inline distT="0" distB="0" distL="0" distR="0">
            <wp:extent cx="2037080" cy="3525520"/>
            <wp:effectExtent l="0" t="0" r="0" b="0"/>
            <wp:docPr id="59" name="Picture 59" descr="Mark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MarkRec"/>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037080" cy="3525520"/>
                    </a:xfrm>
                    <a:prstGeom prst="rect">
                      <a:avLst/>
                    </a:prstGeom>
                    <a:noFill/>
                    <a:ln>
                      <a:noFill/>
                    </a:ln>
                  </pic:spPr>
                </pic:pic>
              </a:graphicData>
            </a:graphic>
          </wp:inline>
        </w:drawing>
      </w:r>
      <w:r>
        <w:rPr>
          <w:noProof/>
          <w:snapToGrid w:val="0"/>
        </w:rPr>
        <w:drawing>
          <wp:inline distT="0" distB="0" distL="0" distR="0">
            <wp:extent cx="3657600" cy="3489960"/>
            <wp:effectExtent l="0" t="0" r="0" b="0"/>
            <wp:docPr id="60" name="Picture 60" descr="MarkRec-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MarkRec-300dpi"/>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657600" cy="3489960"/>
                    </a:xfrm>
                    <a:prstGeom prst="rect">
                      <a:avLst/>
                    </a:prstGeom>
                    <a:noFill/>
                    <a:ln>
                      <a:noFill/>
                    </a:ln>
                  </pic:spPr>
                </pic:pic>
              </a:graphicData>
            </a:graphic>
          </wp:inline>
        </w:drawing>
      </w:r>
    </w:p>
    <w:p w:rsidR="005E0719" w:rsidRDefault="005E0719" w:rsidP="005E0719">
      <w:pPr>
        <w:pStyle w:val="FigureCaption"/>
        <w:rPr>
          <w:snapToGrid w:val="0"/>
          <w:lang w:val="en-GB"/>
        </w:rPr>
      </w:pPr>
      <w:bookmarkStart w:id="96" w:name="_Ref142891530"/>
      <w:r w:rsidRPr="003963EF">
        <w:rPr>
          <w:snapToGrid w:val="0"/>
          <w:lang w:val="en-GB"/>
        </w:rPr>
        <w:t>Figure </w:t>
      </w:r>
      <w:r w:rsidRPr="003963EF">
        <w:rPr>
          <w:snapToGrid w:val="0"/>
          <w:lang w:val="en-GB"/>
        </w:rPr>
        <w:fldChar w:fldCharType="begin"/>
      </w:r>
      <w:r w:rsidRPr="003963EF">
        <w:rPr>
          <w:snapToGrid w:val="0"/>
          <w:lang w:val="en-GB"/>
        </w:rPr>
        <w:instrText xml:space="preserve"> SEQ Figure \* Arabic \* MERGEFORMAT </w:instrText>
      </w:r>
      <w:r w:rsidRPr="003963EF">
        <w:rPr>
          <w:snapToGrid w:val="0"/>
          <w:lang w:val="en-GB"/>
        </w:rPr>
        <w:fldChar w:fldCharType="separate"/>
      </w:r>
      <w:r w:rsidR="0041788E">
        <w:rPr>
          <w:noProof/>
          <w:snapToGrid w:val="0"/>
          <w:lang w:val="en-GB"/>
        </w:rPr>
        <w:t>11</w:t>
      </w:r>
      <w:r w:rsidRPr="003963EF">
        <w:rPr>
          <w:snapToGrid w:val="0"/>
          <w:lang w:val="en-GB"/>
        </w:rPr>
        <w:fldChar w:fldCharType="end"/>
      </w:r>
      <w:bookmarkEnd w:id="96"/>
      <w:r w:rsidRPr="003963EF">
        <w:rPr>
          <w:snapToGrid w:val="0"/>
          <w:lang w:val="en-GB"/>
        </w:rPr>
        <w:t>.</w:t>
      </w:r>
      <w:r>
        <w:rPr>
          <w:snapToGrid w:val="0"/>
          <w:lang w:val="en-GB"/>
        </w:rPr>
        <w:t xml:space="preserve">  </w:t>
      </w:r>
      <w:r w:rsidRPr="00B928ED">
        <w:rPr>
          <w:rStyle w:val="CodeinText"/>
        </w:rPr>
        <w:t>MarkRec</w:t>
      </w:r>
      <w:r>
        <w:rPr>
          <w:snapToGrid w:val="0"/>
          <w:lang w:val="en-GB"/>
        </w:rPr>
        <w:t xml:space="preserve"> GUI (left) and density plots (right). A low recovery of marked fish can lead to fat tails in </w:t>
      </w:r>
      <w:r w:rsidRPr="001F4636">
        <w:rPr>
          <w:snapToGrid w:val="0"/>
          <w:lang w:val="en-GB"/>
        </w:rPr>
        <w:t>N</w:t>
      </w:r>
      <w:r>
        <w:rPr>
          <w:snapToGrid w:val="0"/>
          <w:lang w:val="en-GB"/>
        </w:rPr>
        <w:t xml:space="preserve"> due to occasional large spikes in the population estimate. </w:t>
      </w:r>
      <w:r>
        <w:rPr>
          <w:b/>
        </w:rPr>
        <w:fldChar w:fldCharType="begin"/>
      </w:r>
      <w:r>
        <w:instrText xml:space="preserve"> TC \f f "</w:instrText>
      </w:r>
      <w:r w:rsidRPr="002A2595">
        <w:fldChar w:fldCharType="begin"/>
      </w:r>
      <w:r w:rsidRPr="002A2595">
        <w:instrText xml:space="preserve"> REF _Ref142891530 \h  \* MERGEFORMAT </w:instrText>
      </w:r>
      <w:r w:rsidRPr="002A2595">
        <w:fldChar w:fldCharType="separate"/>
      </w:r>
      <w:bookmarkStart w:id="97" w:name="_Toc88549822"/>
      <w:r w:rsidR="0041788E" w:rsidRPr="003963EF">
        <w:rPr>
          <w:snapToGrid w:val="0"/>
          <w:lang w:val="en-GB"/>
        </w:rPr>
        <w:instrText>Figure </w:instrText>
      </w:r>
      <w:r w:rsidR="0041788E">
        <w:rPr>
          <w:snapToGrid w:val="0"/>
          <w:lang w:val="en-GB"/>
        </w:rPr>
        <w:instrText>11</w:instrText>
      </w:r>
      <w:r w:rsidRPr="002A2595">
        <w:fldChar w:fldCharType="end"/>
      </w:r>
      <w:r>
        <w:instrText xml:space="preserve">. </w:instrText>
      </w:r>
      <w:r w:rsidRPr="00B928ED">
        <w:rPr>
          <w:rStyle w:val="CodeinText"/>
        </w:rPr>
        <w:instrText>MarkRec</w:instrText>
      </w:r>
      <w:r>
        <w:instrText xml:space="preserve"> GUI and density plots</w:instrText>
      </w:r>
      <w:bookmarkEnd w:id="97"/>
      <w:r>
        <w:instrText>"</w:instrText>
      </w:r>
      <w:r>
        <w:rPr>
          <w:b/>
        </w:rPr>
        <w:fldChar w:fldCharType="end"/>
      </w:r>
    </w:p>
    <w:p w:rsidR="005E0719" w:rsidRDefault="005E0719">
      <w:pPr>
        <w:rPr>
          <w:snapToGrid w:val="0"/>
          <w:lang w:val="en-GB"/>
        </w:rPr>
      </w:pPr>
    </w:p>
    <w:p w:rsidR="005E0719" w:rsidRDefault="005E0719" w:rsidP="00A36F25">
      <w:pPr>
        <w:pStyle w:val="Paragraph"/>
        <w:rPr>
          <w:snapToGrid w:val="0"/>
          <w:lang w:val="en-GB"/>
        </w:rPr>
      </w:pPr>
      <w:r>
        <w:rPr>
          <w:snapToGrid w:val="0"/>
          <w:lang w:val="en-GB"/>
        </w:rPr>
        <w:t xml:space="preserve">The example </w:t>
      </w:r>
      <w:r w:rsidRPr="00B928ED">
        <w:rPr>
          <w:rStyle w:val="CodeinText"/>
        </w:rPr>
        <w:t>MarkRec</w:t>
      </w:r>
      <w:r>
        <w:rPr>
          <w:snapToGrid w:val="0"/>
          <w:lang w:val="en-GB"/>
        </w:rPr>
        <w:t xml:space="preserve"> performs a Bayesian analysis of a mark-recovery experiment in which </w:t>
      </w:r>
      <w:r>
        <w:rPr>
          <w:i/>
          <w:snapToGrid w:val="0"/>
          <w:lang w:val="en-GB"/>
        </w:rPr>
        <w:t>M</w:t>
      </w:r>
      <w:r>
        <w:rPr>
          <w:snapToGrid w:val="0"/>
          <w:lang w:val="en-GB"/>
        </w:rPr>
        <w:t xml:space="preserve"> fish are marked and allowed to disperse randomly in the population. Later, a sample of size </w:t>
      </w:r>
      <w:r>
        <w:rPr>
          <w:i/>
          <w:snapToGrid w:val="0"/>
          <w:lang w:val="en-GB"/>
        </w:rPr>
        <w:t>S</w:t>
      </w:r>
      <w:r>
        <w:rPr>
          <w:snapToGrid w:val="0"/>
          <w:lang w:val="en-GB"/>
        </w:rPr>
        <w:t xml:space="preserve"> is removed from the population and </w:t>
      </w:r>
      <w:r>
        <w:rPr>
          <w:i/>
          <w:snapToGrid w:val="0"/>
          <w:lang w:val="en-GB"/>
        </w:rPr>
        <w:t>R</w:t>
      </w:r>
      <w:r>
        <w:rPr>
          <w:snapToGrid w:val="0"/>
          <w:lang w:val="en-GB"/>
        </w:rPr>
        <w:t xml:space="preserve"> marks are recovered. Both the total population </w:t>
      </w:r>
      <w:r>
        <w:rPr>
          <w:i/>
          <w:snapToGrid w:val="0"/>
          <w:lang w:val="en-GB"/>
        </w:rPr>
        <w:t>N</w:t>
      </w:r>
      <w:r>
        <w:rPr>
          <w:snapToGrid w:val="0"/>
          <w:lang w:val="en-GB"/>
        </w:rPr>
        <w:t xml:space="preserve"> and the marked proportion </w:t>
      </w:r>
      <w:r>
        <w:rPr>
          <w:i/>
          <w:snapToGrid w:val="0"/>
          <w:lang w:val="en-GB"/>
        </w:rPr>
        <w:t>p</w:t>
      </w:r>
      <w:r>
        <w:rPr>
          <w:snapToGrid w:val="0"/>
          <w:lang w:val="en-GB"/>
        </w:rPr>
        <w:t xml:space="preserve"> are unknown, where</w:t>
      </w:r>
    </w:p>
    <w:p w:rsidR="005E0719" w:rsidRDefault="005E0719">
      <w:pPr>
        <w:spacing w:line="120" w:lineRule="exact"/>
        <w:rPr>
          <w:snapToGrid w:val="0"/>
          <w:lang w:val="en-GB"/>
        </w:rPr>
      </w:pPr>
    </w:p>
    <w:p w:rsidR="005E0719" w:rsidRDefault="00715068" w:rsidP="00715068">
      <w:pPr>
        <w:pStyle w:val="Equation"/>
        <w:rPr>
          <w:snapToGrid w:val="0"/>
          <w:lang w:val="en-GB"/>
        </w:rPr>
      </w:pPr>
      <w:r>
        <w:rPr>
          <w:snapToGrid w:val="0"/>
          <w:lang w:val="en-GB"/>
        </w:rPr>
        <w:tab/>
      </w:r>
      <w:r w:rsidR="005E0719" w:rsidRPr="00204D65">
        <w:rPr>
          <w:snapToGrid w:val="0"/>
          <w:position w:val="-24"/>
          <w:lang w:val="en-GB"/>
        </w:rPr>
        <w:object w:dxaOrig="1200" w:dyaOrig="620">
          <v:shape id="_x0000_i1067" type="#_x0000_t75" style="width:59.9pt;height:31.4pt" o:ole="">
            <v:imagedata r:id="rId128" o:title=""/>
          </v:shape>
          <o:OLEObject Type="Embed" ProgID="Equation.DSMT4" ShapeID="_x0000_i1067" DrawAspect="Content" ObjectID="_1699163464" r:id="rId129"/>
        </w:object>
      </w:r>
      <w:r w:rsidR="005E0719">
        <w:rPr>
          <w:snapToGrid w:val="0"/>
          <w:lang w:val="en-GB"/>
        </w:rPr>
        <w:t>.</w:t>
      </w:r>
    </w:p>
    <w:p w:rsidR="005E0719" w:rsidRDefault="005E0719">
      <w:pPr>
        <w:rPr>
          <w:snapToGrid w:val="0"/>
          <w:lang w:val="en-GB"/>
        </w:rPr>
      </w:pPr>
    </w:p>
    <w:p w:rsidR="005E0719" w:rsidRDefault="005E0719">
      <w:pPr>
        <w:rPr>
          <w:snapToGrid w:val="0"/>
          <w:lang w:val="en-GB"/>
        </w:rPr>
      </w:pPr>
      <w:r>
        <w:rPr>
          <w:snapToGrid w:val="0"/>
          <w:lang w:val="en-GB"/>
        </w:rPr>
        <w:t xml:space="preserve">In one version of the theory, </w:t>
      </w:r>
      <w:r>
        <w:rPr>
          <w:i/>
          <w:snapToGrid w:val="0"/>
          <w:lang w:val="en-GB"/>
        </w:rPr>
        <w:t>R</w:t>
      </w:r>
      <w:r>
        <w:rPr>
          <w:snapToGrid w:val="0"/>
          <w:lang w:val="en-GB"/>
        </w:rPr>
        <w:t xml:space="preserve"> is binomially distributed with probability </w:t>
      </w:r>
      <w:r>
        <w:rPr>
          <w:i/>
          <w:snapToGrid w:val="0"/>
          <w:lang w:val="en-GB"/>
        </w:rPr>
        <w:t>p</w:t>
      </w:r>
      <w:r>
        <w:rPr>
          <w:snapToGrid w:val="0"/>
          <w:lang w:val="en-GB"/>
        </w:rPr>
        <w:t xml:space="preserve"> in a sample of size </w:t>
      </w:r>
      <w:r>
        <w:rPr>
          <w:i/>
          <w:snapToGrid w:val="0"/>
          <w:lang w:val="en-GB"/>
        </w:rPr>
        <w:t>S</w:t>
      </w:r>
      <w:r>
        <w:rPr>
          <w:snapToGrid w:val="0"/>
          <w:lang w:val="en-GB"/>
        </w:rPr>
        <w:t>, and the above approximation suggests the estimate</w:t>
      </w:r>
    </w:p>
    <w:p w:rsidR="005E0719" w:rsidRDefault="005E0719">
      <w:pPr>
        <w:spacing w:line="120" w:lineRule="exact"/>
        <w:rPr>
          <w:snapToGrid w:val="0"/>
          <w:lang w:val="en-GB"/>
        </w:rPr>
      </w:pPr>
    </w:p>
    <w:p w:rsidR="005E0719" w:rsidRDefault="00715068" w:rsidP="00715068">
      <w:pPr>
        <w:pStyle w:val="Equation"/>
        <w:rPr>
          <w:snapToGrid w:val="0"/>
          <w:lang w:val="en-GB"/>
        </w:rPr>
      </w:pPr>
      <w:r>
        <w:rPr>
          <w:snapToGrid w:val="0"/>
          <w:lang w:val="en-GB"/>
        </w:rPr>
        <w:tab/>
      </w:r>
      <w:r w:rsidR="005E0719" w:rsidRPr="00204D65">
        <w:rPr>
          <w:snapToGrid w:val="0"/>
          <w:position w:val="-24"/>
          <w:lang w:val="en-GB"/>
        </w:rPr>
        <w:object w:dxaOrig="1680" w:dyaOrig="620">
          <v:shape id="_x0000_i1068" type="#_x0000_t75" style="width:84.1pt;height:31.4pt" o:ole="">
            <v:imagedata r:id="rId130" o:title=""/>
          </v:shape>
          <o:OLEObject Type="Embed" ProgID="Equation.DSMT4" ShapeID="_x0000_i1068" DrawAspect="Content" ObjectID="_1699163465" r:id="rId131"/>
        </w:object>
      </w:r>
      <w:r w:rsidR="005E0719">
        <w:rPr>
          <w:snapToGrid w:val="0"/>
          <w:lang w:val="en-GB"/>
        </w:rPr>
        <w:t>.</w:t>
      </w:r>
    </w:p>
    <w:p w:rsidR="005E0719" w:rsidRDefault="005E0719">
      <w:pPr>
        <w:rPr>
          <w:snapToGrid w:val="0"/>
          <w:lang w:val="en-GB"/>
        </w:rPr>
      </w:pPr>
    </w:p>
    <w:p w:rsidR="005E0719" w:rsidRDefault="005E0719">
      <w:pPr>
        <w:rPr>
          <w:snapToGrid w:val="0"/>
          <w:lang w:val="en-GB"/>
        </w:rPr>
      </w:pPr>
      <w:r>
        <w:rPr>
          <w:snapToGrid w:val="0"/>
          <w:lang w:val="en-GB"/>
        </w:rPr>
        <w:t>When recoveries are low (</w:t>
      </w:r>
      <w:r w:rsidRPr="00204D65">
        <w:rPr>
          <w:snapToGrid w:val="0"/>
          <w:position w:val="-6"/>
          <w:lang w:val="en-GB"/>
        </w:rPr>
        <w:object w:dxaOrig="600" w:dyaOrig="279">
          <v:shape id="_x0000_i1069" type="#_x0000_t75" style="width:29.95pt;height:14pt" o:ole="">
            <v:imagedata r:id="rId132" o:title=""/>
          </v:shape>
          <o:OLEObject Type="Embed" ProgID="Equation.DSMT4" ShapeID="_x0000_i1069" DrawAspect="Content" ObjectID="_1699163466" r:id="rId133"/>
        </w:object>
      </w:r>
      <w:r>
        <w:rPr>
          <w:snapToGrid w:val="0"/>
          <w:lang w:val="en-GB"/>
        </w:rPr>
        <w:t xml:space="preserve">), the posterior distribution of </w:t>
      </w:r>
      <w:r>
        <w:rPr>
          <w:i/>
          <w:snapToGrid w:val="0"/>
          <w:lang w:val="en-GB"/>
        </w:rPr>
        <w:t>N</w:t>
      </w:r>
      <w:r>
        <w:rPr>
          <w:snapToGrid w:val="0"/>
          <w:lang w:val="en-GB"/>
        </w:rPr>
        <w:t xml:space="preserve"> exhibits a fat tail (</w:t>
      </w:r>
      <w:r>
        <w:rPr>
          <w:snapToGrid w:val="0"/>
          <w:lang w:val="en-GB"/>
        </w:rPr>
        <w:fldChar w:fldCharType="begin"/>
      </w:r>
      <w:r>
        <w:rPr>
          <w:snapToGrid w:val="0"/>
          <w:lang w:val="en-GB"/>
        </w:rPr>
        <w:instrText xml:space="preserve"> REF _Ref142891530 \h  \* MERGEFORMAT </w:instrText>
      </w:r>
      <w:r>
        <w:rPr>
          <w:snapToGrid w:val="0"/>
          <w:lang w:val="en-GB"/>
        </w:rPr>
      </w:r>
      <w:r>
        <w:rPr>
          <w:snapToGrid w:val="0"/>
          <w:lang w:val="en-GB"/>
        </w:rPr>
        <w:fldChar w:fldCharType="separate"/>
      </w:r>
      <w:r w:rsidR="0041788E" w:rsidRPr="003963EF">
        <w:rPr>
          <w:snapToGrid w:val="0"/>
          <w:lang w:val="en-GB"/>
        </w:rPr>
        <w:t>Figure </w:t>
      </w:r>
      <w:r w:rsidR="0041788E">
        <w:rPr>
          <w:snapToGrid w:val="0"/>
          <w:lang w:val="en-GB"/>
        </w:rPr>
        <w:t>11</w:t>
      </w:r>
      <w:r>
        <w:rPr>
          <w:snapToGrid w:val="0"/>
          <w:lang w:val="en-GB"/>
        </w:rPr>
        <w:fldChar w:fldCharType="end"/>
      </w:r>
      <w:r>
        <w:rPr>
          <w:snapToGrid w:val="0"/>
          <w:lang w:val="en-GB"/>
        </w:rPr>
        <w:t>).</w:t>
      </w:r>
    </w:p>
    <w:p w:rsidR="005E0719" w:rsidRDefault="005E0719" w:rsidP="00A36F25">
      <w:pPr>
        <w:pStyle w:val="Paragraph"/>
        <w:rPr>
          <w:snapToGrid w:val="0"/>
          <w:lang w:val="en-GB"/>
        </w:rPr>
      </w:pPr>
      <w:r>
        <w:rPr>
          <w:snapToGrid w:val="0"/>
          <w:lang w:val="en-GB"/>
        </w:rPr>
        <w:t xml:space="preserve">As in </w:t>
      </w:r>
      <w:r w:rsidRPr="00B928ED">
        <w:rPr>
          <w:rStyle w:val="CodeinText"/>
        </w:rPr>
        <w:t>LinReg</w:t>
      </w:r>
      <w:r w:rsidR="001F4636">
        <w:rPr>
          <w:snapToGrid w:val="0"/>
          <w:lang w:val="en-GB"/>
        </w:rPr>
        <w:t xml:space="preserve">, </w:t>
      </w:r>
      <w:r w:rsidR="001F4636">
        <w:rPr>
          <w:rFonts w:cs="Arial"/>
          <w:snapToGrid w:val="0"/>
          <w:lang w:val="en-GB"/>
        </w:rPr>
        <w:t>«</w:t>
      </w:r>
      <w:r>
        <w:rPr>
          <w:snapToGrid w:val="0"/>
          <w:lang w:val="en-GB"/>
        </w:rPr>
        <w:t>Model</w:t>
      </w:r>
      <w:r w:rsidR="001F4636">
        <w:rPr>
          <w:rFonts w:cs="Arial"/>
          <w:snapToGrid w:val="0"/>
          <w:lang w:val="en-GB"/>
        </w:rPr>
        <w:t>»</w:t>
      </w:r>
      <w:r>
        <w:rPr>
          <w:snapToGrid w:val="0"/>
          <w:lang w:val="en-GB"/>
        </w:rPr>
        <w:t xml:space="preserve"> shows the </w:t>
      </w:r>
      <w:r w:rsidRPr="00B928ED">
        <w:rPr>
          <w:rStyle w:val="CodeinText"/>
        </w:rPr>
        <w:t>MarkRec</w:t>
      </w:r>
      <w:r>
        <w:rPr>
          <w:snapToGrid w:val="0"/>
          <w:lang w:val="en-GB"/>
        </w:rPr>
        <w:t xml:space="preserve"> model for WinBUGS, which (deliberately) includes an illegitimate prior that depends on the data. By increasing an initially small quantity </w:t>
      </w:r>
      <w:r w:rsidRPr="00204D65">
        <w:rPr>
          <w:snapToGrid w:val="0"/>
          <w:position w:val="-6"/>
          <w:lang w:val="en-GB"/>
        </w:rPr>
        <w:object w:dxaOrig="200" w:dyaOrig="220">
          <v:shape id="_x0000_i1070" type="#_x0000_t75" style="width:10.15pt;height:11.1pt" o:ole="">
            <v:imagedata r:id="rId134" o:title=""/>
          </v:shape>
          <o:OLEObject Type="Embed" ProgID="Equation.DSMT4" ShapeID="_x0000_i1070" DrawAspect="Content" ObjectID="_1699163467" r:id="rId135"/>
        </w:object>
      </w:r>
      <w:r>
        <w:rPr>
          <w:snapToGrid w:val="0"/>
          <w:lang w:val="en-GB"/>
        </w:rPr>
        <w:t xml:space="preserve">, this fake prior allows the tail of </w:t>
      </w:r>
      <w:r>
        <w:rPr>
          <w:i/>
          <w:snapToGrid w:val="0"/>
          <w:lang w:val="en-GB"/>
        </w:rPr>
        <w:t>N</w:t>
      </w:r>
      <w:r>
        <w:rPr>
          <w:snapToGrid w:val="0"/>
          <w:lang w:val="en-GB"/>
        </w:rPr>
        <w:t xml:space="preserve"> values to be arbitrarily clipped. Schnute (2006) gives some historical perspective to this analysis, in the context of work by W.E. Ricker.</w:t>
      </w:r>
    </w:p>
    <w:p w:rsidR="005E0719" w:rsidRDefault="005E0719" w:rsidP="005E0719">
      <w:pPr>
        <w:pStyle w:val="Heading3"/>
        <w:rPr>
          <w:lang w:val="en-CA"/>
        </w:rPr>
      </w:pPr>
      <w:r>
        <w:br w:type="page"/>
      </w:r>
      <w:bookmarkStart w:id="98" w:name="_Ref207505637"/>
      <w:bookmarkStart w:id="99" w:name="_Toc88549760"/>
      <w:r w:rsidRPr="00B928ED">
        <w:rPr>
          <w:rStyle w:val="CodeinText"/>
        </w:rPr>
        <w:lastRenderedPageBreak/>
        <w:t>CCA</w:t>
      </w:r>
      <w:r>
        <w:t xml:space="preserve"> – </w:t>
      </w:r>
      <w:r w:rsidR="00BA3188">
        <w:t>c</w:t>
      </w:r>
      <w:r>
        <w:t>atch-curve analysis</w:t>
      </w:r>
      <w:bookmarkEnd w:id="98"/>
      <w:bookmarkEnd w:id="99"/>
    </w:p>
    <w:p w:rsidR="005E0719" w:rsidRDefault="00475613" w:rsidP="005E0719">
      <w:pPr>
        <w:pStyle w:val="Figure"/>
        <w:rPr>
          <w:snapToGrid w:val="0"/>
          <w:lang w:val="en-GB"/>
        </w:rPr>
      </w:pPr>
      <w:r>
        <w:rPr>
          <w:noProof/>
          <w:snapToGrid w:val="0"/>
        </w:rPr>
        <w:drawing>
          <wp:inline distT="0" distB="0" distL="0" distR="0">
            <wp:extent cx="2306320" cy="4348480"/>
            <wp:effectExtent l="0" t="0" r="0" b="0"/>
            <wp:docPr id="65" name="Picture 65" descr="CCAw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CAwin"/>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306320" cy="4348480"/>
                    </a:xfrm>
                    <a:prstGeom prst="rect">
                      <a:avLst/>
                    </a:prstGeom>
                    <a:noFill/>
                    <a:ln>
                      <a:noFill/>
                    </a:ln>
                  </pic:spPr>
                </pic:pic>
              </a:graphicData>
            </a:graphic>
          </wp:inline>
        </w:drawing>
      </w:r>
      <w:r>
        <w:rPr>
          <w:noProof/>
          <w:snapToGrid w:val="0"/>
        </w:rPr>
        <w:drawing>
          <wp:inline distT="0" distB="0" distL="0" distR="0">
            <wp:extent cx="3108960" cy="4302760"/>
            <wp:effectExtent l="0" t="0" r="0" b="0"/>
            <wp:docPr id="66" name="Picture 66" descr="CCA-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CA-300dpi"/>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108960" cy="4302760"/>
                    </a:xfrm>
                    <a:prstGeom prst="rect">
                      <a:avLst/>
                    </a:prstGeom>
                    <a:noFill/>
                    <a:ln>
                      <a:noFill/>
                    </a:ln>
                  </pic:spPr>
                </pic:pic>
              </a:graphicData>
            </a:graphic>
          </wp:inline>
        </w:drawing>
      </w:r>
    </w:p>
    <w:p w:rsidR="005E0719" w:rsidRDefault="005E0719" w:rsidP="005E0719">
      <w:pPr>
        <w:pStyle w:val="FigureCaption"/>
        <w:rPr>
          <w:snapToGrid w:val="0"/>
          <w:lang w:val="en-GB"/>
        </w:rPr>
      </w:pPr>
      <w:bookmarkStart w:id="100" w:name="_Ref142892437"/>
      <w:r w:rsidRPr="003963EF">
        <w:rPr>
          <w:snapToGrid w:val="0"/>
          <w:lang w:val="en-GB"/>
        </w:rPr>
        <w:t>Figure </w:t>
      </w:r>
      <w:r w:rsidRPr="003963EF">
        <w:rPr>
          <w:snapToGrid w:val="0"/>
          <w:lang w:val="en-GB"/>
        </w:rPr>
        <w:fldChar w:fldCharType="begin"/>
      </w:r>
      <w:r w:rsidRPr="003963EF">
        <w:rPr>
          <w:snapToGrid w:val="0"/>
          <w:lang w:val="en-GB"/>
        </w:rPr>
        <w:instrText xml:space="preserve"> SEQ Figure \* Arabic \* MERGEFORMAT </w:instrText>
      </w:r>
      <w:r w:rsidRPr="003963EF">
        <w:rPr>
          <w:snapToGrid w:val="0"/>
          <w:lang w:val="en-GB"/>
        </w:rPr>
        <w:fldChar w:fldCharType="separate"/>
      </w:r>
      <w:r w:rsidR="0041788E">
        <w:rPr>
          <w:noProof/>
          <w:snapToGrid w:val="0"/>
          <w:lang w:val="en-GB"/>
        </w:rPr>
        <w:t>12</w:t>
      </w:r>
      <w:r w:rsidRPr="003963EF">
        <w:rPr>
          <w:snapToGrid w:val="0"/>
          <w:lang w:val="en-GB"/>
        </w:rPr>
        <w:fldChar w:fldCharType="end"/>
      </w:r>
      <w:bookmarkEnd w:id="100"/>
      <w:r w:rsidRPr="003963EF">
        <w:rPr>
          <w:snapToGrid w:val="0"/>
          <w:lang w:val="en-GB"/>
        </w:rPr>
        <w:t>.</w:t>
      </w:r>
      <w:r>
        <w:rPr>
          <w:snapToGrid w:val="0"/>
          <w:lang w:val="en-GB"/>
        </w:rPr>
        <w:t xml:space="preserve"> </w:t>
      </w:r>
      <w:r w:rsidRPr="00B928ED">
        <w:rPr>
          <w:rStyle w:val="CodeinText"/>
        </w:rPr>
        <w:t>CCA</w:t>
      </w:r>
      <w:r>
        <w:rPr>
          <w:snapToGrid w:val="0"/>
          <w:lang w:val="en-GB"/>
        </w:rPr>
        <w:t xml:space="preserve"> GUI (left) and parameter pairs plot (right). Comparison of Bayes posterior distribution of CCA model parameter estimates from chain 1 (</w:t>
      </w:r>
      <w:r w:rsidRPr="001F4636">
        <w:rPr>
          <w:snapToGrid w:val="0"/>
          <w:lang w:val="en-GB"/>
        </w:rPr>
        <w:t>N</w:t>
      </w:r>
      <w:r>
        <w:rPr>
          <w:snapToGrid w:val="0"/>
          <w:lang w:val="en-GB"/>
        </w:rPr>
        <w:t xml:space="preserve">=100). Symbols indicate means (blue squares) and modes (red triangles). Diagonal shows parameter estimate distributions. </w:t>
      </w:r>
      <w:r>
        <w:rPr>
          <w:b/>
        </w:rPr>
        <w:fldChar w:fldCharType="begin"/>
      </w:r>
      <w:r>
        <w:instrText xml:space="preserve"> TC \f f "</w:instrText>
      </w:r>
      <w:r w:rsidRPr="002A2595">
        <w:fldChar w:fldCharType="begin"/>
      </w:r>
      <w:r w:rsidRPr="002A2595">
        <w:instrText xml:space="preserve"> REF _Ref142892437 \h  \* MERGEFORMAT </w:instrText>
      </w:r>
      <w:r w:rsidRPr="002A2595">
        <w:fldChar w:fldCharType="separate"/>
      </w:r>
      <w:bookmarkStart w:id="101" w:name="_Toc88549823"/>
      <w:r w:rsidR="0041788E" w:rsidRPr="003963EF">
        <w:rPr>
          <w:snapToGrid w:val="0"/>
          <w:lang w:val="en-GB"/>
        </w:rPr>
        <w:instrText>Figure </w:instrText>
      </w:r>
      <w:r w:rsidR="0041788E">
        <w:rPr>
          <w:snapToGrid w:val="0"/>
          <w:lang w:val="en-GB"/>
        </w:rPr>
        <w:instrText>12</w:instrText>
      </w:r>
      <w:r w:rsidRPr="002A2595">
        <w:fldChar w:fldCharType="end"/>
      </w:r>
      <w:r>
        <w:instrText xml:space="preserve">. </w:instrText>
      </w:r>
      <w:r w:rsidRPr="00B928ED">
        <w:rPr>
          <w:rStyle w:val="CodeinText"/>
        </w:rPr>
        <w:instrText>CCA</w:instrText>
      </w:r>
      <w:r>
        <w:instrText xml:space="preserve"> GUI and parameter pairs plot</w:instrText>
      </w:r>
      <w:bookmarkEnd w:id="101"/>
      <w:r>
        <w:instrText>"</w:instrText>
      </w:r>
      <w:r>
        <w:rPr>
          <w:b/>
        </w:rPr>
        <w:fldChar w:fldCharType="end"/>
      </w:r>
    </w:p>
    <w:p w:rsidR="007C1BF7" w:rsidRDefault="007C1BF7" w:rsidP="007C1BF7">
      <w:pPr>
        <w:rPr>
          <w:snapToGrid w:val="0"/>
          <w:lang w:val="en-GB"/>
        </w:rPr>
      </w:pPr>
    </w:p>
    <w:p w:rsidR="005E0719" w:rsidRDefault="005E0719" w:rsidP="00EA29AE">
      <w:pPr>
        <w:pStyle w:val="Paragraph"/>
        <w:rPr>
          <w:snapToGrid w:val="0"/>
          <w:lang w:val="en-GB"/>
        </w:rPr>
      </w:pPr>
      <w:r>
        <w:rPr>
          <w:snapToGrid w:val="0"/>
          <w:lang w:val="en-GB"/>
        </w:rPr>
        <w:t xml:space="preserve">The example </w:t>
      </w:r>
      <w:r w:rsidRPr="00B928ED">
        <w:rPr>
          <w:rStyle w:val="CodeinText"/>
        </w:rPr>
        <w:t>CCA</w:t>
      </w:r>
      <w:r>
        <w:rPr>
          <w:snapToGrid w:val="0"/>
          <w:lang w:val="en-GB"/>
        </w:rPr>
        <w:t xml:space="preserve"> illustrates a catch-curve model proposed by Schnute and Haigh (2007). It incorporates effects of survival, selectivity, and recruitment anomalies on age structure data from a single year. After makin</w:t>
      </w:r>
      <w:r w:rsidR="001F4636">
        <w:rPr>
          <w:snapToGrid w:val="0"/>
          <w:lang w:val="en-GB"/>
        </w:rPr>
        <w:t xml:space="preserve">g various model choices, press </w:t>
      </w:r>
      <w:r w:rsidR="001F4636">
        <w:rPr>
          <w:rFonts w:cs="Arial"/>
          <w:snapToGrid w:val="0"/>
          <w:lang w:val="en-GB"/>
        </w:rPr>
        <w:t>«</w:t>
      </w:r>
      <w:r>
        <w:rPr>
          <w:snapToGrid w:val="0"/>
          <w:lang w:val="en-GB"/>
        </w:rPr>
        <w:t>Set</w:t>
      </w:r>
      <w:r w:rsidR="001F4636">
        <w:rPr>
          <w:rFonts w:cs="Arial"/>
          <w:snapToGrid w:val="0"/>
          <w:lang w:val="en-GB"/>
        </w:rPr>
        <w:t>»</w:t>
      </w:r>
      <w:r>
        <w:rPr>
          <w:snapToGrid w:val="0"/>
          <w:lang w:val="en-GB"/>
        </w:rPr>
        <w:t xml:space="preserve">, </w:t>
      </w:r>
      <w:r w:rsidR="001F4636">
        <w:rPr>
          <w:rFonts w:cs="Arial"/>
          <w:snapToGrid w:val="0"/>
          <w:lang w:val="en-GB"/>
        </w:rPr>
        <w:t>«</w:t>
      </w:r>
      <w:r>
        <w:rPr>
          <w:snapToGrid w:val="0"/>
          <w:lang w:val="en-GB"/>
        </w:rPr>
        <w:t>NLM</w:t>
      </w:r>
      <w:r w:rsidR="001F4636">
        <w:rPr>
          <w:rFonts w:cs="Arial"/>
          <w:snapToGrid w:val="0"/>
          <w:lang w:val="en-GB"/>
        </w:rPr>
        <w:t>»</w:t>
      </w:r>
      <w:r>
        <w:rPr>
          <w:snapToGrid w:val="0"/>
          <w:lang w:val="en-GB"/>
        </w:rPr>
        <w:t xml:space="preserve"> (which may take several seconds), and </w:t>
      </w:r>
      <w:r w:rsidR="001F4636">
        <w:rPr>
          <w:rFonts w:cs="Arial"/>
          <w:snapToGrid w:val="0"/>
          <w:lang w:val="en-GB"/>
        </w:rPr>
        <w:t>«</w:t>
      </w:r>
      <w:r>
        <w:rPr>
          <w:snapToGrid w:val="0"/>
          <w:lang w:val="en-GB"/>
        </w:rPr>
        <w:t>Plot</w:t>
      </w:r>
      <w:r w:rsidR="001F4636">
        <w:rPr>
          <w:rFonts w:cs="Arial"/>
          <w:snapToGrid w:val="0"/>
          <w:lang w:val="en-GB"/>
        </w:rPr>
        <w:t>»</w:t>
      </w:r>
      <w:r>
        <w:rPr>
          <w:snapToGrid w:val="0"/>
          <w:lang w:val="en-GB"/>
        </w:rPr>
        <w:t xml:space="preserve"> to view the maximum likelihood estimates and their relationship with the data. A WinBUGS model (</w:t>
      </w:r>
      <w:r w:rsidR="001F4636">
        <w:rPr>
          <w:rFonts w:cs="Arial"/>
          <w:snapToGrid w:val="0"/>
          <w:lang w:val="en-GB"/>
        </w:rPr>
        <w:t>«</w:t>
      </w:r>
      <w:r>
        <w:rPr>
          <w:snapToGrid w:val="0"/>
          <w:lang w:val="en-GB"/>
        </w:rPr>
        <w:t>Model</w:t>
      </w:r>
      <w:r w:rsidR="001F4636">
        <w:rPr>
          <w:rFonts w:cs="Arial"/>
          <w:snapToGrid w:val="0"/>
          <w:lang w:val="en-GB"/>
        </w:rPr>
        <w:t>»</w:t>
      </w:r>
      <w:r>
        <w:rPr>
          <w:snapToGrid w:val="0"/>
          <w:lang w:val="en-GB"/>
        </w:rPr>
        <w:t xml:space="preserve">) allows us to calculate posterior distributions. (See the last few lines of “Model”.) As in </w:t>
      </w:r>
      <w:r w:rsidRPr="00B928ED">
        <w:rPr>
          <w:rStyle w:val="CodeinText"/>
        </w:rPr>
        <w:t>MarkRec</w:t>
      </w:r>
      <w:r>
        <w:rPr>
          <w:snapToGrid w:val="0"/>
          <w:lang w:val="en-GB"/>
        </w:rPr>
        <w:t>, select parameters to monitor, s</w:t>
      </w:r>
      <w:r w:rsidR="001F4636">
        <w:rPr>
          <w:snapToGrid w:val="0"/>
          <w:lang w:val="en-GB"/>
        </w:rPr>
        <w:t xml:space="preserve">pecify a number of chains, and </w:t>
      </w:r>
      <w:r w:rsidR="001F4636">
        <w:rPr>
          <w:rFonts w:cs="Arial"/>
          <w:snapToGrid w:val="0"/>
          <w:lang w:val="en-GB"/>
        </w:rPr>
        <w:t>«</w:t>
      </w:r>
      <w:r>
        <w:rPr>
          <w:snapToGrid w:val="0"/>
          <w:lang w:val="en-GB"/>
        </w:rPr>
        <w:t>Compile</w:t>
      </w:r>
      <w:r w:rsidR="001F4636">
        <w:rPr>
          <w:rFonts w:cs="Arial"/>
          <w:snapToGrid w:val="0"/>
          <w:lang w:val="en-GB"/>
        </w:rPr>
        <w:t>»</w:t>
      </w:r>
      <w:r>
        <w:rPr>
          <w:snapToGrid w:val="0"/>
          <w:lang w:val="en-GB"/>
        </w:rPr>
        <w:t xml:space="preserve"> the model. </w:t>
      </w:r>
      <w:r w:rsidR="001F4636">
        <w:rPr>
          <w:rFonts w:cs="Arial"/>
          <w:snapToGrid w:val="0"/>
          <w:lang w:val="en-GB"/>
        </w:rPr>
        <w:t>«</w:t>
      </w:r>
      <w:r>
        <w:rPr>
          <w:snapToGrid w:val="0"/>
          <w:lang w:val="en-GB"/>
        </w:rPr>
        <w:t>Update</w:t>
      </w:r>
      <w:r w:rsidR="001F4636">
        <w:rPr>
          <w:rFonts w:cs="Arial"/>
          <w:snapToGrid w:val="0"/>
          <w:lang w:val="en-GB"/>
        </w:rPr>
        <w:t>»</w:t>
      </w:r>
      <w:r>
        <w:rPr>
          <w:snapToGrid w:val="0"/>
          <w:lang w:val="en-GB"/>
        </w:rPr>
        <w:t>s may be slow, but eventually they produce interesting posterior samples (</w:t>
      </w:r>
      <w:r>
        <w:rPr>
          <w:snapToGrid w:val="0"/>
          <w:lang w:val="en-GB"/>
        </w:rPr>
        <w:fldChar w:fldCharType="begin"/>
      </w:r>
      <w:r>
        <w:rPr>
          <w:snapToGrid w:val="0"/>
          <w:lang w:val="en-GB"/>
        </w:rPr>
        <w:instrText xml:space="preserve"> REF _Ref142892437 \h  \* MERGEFORMAT </w:instrText>
      </w:r>
      <w:r>
        <w:rPr>
          <w:snapToGrid w:val="0"/>
          <w:lang w:val="en-GB"/>
        </w:rPr>
      </w:r>
      <w:r>
        <w:rPr>
          <w:snapToGrid w:val="0"/>
          <w:lang w:val="en-GB"/>
        </w:rPr>
        <w:fldChar w:fldCharType="separate"/>
      </w:r>
      <w:r w:rsidR="0041788E" w:rsidRPr="003963EF">
        <w:rPr>
          <w:snapToGrid w:val="0"/>
          <w:lang w:val="en-GB"/>
        </w:rPr>
        <w:t>Figure </w:t>
      </w:r>
      <w:r w:rsidR="0041788E">
        <w:rPr>
          <w:snapToGrid w:val="0"/>
          <w:lang w:val="en-GB"/>
        </w:rPr>
        <w:t>12</w:t>
      </w:r>
      <w:r>
        <w:rPr>
          <w:snapToGrid w:val="0"/>
          <w:lang w:val="en-GB"/>
        </w:rPr>
        <w:fldChar w:fldCharType="end"/>
      </w:r>
      <w:r>
        <w:rPr>
          <w:snapToGrid w:val="0"/>
          <w:lang w:val="en-GB"/>
        </w:rPr>
        <w:t xml:space="preserve">). </w:t>
      </w:r>
      <w:r w:rsidR="001F4636">
        <w:rPr>
          <w:rFonts w:cs="Arial"/>
          <w:snapToGrid w:val="0"/>
          <w:lang w:val="en-GB"/>
        </w:rPr>
        <w:t>«</w:t>
      </w:r>
      <w:r>
        <w:rPr>
          <w:snapToGrid w:val="0"/>
          <w:lang w:val="en-GB"/>
        </w:rPr>
        <w:t>Docs</w:t>
      </w:r>
      <w:r w:rsidR="001F4636">
        <w:rPr>
          <w:rFonts w:cs="Arial"/>
          <w:snapToGrid w:val="0"/>
          <w:lang w:val="en-GB"/>
        </w:rPr>
        <w:t>»</w:t>
      </w:r>
      <w:r>
        <w:rPr>
          <w:snapToGrid w:val="0"/>
          <w:lang w:val="en-GB"/>
        </w:rPr>
        <w:t xml:space="preserve"> gives details of the deterministic model, and the Dirichlet distribution is used to describe error in the observed proportion.</w:t>
      </w:r>
    </w:p>
    <w:p w:rsidR="005E0719" w:rsidRDefault="005E0719" w:rsidP="00EA29AE">
      <w:pPr>
        <w:pStyle w:val="Paragraph"/>
        <w:rPr>
          <w:snapToGrid w:val="0"/>
          <w:lang w:val="en-GB"/>
        </w:rPr>
      </w:pPr>
      <w:r>
        <w:rPr>
          <w:snapToGrid w:val="0"/>
          <w:lang w:val="en-GB"/>
        </w:rPr>
        <w:t xml:space="preserve">We include this example to illustrate a somewhat realistic WinBUGS model that can be used to estimate parameters for a population dynamics model. Further information can be found in Schnute and Haigh (2007). </w:t>
      </w:r>
      <w:r w:rsidRPr="00155820">
        <w:rPr>
          <w:rStyle w:val="Package"/>
        </w:rPr>
        <w:t>PBSmodelling</w:t>
      </w:r>
      <w:r>
        <w:rPr>
          <w:snapToGrid w:val="0"/>
          <w:lang w:val="en-GB"/>
        </w:rPr>
        <w:t xml:space="preserve"> includes the data for this example as the matrix </w:t>
      </w:r>
      <w:r w:rsidRPr="00B928ED">
        <w:rPr>
          <w:rStyle w:val="CodeinText"/>
        </w:rPr>
        <w:t>CCA.qbr</w:t>
      </w:r>
      <w:r>
        <w:rPr>
          <w:snapToGrid w:val="0"/>
          <w:lang w:val="en-GB"/>
        </w:rPr>
        <w:t>.</w:t>
      </w:r>
    </w:p>
    <w:p w:rsidR="005E0719" w:rsidRDefault="005E0719" w:rsidP="005E0719">
      <w:pPr>
        <w:pStyle w:val="Heading2"/>
      </w:pPr>
      <w:r>
        <w:br w:type="page"/>
      </w:r>
      <w:bookmarkStart w:id="102" w:name="_Toc88549761"/>
      <w:r w:rsidR="00BA3188">
        <w:lastRenderedPageBreak/>
        <w:t>Other A</w:t>
      </w:r>
      <w:r>
        <w:t>pplications</w:t>
      </w:r>
      <w:bookmarkEnd w:id="102"/>
    </w:p>
    <w:p w:rsidR="005E0719" w:rsidRDefault="005E0719" w:rsidP="005E0719">
      <w:pPr>
        <w:pStyle w:val="Heading3"/>
      </w:pPr>
      <w:bookmarkStart w:id="103" w:name="_Toc88549762"/>
      <w:r w:rsidRPr="00B928ED">
        <w:rPr>
          <w:rStyle w:val="CodeinText"/>
        </w:rPr>
        <w:t>FishRes</w:t>
      </w:r>
      <w:r w:rsidR="00BA3188">
        <w:t xml:space="preserve"> – f</w:t>
      </w:r>
      <w:r>
        <w:t>ishery reserve</w:t>
      </w:r>
      <w:bookmarkEnd w:id="103"/>
    </w:p>
    <w:p w:rsidR="005E0719" w:rsidRDefault="00475613" w:rsidP="005E0719">
      <w:pPr>
        <w:pStyle w:val="Figure"/>
        <w:rPr>
          <w:snapToGrid w:val="0"/>
          <w:lang w:val="en-GB"/>
        </w:rPr>
      </w:pPr>
      <w:r w:rsidRPr="007A131F">
        <w:rPr>
          <w:noProof/>
          <w:snapToGrid w:val="0"/>
        </w:rPr>
        <w:drawing>
          <wp:inline distT="0" distB="0" distL="0" distR="0">
            <wp:extent cx="2159000" cy="4790440"/>
            <wp:effectExtent l="0" t="0" r="0" b="0"/>
            <wp:docPr id="67" name="Picture 67" descr="FishResW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ishResWin"/>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159000" cy="4790440"/>
                    </a:xfrm>
                    <a:prstGeom prst="rect">
                      <a:avLst/>
                    </a:prstGeom>
                    <a:noFill/>
                    <a:ln>
                      <a:noFill/>
                    </a:ln>
                  </pic:spPr>
                </pic:pic>
              </a:graphicData>
            </a:graphic>
          </wp:inline>
        </w:drawing>
      </w:r>
      <w:r w:rsidR="00B02FC4">
        <w:rPr>
          <w:snapToGrid w:val="0"/>
          <w:lang w:val="en-GB"/>
        </w:rPr>
        <w:t xml:space="preserve">  </w:t>
      </w:r>
      <w:r>
        <w:rPr>
          <w:noProof/>
          <w:snapToGrid w:val="0"/>
        </w:rPr>
        <w:drawing>
          <wp:inline distT="0" distB="0" distL="0" distR="0">
            <wp:extent cx="3383280" cy="4805680"/>
            <wp:effectExtent l="0" t="0" r="0" b="0"/>
            <wp:docPr id="68" name="Picture 68" descr="FishRes-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FishRes-300dpi"/>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3383280" cy="4805680"/>
                    </a:xfrm>
                    <a:prstGeom prst="rect">
                      <a:avLst/>
                    </a:prstGeom>
                    <a:noFill/>
                    <a:ln>
                      <a:noFill/>
                    </a:ln>
                  </pic:spPr>
                </pic:pic>
              </a:graphicData>
            </a:graphic>
          </wp:inline>
        </w:drawing>
      </w:r>
    </w:p>
    <w:p w:rsidR="005E0719" w:rsidRDefault="005E0719" w:rsidP="001F4636">
      <w:pPr>
        <w:pStyle w:val="FigureCaption"/>
        <w:rPr>
          <w:snapToGrid w:val="0"/>
          <w:lang w:val="en-GB"/>
        </w:rPr>
      </w:pPr>
      <w:bookmarkStart w:id="104" w:name="_Ref142893991"/>
      <w:r w:rsidRPr="003963EF">
        <w:rPr>
          <w:snapToGrid w:val="0"/>
          <w:lang w:val="en-GB"/>
        </w:rPr>
        <w:t>Figure </w:t>
      </w:r>
      <w:r w:rsidRPr="003963EF">
        <w:rPr>
          <w:snapToGrid w:val="0"/>
          <w:lang w:val="en-GB"/>
        </w:rPr>
        <w:fldChar w:fldCharType="begin"/>
      </w:r>
      <w:r w:rsidRPr="003963EF">
        <w:rPr>
          <w:snapToGrid w:val="0"/>
          <w:lang w:val="en-GB"/>
        </w:rPr>
        <w:instrText xml:space="preserve"> SEQ Figure \* Arabic \* MERGEFORMAT </w:instrText>
      </w:r>
      <w:r w:rsidRPr="003963EF">
        <w:rPr>
          <w:snapToGrid w:val="0"/>
          <w:lang w:val="en-GB"/>
        </w:rPr>
        <w:fldChar w:fldCharType="separate"/>
      </w:r>
      <w:r w:rsidR="0041788E">
        <w:rPr>
          <w:noProof/>
          <w:snapToGrid w:val="0"/>
          <w:lang w:val="en-GB"/>
        </w:rPr>
        <w:t>13</w:t>
      </w:r>
      <w:r w:rsidRPr="003963EF">
        <w:rPr>
          <w:snapToGrid w:val="0"/>
          <w:lang w:val="en-GB"/>
        </w:rPr>
        <w:fldChar w:fldCharType="end"/>
      </w:r>
      <w:bookmarkEnd w:id="104"/>
      <w:r w:rsidRPr="003963EF">
        <w:rPr>
          <w:snapToGrid w:val="0"/>
          <w:lang w:val="en-GB"/>
        </w:rPr>
        <w:t>.</w:t>
      </w:r>
      <w:r>
        <w:rPr>
          <w:snapToGrid w:val="0"/>
          <w:lang w:val="en-GB"/>
        </w:rPr>
        <w:t xml:space="preserve">  </w:t>
      </w:r>
      <w:r w:rsidRPr="00B928ED">
        <w:rPr>
          <w:rStyle w:val="CodeinText"/>
        </w:rPr>
        <w:t>FishRes</w:t>
      </w:r>
      <w:r>
        <w:rPr>
          <w:snapToGrid w:val="0"/>
          <w:lang w:val="en-GB"/>
        </w:rPr>
        <w:t xml:space="preserve"> – </w:t>
      </w:r>
      <w:r>
        <w:t>Recovery of a heavily fished population after establishing a reserve. The GUI (left) shows all input values (parameters and controls). The selected continuous time model uses input values common to both models (white background) and values specific to the continuous model (blue background). Corresponding values are computed for the discrete model (yellow background). Output trajectories (right) trace various results (</w:t>
      </w:r>
      <w:r w:rsidRPr="001F4636">
        <w:t>N</w:t>
      </w:r>
      <w:r>
        <w:t xml:space="preserve"> = population, </w:t>
      </w:r>
      <w:r w:rsidRPr="001F4636">
        <w:t>dN/dt</w:t>
      </w:r>
      <w:r>
        <w:t xml:space="preserve"> = instantaneous change in population, </w:t>
      </w:r>
      <w:r w:rsidRPr="001F4636">
        <w:t>F</w:t>
      </w:r>
      <w:r>
        <w:t xml:space="preserve"> = instantaneous fishing mortality, </w:t>
      </w:r>
      <w:r w:rsidRPr="001F4636">
        <w:t>C</w:t>
      </w:r>
      <w:r>
        <w:t xml:space="preserve"> = instantaneous catch) for the reserve and fishery. Fishing mortality follows a sinusoid determined by </w:t>
      </w:r>
      <w:r w:rsidR="001F4636" w:rsidRPr="00204D65">
        <w:rPr>
          <w:position w:val="-12"/>
        </w:rPr>
        <w:object w:dxaOrig="440" w:dyaOrig="360">
          <v:shape id="_x0000_i1071" type="#_x0000_t75" style="width:22.25pt;height:17.9pt" o:ole="">
            <v:imagedata r:id="rId140" o:title=""/>
          </v:shape>
          <o:OLEObject Type="Embed" ProgID="Equation.DSMT4" ShapeID="_x0000_i1071" DrawAspect="Content" ObjectID="_1699163468" r:id="rId141"/>
        </w:object>
      </w:r>
      <w:r>
        <w:t xml:space="preserve">, </w:t>
      </w:r>
      <w:r w:rsidR="001F4636" w:rsidRPr="00204D65">
        <w:rPr>
          <w:position w:val="-12"/>
        </w:rPr>
        <w:object w:dxaOrig="480" w:dyaOrig="360">
          <v:shape id="_x0000_i1072" type="#_x0000_t75" style="width:24.15pt;height:17.9pt" o:ole="">
            <v:imagedata r:id="rId142" o:title=""/>
          </v:shape>
          <o:OLEObject Type="Embed" ProgID="Equation.DSMT4" ShapeID="_x0000_i1072" DrawAspect="Content" ObjectID="_1699163469" r:id="rId143"/>
        </w:object>
      </w:r>
      <w:r>
        <w:t xml:space="preserve">, and the cycle length </w:t>
      </w:r>
      <w:r w:rsidRPr="00204D65">
        <w:rPr>
          <w:position w:val="-6"/>
        </w:rPr>
        <w:object w:dxaOrig="200" w:dyaOrig="220">
          <v:shape id="_x0000_i1073" type="#_x0000_t75" style="width:10.15pt;height:11.1pt" o:ole="">
            <v:imagedata r:id="rId144" o:title=""/>
          </v:shape>
          <o:OLEObject Type="Embed" ProgID="Equation.DSMT4" ShapeID="_x0000_i1073" DrawAspect="Content" ObjectID="_1699163470" r:id="rId145"/>
        </w:object>
      </w:r>
      <w:r>
        <w:t>.</w:t>
      </w:r>
      <w:r>
        <w:rPr>
          <w:snapToGrid w:val="0"/>
          <w:lang w:val="en-GB"/>
        </w:rPr>
        <w:t xml:space="preserve">  </w:t>
      </w:r>
      <w:r>
        <w:rPr>
          <w:b/>
        </w:rPr>
        <w:fldChar w:fldCharType="begin"/>
      </w:r>
      <w:r>
        <w:instrText xml:space="preserve"> TC \f f "</w:instrText>
      </w:r>
      <w:r w:rsidRPr="002A2595">
        <w:fldChar w:fldCharType="begin"/>
      </w:r>
      <w:r w:rsidRPr="002A2595">
        <w:instrText xml:space="preserve"> REF _Ref142893991 \h  \* MERGEFORMAT </w:instrText>
      </w:r>
      <w:r w:rsidRPr="002A2595">
        <w:fldChar w:fldCharType="separate"/>
      </w:r>
      <w:bookmarkStart w:id="105" w:name="_Toc88549824"/>
      <w:r w:rsidR="0041788E" w:rsidRPr="003963EF">
        <w:rPr>
          <w:snapToGrid w:val="0"/>
          <w:lang w:val="en-GB"/>
        </w:rPr>
        <w:instrText>Figure </w:instrText>
      </w:r>
      <w:r w:rsidR="0041788E">
        <w:rPr>
          <w:snapToGrid w:val="0"/>
          <w:lang w:val="en-GB"/>
        </w:rPr>
        <w:instrText>13</w:instrText>
      </w:r>
      <w:r w:rsidRPr="002A2595">
        <w:fldChar w:fldCharType="end"/>
      </w:r>
      <w:r>
        <w:instrText xml:space="preserve">. </w:instrText>
      </w:r>
      <w:r w:rsidRPr="00B928ED">
        <w:rPr>
          <w:rStyle w:val="CodeinText"/>
        </w:rPr>
        <w:instrText>FishRes</w:instrText>
      </w:r>
      <w:r>
        <w:instrText xml:space="preserve"> GUI and population time series</w:instrText>
      </w:r>
      <w:bookmarkEnd w:id="105"/>
      <w:r>
        <w:instrText>"</w:instrText>
      </w:r>
      <w:r>
        <w:rPr>
          <w:b/>
        </w:rPr>
        <w:fldChar w:fldCharType="end"/>
      </w:r>
    </w:p>
    <w:p w:rsidR="00EA29AE" w:rsidRDefault="00EA29AE" w:rsidP="00EA29AE">
      <w:pPr>
        <w:rPr>
          <w:snapToGrid w:val="0"/>
          <w:lang w:val="en-GB"/>
        </w:rPr>
      </w:pPr>
    </w:p>
    <w:p w:rsidR="005E0719" w:rsidRDefault="005E0719" w:rsidP="00EA29AE">
      <w:pPr>
        <w:pStyle w:val="Paragraph"/>
        <w:rPr>
          <w:snapToGrid w:val="0"/>
          <w:lang w:val="en-GB"/>
        </w:rPr>
      </w:pPr>
      <w:r>
        <w:rPr>
          <w:snapToGrid w:val="0"/>
          <w:lang w:val="en-GB"/>
        </w:rPr>
        <w:t xml:space="preserve">The example </w:t>
      </w:r>
      <w:r w:rsidRPr="00B928ED">
        <w:rPr>
          <w:rStyle w:val="CodeinText"/>
        </w:rPr>
        <w:t>FishRes</w:t>
      </w:r>
      <w:r>
        <w:rPr>
          <w:snapToGrid w:val="0"/>
          <w:lang w:val="en-GB"/>
        </w:rPr>
        <w:t xml:space="preserve"> (</w:t>
      </w:r>
      <w:r>
        <w:rPr>
          <w:snapToGrid w:val="0"/>
          <w:lang w:val="en-GB"/>
        </w:rPr>
        <w:fldChar w:fldCharType="begin"/>
      </w:r>
      <w:r>
        <w:rPr>
          <w:snapToGrid w:val="0"/>
          <w:lang w:val="en-GB"/>
        </w:rPr>
        <w:instrText xml:space="preserve"> REF _Ref142893991 \h  \* MERGEFORMAT </w:instrText>
      </w:r>
      <w:r>
        <w:rPr>
          <w:snapToGrid w:val="0"/>
          <w:lang w:val="en-GB"/>
        </w:rPr>
      </w:r>
      <w:r>
        <w:rPr>
          <w:snapToGrid w:val="0"/>
          <w:lang w:val="en-GB"/>
        </w:rPr>
        <w:fldChar w:fldCharType="separate"/>
      </w:r>
      <w:r w:rsidR="0041788E" w:rsidRPr="003963EF">
        <w:rPr>
          <w:snapToGrid w:val="0"/>
          <w:lang w:val="en-GB"/>
        </w:rPr>
        <w:t>Figure </w:t>
      </w:r>
      <w:r w:rsidR="0041788E">
        <w:rPr>
          <w:snapToGrid w:val="0"/>
          <w:lang w:val="en-GB"/>
        </w:rPr>
        <w:t>13</w:t>
      </w:r>
      <w:r>
        <w:rPr>
          <w:snapToGrid w:val="0"/>
          <w:lang w:val="en-GB"/>
        </w:rPr>
        <w:fldChar w:fldCharType="end"/>
      </w:r>
      <w:r>
        <w:rPr>
          <w:snapToGrid w:val="0"/>
          <w:lang w:val="en-GB"/>
        </w:rPr>
        <w:t xml:space="preserve">) models a fish population associated with a marine reserve in continuous or discrete time (delay differential or difference equations, respectively). For details see Schnute et al. (2007), which can be viewed by pressing the </w:t>
      </w:r>
      <w:r w:rsidR="00285272">
        <w:rPr>
          <w:rFonts w:cs="Arial"/>
          <w:snapToGrid w:val="0"/>
          <w:lang w:val="en-GB"/>
        </w:rPr>
        <w:t>«Docs»</w:t>
      </w:r>
      <w:r>
        <w:rPr>
          <w:snapToGrid w:val="0"/>
          <w:lang w:val="en-GB"/>
        </w:rPr>
        <w:t xml:space="preserve"> button in the GUI. The R packages </w:t>
      </w:r>
      <w:r w:rsidRPr="00155820">
        <w:rPr>
          <w:rStyle w:val="Package"/>
        </w:rPr>
        <w:t>akima</w:t>
      </w:r>
      <w:r w:rsidRPr="007E21D9">
        <w:rPr>
          <w:snapToGrid w:val="0"/>
          <w:lang w:val="en-GB"/>
        </w:rPr>
        <w:t xml:space="preserve">, </w:t>
      </w:r>
      <w:r w:rsidRPr="00155820">
        <w:rPr>
          <w:rStyle w:val="Package"/>
        </w:rPr>
        <w:t>PBSddesolve</w:t>
      </w:r>
      <w:r>
        <w:rPr>
          <w:snapToGrid w:val="0"/>
          <w:lang w:val="en-GB"/>
        </w:rPr>
        <w:t xml:space="preserve">, and </w:t>
      </w:r>
      <w:r w:rsidRPr="00155820">
        <w:rPr>
          <w:rStyle w:val="Package"/>
        </w:rPr>
        <w:t>de</w:t>
      </w:r>
      <w:r w:rsidR="00B715C5">
        <w:rPr>
          <w:rStyle w:val="Package"/>
        </w:rPr>
        <w:t>S</w:t>
      </w:r>
      <w:r w:rsidRPr="00155820">
        <w:rPr>
          <w:rStyle w:val="Package"/>
        </w:rPr>
        <w:t>olve</w:t>
      </w:r>
      <w:r w:rsidRPr="007E21D9">
        <w:rPr>
          <w:snapToGrid w:val="0"/>
          <w:lang w:val="en-GB"/>
        </w:rPr>
        <w:t xml:space="preserve"> are required.</w:t>
      </w:r>
    </w:p>
    <w:p w:rsidR="005E0719" w:rsidRDefault="005E0719" w:rsidP="005E0719">
      <w:pPr>
        <w:pStyle w:val="Heading3"/>
      </w:pPr>
      <w:r>
        <w:br w:type="page"/>
      </w:r>
      <w:bookmarkStart w:id="106" w:name="_Toc88549763"/>
      <w:r w:rsidRPr="00B928ED">
        <w:rPr>
          <w:rStyle w:val="CodeinText"/>
        </w:rPr>
        <w:lastRenderedPageBreak/>
        <w:t>FishTows</w:t>
      </w:r>
      <w:r w:rsidR="00BA3188">
        <w:t xml:space="preserve"> – f</w:t>
      </w:r>
      <w:r>
        <w:t>ishery tows</w:t>
      </w:r>
      <w:bookmarkEnd w:id="106"/>
    </w:p>
    <w:p w:rsidR="005E0719" w:rsidRDefault="00475613" w:rsidP="005E0719">
      <w:pPr>
        <w:pStyle w:val="Figure"/>
        <w:rPr>
          <w:snapToGrid w:val="0"/>
          <w:lang w:val="en-GB"/>
        </w:rPr>
      </w:pPr>
      <w:r>
        <w:rPr>
          <w:noProof/>
          <w:snapToGrid w:val="0"/>
        </w:rPr>
        <w:drawing>
          <wp:inline distT="0" distB="0" distL="0" distR="0">
            <wp:extent cx="2240280" cy="4114800"/>
            <wp:effectExtent l="0" t="0" r="0" b="0"/>
            <wp:docPr id="72" name="Picture 72" descr="FishTowsW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FishTowsWin"/>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240280" cy="4114800"/>
                    </a:xfrm>
                    <a:prstGeom prst="rect">
                      <a:avLst/>
                    </a:prstGeom>
                    <a:noFill/>
                    <a:ln>
                      <a:noFill/>
                    </a:ln>
                  </pic:spPr>
                </pic:pic>
              </a:graphicData>
            </a:graphic>
          </wp:inline>
        </w:drawing>
      </w:r>
      <w:r w:rsidR="00B02FC4">
        <w:rPr>
          <w:snapToGrid w:val="0"/>
          <w:lang w:val="en-GB"/>
        </w:rPr>
        <w:t xml:space="preserve">            </w:t>
      </w:r>
      <w:r>
        <w:rPr>
          <w:noProof/>
          <w:snapToGrid w:val="0"/>
        </w:rPr>
        <w:drawing>
          <wp:inline distT="0" distB="0" distL="0" distR="0">
            <wp:extent cx="2103120" cy="4064000"/>
            <wp:effectExtent l="0" t="0" r="0" b="0"/>
            <wp:docPr id="73" name="Picture 73" descr="FishTows-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FishTows-300dpi"/>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2103120" cy="4064000"/>
                    </a:xfrm>
                    <a:prstGeom prst="rect">
                      <a:avLst/>
                    </a:prstGeom>
                    <a:noFill/>
                    <a:ln>
                      <a:noFill/>
                    </a:ln>
                  </pic:spPr>
                </pic:pic>
              </a:graphicData>
            </a:graphic>
          </wp:inline>
        </w:drawing>
      </w:r>
    </w:p>
    <w:p w:rsidR="005E0719" w:rsidRDefault="005E0719" w:rsidP="005E0719">
      <w:pPr>
        <w:pStyle w:val="FigureCaption"/>
        <w:rPr>
          <w:snapToGrid w:val="0"/>
          <w:lang w:val="en-GB"/>
        </w:rPr>
      </w:pPr>
      <w:bookmarkStart w:id="107" w:name="_Ref142895288"/>
      <w:r w:rsidRPr="003963EF">
        <w:rPr>
          <w:snapToGrid w:val="0"/>
          <w:lang w:val="en-GB"/>
        </w:rPr>
        <w:t>Figure </w:t>
      </w:r>
      <w:r w:rsidRPr="003963EF">
        <w:rPr>
          <w:snapToGrid w:val="0"/>
          <w:lang w:val="en-GB"/>
        </w:rPr>
        <w:fldChar w:fldCharType="begin"/>
      </w:r>
      <w:r w:rsidRPr="003963EF">
        <w:rPr>
          <w:snapToGrid w:val="0"/>
          <w:lang w:val="en-GB"/>
        </w:rPr>
        <w:instrText xml:space="preserve"> SEQ Figure \* Arabic \* MERGEFORMAT </w:instrText>
      </w:r>
      <w:r w:rsidRPr="003963EF">
        <w:rPr>
          <w:snapToGrid w:val="0"/>
          <w:lang w:val="en-GB"/>
        </w:rPr>
        <w:fldChar w:fldCharType="separate"/>
      </w:r>
      <w:r w:rsidR="0041788E">
        <w:rPr>
          <w:noProof/>
          <w:snapToGrid w:val="0"/>
          <w:lang w:val="en-GB"/>
        </w:rPr>
        <w:t>14</w:t>
      </w:r>
      <w:r w:rsidRPr="003963EF">
        <w:rPr>
          <w:snapToGrid w:val="0"/>
          <w:lang w:val="en-GB"/>
        </w:rPr>
        <w:fldChar w:fldCharType="end"/>
      </w:r>
      <w:bookmarkEnd w:id="107"/>
      <w:r w:rsidRPr="003963EF">
        <w:rPr>
          <w:snapToGrid w:val="0"/>
          <w:lang w:val="en-GB"/>
        </w:rPr>
        <w:t>.</w:t>
      </w:r>
      <w:r>
        <w:rPr>
          <w:b/>
          <w:snapToGrid w:val="0"/>
          <w:lang w:val="en-GB"/>
        </w:rPr>
        <w:t xml:space="preserve">  </w:t>
      </w:r>
      <w:r w:rsidRPr="00B928ED">
        <w:rPr>
          <w:rStyle w:val="CodeinText"/>
        </w:rPr>
        <w:t>FishTows</w:t>
      </w:r>
      <w:r>
        <w:rPr>
          <w:snapToGrid w:val="0"/>
          <w:lang w:val="en-GB"/>
        </w:rPr>
        <w:t xml:space="preserve"> GUI (left) and simulated tow track (right). </w:t>
      </w:r>
      <w:r>
        <w:t xml:space="preserve">Tow track plots show 40 random tows in a square with side length 100. Each tow has width 2, and the rectangle encompasses 10,000 square units. </w:t>
      </w:r>
      <w:r>
        <w:rPr>
          <w:i w:val="0"/>
        </w:rPr>
        <w:t>Top</w:t>
      </w:r>
      <w:r>
        <w:t xml:space="preserve">: The individual rectangles, with 160 vertices, have areas that sum to 4,445 square units. </w:t>
      </w:r>
      <w:r>
        <w:rPr>
          <w:i w:val="0"/>
        </w:rPr>
        <w:t>Bottom</w:t>
      </w:r>
      <w:r>
        <w:t>: The union includes a complex polygon (red) and three isolated rectangles (blue, green, yellow) that cover only 3,455 square units. The complex polygon (red) has 547 vertices and 91 holes.</w:t>
      </w:r>
      <w:r>
        <w:rPr>
          <w:snapToGrid w:val="0"/>
          <w:lang w:val="en-GB"/>
        </w:rPr>
        <w:t xml:space="preserve"> </w:t>
      </w:r>
      <w:r>
        <w:rPr>
          <w:b/>
        </w:rPr>
        <w:fldChar w:fldCharType="begin"/>
      </w:r>
      <w:r>
        <w:instrText xml:space="preserve"> TC \f f "</w:instrText>
      </w:r>
      <w:r w:rsidRPr="002A2595">
        <w:fldChar w:fldCharType="begin"/>
      </w:r>
      <w:r w:rsidRPr="002A2595">
        <w:instrText xml:space="preserve"> REF _Ref142895288 \h  \* MERGEFORMAT </w:instrText>
      </w:r>
      <w:r w:rsidRPr="002A2595">
        <w:fldChar w:fldCharType="separate"/>
      </w:r>
      <w:bookmarkStart w:id="108" w:name="_Toc88549825"/>
      <w:r w:rsidR="0041788E" w:rsidRPr="003963EF">
        <w:rPr>
          <w:snapToGrid w:val="0"/>
          <w:lang w:val="en-GB"/>
        </w:rPr>
        <w:instrText>Figure </w:instrText>
      </w:r>
      <w:r w:rsidR="0041788E">
        <w:rPr>
          <w:snapToGrid w:val="0"/>
          <w:lang w:val="en-GB"/>
        </w:rPr>
        <w:instrText>14</w:instrText>
      </w:r>
      <w:r w:rsidRPr="002A2595">
        <w:fldChar w:fldCharType="end"/>
      </w:r>
      <w:r>
        <w:instrText xml:space="preserve">. </w:instrText>
      </w:r>
      <w:r w:rsidRPr="00B928ED">
        <w:rPr>
          <w:rStyle w:val="CodeinText"/>
        </w:rPr>
        <w:instrText>FishTows</w:instrText>
      </w:r>
      <w:r>
        <w:instrText xml:space="preserve"> GUI and simulated tow tracks</w:instrText>
      </w:r>
      <w:bookmarkEnd w:id="108"/>
      <w:r>
        <w:instrText>"</w:instrText>
      </w:r>
      <w:r>
        <w:rPr>
          <w:b/>
        </w:rPr>
        <w:fldChar w:fldCharType="end"/>
      </w:r>
    </w:p>
    <w:p w:rsidR="005E0719" w:rsidRDefault="005E0719">
      <w:pPr>
        <w:rPr>
          <w:snapToGrid w:val="0"/>
          <w:lang w:val="en-GB"/>
        </w:rPr>
      </w:pPr>
    </w:p>
    <w:p w:rsidR="005E0719" w:rsidRDefault="005E0719" w:rsidP="00EA29AE">
      <w:pPr>
        <w:pStyle w:val="Paragraph"/>
        <w:rPr>
          <w:snapToGrid w:val="0"/>
          <w:lang w:val="en-GB"/>
        </w:rPr>
      </w:pPr>
      <w:r>
        <w:rPr>
          <w:snapToGrid w:val="0"/>
          <w:lang w:val="en-GB"/>
        </w:rPr>
        <w:t xml:space="preserve">The example </w:t>
      </w:r>
      <w:r w:rsidRPr="00B928ED">
        <w:rPr>
          <w:rStyle w:val="CodeinText"/>
        </w:rPr>
        <w:t>FishTows</w:t>
      </w:r>
      <w:r>
        <w:rPr>
          <w:snapToGrid w:val="0"/>
          <w:lang w:val="en-GB"/>
        </w:rPr>
        <w:t xml:space="preserve"> provides a simulator of fishery tow tracks using the </w:t>
      </w:r>
      <w:r w:rsidRPr="00155820">
        <w:rPr>
          <w:rStyle w:val="Package"/>
        </w:rPr>
        <w:t>PBSmapping</w:t>
      </w:r>
      <w:r>
        <w:rPr>
          <w:snapToGrid w:val="0"/>
          <w:lang w:val="en-GB"/>
        </w:rPr>
        <w:t xml:space="preserve"> package. The example demonstrates the difference between swept area and area impacted by trawls that often cover the same ground repeatedly. This application can be regarded an exotic random number generator, where tows initially join two points picked from a uniform random distribution within a square of a given side length. Three parameters (the number of tows, the tow width, the side length) determine several random variables, including the mean tow length, the areas swept and impacted, the numbers of polygons and holes in the union set of tows, and the number of vertices in the union. Each of these would also have a variance and an overall distribution generated by many runs of this example.</w:t>
      </w:r>
    </w:p>
    <w:p w:rsidR="005E0719" w:rsidRDefault="005E0719" w:rsidP="00B02FC4">
      <w:pPr>
        <w:pStyle w:val="Heading1NoNumber"/>
      </w:pPr>
      <w:r>
        <w:br w:type="page"/>
      </w:r>
      <w:bookmarkStart w:id="109" w:name="_Toc88549764"/>
      <w:r>
        <w:lastRenderedPageBreak/>
        <w:t>References</w:t>
      </w:r>
      <w:bookmarkEnd w:id="109"/>
    </w:p>
    <w:p w:rsidR="005E0719" w:rsidRDefault="005E0719" w:rsidP="00BA3188">
      <w:pPr>
        <w:pStyle w:val="citation"/>
        <w:rPr>
          <w:snapToGrid w:val="0"/>
        </w:rPr>
      </w:pPr>
      <w:r>
        <w:rPr>
          <w:snapToGrid w:val="0"/>
        </w:rPr>
        <w:t>Aitchison, J., and Brown, J.A.C. 1969. The lognormal distribution, with special reference to its uses in economics. Cambridge University Press. Cambridge, UK. xviii</w:t>
      </w:r>
      <w:r w:rsidR="00EC2EA9">
        <w:rPr>
          <w:snapToGrid w:val="0"/>
        </w:rPr>
        <w:t xml:space="preserve"> </w:t>
      </w:r>
      <w:r>
        <w:rPr>
          <w:snapToGrid w:val="0"/>
        </w:rPr>
        <w:t>+</w:t>
      </w:r>
      <w:r w:rsidR="00EC2EA9">
        <w:rPr>
          <w:snapToGrid w:val="0"/>
        </w:rPr>
        <w:t xml:space="preserve"> </w:t>
      </w:r>
      <w:r>
        <w:rPr>
          <w:snapToGrid w:val="0"/>
        </w:rPr>
        <w:t>176 p.</w:t>
      </w:r>
    </w:p>
    <w:p w:rsidR="002B3B08" w:rsidRDefault="002B3B08" w:rsidP="00BA3188">
      <w:pPr>
        <w:pStyle w:val="citation"/>
      </w:pPr>
      <w:r>
        <w:t>Chambers, J.M. 2008. Software for data analysis: Programming with R. Springer Science</w:t>
      </w:r>
      <w:r w:rsidR="00421C6A">
        <w:t xml:space="preserve"> </w:t>
      </w:r>
      <w:r>
        <w:t>+</w:t>
      </w:r>
      <w:r w:rsidR="00421C6A">
        <w:t xml:space="preserve"> </w:t>
      </w:r>
      <w:r>
        <w:t>Business Media, LLC. New York, NY.</w:t>
      </w:r>
      <w:r w:rsidR="00517845">
        <w:t xml:space="preserve"> xiv</w:t>
      </w:r>
      <w:r w:rsidR="00EC2EA9">
        <w:t xml:space="preserve"> </w:t>
      </w:r>
      <w:r w:rsidR="00517845">
        <w:t>+</w:t>
      </w:r>
      <w:r w:rsidR="00EC2EA9">
        <w:t xml:space="preserve"> </w:t>
      </w:r>
      <w:r w:rsidR="00517845">
        <w:t>498 p.</w:t>
      </w:r>
    </w:p>
    <w:p w:rsidR="005E0719" w:rsidRDefault="005E0719" w:rsidP="00BA3188">
      <w:pPr>
        <w:pStyle w:val="citation"/>
        <w:rPr>
          <w:snapToGrid w:val="0"/>
        </w:rPr>
      </w:pPr>
      <w:r>
        <w:t xml:space="preserve">Daalgard, P. 2001. </w:t>
      </w:r>
      <w:hyperlink r:id="rId148" w:history="1">
        <w:r w:rsidRPr="00BA3188">
          <w:rPr>
            <w:rStyle w:val="Hyperlink"/>
          </w:rPr>
          <w:t>A primer on the R Tcl/Tk package</w:t>
        </w:r>
      </w:hyperlink>
      <w:r>
        <w:t xml:space="preserve">. </w:t>
      </w:r>
      <w:r w:rsidRPr="008573F7">
        <w:rPr>
          <w:snapToGrid w:val="0"/>
        </w:rPr>
        <w:t>R News</w:t>
      </w:r>
      <w:r>
        <w:rPr>
          <w:snapToGrid w:val="0"/>
        </w:rPr>
        <w:t xml:space="preserve"> 1 (3): 27–31, Sep 2001.</w:t>
      </w:r>
    </w:p>
    <w:p w:rsidR="005E0719" w:rsidRDefault="005E0719" w:rsidP="00BA3188">
      <w:pPr>
        <w:pStyle w:val="citation"/>
        <w:rPr>
          <w:snapToGrid w:val="0"/>
        </w:rPr>
      </w:pPr>
      <w:r>
        <w:t xml:space="preserve">Daalgard, P. 2002. </w:t>
      </w:r>
      <w:hyperlink r:id="rId149" w:history="1">
        <w:r w:rsidRPr="00BA3188">
          <w:rPr>
            <w:rStyle w:val="Hyperlink"/>
          </w:rPr>
          <w:t>Changes to the R Tcl/Tk package</w:t>
        </w:r>
      </w:hyperlink>
      <w:r>
        <w:t xml:space="preserve">. </w:t>
      </w:r>
      <w:r w:rsidRPr="008573F7">
        <w:rPr>
          <w:snapToGrid w:val="0"/>
        </w:rPr>
        <w:t>R News</w:t>
      </w:r>
      <w:r>
        <w:rPr>
          <w:snapToGrid w:val="0"/>
        </w:rPr>
        <w:t xml:space="preserve"> 2 (3): 25–27, Dec 2002.</w:t>
      </w:r>
    </w:p>
    <w:p w:rsidR="005E0719" w:rsidRDefault="005E0719" w:rsidP="00BA3188">
      <w:pPr>
        <w:pStyle w:val="citation"/>
      </w:pPr>
      <w:r>
        <w:t xml:space="preserve">Griewank A. (2000) </w:t>
      </w:r>
      <w:r>
        <w:rPr>
          <w:bCs/>
        </w:rPr>
        <w:t xml:space="preserve">Evaluating derivatives: principles and techniques of algorithmic differentiation. Frontiers in Applied Mathematics 19. </w:t>
      </w:r>
      <w:r>
        <w:t xml:space="preserve">Society for Industrial and Applied Mathematics </w:t>
      </w:r>
    </w:p>
    <w:p w:rsidR="0077035C" w:rsidRDefault="0077035C" w:rsidP="00BA3188">
      <w:pPr>
        <w:pStyle w:val="citation"/>
        <w:rPr>
          <w:szCs w:val="24"/>
        </w:rPr>
      </w:pPr>
      <w:r>
        <w:rPr>
          <w:szCs w:val="24"/>
        </w:rPr>
        <w:t xml:space="preserve">Kronlund, A.R., </w:t>
      </w:r>
      <w:r w:rsidR="00C664FB">
        <w:rPr>
          <w:szCs w:val="24"/>
        </w:rPr>
        <w:t>Cox, S.P., and Cleary, J.S. 2012</w:t>
      </w:r>
      <w:r>
        <w:rPr>
          <w:szCs w:val="24"/>
        </w:rPr>
        <w:t xml:space="preserve">. </w:t>
      </w:r>
      <w:hyperlink r:id="rId150" w:history="1">
        <w:r w:rsidR="00C664FB" w:rsidRPr="00C664FB">
          <w:rPr>
            <w:rStyle w:val="Hyperlink"/>
            <w:szCs w:val="24"/>
          </w:rPr>
          <w:t>Management strategy evaluation in R (mseR): user's guide and simulation exercises</w:t>
        </w:r>
      </w:hyperlink>
      <w:r w:rsidR="00C664FB">
        <w:rPr>
          <w:szCs w:val="24"/>
        </w:rPr>
        <w:t>.</w:t>
      </w:r>
      <w:r w:rsidR="00C664FB" w:rsidRPr="00C664FB">
        <w:rPr>
          <w:szCs w:val="24"/>
        </w:rPr>
        <w:t xml:space="preserve"> Can. Tech. Rep. Fish. Aq, Sci. 3001</w:t>
      </w:r>
      <w:r w:rsidR="00C664FB">
        <w:rPr>
          <w:szCs w:val="24"/>
        </w:rPr>
        <w:t>: vii + 52 </w:t>
      </w:r>
      <w:r w:rsidR="00C664FB" w:rsidRPr="00C664FB">
        <w:rPr>
          <w:szCs w:val="24"/>
        </w:rPr>
        <w:t>p.</w:t>
      </w:r>
    </w:p>
    <w:p w:rsidR="005E0719" w:rsidRDefault="005E0719" w:rsidP="00BA3188">
      <w:pPr>
        <w:pStyle w:val="citation"/>
        <w:rPr>
          <w:szCs w:val="24"/>
        </w:rPr>
      </w:pPr>
      <w:r>
        <w:rPr>
          <w:szCs w:val="24"/>
        </w:rPr>
        <w:t xml:space="preserve">Ligges, U. 2003. </w:t>
      </w:r>
      <w:hyperlink r:id="rId151" w:history="1">
        <w:r w:rsidRPr="00BA3188">
          <w:rPr>
            <w:rStyle w:val="Hyperlink"/>
            <w:szCs w:val="24"/>
          </w:rPr>
          <w:t>R Help Desk: Package Management</w:t>
        </w:r>
      </w:hyperlink>
      <w:r>
        <w:rPr>
          <w:szCs w:val="24"/>
        </w:rPr>
        <w:t xml:space="preserve">. </w:t>
      </w:r>
      <w:r w:rsidRPr="008573F7">
        <w:rPr>
          <w:szCs w:val="24"/>
        </w:rPr>
        <w:t>R News</w:t>
      </w:r>
      <w:r w:rsidR="008573F7" w:rsidRPr="007C1BF7">
        <w:t xml:space="preserve"> </w:t>
      </w:r>
      <w:r>
        <w:rPr>
          <w:szCs w:val="24"/>
        </w:rPr>
        <w:t>3(3)</w:t>
      </w:r>
      <w:r w:rsidR="008573F7">
        <w:rPr>
          <w:szCs w:val="24"/>
        </w:rPr>
        <w:t>:</w:t>
      </w:r>
      <w:r>
        <w:rPr>
          <w:szCs w:val="24"/>
        </w:rPr>
        <w:t xml:space="preserve"> 37–39</w:t>
      </w:r>
      <w:r w:rsidR="00BA3188">
        <w:rPr>
          <w:szCs w:val="24"/>
        </w:rPr>
        <w:t>, Dec 2003.</w:t>
      </w:r>
    </w:p>
    <w:p w:rsidR="005E0719" w:rsidRPr="00BA3188" w:rsidRDefault="005E0719" w:rsidP="00BA3188">
      <w:pPr>
        <w:pStyle w:val="citation"/>
        <w:rPr>
          <w:szCs w:val="24"/>
        </w:rPr>
      </w:pPr>
      <w:r>
        <w:rPr>
          <w:szCs w:val="24"/>
        </w:rPr>
        <w:t xml:space="preserve">Ligges, U, and Murdoch, D. 2005. </w:t>
      </w:r>
      <w:hyperlink r:id="rId152" w:history="1">
        <w:r w:rsidRPr="00BA3188">
          <w:rPr>
            <w:rStyle w:val="Hyperlink"/>
            <w:szCs w:val="24"/>
          </w:rPr>
          <w:t xml:space="preserve">R Help Desk: Make </w:t>
        </w:r>
        <w:r w:rsidRPr="00BA3188">
          <w:rPr>
            <w:rStyle w:val="Hyperlink"/>
            <w:rFonts w:ascii="Inconsolata" w:hAnsi="Inconsolata"/>
            <w:sz w:val="24"/>
          </w:rPr>
          <w:t>'R CMD'</w:t>
        </w:r>
        <w:r w:rsidRPr="00BA3188">
          <w:rPr>
            <w:rStyle w:val="Hyperlink"/>
            <w:szCs w:val="24"/>
          </w:rPr>
          <w:t xml:space="preserve"> work under Windows – an example</w:t>
        </w:r>
      </w:hyperlink>
      <w:r>
        <w:rPr>
          <w:szCs w:val="24"/>
        </w:rPr>
        <w:t xml:space="preserve">. </w:t>
      </w:r>
      <w:r w:rsidRPr="008573F7">
        <w:rPr>
          <w:szCs w:val="24"/>
        </w:rPr>
        <w:t>R News</w:t>
      </w:r>
      <w:r w:rsidR="008573F7" w:rsidRPr="008573F7">
        <w:rPr>
          <w:szCs w:val="24"/>
        </w:rPr>
        <w:t xml:space="preserve"> </w:t>
      </w:r>
      <w:r>
        <w:rPr>
          <w:szCs w:val="24"/>
        </w:rPr>
        <w:t>5(2)</w:t>
      </w:r>
      <w:r w:rsidR="008573F7">
        <w:rPr>
          <w:szCs w:val="24"/>
        </w:rPr>
        <w:t>:</w:t>
      </w:r>
      <w:r>
        <w:rPr>
          <w:szCs w:val="24"/>
        </w:rPr>
        <w:t xml:space="preserve"> 27–28</w:t>
      </w:r>
      <w:r w:rsidR="00BA3188">
        <w:rPr>
          <w:szCs w:val="24"/>
        </w:rPr>
        <w:t>, Nov 2005.</w:t>
      </w:r>
    </w:p>
    <w:p w:rsidR="005E0719" w:rsidRDefault="005E0719" w:rsidP="00BA3188">
      <w:pPr>
        <w:pStyle w:val="citation"/>
        <w:rPr>
          <w:snapToGrid w:val="0"/>
          <w:lang w:val="en-GB"/>
        </w:rPr>
      </w:pPr>
      <w:r>
        <w:rPr>
          <w:snapToGrid w:val="0"/>
          <w:lang w:val="en-GB"/>
        </w:rPr>
        <w:t>Mittertreiner, A</w:t>
      </w:r>
      <w:r w:rsidR="00C664FB">
        <w:rPr>
          <w:snapToGrid w:val="0"/>
          <w:lang w:val="en-GB"/>
        </w:rPr>
        <w:t xml:space="preserve">. and Schnute, J. 1985. </w:t>
      </w:r>
      <w:hyperlink r:id="rId153" w:history="1">
        <w:r w:rsidR="00C664FB" w:rsidRPr="00C664FB">
          <w:rPr>
            <w:rStyle w:val="Hyperlink"/>
            <w:snapToGrid w:val="0"/>
            <w:lang w:val="en-GB"/>
          </w:rPr>
          <w:t>SIMPLEX</w:t>
        </w:r>
        <w:r w:rsidRPr="00C664FB">
          <w:rPr>
            <w:rStyle w:val="Hyperlink"/>
            <w:snapToGrid w:val="0"/>
            <w:lang w:val="en-GB"/>
          </w:rPr>
          <w:t>: a manual and software package for easy nonlinear parameter estimation and interpretation in fishery research</w:t>
        </w:r>
      </w:hyperlink>
      <w:r>
        <w:rPr>
          <w:snapToGrid w:val="0"/>
          <w:lang w:val="en-GB"/>
        </w:rPr>
        <w:t>. Can</w:t>
      </w:r>
      <w:r w:rsidR="00C664FB">
        <w:rPr>
          <w:snapToGrid w:val="0"/>
          <w:lang w:val="en-GB"/>
        </w:rPr>
        <w:t>.</w:t>
      </w:r>
      <w:r>
        <w:rPr>
          <w:snapToGrid w:val="0"/>
          <w:lang w:val="en-GB"/>
        </w:rPr>
        <w:t xml:space="preserve"> Tech</w:t>
      </w:r>
      <w:r w:rsidR="00C664FB">
        <w:rPr>
          <w:snapToGrid w:val="0"/>
          <w:lang w:val="en-GB"/>
        </w:rPr>
        <w:t>.</w:t>
      </w:r>
      <w:r>
        <w:rPr>
          <w:snapToGrid w:val="0"/>
          <w:lang w:val="en-GB"/>
        </w:rPr>
        <w:t xml:space="preserve"> Rep</w:t>
      </w:r>
      <w:r w:rsidR="00C664FB">
        <w:rPr>
          <w:snapToGrid w:val="0"/>
          <w:lang w:val="en-GB"/>
        </w:rPr>
        <w:t>.</w:t>
      </w:r>
      <w:r>
        <w:rPr>
          <w:snapToGrid w:val="0"/>
          <w:lang w:val="en-GB"/>
        </w:rPr>
        <w:t xml:space="preserve"> Fish</w:t>
      </w:r>
      <w:r w:rsidR="00C664FB">
        <w:rPr>
          <w:snapToGrid w:val="0"/>
          <w:lang w:val="en-GB"/>
        </w:rPr>
        <w:t>.</w:t>
      </w:r>
      <w:r>
        <w:rPr>
          <w:snapToGrid w:val="0"/>
          <w:lang w:val="en-GB"/>
        </w:rPr>
        <w:t xml:space="preserve"> Aq</w:t>
      </w:r>
      <w:r w:rsidR="00C664FB">
        <w:rPr>
          <w:snapToGrid w:val="0"/>
          <w:lang w:val="en-GB"/>
        </w:rPr>
        <w:t>.</w:t>
      </w:r>
      <w:r>
        <w:rPr>
          <w:snapToGrid w:val="0"/>
          <w:lang w:val="en-GB"/>
        </w:rPr>
        <w:t xml:space="preserve"> Sci</w:t>
      </w:r>
      <w:r w:rsidR="00C664FB">
        <w:rPr>
          <w:snapToGrid w:val="0"/>
          <w:lang w:val="en-GB"/>
        </w:rPr>
        <w:t>.</w:t>
      </w:r>
      <w:r>
        <w:rPr>
          <w:snapToGrid w:val="0"/>
          <w:lang w:val="en-GB"/>
        </w:rPr>
        <w:t xml:space="preserve"> 1384: xi</w:t>
      </w:r>
      <w:r w:rsidR="00421C6A">
        <w:rPr>
          <w:snapToGrid w:val="0"/>
          <w:lang w:val="en-GB"/>
        </w:rPr>
        <w:t xml:space="preserve"> </w:t>
      </w:r>
      <w:r>
        <w:rPr>
          <w:snapToGrid w:val="0"/>
          <w:lang w:val="en-GB"/>
        </w:rPr>
        <w:t>+</w:t>
      </w:r>
      <w:r w:rsidR="00421C6A">
        <w:rPr>
          <w:snapToGrid w:val="0"/>
          <w:lang w:val="en-GB"/>
        </w:rPr>
        <w:t xml:space="preserve"> </w:t>
      </w:r>
      <w:r>
        <w:rPr>
          <w:snapToGrid w:val="0"/>
          <w:lang w:val="en-GB"/>
        </w:rPr>
        <w:t>90 p.</w:t>
      </w:r>
    </w:p>
    <w:p w:rsidR="005E0719" w:rsidRDefault="005E0719" w:rsidP="00BA3188">
      <w:pPr>
        <w:pStyle w:val="citation"/>
        <w:rPr>
          <w:snapToGrid w:val="0"/>
          <w:lang w:val="en-GB"/>
        </w:rPr>
      </w:pPr>
      <w:r>
        <w:rPr>
          <w:snapToGrid w:val="0"/>
          <w:lang w:val="en-GB"/>
        </w:rPr>
        <w:t>Ousterhout, J.K. 1994. Tcl and the Tk toolkit. Addison-Wesley, Boston, MA. 458 p.</w:t>
      </w:r>
    </w:p>
    <w:p w:rsidR="009D6E2F" w:rsidRPr="009D6E2F" w:rsidRDefault="009D6E2F" w:rsidP="00BA3188">
      <w:pPr>
        <w:pStyle w:val="citation"/>
        <w:rPr>
          <w:snapToGrid w:val="0"/>
          <w:lang w:val="en-GB"/>
        </w:rPr>
      </w:pPr>
      <w:r w:rsidRPr="009D6E2F">
        <w:rPr>
          <w:snapToGrid w:val="0"/>
          <w:lang w:val="en-GB"/>
        </w:rPr>
        <w:t xml:space="preserve">R Development Core Team </w:t>
      </w:r>
      <w:r w:rsidR="00E950C3">
        <w:rPr>
          <w:snapToGrid w:val="0"/>
          <w:lang w:val="en-GB"/>
        </w:rPr>
        <w:t xml:space="preserve">(RDCT) </w:t>
      </w:r>
      <w:r w:rsidRPr="009D6E2F">
        <w:rPr>
          <w:snapToGrid w:val="0"/>
          <w:lang w:val="en-GB"/>
        </w:rPr>
        <w:t>(2011</w:t>
      </w:r>
      <w:r>
        <w:rPr>
          <w:snapToGrid w:val="0"/>
          <w:lang w:val="en-GB"/>
        </w:rPr>
        <w:t>a</w:t>
      </w:r>
      <w:r w:rsidRPr="009D6E2F">
        <w:rPr>
          <w:snapToGrid w:val="0"/>
          <w:lang w:val="en-GB"/>
        </w:rPr>
        <w:t xml:space="preserve">). </w:t>
      </w:r>
      <w:hyperlink r:id="rId154" w:history="1">
        <w:r w:rsidRPr="00C664FB">
          <w:rPr>
            <w:rStyle w:val="Hyperlink"/>
            <w:snapToGrid w:val="0"/>
            <w:lang w:val="en-GB"/>
          </w:rPr>
          <w:t>R: A language and environment for statistical computing</w:t>
        </w:r>
      </w:hyperlink>
      <w:r w:rsidRPr="009D6E2F">
        <w:rPr>
          <w:snapToGrid w:val="0"/>
          <w:lang w:val="en-GB"/>
        </w:rPr>
        <w:t>. R Foundation for Statistical Computing, Vienna, Austria.</w:t>
      </w:r>
      <w:r w:rsidR="00E950C3">
        <w:rPr>
          <w:snapToGrid w:val="0"/>
          <w:lang w:val="en-GB"/>
        </w:rPr>
        <w:br/>
      </w:r>
      <w:r w:rsidRPr="009D6E2F">
        <w:rPr>
          <w:snapToGrid w:val="0"/>
          <w:lang w:val="en-GB"/>
        </w:rPr>
        <w:t>ISBN 3-900051-07-0</w:t>
      </w:r>
      <w:r w:rsidR="00C664FB">
        <w:rPr>
          <w:snapToGrid w:val="0"/>
          <w:lang w:val="en-GB"/>
        </w:rPr>
        <w:t>.</w:t>
      </w:r>
    </w:p>
    <w:p w:rsidR="009D6E2F" w:rsidRDefault="009D6E2F" w:rsidP="00BA3188">
      <w:pPr>
        <w:pStyle w:val="citation"/>
        <w:rPr>
          <w:snapToGrid w:val="0"/>
          <w:lang w:val="en-GB"/>
        </w:rPr>
      </w:pPr>
      <w:r>
        <w:rPr>
          <w:snapToGrid w:val="0"/>
          <w:lang w:val="en-GB"/>
        </w:rPr>
        <w:t>R Development Core Team (</w:t>
      </w:r>
      <w:r w:rsidR="00E950C3">
        <w:rPr>
          <w:snapToGrid w:val="0"/>
          <w:lang w:val="en-GB"/>
        </w:rPr>
        <w:t>RDCT) (</w:t>
      </w:r>
      <w:r>
        <w:rPr>
          <w:snapToGrid w:val="0"/>
          <w:lang w:val="en-GB"/>
        </w:rPr>
        <w:t xml:space="preserve">2011b). Writing R extensions. </w:t>
      </w:r>
      <w:r w:rsidRPr="009D6E2F">
        <w:rPr>
          <w:snapToGrid w:val="0"/>
          <w:lang w:val="en-GB"/>
        </w:rPr>
        <w:t>Version 2.13.1 (2011-07-08)</w:t>
      </w:r>
      <w:r w:rsidR="00E950C3">
        <w:rPr>
          <w:snapToGrid w:val="0"/>
          <w:lang w:val="en-GB"/>
        </w:rPr>
        <w:t xml:space="preserve">. </w:t>
      </w:r>
      <w:r>
        <w:rPr>
          <w:snapToGrid w:val="0"/>
          <w:lang w:val="en-GB"/>
        </w:rPr>
        <w:t>R Foundation for Statistical Computing, Vienna, Austria. ISBN 3-900051-11-9.</w:t>
      </w:r>
    </w:p>
    <w:p w:rsidR="002B3B08" w:rsidRDefault="002B3B08" w:rsidP="00BA3188">
      <w:pPr>
        <w:pStyle w:val="citation"/>
        <w:rPr>
          <w:snapToGrid w:val="0"/>
          <w:lang w:val="en-GB"/>
        </w:rPr>
      </w:pPr>
      <w:r>
        <w:rPr>
          <w:snapToGrid w:val="0"/>
          <w:lang w:val="en-GB"/>
        </w:rPr>
        <w:t>Raymond, E.</w:t>
      </w:r>
      <w:r w:rsidR="00BA3188">
        <w:rPr>
          <w:snapToGrid w:val="0"/>
          <w:lang w:val="en-GB"/>
        </w:rPr>
        <w:t>S.</w:t>
      </w:r>
      <w:r>
        <w:rPr>
          <w:snapToGrid w:val="0"/>
          <w:lang w:val="en-GB"/>
        </w:rPr>
        <w:t xml:space="preserve"> 2000. </w:t>
      </w:r>
      <w:hyperlink r:id="rId155" w:history="1">
        <w:r w:rsidRPr="00BA3188">
          <w:rPr>
            <w:rStyle w:val="Hyperlink"/>
            <w:snapToGrid w:val="0"/>
            <w:lang w:val="en-GB"/>
          </w:rPr>
          <w:t xml:space="preserve">The </w:t>
        </w:r>
        <w:r w:rsidR="00BA3188" w:rsidRPr="00BA3188">
          <w:rPr>
            <w:rStyle w:val="Hyperlink"/>
            <w:snapToGrid w:val="0"/>
            <w:lang w:val="en-GB"/>
          </w:rPr>
          <w:t>C</w:t>
        </w:r>
        <w:r w:rsidRPr="00BA3188">
          <w:rPr>
            <w:rStyle w:val="Hyperlink"/>
            <w:snapToGrid w:val="0"/>
            <w:lang w:val="en-GB"/>
          </w:rPr>
          <w:t xml:space="preserve">athedral and the </w:t>
        </w:r>
        <w:r w:rsidR="00BA3188" w:rsidRPr="00BA3188">
          <w:rPr>
            <w:rStyle w:val="Hyperlink"/>
            <w:snapToGrid w:val="0"/>
            <w:lang w:val="en-GB"/>
          </w:rPr>
          <w:t>B</w:t>
        </w:r>
        <w:r w:rsidRPr="00BA3188">
          <w:rPr>
            <w:rStyle w:val="Hyperlink"/>
            <w:snapToGrid w:val="0"/>
            <w:lang w:val="en-GB"/>
          </w:rPr>
          <w:t>azaar</w:t>
        </w:r>
      </w:hyperlink>
      <w:r w:rsidR="00BA3188">
        <w:rPr>
          <w:snapToGrid w:val="0"/>
          <w:lang w:val="en-GB"/>
        </w:rPr>
        <w:t>,</w:t>
      </w:r>
      <w:r>
        <w:rPr>
          <w:snapToGrid w:val="0"/>
          <w:lang w:val="en-GB"/>
        </w:rPr>
        <w:t xml:space="preserve"> </w:t>
      </w:r>
      <w:r w:rsidR="00BA3188">
        <w:rPr>
          <w:snapToGrid w:val="0"/>
          <w:lang w:val="en-GB"/>
        </w:rPr>
        <w:t>vers.3.0. Thyrsus Enterprises, OPL v.2.</w:t>
      </w:r>
    </w:p>
    <w:p w:rsidR="005E0719" w:rsidRDefault="005E0719" w:rsidP="00BA3188">
      <w:pPr>
        <w:pStyle w:val="citation"/>
        <w:rPr>
          <w:snapToGrid w:val="0"/>
          <w:lang w:val="en-GB"/>
        </w:rPr>
      </w:pPr>
      <w:r>
        <w:rPr>
          <w:snapToGrid w:val="0"/>
          <w:lang w:val="en-GB"/>
        </w:rPr>
        <w:t xml:space="preserve">Richards, L.J., Schnute, J.T., and Olsen, N. 1997. </w:t>
      </w:r>
      <w:hyperlink r:id="rId156" w:history="1">
        <w:r w:rsidRPr="00C664FB">
          <w:rPr>
            <w:rStyle w:val="Hyperlink"/>
            <w:snapToGrid w:val="0"/>
            <w:lang w:val="en-GB"/>
          </w:rPr>
          <w:t>Visualizing catch-age analysis: a case study</w:t>
        </w:r>
      </w:hyperlink>
      <w:r>
        <w:rPr>
          <w:snapToGrid w:val="0"/>
          <w:lang w:val="en-GB"/>
        </w:rPr>
        <w:t>. Can</w:t>
      </w:r>
      <w:r w:rsidR="00C664FB">
        <w:rPr>
          <w:snapToGrid w:val="0"/>
          <w:lang w:val="en-GB"/>
        </w:rPr>
        <w:t>.</w:t>
      </w:r>
      <w:r>
        <w:rPr>
          <w:snapToGrid w:val="0"/>
          <w:lang w:val="en-GB"/>
        </w:rPr>
        <w:t xml:space="preserve"> J</w:t>
      </w:r>
      <w:r w:rsidR="00C664FB">
        <w:rPr>
          <w:snapToGrid w:val="0"/>
          <w:lang w:val="en-GB"/>
        </w:rPr>
        <w:t>.</w:t>
      </w:r>
      <w:r>
        <w:rPr>
          <w:snapToGrid w:val="0"/>
          <w:lang w:val="en-GB"/>
        </w:rPr>
        <w:t xml:space="preserve"> Fish</w:t>
      </w:r>
      <w:r w:rsidR="00C664FB">
        <w:rPr>
          <w:snapToGrid w:val="0"/>
          <w:lang w:val="en-GB"/>
        </w:rPr>
        <w:t>.</w:t>
      </w:r>
      <w:r>
        <w:rPr>
          <w:snapToGrid w:val="0"/>
          <w:lang w:val="en-GB"/>
        </w:rPr>
        <w:t xml:space="preserve"> Aq</w:t>
      </w:r>
      <w:r w:rsidR="00C664FB">
        <w:rPr>
          <w:snapToGrid w:val="0"/>
          <w:lang w:val="en-GB"/>
        </w:rPr>
        <w:t>.</w:t>
      </w:r>
      <w:r>
        <w:rPr>
          <w:snapToGrid w:val="0"/>
          <w:lang w:val="en-GB"/>
        </w:rPr>
        <w:t xml:space="preserve"> Sci</w:t>
      </w:r>
      <w:r w:rsidR="00C664FB">
        <w:rPr>
          <w:snapToGrid w:val="0"/>
          <w:lang w:val="en-GB"/>
        </w:rPr>
        <w:t>.</w:t>
      </w:r>
      <w:r>
        <w:rPr>
          <w:snapToGrid w:val="0"/>
          <w:lang w:val="en-GB"/>
        </w:rPr>
        <w:t xml:space="preserve"> 54: 1646–1658.</w:t>
      </w:r>
    </w:p>
    <w:p w:rsidR="005E0719" w:rsidRDefault="005E0719" w:rsidP="00BA3188">
      <w:pPr>
        <w:pStyle w:val="citation"/>
        <w:rPr>
          <w:snapToGrid w:val="0"/>
          <w:lang w:val="en-GB"/>
        </w:rPr>
      </w:pPr>
      <w:r>
        <w:rPr>
          <w:snapToGrid w:val="0"/>
          <w:lang w:val="en-GB"/>
        </w:rPr>
        <w:t xml:space="preserve">Schnute, J. 1982. </w:t>
      </w:r>
      <w:hyperlink r:id="rId157" w:history="1">
        <w:r w:rsidRPr="00C664FB">
          <w:rPr>
            <w:rStyle w:val="Hyperlink"/>
            <w:snapToGrid w:val="0"/>
            <w:lang w:val="en-GB"/>
          </w:rPr>
          <w:t>A manual for easy nonlinear parameter estimation in fishery research with interactive microcomputer programs</w:t>
        </w:r>
      </w:hyperlink>
      <w:r>
        <w:rPr>
          <w:snapToGrid w:val="0"/>
          <w:lang w:val="en-GB"/>
        </w:rPr>
        <w:t xml:space="preserve">. </w:t>
      </w:r>
      <w:r>
        <w:rPr>
          <w:snapToGrid w:val="0"/>
        </w:rPr>
        <w:t>Can</w:t>
      </w:r>
      <w:r w:rsidR="00C664FB">
        <w:rPr>
          <w:snapToGrid w:val="0"/>
        </w:rPr>
        <w:t>.</w:t>
      </w:r>
      <w:r>
        <w:rPr>
          <w:snapToGrid w:val="0"/>
        </w:rPr>
        <w:t xml:space="preserve"> Tech</w:t>
      </w:r>
      <w:r w:rsidR="00C664FB">
        <w:rPr>
          <w:snapToGrid w:val="0"/>
        </w:rPr>
        <w:t>.</w:t>
      </w:r>
      <w:r>
        <w:rPr>
          <w:snapToGrid w:val="0"/>
        </w:rPr>
        <w:t xml:space="preserve"> Rep</w:t>
      </w:r>
      <w:r w:rsidR="00C664FB">
        <w:rPr>
          <w:snapToGrid w:val="0"/>
        </w:rPr>
        <w:t>.</w:t>
      </w:r>
      <w:r>
        <w:rPr>
          <w:snapToGrid w:val="0"/>
        </w:rPr>
        <w:t xml:space="preserve"> Fish</w:t>
      </w:r>
      <w:r w:rsidR="00C664FB">
        <w:rPr>
          <w:snapToGrid w:val="0"/>
        </w:rPr>
        <w:t xml:space="preserve">. </w:t>
      </w:r>
      <w:r>
        <w:rPr>
          <w:snapToGrid w:val="0"/>
        </w:rPr>
        <w:t>Aq</w:t>
      </w:r>
      <w:r w:rsidR="00C664FB">
        <w:rPr>
          <w:snapToGrid w:val="0"/>
        </w:rPr>
        <w:t>.</w:t>
      </w:r>
      <w:r>
        <w:rPr>
          <w:snapToGrid w:val="0"/>
        </w:rPr>
        <w:t xml:space="preserve"> Sci</w:t>
      </w:r>
      <w:r w:rsidR="00C664FB">
        <w:rPr>
          <w:snapToGrid w:val="0"/>
        </w:rPr>
        <w:t>.</w:t>
      </w:r>
      <w:r>
        <w:rPr>
          <w:snapToGrid w:val="0"/>
        </w:rPr>
        <w:t xml:space="preserve"> 1140</w:t>
      </w:r>
      <w:r w:rsidR="00C664FB">
        <w:rPr>
          <w:snapToGrid w:val="0"/>
        </w:rPr>
        <w:t>:</w:t>
      </w:r>
      <w:r>
        <w:rPr>
          <w:snapToGrid w:val="0"/>
        </w:rPr>
        <w:t xml:space="preserve"> xvi</w:t>
      </w:r>
      <w:r w:rsidR="00EC2EA9">
        <w:rPr>
          <w:snapToGrid w:val="0"/>
        </w:rPr>
        <w:t xml:space="preserve"> </w:t>
      </w:r>
      <w:r>
        <w:rPr>
          <w:snapToGrid w:val="0"/>
        </w:rPr>
        <w:t>+</w:t>
      </w:r>
      <w:r w:rsidR="00EC2EA9">
        <w:rPr>
          <w:snapToGrid w:val="0"/>
        </w:rPr>
        <w:t xml:space="preserve"> </w:t>
      </w:r>
      <w:r w:rsidR="00C664FB">
        <w:rPr>
          <w:snapToGrid w:val="0"/>
        </w:rPr>
        <w:t>115 p</w:t>
      </w:r>
      <w:r>
        <w:rPr>
          <w:snapToGrid w:val="0"/>
        </w:rPr>
        <w:t>.</w:t>
      </w:r>
    </w:p>
    <w:p w:rsidR="005E0719" w:rsidRDefault="005E0719" w:rsidP="00BA3188">
      <w:pPr>
        <w:pStyle w:val="citation"/>
        <w:rPr>
          <w:snapToGrid w:val="0"/>
          <w:lang w:val="en-GB"/>
        </w:rPr>
      </w:pPr>
      <w:r>
        <w:rPr>
          <w:snapToGrid w:val="0"/>
          <w:lang w:val="en-GB"/>
        </w:rPr>
        <w:t xml:space="preserve">Schnute, J.T. 2006. </w:t>
      </w:r>
      <w:hyperlink r:id="rId158" w:history="1">
        <w:r w:rsidRPr="00DF717E">
          <w:rPr>
            <w:rStyle w:val="Hyperlink"/>
            <w:snapToGrid w:val="0"/>
            <w:lang w:val="en-GB"/>
          </w:rPr>
          <w:t>Curiosity, recruitment, and chaos: a tribute to Bill Ricker’s inquiring mind</w:t>
        </w:r>
      </w:hyperlink>
      <w:r>
        <w:rPr>
          <w:snapToGrid w:val="0"/>
          <w:lang w:val="en-GB"/>
        </w:rPr>
        <w:t>. Environmental Biology of Fishes 75: 95</w:t>
      </w:r>
      <w:r w:rsidR="00421C6A">
        <w:rPr>
          <w:snapToGrid w:val="0"/>
          <w:lang w:val="en-GB"/>
        </w:rPr>
        <w:t>–</w:t>
      </w:r>
      <w:r>
        <w:rPr>
          <w:snapToGrid w:val="0"/>
          <w:lang w:val="en-GB"/>
        </w:rPr>
        <w:t>110.</w:t>
      </w:r>
    </w:p>
    <w:p w:rsidR="005E0719" w:rsidRDefault="005E0719" w:rsidP="00BA3188">
      <w:pPr>
        <w:pStyle w:val="citation"/>
        <w:rPr>
          <w:snapToGrid w:val="0"/>
        </w:rPr>
      </w:pPr>
      <w:r>
        <w:rPr>
          <w:snapToGrid w:val="0"/>
        </w:rPr>
        <w:t>Schnute, J.T., Boers, N.M., and Haigh, R. 2003.</w:t>
      </w:r>
      <w:hyperlink r:id="rId159" w:history="1">
        <w:r w:rsidRPr="008573F7">
          <w:rPr>
            <w:rStyle w:val="Hyperlink"/>
            <w:snapToGrid w:val="0"/>
          </w:rPr>
          <w:t xml:space="preserve"> PBS software: maps, spatial analysis, and other utilities</w:t>
        </w:r>
      </w:hyperlink>
      <w:r>
        <w:rPr>
          <w:snapToGrid w:val="0"/>
        </w:rPr>
        <w:t>. Can</w:t>
      </w:r>
      <w:r w:rsidR="008573F7">
        <w:rPr>
          <w:snapToGrid w:val="0"/>
        </w:rPr>
        <w:t>.</w:t>
      </w:r>
      <w:r>
        <w:rPr>
          <w:snapToGrid w:val="0"/>
        </w:rPr>
        <w:t xml:space="preserve"> Tech</w:t>
      </w:r>
      <w:r w:rsidR="008573F7">
        <w:rPr>
          <w:snapToGrid w:val="0"/>
        </w:rPr>
        <w:t>.</w:t>
      </w:r>
      <w:r>
        <w:rPr>
          <w:snapToGrid w:val="0"/>
        </w:rPr>
        <w:t xml:space="preserve"> Rep</w:t>
      </w:r>
      <w:r w:rsidR="008573F7">
        <w:rPr>
          <w:snapToGrid w:val="0"/>
        </w:rPr>
        <w:t xml:space="preserve">. </w:t>
      </w:r>
      <w:r>
        <w:rPr>
          <w:snapToGrid w:val="0"/>
        </w:rPr>
        <w:t>Fish</w:t>
      </w:r>
      <w:r w:rsidR="008573F7">
        <w:rPr>
          <w:snapToGrid w:val="0"/>
        </w:rPr>
        <w:t>.</w:t>
      </w:r>
      <w:r>
        <w:rPr>
          <w:snapToGrid w:val="0"/>
        </w:rPr>
        <w:t xml:space="preserve"> Aq</w:t>
      </w:r>
      <w:r w:rsidR="008573F7">
        <w:rPr>
          <w:snapToGrid w:val="0"/>
        </w:rPr>
        <w:t>.</w:t>
      </w:r>
      <w:r>
        <w:rPr>
          <w:snapToGrid w:val="0"/>
        </w:rPr>
        <w:t xml:space="preserve"> Sci</w:t>
      </w:r>
      <w:r w:rsidR="008573F7">
        <w:rPr>
          <w:snapToGrid w:val="0"/>
        </w:rPr>
        <w:t>.</w:t>
      </w:r>
      <w:r>
        <w:rPr>
          <w:snapToGrid w:val="0"/>
        </w:rPr>
        <w:t xml:space="preserve"> 2496</w:t>
      </w:r>
      <w:r w:rsidR="008573F7">
        <w:rPr>
          <w:snapToGrid w:val="0"/>
        </w:rPr>
        <w:t>:</w:t>
      </w:r>
      <w:r>
        <w:rPr>
          <w:snapToGrid w:val="0"/>
        </w:rPr>
        <w:t xml:space="preserve"> viii</w:t>
      </w:r>
      <w:r w:rsidR="008573F7">
        <w:rPr>
          <w:snapToGrid w:val="0"/>
        </w:rPr>
        <w:t xml:space="preserve"> </w:t>
      </w:r>
      <w:r>
        <w:rPr>
          <w:snapToGrid w:val="0"/>
        </w:rPr>
        <w:t>+</w:t>
      </w:r>
      <w:r w:rsidR="008573F7">
        <w:rPr>
          <w:snapToGrid w:val="0"/>
        </w:rPr>
        <w:t xml:space="preserve"> 82 p</w:t>
      </w:r>
      <w:r>
        <w:rPr>
          <w:snapToGrid w:val="0"/>
        </w:rPr>
        <w:t>.</w:t>
      </w:r>
    </w:p>
    <w:p w:rsidR="005E0719" w:rsidRDefault="005E0719" w:rsidP="00BA3188">
      <w:pPr>
        <w:pStyle w:val="citation"/>
        <w:rPr>
          <w:snapToGrid w:val="0"/>
        </w:rPr>
      </w:pPr>
      <w:r>
        <w:rPr>
          <w:snapToGrid w:val="0"/>
        </w:rPr>
        <w:t xml:space="preserve">Schnute, J.T., Boers, N.M., and Haigh, R. 2004. </w:t>
      </w:r>
      <w:hyperlink r:id="rId160" w:history="1">
        <w:r w:rsidRPr="008573F7">
          <w:rPr>
            <w:rStyle w:val="Hyperlink"/>
            <w:snapToGrid w:val="0"/>
          </w:rPr>
          <w:t>PBS Mapping 2: user’s guide</w:t>
        </w:r>
      </w:hyperlink>
      <w:r>
        <w:rPr>
          <w:snapToGrid w:val="0"/>
        </w:rPr>
        <w:t>. Can</w:t>
      </w:r>
      <w:r w:rsidR="008573F7">
        <w:rPr>
          <w:snapToGrid w:val="0"/>
        </w:rPr>
        <w:t>.</w:t>
      </w:r>
      <w:r>
        <w:rPr>
          <w:snapToGrid w:val="0"/>
        </w:rPr>
        <w:t xml:space="preserve"> Tech</w:t>
      </w:r>
      <w:r w:rsidR="008573F7">
        <w:rPr>
          <w:snapToGrid w:val="0"/>
        </w:rPr>
        <w:t>.</w:t>
      </w:r>
      <w:r>
        <w:rPr>
          <w:snapToGrid w:val="0"/>
        </w:rPr>
        <w:t xml:space="preserve"> Rep</w:t>
      </w:r>
      <w:r w:rsidR="008573F7">
        <w:rPr>
          <w:snapToGrid w:val="0"/>
        </w:rPr>
        <w:t>.</w:t>
      </w:r>
      <w:r>
        <w:rPr>
          <w:snapToGrid w:val="0"/>
        </w:rPr>
        <w:t xml:space="preserve"> Fish</w:t>
      </w:r>
      <w:r w:rsidR="008573F7">
        <w:rPr>
          <w:snapToGrid w:val="0"/>
        </w:rPr>
        <w:t>.</w:t>
      </w:r>
      <w:r>
        <w:rPr>
          <w:snapToGrid w:val="0"/>
        </w:rPr>
        <w:t xml:space="preserve"> Aq</w:t>
      </w:r>
      <w:r w:rsidR="008573F7">
        <w:rPr>
          <w:snapToGrid w:val="0"/>
        </w:rPr>
        <w:t>.</w:t>
      </w:r>
      <w:r>
        <w:rPr>
          <w:snapToGrid w:val="0"/>
        </w:rPr>
        <w:t xml:space="preserve"> Sci</w:t>
      </w:r>
      <w:r w:rsidR="008573F7">
        <w:rPr>
          <w:snapToGrid w:val="0"/>
        </w:rPr>
        <w:t>.</w:t>
      </w:r>
      <w:r>
        <w:rPr>
          <w:snapToGrid w:val="0"/>
        </w:rPr>
        <w:t xml:space="preserve"> 2549</w:t>
      </w:r>
      <w:r w:rsidR="008573F7">
        <w:rPr>
          <w:snapToGrid w:val="0"/>
        </w:rPr>
        <w:t>:</w:t>
      </w:r>
      <w:r>
        <w:rPr>
          <w:snapToGrid w:val="0"/>
        </w:rPr>
        <w:t xml:space="preserve"> viii</w:t>
      </w:r>
      <w:r w:rsidR="00EC2EA9">
        <w:rPr>
          <w:snapToGrid w:val="0"/>
        </w:rPr>
        <w:t xml:space="preserve"> </w:t>
      </w:r>
      <w:r>
        <w:rPr>
          <w:snapToGrid w:val="0"/>
        </w:rPr>
        <w:t>+</w:t>
      </w:r>
      <w:r w:rsidR="00EC2EA9">
        <w:rPr>
          <w:snapToGrid w:val="0"/>
        </w:rPr>
        <w:t xml:space="preserve"> </w:t>
      </w:r>
      <w:r w:rsidR="008573F7">
        <w:rPr>
          <w:snapToGrid w:val="0"/>
        </w:rPr>
        <w:t>126 p</w:t>
      </w:r>
      <w:r>
        <w:rPr>
          <w:snapToGrid w:val="0"/>
        </w:rPr>
        <w:t>.</w:t>
      </w:r>
    </w:p>
    <w:p w:rsidR="005E0719" w:rsidRPr="000F0924" w:rsidRDefault="005E0719" w:rsidP="00BA3188">
      <w:pPr>
        <w:pStyle w:val="citation"/>
        <w:rPr>
          <w:snapToGrid w:val="0"/>
          <w:lang w:val="en-GB"/>
        </w:rPr>
      </w:pPr>
      <w:r>
        <w:rPr>
          <w:snapToGrid w:val="0"/>
          <w:lang w:val="en-GB"/>
        </w:rPr>
        <w:t xml:space="preserve">Schnute, J.T., and Haigh, R. 2007. </w:t>
      </w:r>
      <w:hyperlink r:id="rId161" w:history="1">
        <w:r w:rsidRPr="00EA29AE">
          <w:rPr>
            <w:rStyle w:val="Hyperlink"/>
            <w:snapToGrid w:val="0"/>
            <w:lang w:val="en-GB"/>
          </w:rPr>
          <w:t xml:space="preserve">Compositional analysis of catch curve data with an application to </w:t>
        </w:r>
        <w:r w:rsidRPr="00EA29AE">
          <w:rPr>
            <w:rStyle w:val="Hyperlink"/>
            <w:i/>
            <w:snapToGrid w:val="0"/>
            <w:lang w:val="en-GB"/>
          </w:rPr>
          <w:t>Sebastes maliger</w:t>
        </w:r>
      </w:hyperlink>
      <w:r>
        <w:rPr>
          <w:snapToGrid w:val="0"/>
          <w:lang w:val="en-GB"/>
        </w:rPr>
        <w:t>. ICES Journal of Marine Science 64: 218</w:t>
      </w:r>
      <w:r>
        <w:rPr>
          <w:snapToGrid w:val="0"/>
          <w:lang w:val="en-GB"/>
        </w:rPr>
        <w:noBreakHyphen/>
        <w:t xml:space="preserve">233. </w:t>
      </w:r>
    </w:p>
    <w:p w:rsidR="005E0719" w:rsidRPr="00453824" w:rsidRDefault="005E0719" w:rsidP="00BA3188">
      <w:pPr>
        <w:pStyle w:val="citation"/>
        <w:rPr>
          <w:snapToGrid w:val="0"/>
          <w:lang w:val="en-GB"/>
        </w:rPr>
      </w:pPr>
      <w:r>
        <w:rPr>
          <w:snapToGrid w:val="0"/>
          <w:lang w:val="en-GB"/>
        </w:rPr>
        <w:lastRenderedPageBreak/>
        <w:t xml:space="preserve">Schnute, J.T., Haigh, R., and Couture-Beil, A. 2007. </w:t>
      </w:r>
      <w:hyperlink r:id="rId162" w:history="1">
        <w:r w:rsidRPr="008573F7">
          <w:rPr>
            <w:rStyle w:val="Hyperlink"/>
            <w:snapToGrid w:val="0"/>
            <w:lang w:val="en-GB"/>
          </w:rPr>
          <w:t>Mathematical models of fish populations in marine reserves</w:t>
        </w:r>
      </w:hyperlink>
      <w:r w:rsidRPr="00453824">
        <w:rPr>
          <w:snapToGrid w:val="0"/>
          <w:lang w:val="en-GB"/>
        </w:rPr>
        <w:t>. Report on a Collaborative Project between Malaspina University-College and the Pacific Biological Station</w:t>
      </w:r>
      <w:r>
        <w:rPr>
          <w:snapToGrid w:val="0"/>
          <w:lang w:val="en-GB"/>
        </w:rPr>
        <w:t>. February 2007, 24 pp.</w:t>
      </w:r>
    </w:p>
    <w:p w:rsidR="005E0719" w:rsidRDefault="005E0719" w:rsidP="00BA3188">
      <w:pPr>
        <w:pStyle w:val="citation"/>
      </w:pPr>
      <w:r>
        <w:t xml:space="preserve">Schnute, J.T., and Richards, L.J. 1995. </w:t>
      </w:r>
      <w:hyperlink r:id="rId163" w:history="1">
        <w:r w:rsidRPr="008573F7">
          <w:rPr>
            <w:rStyle w:val="Hyperlink"/>
          </w:rPr>
          <w:t>The influence of error on population estimates from catch-age models</w:t>
        </w:r>
      </w:hyperlink>
      <w:r>
        <w:t>. Can</w:t>
      </w:r>
      <w:r w:rsidR="008573F7">
        <w:t>.</w:t>
      </w:r>
      <w:r>
        <w:t xml:space="preserve"> J</w:t>
      </w:r>
      <w:r w:rsidR="008573F7">
        <w:t>.</w:t>
      </w:r>
      <w:r>
        <w:t xml:space="preserve"> Fish</w:t>
      </w:r>
      <w:r w:rsidR="008573F7">
        <w:t>.</w:t>
      </w:r>
      <w:r>
        <w:t xml:space="preserve"> Aq</w:t>
      </w:r>
      <w:r w:rsidR="008573F7">
        <w:t>.</w:t>
      </w:r>
      <w:r>
        <w:t xml:space="preserve"> Sci</w:t>
      </w:r>
      <w:r w:rsidR="008573F7">
        <w:t>.</w:t>
      </w:r>
      <w:r>
        <w:t xml:space="preserve"> 52: 2063</w:t>
      </w:r>
      <w:r w:rsidR="008573F7">
        <w:t>-</w:t>
      </w:r>
      <w:r>
        <w:t xml:space="preserve">2077. </w:t>
      </w:r>
    </w:p>
    <w:p w:rsidR="005E0719" w:rsidRDefault="005E0719" w:rsidP="00BA3188">
      <w:pPr>
        <w:pStyle w:val="citation"/>
        <w:rPr>
          <w:snapToGrid w:val="0"/>
          <w:lang w:val="en-GB"/>
        </w:rPr>
      </w:pPr>
      <w:r>
        <w:rPr>
          <w:snapToGrid w:val="0"/>
          <w:lang w:val="en-GB"/>
        </w:rPr>
        <w:t>Spiegelhalter, D., Thomas,</w:t>
      </w:r>
      <w:r w:rsidR="00BA3188">
        <w:rPr>
          <w:snapToGrid w:val="0"/>
          <w:lang w:val="en-GB"/>
        </w:rPr>
        <w:t xml:space="preserve"> A., Best, N., and Lunn, D. 2005</w:t>
      </w:r>
      <w:r>
        <w:rPr>
          <w:snapToGrid w:val="0"/>
          <w:lang w:val="en-GB"/>
        </w:rPr>
        <w:t xml:space="preserve">. </w:t>
      </w:r>
      <w:hyperlink r:id="rId164" w:history="1">
        <w:r w:rsidR="00BA3188">
          <w:rPr>
            <w:rStyle w:val="Hyperlink"/>
            <w:snapToGrid w:val="0"/>
            <w:lang w:val="en-GB"/>
          </w:rPr>
          <w:t>WinBUGS User Manual</w:t>
        </w:r>
      </w:hyperlink>
      <w:r>
        <w:rPr>
          <w:snapToGrid w:val="0"/>
          <w:lang w:val="en-GB"/>
        </w:rPr>
        <w:t xml:space="preserve">. </w:t>
      </w:r>
      <w:r w:rsidR="00BA3188">
        <w:rPr>
          <w:snapToGrid w:val="0"/>
          <w:lang w:val="en-GB"/>
        </w:rPr>
        <w:t xml:space="preserve">Also see </w:t>
      </w:r>
      <w:hyperlink r:id="rId165" w:history="1">
        <w:r w:rsidR="00BA3188" w:rsidRPr="00BA3188">
          <w:rPr>
            <w:rStyle w:val="Hyperlink"/>
            <w:snapToGrid w:val="0"/>
            <w:lang w:val="en-GB"/>
          </w:rPr>
          <w:t>MRC Biostatistics Unit</w:t>
        </w:r>
      </w:hyperlink>
      <w:r w:rsidR="00BA3188">
        <w:rPr>
          <w:snapToGrid w:val="0"/>
          <w:lang w:val="en-GB"/>
        </w:rPr>
        <w:t xml:space="preserve"> at Cambridge University, UK.</w:t>
      </w:r>
    </w:p>
    <w:p w:rsidR="00BA3188" w:rsidRPr="00BA3188" w:rsidRDefault="00BA3188" w:rsidP="00BA3188">
      <w:pPr>
        <w:pStyle w:val="citation"/>
        <w:rPr>
          <w:snapToGrid w:val="0"/>
          <w:lang w:val="en-GB"/>
        </w:rPr>
      </w:pPr>
      <w:r>
        <w:rPr>
          <w:snapToGrid w:val="0"/>
          <w:lang w:val="en-GB"/>
        </w:rPr>
        <w:t>Thomas, A</w:t>
      </w:r>
      <w:r w:rsidR="005E0719">
        <w:rPr>
          <w:snapToGrid w:val="0"/>
          <w:lang w:val="en-GB"/>
        </w:rPr>
        <w:t xml:space="preserve">. 2004. BRugs User Manual (the R interface to BUGS), version 1.0. </w:t>
      </w:r>
      <w:r w:rsidRPr="00BA3188">
        <w:rPr>
          <w:snapToGrid w:val="0"/>
          <w:lang w:val="en-GB"/>
        </w:rPr>
        <w:t>Dept</w:t>
      </w:r>
      <w:r>
        <w:rPr>
          <w:snapToGrid w:val="0"/>
          <w:lang w:val="en-GB"/>
        </w:rPr>
        <w:t>.</w:t>
      </w:r>
      <w:r w:rsidRPr="00BA3188">
        <w:rPr>
          <w:snapToGrid w:val="0"/>
          <w:lang w:val="en-GB"/>
        </w:rPr>
        <w:t xml:space="preserve"> of</w:t>
      </w:r>
      <w:r>
        <w:rPr>
          <w:snapToGrid w:val="0"/>
          <w:lang w:val="en-GB"/>
        </w:rPr>
        <w:t xml:space="preserve"> </w:t>
      </w:r>
      <w:r w:rsidRPr="00BA3188">
        <w:rPr>
          <w:snapToGrid w:val="0"/>
          <w:lang w:val="en-GB"/>
        </w:rPr>
        <w:t>Mathematics &amp; Sta</w:t>
      </w:r>
      <w:r>
        <w:rPr>
          <w:snapToGrid w:val="0"/>
          <w:lang w:val="en-GB"/>
        </w:rPr>
        <w:t>tistics, University of Helsinki</w:t>
      </w:r>
      <w:r w:rsidRPr="00BA3188">
        <w:rPr>
          <w:snapToGrid w:val="0"/>
          <w:lang w:val="en-GB"/>
        </w:rPr>
        <w:t>.</w:t>
      </w:r>
    </w:p>
    <w:p w:rsidR="005E0719" w:rsidRPr="00BA3188" w:rsidRDefault="005E0719">
      <w:pPr>
        <w:ind w:left="720" w:hanging="720"/>
        <w:rPr>
          <w:snapToGrid w:val="0"/>
          <w:lang w:val="en-CA"/>
        </w:rPr>
      </w:pPr>
    </w:p>
    <w:p w:rsidR="005E0719" w:rsidRDefault="005E0719" w:rsidP="00715068">
      <w:pPr>
        <w:pStyle w:val="AppHead1"/>
      </w:pPr>
      <w:bookmarkStart w:id="110" w:name="_Toc88549765"/>
      <w:r>
        <w:lastRenderedPageBreak/>
        <w:t>Appendix </w:t>
      </w:r>
      <w:bookmarkStart w:id="111" w:name="App_Widget"/>
      <w:r>
        <w:fldChar w:fldCharType="begin"/>
      </w:r>
      <w:r>
        <w:instrText xml:space="preserve"> SEQ Appendix\* ALPHABETIC \* MERGEFORMAT </w:instrText>
      </w:r>
      <w:r>
        <w:fldChar w:fldCharType="separate"/>
      </w:r>
      <w:r w:rsidR="0041788E">
        <w:rPr>
          <w:noProof/>
        </w:rPr>
        <w:t>A</w:t>
      </w:r>
      <w:r>
        <w:fldChar w:fldCharType="end"/>
      </w:r>
      <w:bookmarkEnd w:id="111"/>
      <w:r>
        <w:t>. Widget descriptions</w:t>
      </w:r>
      <w:bookmarkEnd w:id="110"/>
    </w:p>
    <w:p w:rsidR="001B5B00" w:rsidRPr="00EE1C22" w:rsidRDefault="001B5B00" w:rsidP="00EA29AE">
      <w:pPr>
        <w:pStyle w:val="Paragraph"/>
      </w:pPr>
      <w:r>
        <w:t xml:space="preserve">This appendix lists </w:t>
      </w:r>
      <w:r w:rsidRPr="00155820">
        <w:rPr>
          <w:rStyle w:val="Package"/>
        </w:rPr>
        <w:t>PBSmodelling</w:t>
      </w:r>
      <w:r>
        <w:t xml:space="preserve"> widgets in alphabetical order, except for “Window” which must exist before other widgets can be placed within it. Following a Tcl/Tk standard, we use a recursive grid design that allows grids within grids for flexible widget arrangement. The </w:t>
      </w:r>
      <w:r w:rsidRPr="00B928ED">
        <w:rPr>
          <w:rStyle w:val="CodeinText"/>
        </w:rPr>
        <w:t>grid</w:t>
      </w:r>
      <w:r>
        <w:t xml:space="preserve"> widget makes this possible. Furthermore, the </w:t>
      </w:r>
      <w:r w:rsidRPr="00B928ED">
        <w:rPr>
          <w:rStyle w:val="CodeinText"/>
        </w:rPr>
        <w:t>notebook</w:t>
      </w:r>
      <w:r>
        <w:t xml:space="preserve"> widget allows parts of a window to be selected by tabs, as in many other GUI applications.</w:t>
      </w:r>
    </w:p>
    <w:p w:rsidR="001B5B00" w:rsidRDefault="001B5B00" w:rsidP="00EA29AE">
      <w:pPr>
        <w:pStyle w:val="Paragraph"/>
      </w:pPr>
      <w:r w:rsidRPr="00536902">
        <w:t>For</w:t>
      </w:r>
      <w:r>
        <w:t xml:space="preserve"> each widget, we include a brief description, a usage line showing the default arguments, a detailed list of arguments, and an illustrated example. In specifying a widget, the user can arrange named arguments in any order. If arguments are not named, they must appear in the order specified by the argument list, similar to named arguments in an R function.</w:t>
      </w:r>
    </w:p>
    <w:p w:rsidR="001B5B00" w:rsidRPr="00665707" w:rsidRDefault="001B5B00" w:rsidP="00EA29AE">
      <w:pPr>
        <w:pStyle w:val="Paragraph"/>
      </w:pPr>
      <w:r>
        <w:t xml:space="preserve">The particular argument </w:t>
      </w:r>
      <w:r w:rsidRPr="00B928ED">
        <w:rPr>
          <w:rStyle w:val="CodeinText"/>
        </w:rPr>
        <w:t>sticky</w:t>
      </w:r>
      <w:r>
        <w:t xml:space="preserve"> needs a bit of explanation. It must be a string with zero or more of the characters </w:t>
      </w:r>
      <w:r w:rsidRPr="00B928ED">
        <w:rPr>
          <w:rStyle w:val="CodeinText"/>
        </w:rPr>
        <w:t>N</w:t>
      </w:r>
      <w:r>
        <w:t xml:space="preserve">, </w:t>
      </w:r>
      <w:r w:rsidRPr="00B928ED">
        <w:rPr>
          <w:rStyle w:val="CodeinText"/>
        </w:rPr>
        <w:t>E</w:t>
      </w:r>
      <w:r>
        <w:t xml:space="preserve">, </w:t>
      </w:r>
      <w:r w:rsidRPr="00B928ED">
        <w:rPr>
          <w:rStyle w:val="CodeinText"/>
        </w:rPr>
        <w:t>W</w:t>
      </w:r>
      <w:r>
        <w:t xml:space="preserve">, or </w:t>
      </w:r>
      <w:r w:rsidRPr="00B928ED">
        <w:rPr>
          <w:rStyle w:val="CodeinText"/>
        </w:rPr>
        <w:t>S</w:t>
      </w:r>
      <w:r>
        <w:t xml:space="preserve"> that ‘stick’ the widget to the top, right, left, or bottom of its grid cell. These letters can have either upper or lower case and can appear in any order. The empty string (</w:t>
      </w:r>
      <w:r w:rsidRPr="00B928ED">
        <w:rPr>
          <w:rStyle w:val="CodeinText"/>
        </w:rPr>
        <w:t>sticky=""</w:t>
      </w:r>
      <w:r>
        <w:t xml:space="preserve">) puts the widget in a central position of the cell. A string of length 1 binds the widget to the corresponding side (north, east, west, or south). The combinations </w:t>
      </w:r>
      <w:r w:rsidRPr="00B928ED">
        <w:rPr>
          <w:rStyle w:val="CodeinText"/>
        </w:rPr>
        <w:t>NE</w:t>
      </w:r>
      <w:r>
        <w:t xml:space="preserve">, </w:t>
      </w:r>
      <w:r w:rsidRPr="00B928ED">
        <w:rPr>
          <w:rStyle w:val="CodeinText"/>
        </w:rPr>
        <w:t>SE</w:t>
      </w:r>
      <w:r>
        <w:t xml:space="preserve">, </w:t>
      </w:r>
      <w:r w:rsidRPr="00B928ED">
        <w:rPr>
          <w:rStyle w:val="CodeinText"/>
        </w:rPr>
        <w:t>SW</w:t>
      </w:r>
      <w:r>
        <w:t xml:space="preserve">, or </w:t>
      </w:r>
      <w:r w:rsidRPr="00B928ED">
        <w:rPr>
          <w:rStyle w:val="CodeinText"/>
        </w:rPr>
        <w:t>NW</w:t>
      </w:r>
      <w:r>
        <w:t xml:space="preserve"> will bind the widget to one of the corners. The combinations </w:t>
      </w:r>
      <w:r w:rsidRPr="00B928ED">
        <w:rPr>
          <w:rStyle w:val="CodeinText"/>
        </w:rPr>
        <w:t>NS</w:t>
      </w:r>
      <w:r>
        <w:t xml:space="preserve"> or </w:t>
      </w:r>
      <w:r w:rsidRPr="00B928ED">
        <w:rPr>
          <w:rStyle w:val="CodeinText"/>
        </w:rPr>
        <w:t>EW</w:t>
      </w:r>
      <w:r>
        <w:t xml:space="preserve"> will stretch the widget vertically or horizontally to the limits of its grid cell, while </w:t>
      </w:r>
      <w:r w:rsidRPr="00B928ED">
        <w:rPr>
          <w:rStyle w:val="CodeinText"/>
        </w:rPr>
        <w:t>NEWS</w:t>
      </w:r>
      <w:r>
        <w:t xml:space="preserve"> will stretch the widget in all directions to fill the cell.</w:t>
      </w:r>
    </w:p>
    <w:p w:rsidR="005E0719" w:rsidRPr="00715068" w:rsidRDefault="005E0719" w:rsidP="00715068">
      <w:pPr>
        <w:pStyle w:val="Widget"/>
      </w:pPr>
      <w:bookmarkStart w:id="112" w:name="_Toc88549766"/>
      <w:r>
        <w:t>Window</w:t>
      </w:r>
      <w:bookmarkEnd w:id="112"/>
    </w:p>
    <w:p w:rsidR="005E0719" w:rsidRDefault="005E0719" w:rsidP="005E0719">
      <w:pPr>
        <w:keepNext/>
        <w:spacing w:before="120" w:after="120"/>
        <w:ind w:left="360" w:hanging="360"/>
        <w:rPr>
          <w:i/>
        </w:rPr>
      </w:pPr>
      <w:r>
        <w:rPr>
          <w:i/>
        </w:rPr>
        <w:t>Description</w:t>
      </w:r>
    </w:p>
    <w:p w:rsidR="005E0719" w:rsidRDefault="005E0719" w:rsidP="00022BE8">
      <w:pPr>
        <w:pStyle w:val="WidgetParagraph"/>
      </w:pPr>
      <w:r>
        <w:t>Create a new window. Windows are palette</w:t>
      </w:r>
      <w:r w:rsidR="00715068">
        <w:t>s</w:t>
      </w:r>
      <w:r>
        <w:t xml:space="preserve"> upon which widgets are placed. Each open window has a unique name. The function </w:t>
      </w:r>
      <w:r w:rsidRPr="00B928ED">
        <w:rPr>
          <w:rStyle w:val="CodeinText"/>
        </w:rPr>
        <w:t>closeWin</w:t>
      </w:r>
      <w:r>
        <w:t xml:space="preserve"> closes all windows unless a specific name (or vector of names) is provided by the user. Also, if </w:t>
      </w:r>
      <w:r w:rsidRPr="00B928ED">
        <w:rPr>
          <w:rStyle w:val="CodeinText"/>
        </w:rPr>
        <w:t>createWin</w:t>
      </w:r>
      <w:r>
        <w:t xml:space="preserve"> opens a window with a name already in use, the older window is closed before the new window is opened.</w:t>
      </w:r>
    </w:p>
    <w:p w:rsidR="005E0719" w:rsidRDefault="005E0719" w:rsidP="005E0719">
      <w:pPr>
        <w:keepNext/>
        <w:spacing w:before="120" w:after="120"/>
        <w:ind w:left="360" w:hanging="360"/>
        <w:rPr>
          <w:i/>
        </w:rPr>
      </w:pPr>
      <w:r>
        <w:rPr>
          <w:i/>
        </w:rPr>
        <w:t>Usage</w:t>
      </w:r>
    </w:p>
    <w:p w:rsidR="005E0719" w:rsidRDefault="005E0719" w:rsidP="005E0719">
      <w:pPr>
        <w:pStyle w:val="Code"/>
      </w:pPr>
      <w:r>
        <w:t>type=window name="window" title="" vertical=TRUE bg="#D4D0C8" fg="#000000" onclose="" remove=FALSE</w:t>
      </w:r>
    </w:p>
    <w:p w:rsidR="005E0719" w:rsidRDefault="005E0719" w:rsidP="005E0719">
      <w:pPr>
        <w:keepNext/>
        <w:spacing w:before="120" w:after="120"/>
        <w:rPr>
          <w:i/>
        </w:rPr>
      </w:pPr>
      <w:r>
        <w:rPr>
          <w:i/>
        </w:rPr>
        <w:t>Arguments</w:t>
      </w:r>
    </w:p>
    <w:p w:rsidR="005E0719" w:rsidRDefault="005E0719" w:rsidP="005E0719">
      <w:pPr>
        <w:tabs>
          <w:tab w:val="left" w:leader="dot" w:pos="2160"/>
        </w:tabs>
        <w:ind w:left="2160" w:hanging="1800"/>
      </w:pPr>
      <w:r w:rsidRPr="00B928ED">
        <w:rPr>
          <w:rStyle w:val="CodeinText"/>
        </w:rPr>
        <w:t>name</w:t>
      </w:r>
      <w:r>
        <w:tab/>
        <w:t>unique name identifying an open window</w:t>
      </w:r>
    </w:p>
    <w:p w:rsidR="005E0719" w:rsidRDefault="005E0719" w:rsidP="005E0719">
      <w:pPr>
        <w:tabs>
          <w:tab w:val="left" w:leader="dot" w:pos="2160"/>
        </w:tabs>
        <w:ind w:left="2160" w:hanging="1800"/>
      </w:pPr>
      <w:r w:rsidRPr="00B44DF7">
        <w:rPr>
          <w:rStyle w:val="CodeinText"/>
        </w:rPr>
        <w:t>title</w:t>
      </w:r>
      <w:r>
        <w:tab/>
        <w:t>text to display in the window’s title line</w:t>
      </w:r>
    </w:p>
    <w:p w:rsidR="005E0719" w:rsidRDefault="005E0719" w:rsidP="005E0719">
      <w:pPr>
        <w:tabs>
          <w:tab w:val="left" w:leader="dot" w:pos="2160"/>
        </w:tabs>
        <w:ind w:left="2160" w:hanging="1800"/>
      </w:pPr>
      <w:r w:rsidRPr="00B44DF7">
        <w:rPr>
          <w:rStyle w:val="CodeinText"/>
        </w:rPr>
        <w:t>vertical</w:t>
      </w:r>
      <w:r>
        <w:tab/>
        <w:t xml:space="preserve">if </w:t>
      </w:r>
      <w:r w:rsidRPr="00B44DF7">
        <w:rPr>
          <w:rStyle w:val="CodeinText"/>
        </w:rPr>
        <w:t>TRUE</w:t>
      </w:r>
      <w:r>
        <w:t>, arrange widgets vertically, top to bottom, within the window</w:t>
      </w:r>
    </w:p>
    <w:p w:rsidR="005E0719" w:rsidRDefault="005E0719" w:rsidP="005E0719">
      <w:pPr>
        <w:tabs>
          <w:tab w:val="left" w:leader="dot" w:pos="2160"/>
        </w:tabs>
        <w:ind w:left="2160" w:hanging="1800"/>
      </w:pPr>
      <w:r w:rsidRPr="00B44DF7">
        <w:rPr>
          <w:rStyle w:val="CodeinText"/>
        </w:rPr>
        <w:t>bg</w:t>
      </w:r>
      <w:r>
        <w:tab/>
        <w:t>background colour for window</w:t>
      </w:r>
    </w:p>
    <w:p w:rsidR="005E0719" w:rsidRDefault="005E0719" w:rsidP="005E0719">
      <w:pPr>
        <w:tabs>
          <w:tab w:val="left" w:leader="dot" w:pos="2160"/>
        </w:tabs>
        <w:ind w:left="2160" w:hanging="1800"/>
      </w:pPr>
      <w:r w:rsidRPr="00B44DF7">
        <w:rPr>
          <w:rStyle w:val="CodeinText"/>
        </w:rPr>
        <w:t>fg</w:t>
      </w:r>
      <w:r>
        <w:tab/>
        <w:t>colour for label fonts</w:t>
      </w:r>
    </w:p>
    <w:p w:rsidR="005E0719" w:rsidRDefault="005E0719" w:rsidP="005E0719">
      <w:pPr>
        <w:tabs>
          <w:tab w:val="left" w:leader="dot" w:pos="2160"/>
        </w:tabs>
        <w:ind w:left="2160" w:hanging="1800"/>
      </w:pPr>
      <w:r w:rsidRPr="00B44DF7">
        <w:rPr>
          <w:rStyle w:val="CodeinText"/>
        </w:rPr>
        <w:t>onclose</w:t>
      </w:r>
      <w:r>
        <w:tab/>
        <w:t>name of function called when user closes the window by pressing </w:t>
      </w:r>
      <w:r w:rsidR="00475613" w:rsidRPr="001C4E0A">
        <w:rPr>
          <w:noProof/>
          <w:vertAlign w:val="subscript"/>
        </w:rPr>
        <w:drawing>
          <wp:inline distT="0" distB="0" distL="0" distR="0">
            <wp:extent cx="157480" cy="137160"/>
            <wp:effectExtent l="0" t="0" r="0" b="0"/>
            <wp:docPr id="74" name="Picture 74"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lose"/>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157480" cy="137160"/>
                    </a:xfrm>
                    <a:prstGeom prst="rect">
                      <a:avLst/>
                    </a:prstGeom>
                    <a:noFill/>
                    <a:ln>
                      <a:noFill/>
                    </a:ln>
                  </pic:spPr>
                </pic:pic>
              </a:graphicData>
            </a:graphic>
          </wp:inline>
        </w:drawing>
      </w:r>
    </w:p>
    <w:p w:rsidR="005E0719" w:rsidRDefault="005E0719" w:rsidP="005E0719">
      <w:pPr>
        <w:tabs>
          <w:tab w:val="left" w:leader="dot" w:pos="2160"/>
        </w:tabs>
        <w:ind w:left="2160" w:hanging="1800"/>
      </w:pPr>
      <w:r w:rsidRPr="00B44DF7">
        <w:rPr>
          <w:rStyle w:val="CodeinText"/>
        </w:rPr>
        <w:t>remove</w:t>
      </w:r>
      <w:r>
        <w:tab/>
        <w:t xml:space="preserve">if </w:t>
      </w:r>
      <w:r w:rsidRPr="00B44DF7">
        <w:rPr>
          <w:rStyle w:val="CodeinText"/>
        </w:rPr>
        <w:t>TRUE</w:t>
      </w:r>
      <w:r>
        <w:t xml:space="preserve">, remove from </w:t>
      </w:r>
      <w:r w:rsidRPr="00B44DF7">
        <w:rPr>
          <w:rStyle w:val="CodeinText"/>
        </w:rPr>
        <w:t>.PBSmod</w:t>
      </w:r>
      <w:r>
        <w:t xml:space="preserve"> on closing</w:t>
      </w:r>
    </w:p>
    <w:p w:rsidR="005E0719" w:rsidRDefault="005E0719" w:rsidP="005E0719">
      <w:pPr>
        <w:keepNext/>
        <w:spacing w:before="240" w:after="120"/>
        <w:rPr>
          <w:i/>
        </w:rPr>
      </w:pPr>
      <w:r>
        <w:rPr>
          <w:i/>
        </w:rPr>
        <w:t>Example</w:t>
      </w:r>
    </w:p>
    <w:p w:rsidR="005E0719" w:rsidRDefault="005E0719" w:rsidP="005E0719">
      <w:pPr>
        <w:pStyle w:val="Code"/>
      </w:pPr>
      <w:r>
        <w:t>window title="Widget = window (upon which all other widgets are placed)"</w:t>
      </w:r>
    </w:p>
    <w:p w:rsidR="00715068" w:rsidRDefault="00715068" w:rsidP="005E0719">
      <w:pPr>
        <w:pStyle w:val="Code"/>
      </w:pPr>
    </w:p>
    <w:p w:rsidR="005E0719" w:rsidRDefault="00475613" w:rsidP="00715068">
      <w:pPr>
        <w:pStyle w:val="FigureNoCaption"/>
      </w:pPr>
      <w:r>
        <w:rPr>
          <w:noProof/>
        </w:rPr>
        <w:drawing>
          <wp:inline distT="0" distB="0" distL="0" distR="0">
            <wp:extent cx="3926840" cy="548640"/>
            <wp:effectExtent l="0" t="0" r="0" b="0"/>
            <wp:docPr id="75" name="Picture 75" descr="PB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PBSw"/>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3926840" cy="548640"/>
                    </a:xfrm>
                    <a:prstGeom prst="rect">
                      <a:avLst/>
                    </a:prstGeom>
                    <a:noFill/>
                    <a:ln>
                      <a:noFill/>
                    </a:ln>
                  </pic:spPr>
                </pic:pic>
              </a:graphicData>
            </a:graphic>
          </wp:inline>
        </w:drawing>
      </w:r>
    </w:p>
    <w:p w:rsidR="003C2E11" w:rsidRDefault="003C2E11" w:rsidP="003C2E11">
      <w:pPr>
        <w:pStyle w:val="WidgetNewPage"/>
      </w:pPr>
      <w:bookmarkStart w:id="113" w:name="_Toc88549767"/>
      <w:r>
        <w:lastRenderedPageBreak/>
        <w:t>Grid</w:t>
      </w:r>
      <w:bookmarkEnd w:id="113"/>
    </w:p>
    <w:p w:rsidR="003C2E11" w:rsidRDefault="003C2E11" w:rsidP="003C2E11">
      <w:pPr>
        <w:keepNext/>
        <w:spacing w:before="120" w:after="120"/>
        <w:ind w:left="360" w:hanging="360"/>
        <w:rPr>
          <w:i/>
        </w:rPr>
      </w:pPr>
      <w:r>
        <w:rPr>
          <w:i/>
        </w:rPr>
        <w:t>Description</w:t>
      </w:r>
    </w:p>
    <w:p w:rsidR="003C2E11" w:rsidRDefault="003C2E11" w:rsidP="003C2E11">
      <w:pPr>
        <w:pStyle w:val="WidgetParagraph"/>
      </w:pPr>
      <w:r>
        <w:t xml:space="preserve">Creates space for a rectangular block of widgets. Spaces must be filled. Widgets can be any combination of available widgets, including </w:t>
      </w:r>
      <w:r w:rsidRPr="00D20BD3">
        <w:rPr>
          <w:rStyle w:val="CodeinText"/>
        </w:rPr>
        <w:t>grid</w:t>
      </w:r>
      <w:r>
        <w:t>.</w:t>
      </w:r>
    </w:p>
    <w:p w:rsidR="003C2E11" w:rsidRDefault="003C2E11" w:rsidP="003C2E11">
      <w:pPr>
        <w:keepNext/>
        <w:spacing w:before="120" w:after="120"/>
        <w:ind w:left="360" w:hanging="360"/>
        <w:rPr>
          <w:i/>
        </w:rPr>
      </w:pPr>
      <w:r>
        <w:rPr>
          <w:i/>
        </w:rPr>
        <w:t>Usage</w:t>
      </w:r>
    </w:p>
    <w:p w:rsidR="003C2E11" w:rsidRDefault="003C2E11" w:rsidP="003C2E11">
      <w:pPr>
        <w:pStyle w:val="Code"/>
      </w:pPr>
      <w:r>
        <w:t>type=grid nrow=1 ncol=1 toptitle="" sidetitle="" topfont="" sidefont="" topfg=NULL sidefg=NULL fg="black" topbg=NULL sidebg=NULL bg="" byrow=TRUE borderwidth=1 relief="flat" sticky="" padx=0 pady=0</w:t>
      </w:r>
    </w:p>
    <w:p w:rsidR="003C2E11" w:rsidRDefault="003C2E11" w:rsidP="003C2E11">
      <w:pPr>
        <w:keepNext/>
        <w:spacing w:before="120" w:after="120"/>
        <w:rPr>
          <w:i/>
        </w:rPr>
      </w:pPr>
      <w:r>
        <w:rPr>
          <w:i/>
        </w:rPr>
        <w:t>Arguments</w:t>
      </w:r>
    </w:p>
    <w:p w:rsidR="003C2E11" w:rsidRDefault="003C2E11" w:rsidP="003C2E11">
      <w:pPr>
        <w:tabs>
          <w:tab w:val="left" w:leader="dot" w:pos="2160"/>
        </w:tabs>
        <w:ind w:left="2160" w:hanging="1800"/>
      </w:pPr>
      <w:r w:rsidRPr="00D20BD3">
        <w:rPr>
          <w:rStyle w:val="CodeinText"/>
        </w:rPr>
        <w:t>nrow</w:t>
      </w:r>
      <w:r>
        <w:tab/>
        <w:t>number of rows in the grid</w:t>
      </w:r>
    </w:p>
    <w:p w:rsidR="003C2E11" w:rsidRDefault="003C2E11" w:rsidP="003C2E11">
      <w:pPr>
        <w:tabs>
          <w:tab w:val="left" w:leader="dot" w:pos="2160"/>
        </w:tabs>
        <w:ind w:left="2160" w:hanging="1800"/>
      </w:pPr>
      <w:r w:rsidRPr="00D20BD3">
        <w:rPr>
          <w:rStyle w:val="CodeinText"/>
        </w:rPr>
        <w:t>ncol</w:t>
      </w:r>
      <w:r>
        <w:tab/>
        <w:t>number of columns in the grid</w:t>
      </w:r>
    </w:p>
    <w:p w:rsidR="003C2E11" w:rsidRDefault="003C2E11" w:rsidP="003C2E11">
      <w:pPr>
        <w:tabs>
          <w:tab w:val="left" w:leader="dot" w:pos="2160"/>
        </w:tabs>
        <w:ind w:left="2160" w:hanging="1800"/>
      </w:pPr>
      <w:r w:rsidRPr="00D20BD3">
        <w:rPr>
          <w:rStyle w:val="CodeinText"/>
        </w:rPr>
        <w:t>toptitle</w:t>
      </w:r>
      <w:r>
        <w:tab/>
        <w:t>title to place above grid</w:t>
      </w:r>
    </w:p>
    <w:p w:rsidR="003C2E11" w:rsidRDefault="003C2E11" w:rsidP="003C2E11">
      <w:pPr>
        <w:tabs>
          <w:tab w:val="left" w:leader="dot" w:pos="2160"/>
        </w:tabs>
        <w:ind w:left="2160" w:hanging="1800"/>
      </w:pPr>
      <w:r w:rsidRPr="00D20BD3">
        <w:rPr>
          <w:rStyle w:val="CodeinText"/>
        </w:rPr>
        <w:t>sidetitle</w:t>
      </w:r>
      <w:r>
        <w:tab/>
        <w:t>title to place on the left side of the grid</w:t>
      </w:r>
    </w:p>
    <w:p w:rsidR="003C2E11" w:rsidRDefault="003C2E11" w:rsidP="003C2E11">
      <w:pPr>
        <w:tabs>
          <w:tab w:val="left" w:leader="dot" w:pos="2160"/>
        </w:tabs>
        <w:ind w:left="2160" w:hanging="1800"/>
      </w:pPr>
      <w:r w:rsidRPr="00D20BD3">
        <w:rPr>
          <w:rStyle w:val="CodeinText"/>
        </w:rPr>
        <w:t>topfont</w:t>
      </w:r>
      <w:r>
        <w:tab/>
        <w:t>font for top labels – specify family (</w:t>
      </w:r>
      <w:r w:rsidRPr="00D20BD3">
        <w:rPr>
          <w:rStyle w:val="CodeinText"/>
        </w:rPr>
        <w:t>Times</w:t>
      </w:r>
      <w:r>
        <w:t xml:space="preserve">, </w:t>
      </w:r>
      <w:r w:rsidRPr="00D20BD3">
        <w:rPr>
          <w:rStyle w:val="CodeinText"/>
        </w:rPr>
        <w:t>Helvetica</w:t>
      </w:r>
      <w:r>
        <w:t xml:space="preserve">, or </w:t>
      </w:r>
      <w:r w:rsidRPr="00D20BD3">
        <w:rPr>
          <w:rStyle w:val="CodeinText"/>
        </w:rPr>
        <w:t>Courier</w:t>
      </w:r>
      <w:r>
        <w:t>), size (point size), &amp; style (</w:t>
      </w:r>
      <w:r w:rsidRPr="00D20BD3">
        <w:rPr>
          <w:rStyle w:val="CodeinText"/>
        </w:rPr>
        <w:t>bold</w:t>
      </w:r>
      <w:r>
        <w:t xml:space="preserve">, </w:t>
      </w:r>
      <w:r w:rsidRPr="00D20BD3">
        <w:rPr>
          <w:rStyle w:val="CodeinText"/>
        </w:rPr>
        <w:t>italic</w:t>
      </w:r>
      <w:r>
        <w:t xml:space="preserve">, </w:t>
      </w:r>
      <w:r w:rsidRPr="00D20BD3">
        <w:rPr>
          <w:rStyle w:val="CodeinText"/>
        </w:rPr>
        <w:t>underline</w:t>
      </w:r>
      <w:r>
        <w:t xml:space="preserve">, </w:t>
      </w:r>
      <w:r w:rsidRPr="00D20BD3">
        <w:rPr>
          <w:rStyle w:val="CodeinText"/>
        </w:rPr>
        <w:t>overstrike</w:t>
      </w:r>
      <w:r>
        <w:t>), in any order</w:t>
      </w:r>
    </w:p>
    <w:p w:rsidR="003C2E11" w:rsidRDefault="003C2E11" w:rsidP="003C2E11">
      <w:pPr>
        <w:tabs>
          <w:tab w:val="left" w:leader="dot" w:pos="2160"/>
        </w:tabs>
        <w:ind w:left="2160" w:hanging="1800"/>
      </w:pPr>
      <w:r w:rsidRPr="00D20BD3">
        <w:rPr>
          <w:rStyle w:val="CodeinText"/>
        </w:rPr>
        <w:t>sidefont</w:t>
      </w:r>
      <w:r>
        <w:tab/>
        <w:t>font for side labels – specify family (</w:t>
      </w:r>
      <w:r w:rsidRPr="00D20BD3">
        <w:rPr>
          <w:rStyle w:val="CodeinText"/>
        </w:rPr>
        <w:t>Times</w:t>
      </w:r>
      <w:r>
        <w:t xml:space="preserve">, </w:t>
      </w:r>
      <w:r w:rsidRPr="00D20BD3">
        <w:rPr>
          <w:rStyle w:val="CodeinText"/>
        </w:rPr>
        <w:t>Helvetica</w:t>
      </w:r>
      <w:r>
        <w:t xml:space="preserve">, or </w:t>
      </w:r>
      <w:r w:rsidRPr="00D20BD3">
        <w:rPr>
          <w:rStyle w:val="CodeinText"/>
        </w:rPr>
        <w:t>Courier</w:t>
      </w:r>
      <w:r>
        <w:t>), size (point size), &amp; style (</w:t>
      </w:r>
      <w:r w:rsidRPr="00D20BD3">
        <w:rPr>
          <w:rStyle w:val="CodeinText"/>
        </w:rPr>
        <w:t>bold</w:t>
      </w:r>
      <w:r>
        <w:t xml:space="preserve">, </w:t>
      </w:r>
      <w:r w:rsidRPr="00D20BD3">
        <w:rPr>
          <w:rStyle w:val="CodeinText"/>
        </w:rPr>
        <w:t>italic</w:t>
      </w:r>
      <w:r>
        <w:t xml:space="preserve">, </w:t>
      </w:r>
      <w:r w:rsidRPr="00D20BD3">
        <w:rPr>
          <w:rStyle w:val="CodeinText"/>
        </w:rPr>
        <w:t>underline</w:t>
      </w:r>
      <w:r>
        <w:t xml:space="preserve">, </w:t>
      </w:r>
      <w:r w:rsidRPr="00D20BD3">
        <w:rPr>
          <w:rStyle w:val="CodeinText"/>
        </w:rPr>
        <w:t>overstrike</w:t>
      </w:r>
      <w:r>
        <w:t>), in any order</w:t>
      </w:r>
    </w:p>
    <w:p w:rsidR="003C2E11" w:rsidRDefault="003C2E11" w:rsidP="003C2E11">
      <w:pPr>
        <w:tabs>
          <w:tab w:val="left" w:leader="dot" w:pos="2160"/>
        </w:tabs>
        <w:ind w:left="2160" w:hanging="1800"/>
      </w:pPr>
      <w:r w:rsidRPr="00D20BD3">
        <w:rPr>
          <w:rStyle w:val="CodeinText"/>
        </w:rPr>
        <w:t>topfg</w:t>
      </w:r>
      <w:r>
        <w:tab/>
        <w:t>colour for top title font</w:t>
      </w:r>
    </w:p>
    <w:p w:rsidR="003C2E11" w:rsidRDefault="003C2E11" w:rsidP="003C2E11">
      <w:pPr>
        <w:tabs>
          <w:tab w:val="left" w:leader="dot" w:pos="2160"/>
        </w:tabs>
        <w:ind w:left="2160" w:hanging="1800"/>
      </w:pPr>
      <w:r w:rsidRPr="00D20BD3">
        <w:rPr>
          <w:rStyle w:val="CodeinText"/>
        </w:rPr>
        <w:t>sidefg</w:t>
      </w:r>
      <w:r>
        <w:tab/>
        <w:t>colour for side title font</w:t>
      </w:r>
    </w:p>
    <w:p w:rsidR="003C2E11" w:rsidRDefault="003C2E11" w:rsidP="003C2E11">
      <w:pPr>
        <w:tabs>
          <w:tab w:val="left" w:leader="dot" w:pos="2160"/>
        </w:tabs>
        <w:ind w:left="2160" w:hanging="1800"/>
      </w:pPr>
      <w:r w:rsidRPr="00D20BD3">
        <w:rPr>
          <w:rStyle w:val="CodeinText"/>
        </w:rPr>
        <w:t>fg</w:t>
      </w:r>
      <w:r>
        <w:tab/>
        <w:t xml:space="preserve">colour for both top and side title fonts if </w:t>
      </w:r>
      <w:r w:rsidRPr="00D20BD3">
        <w:rPr>
          <w:rStyle w:val="CodeinText"/>
        </w:rPr>
        <w:t>topfg</w:t>
      </w:r>
      <w:r w:rsidRPr="00C206D3">
        <w:t xml:space="preserve"> </w:t>
      </w:r>
      <w:r>
        <w:t xml:space="preserve">and </w:t>
      </w:r>
      <w:r w:rsidRPr="00D20BD3">
        <w:rPr>
          <w:rStyle w:val="CodeinText"/>
        </w:rPr>
        <w:t>sidefg</w:t>
      </w:r>
      <w:r w:rsidRPr="00C206D3">
        <w:t xml:space="preserve"> </w:t>
      </w:r>
      <w:r>
        <w:t xml:space="preserve">are </w:t>
      </w:r>
      <w:r w:rsidRPr="00D20BD3">
        <w:rPr>
          <w:rStyle w:val="CodeinText"/>
        </w:rPr>
        <w:t>NULL</w:t>
      </w:r>
    </w:p>
    <w:p w:rsidR="003C2E11" w:rsidRDefault="003C2E11" w:rsidP="003C2E11">
      <w:pPr>
        <w:tabs>
          <w:tab w:val="left" w:leader="dot" w:pos="2160"/>
        </w:tabs>
        <w:ind w:left="2160" w:hanging="1800"/>
      </w:pPr>
      <w:r w:rsidRPr="00D20BD3">
        <w:rPr>
          <w:rStyle w:val="CodeinText"/>
        </w:rPr>
        <w:t>topbg</w:t>
      </w:r>
      <w:r>
        <w:tab/>
        <w:t>background colour of the top title</w:t>
      </w:r>
    </w:p>
    <w:p w:rsidR="003C2E11" w:rsidRDefault="003C2E11" w:rsidP="003C2E11">
      <w:pPr>
        <w:tabs>
          <w:tab w:val="left" w:leader="dot" w:pos="2160"/>
        </w:tabs>
        <w:ind w:left="2160" w:hanging="1800"/>
      </w:pPr>
      <w:r w:rsidRPr="00D20BD3">
        <w:rPr>
          <w:rStyle w:val="CodeinText"/>
        </w:rPr>
        <w:t>sidebg</w:t>
      </w:r>
      <w:r>
        <w:tab/>
        <w:t>background colour of the side title</w:t>
      </w:r>
    </w:p>
    <w:p w:rsidR="003C2E11" w:rsidRDefault="003C2E11" w:rsidP="003C2E11">
      <w:pPr>
        <w:tabs>
          <w:tab w:val="left" w:leader="dot" w:pos="2160"/>
        </w:tabs>
        <w:ind w:left="2160" w:hanging="1800"/>
      </w:pPr>
      <w:r w:rsidRPr="00D20BD3">
        <w:rPr>
          <w:rStyle w:val="CodeinText"/>
        </w:rPr>
        <w:t>bg</w:t>
      </w:r>
      <w:r>
        <w:tab/>
        <w:t xml:space="preserve">backgr. col. of grid incl. top &amp; side titles when </w:t>
      </w:r>
      <w:r w:rsidRPr="00D20BD3">
        <w:rPr>
          <w:rStyle w:val="CodeinText"/>
        </w:rPr>
        <w:t>topbg</w:t>
      </w:r>
      <w:r w:rsidRPr="00C206D3">
        <w:t xml:space="preserve"> </w:t>
      </w:r>
      <w:r>
        <w:t xml:space="preserve">&amp; </w:t>
      </w:r>
      <w:r w:rsidRPr="00D20BD3">
        <w:rPr>
          <w:rStyle w:val="CodeinText"/>
        </w:rPr>
        <w:t>sidebg</w:t>
      </w:r>
      <w:r w:rsidRPr="00C206D3">
        <w:t xml:space="preserve"> </w:t>
      </w:r>
      <w:r>
        <w:t xml:space="preserve">are </w:t>
      </w:r>
      <w:r w:rsidRPr="00D20BD3">
        <w:rPr>
          <w:rStyle w:val="CodeinText"/>
        </w:rPr>
        <w:t>NULL</w:t>
      </w:r>
    </w:p>
    <w:p w:rsidR="003C2E11" w:rsidRDefault="003C2E11" w:rsidP="003C2E11">
      <w:pPr>
        <w:tabs>
          <w:tab w:val="left" w:leader="dot" w:pos="2160"/>
        </w:tabs>
        <w:ind w:left="2160" w:hanging="1800"/>
      </w:pPr>
      <w:r w:rsidRPr="00D20BD3">
        <w:rPr>
          <w:rStyle w:val="CodeinText"/>
        </w:rPr>
        <w:t>byrow</w:t>
      </w:r>
      <w:r>
        <w:tab/>
        <w:t xml:space="preserve">if </w:t>
      </w:r>
      <w:r w:rsidRPr="00D20BD3">
        <w:rPr>
          <w:rStyle w:val="CodeinText"/>
        </w:rPr>
        <w:t>TRUE</w:t>
      </w:r>
      <w:r>
        <w:t>, create widgets across rows, otherwise down columns</w:t>
      </w:r>
    </w:p>
    <w:p w:rsidR="003C2E11" w:rsidRDefault="003C2E11" w:rsidP="003C2E11">
      <w:pPr>
        <w:tabs>
          <w:tab w:val="left" w:leader="dot" w:pos="2160"/>
        </w:tabs>
        <w:ind w:left="2160" w:hanging="1800"/>
      </w:pPr>
      <w:r w:rsidRPr="00D20BD3">
        <w:rPr>
          <w:rStyle w:val="CodeinText"/>
        </w:rPr>
        <w:t>borderwidth</w:t>
      </w:r>
      <w:r>
        <w:tab/>
        <w:t>width of the border around the grid</w:t>
      </w:r>
    </w:p>
    <w:p w:rsidR="003C2E11" w:rsidRPr="00E700D6" w:rsidRDefault="003C2E11" w:rsidP="003C2E11">
      <w:pPr>
        <w:tabs>
          <w:tab w:val="left" w:leader="dot" w:pos="2160"/>
        </w:tabs>
        <w:ind w:left="2160" w:hanging="1800"/>
        <w:rPr>
          <w:rStyle w:val="CodeinText"/>
        </w:rPr>
      </w:pPr>
      <w:r w:rsidRPr="00D20BD3">
        <w:rPr>
          <w:rStyle w:val="CodeinText"/>
        </w:rPr>
        <w:t>relief</w:t>
      </w:r>
      <w:r>
        <w:tab/>
        <w:t xml:space="preserve">type of border around the grid, where valid styles are: </w:t>
      </w:r>
      <w:r>
        <w:br/>
      </w:r>
      <w:r w:rsidRPr="00E700D6">
        <w:rPr>
          <w:rStyle w:val="CodeinText"/>
        </w:rPr>
        <w:t>raised, sunken, flat, ridge, groove, solid</w:t>
      </w:r>
    </w:p>
    <w:p w:rsidR="003C2E11" w:rsidRDefault="003C2E11" w:rsidP="003C2E11">
      <w:pPr>
        <w:tabs>
          <w:tab w:val="left" w:leader="dot" w:pos="2160"/>
        </w:tabs>
        <w:ind w:left="2160" w:hanging="1800"/>
      </w:pPr>
      <w:r w:rsidRPr="00D20BD3">
        <w:rPr>
          <w:rStyle w:val="CodeinText"/>
        </w:rPr>
        <w:t>sticky</w:t>
      </w:r>
      <w:r>
        <w:tab/>
        <w:t xml:space="preserve">option for placing the widget in its available space, as discussed in the introductory paragraphs for Appendix A on page </w:t>
      </w:r>
      <w:fldSimple w:instr=" PAGEREF App_Widget ">
        <w:r w:rsidR="0041788E">
          <w:rPr>
            <w:noProof/>
          </w:rPr>
          <w:t>35</w:t>
        </w:r>
      </w:fldSimple>
    </w:p>
    <w:p w:rsidR="003C2E11" w:rsidRDefault="003C2E11" w:rsidP="003C2E11">
      <w:pPr>
        <w:tabs>
          <w:tab w:val="left" w:leader="dot" w:pos="2160"/>
        </w:tabs>
        <w:ind w:left="2160" w:hanging="1800"/>
      </w:pPr>
      <w:r w:rsidRPr="00D20BD3">
        <w:rPr>
          <w:rStyle w:val="CodeinText"/>
        </w:rPr>
        <w:t>padx</w:t>
      </w:r>
      <w:r>
        <w:tab/>
        <w:t>space used to pad the widget on the left and right; two values can be used to specify padding on the left and right separately</w:t>
      </w:r>
    </w:p>
    <w:p w:rsidR="003C2E11" w:rsidRDefault="003C2E11" w:rsidP="003C2E11">
      <w:pPr>
        <w:tabs>
          <w:tab w:val="left" w:leader="dot" w:pos="2160"/>
        </w:tabs>
        <w:ind w:left="2160" w:hanging="1800"/>
      </w:pPr>
      <w:r w:rsidRPr="00D20BD3">
        <w:rPr>
          <w:rStyle w:val="CodeinText"/>
        </w:rPr>
        <w:t>pady</w:t>
      </w:r>
      <w:r>
        <w:tab/>
        <w:t>space used to pad the widget on the top and bottom; two values can be used to specify padding on the top and bottom separately</w:t>
      </w:r>
    </w:p>
    <w:p w:rsidR="003C2E11" w:rsidRDefault="003C2E11" w:rsidP="003C2E11">
      <w:pPr>
        <w:keepNext/>
        <w:spacing w:before="240" w:after="120"/>
        <w:rPr>
          <w:i/>
        </w:rPr>
      </w:pPr>
      <w:r>
        <w:rPr>
          <w:i/>
        </w:rPr>
        <w:t>Example</w:t>
      </w:r>
    </w:p>
    <w:p w:rsidR="003C2E11" w:rsidRPr="00D61A36" w:rsidRDefault="003C2E11" w:rsidP="003C2E11">
      <w:pPr>
        <w:pStyle w:val="Code"/>
      </w:pPr>
      <w:r w:rsidRPr="00D61A36">
        <w:t xml:space="preserve">grid 2 2 relief=groove toptitle=Columns sidetitle=Rows </w:t>
      </w:r>
      <w:r>
        <w:t>\</w:t>
      </w:r>
      <w:r>
        <w:br/>
      </w:r>
      <w:r w:rsidRPr="00D61A36">
        <w:t>topfont="Helvetica 12 bold" sidefont="Helvetica 12 bold"</w:t>
      </w:r>
      <w:r>
        <w:br/>
      </w:r>
      <w:r w:rsidRPr="00D61A36">
        <w:t>label text="Cell 1" font="times 8 italic"</w:t>
      </w:r>
      <w:r>
        <w:br/>
      </w:r>
      <w:r w:rsidRPr="00D61A36">
        <w:t>label text="Cell 2" font="times 10 italic"</w:t>
      </w:r>
      <w:r>
        <w:br/>
      </w:r>
      <w:r w:rsidRPr="00D61A36">
        <w:t>label text="Cell 3" font="times 12 italic"</w:t>
      </w:r>
      <w:r>
        <w:br/>
      </w:r>
      <w:r w:rsidRPr="00D61A36">
        <w:t>label text="Cell 4" font="times 14 italic"</w:t>
      </w:r>
      <w:r>
        <w:br/>
      </w:r>
    </w:p>
    <w:p w:rsidR="003C2E11" w:rsidRDefault="00475613" w:rsidP="003C2E11">
      <w:pPr>
        <w:pStyle w:val="FigureNoCaption"/>
      </w:pPr>
      <w:r>
        <w:rPr>
          <w:noProof/>
        </w:rPr>
        <w:lastRenderedPageBreak/>
        <w:drawing>
          <wp:inline distT="0" distB="0" distL="0" distR="0">
            <wp:extent cx="1767840" cy="914400"/>
            <wp:effectExtent l="0" t="0" r="0" b="0"/>
            <wp:docPr id="76" name="Picture 76" descr="PB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PBSw"/>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767840" cy="914400"/>
                    </a:xfrm>
                    <a:prstGeom prst="rect">
                      <a:avLst/>
                    </a:prstGeom>
                    <a:noFill/>
                    <a:ln>
                      <a:noFill/>
                    </a:ln>
                  </pic:spPr>
                </pic:pic>
              </a:graphicData>
            </a:graphic>
          </wp:inline>
        </w:drawing>
      </w:r>
    </w:p>
    <w:p w:rsidR="00285272" w:rsidRDefault="00285272" w:rsidP="00285272">
      <w:pPr>
        <w:pStyle w:val="WidgetNewPage"/>
        <w:rPr>
          <w:lang w:val="fr-FR"/>
        </w:rPr>
      </w:pPr>
      <w:bookmarkStart w:id="114" w:name="_Toc88549768"/>
      <w:r>
        <w:rPr>
          <w:lang w:val="fr-FR"/>
        </w:rPr>
        <w:lastRenderedPageBreak/>
        <w:t>Menu</w:t>
      </w:r>
      <w:bookmarkEnd w:id="114"/>
    </w:p>
    <w:p w:rsidR="00285272" w:rsidRPr="00B33096" w:rsidRDefault="00285272" w:rsidP="00285272">
      <w:pPr>
        <w:keepNext/>
        <w:spacing w:before="120" w:after="120"/>
        <w:ind w:left="360" w:hanging="360"/>
        <w:rPr>
          <w:i/>
          <w:lang w:val="fr-CA"/>
        </w:rPr>
      </w:pPr>
      <w:r w:rsidRPr="00B33096">
        <w:rPr>
          <w:i/>
          <w:lang w:val="fr-CA"/>
        </w:rPr>
        <w:t>Description</w:t>
      </w:r>
    </w:p>
    <w:p w:rsidR="00285272" w:rsidRDefault="00285272" w:rsidP="00285272">
      <w:pPr>
        <w:pStyle w:val="WidgetParagraph"/>
      </w:pPr>
      <w:r w:rsidRPr="00B33096">
        <w:rPr>
          <w:lang w:val="fr-CA"/>
        </w:rPr>
        <w:t xml:space="preserve">A menu grouping. </w:t>
      </w:r>
      <w:r>
        <w:t xml:space="preserve">Submenus can either be </w:t>
      </w:r>
      <w:r w:rsidRPr="00D360E8">
        <w:rPr>
          <w:rStyle w:val="CodeinText"/>
        </w:rPr>
        <w:t>menu</w:t>
      </w:r>
      <w:r>
        <w:t xml:space="preserve"> or </w:t>
      </w:r>
      <w:r w:rsidRPr="00D360E8">
        <w:rPr>
          <w:rStyle w:val="CodeinText"/>
        </w:rPr>
        <w:t>menuitem</w:t>
      </w:r>
      <w:r>
        <w:t>.</w:t>
      </w:r>
    </w:p>
    <w:p w:rsidR="00285272" w:rsidRDefault="00285272" w:rsidP="00285272">
      <w:pPr>
        <w:keepNext/>
        <w:spacing w:before="120" w:after="120"/>
        <w:ind w:left="360" w:hanging="360"/>
        <w:rPr>
          <w:i/>
          <w:lang w:val="fr-FR"/>
        </w:rPr>
      </w:pPr>
      <w:r>
        <w:rPr>
          <w:i/>
          <w:lang w:val="fr-FR"/>
        </w:rPr>
        <w:t>Usage</w:t>
      </w:r>
    </w:p>
    <w:p w:rsidR="00285272" w:rsidRPr="00737133" w:rsidRDefault="00285272" w:rsidP="00285272">
      <w:pPr>
        <w:pStyle w:val="Code"/>
        <w:rPr>
          <w:lang w:val="fr-FR"/>
        </w:rPr>
      </w:pPr>
      <w:r>
        <w:rPr>
          <w:lang w:val="fr-FR"/>
        </w:rPr>
        <w:t>type=menu nitems=1 label font=""</w:t>
      </w:r>
      <w:r w:rsidRPr="00737133">
        <w:rPr>
          <w:lang w:val="fr-FR"/>
        </w:rPr>
        <w:t xml:space="preserve"> fg="" bg=""</w:t>
      </w:r>
    </w:p>
    <w:p w:rsidR="00285272" w:rsidRDefault="00285272" w:rsidP="00285272">
      <w:pPr>
        <w:keepNext/>
        <w:spacing w:before="120" w:after="120"/>
        <w:rPr>
          <w:i/>
        </w:rPr>
      </w:pPr>
      <w:r>
        <w:rPr>
          <w:i/>
        </w:rPr>
        <w:t>Arguments</w:t>
      </w:r>
    </w:p>
    <w:p w:rsidR="00285272" w:rsidRDefault="00285272" w:rsidP="00285272">
      <w:pPr>
        <w:tabs>
          <w:tab w:val="left" w:leader="dot" w:pos="2160"/>
        </w:tabs>
        <w:ind w:left="2160" w:hanging="1800"/>
      </w:pPr>
      <w:r w:rsidRPr="00D360E8">
        <w:rPr>
          <w:rStyle w:val="CodeinText"/>
        </w:rPr>
        <w:t>nitems</w:t>
      </w:r>
      <w:r>
        <w:tab/>
        <w:t>number of items or submenus to include in the menu</w:t>
      </w:r>
    </w:p>
    <w:p w:rsidR="00285272" w:rsidRDefault="00285272" w:rsidP="00285272">
      <w:pPr>
        <w:tabs>
          <w:tab w:val="left" w:leader="dot" w:pos="2160"/>
        </w:tabs>
        <w:ind w:left="2160" w:hanging="1800"/>
      </w:pPr>
      <w:r w:rsidRPr="00D360E8">
        <w:rPr>
          <w:rStyle w:val="CodeinText"/>
        </w:rPr>
        <w:t>label</w:t>
      </w:r>
      <w:r>
        <w:tab/>
        <w:t>text to display as the menu label (required)</w:t>
      </w:r>
    </w:p>
    <w:p w:rsidR="00285272" w:rsidRDefault="00285272" w:rsidP="00285272">
      <w:pPr>
        <w:tabs>
          <w:tab w:val="left" w:leader="dot" w:pos="2160"/>
        </w:tabs>
        <w:ind w:left="2160" w:hanging="1800"/>
      </w:pPr>
      <w:r w:rsidRPr="00D360E8">
        <w:rPr>
          <w:rStyle w:val="CodeinText"/>
        </w:rPr>
        <w:t>font</w:t>
      </w:r>
      <w:r>
        <w:tab/>
        <w:t>font for labels – specify family (</w:t>
      </w:r>
      <w:r w:rsidRPr="00D360E8">
        <w:rPr>
          <w:rStyle w:val="CodeinText"/>
        </w:rPr>
        <w:t>Times</w:t>
      </w:r>
      <w:r>
        <w:t xml:space="preserve">, </w:t>
      </w:r>
      <w:r w:rsidRPr="00D360E8">
        <w:rPr>
          <w:rStyle w:val="CodeinText"/>
        </w:rPr>
        <w:t>Helvetica</w:t>
      </w:r>
      <w:r>
        <w:t xml:space="preserve">, or </w:t>
      </w:r>
      <w:r w:rsidRPr="00D360E8">
        <w:rPr>
          <w:rStyle w:val="CodeinText"/>
        </w:rPr>
        <w:t>Courier</w:t>
      </w:r>
      <w:r>
        <w:t>), size (as point size), and style (</w:t>
      </w:r>
      <w:r w:rsidRPr="00D360E8">
        <w:rPr>
          <w:rStyle w:val="CodeinText"/>
        </w:rPr>
        <w:t>bold</w:t>
      </w:r>
      <w:r>
        <w:t xml:space="preserve">, </w:t>
      </w:r>
      <w:r w:rsidRPr="00D360E8">
        <w:rPr>
          <w:rStyle w:val="CodeinText"/>
        </w:rPr>
        <w:t>italic</w:t>
      </w:r>
      <w:r>
        <w:t xml:space="preserve">, </w:t>
      </w:r>
      <w:r w:rsidRPr="00D360E8">
        <w:rPr>
          <w:rStyle w:val="CodeinText"/>
        </w:rPr>
        <w:t>underline</w:t>
      </w:r>
      <w:r>
        <w:t xml:space="preserve">, </w:t>
      </w:r>
      <w:r w:rsidRPr="00D360E8">
        <w:rPr>
          <w:rStyle w:val="CodeinText"/>
        </w:rPr>
        <w:t>overstrike</w:t>
      </w:r>
      <w:r>
        <w:t>), in any order</w:t>
      </w:r>
    </w:p>
    <w:p w:rsidR="00285272" w:rsidRDefault="00285272" w:rsidP="00285272">
      <w:pPr>
        <w:tabs>
          <w:tab w:val="left" w:leader="dot" w:pos="2160"/>
        </w:tabs>
        <w:ind w:left="2160" w:hanging="1800"/>
      </w:pPr>
      <w:r w:rsidRPr="00D360E8">
        <w:rPr>
          <w:rStyle w:val="CodeinText"/>
        </w:rPr>
        <w:t>fg</w:t>
      </w:r>
      <w:r>
        <w:tab/>
        <w:t>colour for menu fonts (only applicable for sub-menus)</w:t>
      </w:r>
    </w:p>
    <w:p w:rsidR="00285272" w:rsidRDefault="00285272" w:rsidP="00285272">
      <w:pPr>
        <w:tabs>
          <w:tab w:val="left" w:leader="dot" w:pos="2160"/>
        </w:tabs>
        <w:ind w:left="2160" w:hanging="1800"/>
      </w:pPr>
      <w:r w:rsidRPr="00D360E8">
        <w:rPr>
          <w:rStyle w:val="CodeinText"/>
        </w:rPr>
        <w:t>bg</w:t>
      </w:r>
      <w:r>
        <w:tab/>
        <w:t>background colour for menu (only applicable for sub-menus)</w:t>
      </w:r>
    </w:p>
    <w:p w:rsidR="00285272" w:rsidRDefault="00285272" w:rsidP="00285272">
      <w:pPr>
        <w:tabs>
          <w:tab w:val="left" w:leader="dot" w:pos="2160"/>
        </w:tabs>
        <w:ind w:left="2160" w:hanging="1800"/>
      </w:pPr>
    </w:p>
    <w:p w:rsidR="00285272" w:rsidRDefault="00285272" w:rsidP="00285272">
      <w:pPr>
        <w:keepNext/>
        <w:spacing w:before="240" w:after="120"/>
        <w:rPr>
          <w:i/>
        </w:rPr>
      </w:pPr>
      <w:r>
        <w:rPr>
          <w:i/>
        </w:rPr>
        <w:t>Example (assuming that the R functions have been defined)</w:t>
      </w:r>
    </w:p>
    <w:p w:rsidR="00285272" w:rsidRDefault="00285272" w:rsidP="00285272">
      <w:pPr>
        <w:pStyle w:val="Code"/>
      </w:pPr>
      <w:r>
        <w:t>window title="Widget = menu"</w:t>
      </w:r>
    </w:p>
    <w:p w:rsidR="00285272" w:rsidRDefault="00285272" w:rsidP="00285272">
      <w:pPr>
        <w:pStyle w:val="Code"/>
      </w:pPr>
      <w:r>
        <w:t>menu nitems=1 label="Widgets"</w:t>
      </w:r>
      <w:r>
        <w:br/>
        <w:t>menuitem label="Show arguments" func=showArgs</w:t>
      </w:r>
    </w:p>
    <w:p w:rsidR="00285272" w:rsidRDefault="00285272" w:rsidP="00285272">
      <w:pPr>
        <w:pStyle w:val="Code"/>
      </w:pPr>
      <w:r>
        <w:t>menu nitems=3 label="Test functions"</w:t>
      </w:r>
      <w:r>
        <w:br/>
        <w:t>menuitem label="Colours" func=testCol</w:t>
      </w:r>
      <w:r>
        <w:br/>
        <w:t>menuitem label="Line types" func=testLty</w:t>
      </w:r>
    </w:p>
    <w:p w:rsidR="00285272" w:rsidRDefault="00285272" w:rsidP="00285272">
      <w:pPr>
        <w:pStyle w:val="Code"/>
      </w:pPr>
      <w:r>
        <w:tab/>
      </w:r>
      <w:r w:rsidRPr="00F24D69">
        <w:t>menu nitems=2 label="Line functions"</w:t>
      </w:r>
      <w:r>
        <w:br/>
        <w:t xml:space="preserve">     menuitem label="Line widths" func=testLwd</w:t>
      </w:r>
      <w:r>
        <w:br/>
        <w:t xml:space="preserve">     menuitem label="Point symbols" func=testPch</w:t>
      </w:r>
    </w:p>
    <w:p w:rsidR="00285272" w:rsidRDefault="00285272" w:rsidP="00285272">
      <w:pPr>
        <w:pStyle w:val="Code"/>
      </w:pPr>
    </w:p>
    <w:p w:rsidR="00285272" w:rsidRDefault="00475613" w:rsidP="00285272">
      <w:pPr>
        <w:pStyle w:val="FigureNoCaption"/>
      </w:pPr>
      <w:r>
        <w:rPr>
          <w:noProof/>
        </w:rPr>
        <w:drawing>
          <wp:inline distT="0" distB="0" distL="0" distR="0">
            <wp:extent cx="2458720" cy="117348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2458720" cy="1173480"/>
                    </a:xfrm>
                    <a:prstGeom prst="rect">
                      <a:avLst/>
                    </a:prstGeom>
                    <a:noFill/>
                    <a:ln>
                      <a:noFill/>
                    </a:ln>
                  </pic:spPr>
                </pic:pic>
              </a:graphicData>
            </a:graphic>
          </wp:inline>
        </w:drawing>
      </w:r>
    </w:p>
    <w:p w:rsidR="00285272" w:rsidRDefault="00285272" w:rsidP="00285272">
      <w:pPr>
        <w:pStyle w:val="Widget"/>
      </w:pPr>
      <w:bookmarkStart w:id="115" w:name="_Toc88549769"/>
      <w:r>
        <w:t>MenuItem</w:t>
      </w:r>
      <w:bookmarkEnd w:id="115"/>
    </w:p>
    <w:p w:rsidR="00285272" w:rsidRDefault="00285272" w:rsidP="00285272">
      <w:pPr>
        <w:keepNext/>
        <w:spacing w:before="120" w:after="120"/>
        <w:ind w:left="360" w:hanging="360"/>
        <w:rPr>
          <w:i/>
        </w:rPr>
      </w:pPr>
      <w:r>
        <w:rPr>
          <w:i/>
        </w:rPr>
        <w:t>Description</w:t>
      </w:r>
    </w:p>
    <w:p w:rsidR="00285272" w:rsidRDefault="00285272" w:rsidP="00285272">
      <w:pPr>
        <w:pStyle w:val="WidgetParagraph"/>
      </w:pPr>
      <w:r>
        <w:t xml:space="preserve">One of </w:t>
      </w:r>
      <w:r w:rsidRPr="00D360E8">
        <w:rPr>
          <w:rStyle w:val="CodeinText"/>
        </w:rPr>
        <w:t>nitems</w:t>
      </w:r>
      <w:r>
        <w:t xml:space="preserve"> following a </w:t>
      </w:r>
      <w:r w:rsidRPr="00D360E8">
        <w:rPr>
          <w:rStyle w:val="CodeinText"/>
        </w:rPr>
        <w:t>menu</w:t>
      </w:r>
      <w:r>
        <w:t xml:space="preserve"> command.</w:t>
      </w:r>
    </w:p>
    <w:p w:rsidR="00285272" w:rsidRPr="006F20A0" w:rsidRDefault="00285272" w:rsidP="00285272">
      <w:pPr>
        <w:keepNext/>
        <w:spacing w:before="120" w:after="120"/>
        <w:ind w:left="360" w:hanging="360"/>
        <w:rPr>
          <w:i/>
        </w:rPr>
      </w:pPr>
      <w:r w:rsidRPr="006F20A0">
        <w:rPr>
          <w:i/>
        </w:rPr>
        <w:t>Usage</w:t>
      </w:r>
    </w:p>
    <w:p w:rsidR="00285272" w:rsidRPr="006F20A0" w:rsidRDefault="00285272" w:rsidP="00285272">
      <w:pPr>
        <w:pStyle w:val="Code"/>
      </w:pPr>
      <w:r w:rsidRPr="006F20A0">
        <w:t>type=menuitem label font="" fg="" bg="" function action="menuitem"</w:t>
      </w:r>
    </w:p>
    <w:p w:rsidR="00285272" w:rsidRDefault="00285272" w:rsidP="00285272">
      <w:pPr>
        <w:keepNext/>
        <w:spacing w:before="120" w:after="120"/>
        <w:rPr>
          <w:i/>
        </w:rPr>
      </w:pPr>
      <w:r>
        <w:rPr>
          <w:i/>
        </w:rPr>
        <w:t>Arguments</w:t>
      </w:r>
    </w:p>
    <w:p w:rsidR="00285272" w:rsidRDefault="00285272" w:rsidP="00285272">
      <w:pPr>
        <w:tabs>
          <w:tab w:val="left" w:leader="dot" w:pos="2160"/>
        </w:tabs>
        <w:ind w:left="2160" w:hanging="1800"/>
      </w:pPr>
      <w:r w:rsidRPr="00D360E8">
        <w:rPr>
          <w:rStyle w:val="CodeinText"/>
        </w:rPr>
        <w:t>label</w:t>
      </w:r>
      <w:r>
        <w:tab/>
        <w:t>text to display as the menu item label (required)</w:t>
      </w:r>
    </w:p>
    <w:p w:rsidR="00285272" w:rsidRDefault="00285272" w:rsidP="00285272">
      <w:pPr>
        <w:tabs>
          <w:tab w:val="left" w:leader="dot" w:pos="2160"/>
        </w:tabs>
        <w:ind w:left="2160" w:hanging="1800"/>
      </w:pPr>
      <w:r w:rsidRPr="00D360E8">
        <w:rPr>
          <w:rStyle w:val="CodeinText"/>
        </w:rPr>
        <w:lastRenderedPageBreak/>
        <w:t>font</w:t>
      </w:r>
      <w:r>
        <w:tab/>
        <w:t>font for labels – specify family (</w:t>
      </w:r>
      <w:r w:rsidRPr="00D360E8">
        <w:rPr>
          <w:rStyle w:val="CodeinText"/>
        </w:rPr>
        <w:t>Times</w:t>
      </w:r>
      <w:r>
        <w:t xml:space="preserve">, </w:t>
      </w:r>
      <w:r w:rsidRPr="00D360E8">
        <w:rPr>
          <w:rStyle w:val="CodeinText"/>
        </w:rPr>
        <w:t>Helvetica</w:t>
      </w:r>
      <w:r>
        <w:t xml:space="preserve">, or </w:t>
      </w:r>
      <w:r w:rsidRPr="00D360E8">
        <w:rPr>
          <w:rStyle w:val="CodeinText"/>
        </w:rPr>
        <w:t>Courier</w:t>
      </w:r>
      <w:r>
        <w:t>), size (as point size), and style (</w:t>
      </w:r>
      <w:r w:rsidRPr="00D360E8">
        <w:rPr>
          <w:rStyle w:val="CodeinText"/>
        </w:rPr>
        <w:t>bold</w:t>
      </w:r>
      <w:r>
        <w:t xml:space="preserve">, </w:t>
      </w:r>
      <w:r w:rsidRPr="00D360E8">
        <w:rPr>
          <w:rStyle w:val="CodeinText"/>
        </w:rPr>
        <w:t>italic</w:t>
      </w:r>
      <w:r>
        <w:t xml:space="preserve">, </w:t>
      </w:r>
      <w:r w:rsidRPr="00D360E8">
        <w:rPr>
          <w:rStyle w:val="CodeinText"/>
        </w:rPr>
        <w:t>underline</w:t>
      </w:r>
      <w:r>
        <w:t xml:space="preserve">, </w:t>
      </w:r>
      <w:r w:rsidRPr="00D360E8">
        <w:rPr>
          <w:rStyle w:val="CodeinText"/>
        </w:rPr>
        <w:t>overstrike</w:t>
      </w:r>
      <w:r>
        <w:t>), in any order</w:t>
      </w:r>
    </w:p>
    <w:p w:rsidR="00285272" w:rsidRDefault="00285272" w:rsidP="00285272">
      <w:pPr>
        <w:tabs>
          <w:tab w:val="left" w:leader="dot" w:pos="2160"/>
        </w:tabs>
        <w:ind w:left="2160" w:hanging="1800"/>
      </w:pPr>
      <w:r w:rsidRPr="00D360E8">
        <w:rPr>
          <w:rStyle w:val="CodeinText"/>
        </w:rPr>
        <w:t>fg</w:t>
      </w:r>
      <w:r>
        <w:tab/>
        <w:t>colour for menu item fonts</w:t>
      </w:r>
    </w:p>
    <w:p w:rsidR="00285272" w:rsidRDefault="00285272" w:rsidP="00285272">
      <w:pPr>
        <w:tabs>
          <w:tab w:val="left" w:leader="dot" w:pos="2160"/>
        </w:tabs>
        <w:ind w:left="2160" w:hanging="1800"/>
      </w:pPr>
      <w:r w:rsidRPr="00D360E8">
        <w:rPr>
          <w:rStyle w:val="CodeinText"/>
        </w:rPr>
        <w:t>bg</w:t>
      </w:r>
      <w:r>
        <w:tab/>
        <w:t>background colour for menu items</w:t>
      </w:r>
    </w:p>
    <w:p w:rsidR="00285272" w:rsidRDefault="00285272" w:rsidP="00285272">
      <w:pPr>
        <w:tabs>
          <w:tab w:val="left" w:leader="dot" w:pos="2160"/>
        </w:tabs>
        <w:ind w:left="2160" w:hanging="1800"/>
      </w:pPr>
      <w:r w:rsidRPr="00D360E8">
        <w:rPr>
          <w:rStyle w:val="CodeinText"/>
        </w:rPr>
        <w:t>function</w:t>
      </w:r>
      <w:r>
        <w:tab/>
        <w:t>R function to call when the menu item is clicked (required)</w:t>
      </w:r>
    </w:p>
    <w:p w:rsidR="00285272" w:rsidRDefault="00285272" w:rsidP="00285272">
      <w:pPr>
        <w:tabs>
          <w:tab w:val="left" w:leader="dot" w:pos="2160"/>
        </w:tabs>
        <w:ind w:left="2160" w:hanging="1800"/>
      </w:pPr>
      <w:r w:rsidRPr="00D360E8">
        <w:rPr>
          <w:rStyle w:val="CodeinText"/>
        </w:rPr>
        <w:t>action</w:t>
      </w:r>
      <w:r>
        <w:tab/>
        <w:t>string value associated whenever this widget is engaged</w:t>
      </w:r>
    </w:p>
    <w:p w:rsidR="00285272" w:rsidRDefault="00285272" w:rsidP="00285272"/>
    <w:p w:rsidR="005E0719" w:rsidRDefault="005E0719" w:rsidP="00285272">
      <w:pPr>
        <w:pStyle w:val="Widget"/>
      </w:pPr>
      <w:bookmarkStart w:id="116" w:name="_Toc88549770"/>
      <w:r>
        <w:t>Button</w:t>
      </w:r>
      <w:bookmarkEnd w:id="116"/>
    </w:p>
    <w:p w:rsidR="005E0719" w:rsidRDefault="005E0719">
      <w:pPr>
        <w:keepNext/>
        <w:spacing w:before="120" w:after="120"/>
        <w:ind w:left="360" w:hanging="360"/>
        <w:rPr>
          <w:i/>
        </w:rPr>
      </w:pPr>
      <w:r>
        <w:rPr>
          <w:i/>
        </w:rPr>
        <w:t>Description</w:t>
      </w:r>
    </w:p>
    <w:p w:rsidR="005E0719" w:rsidRDefault="005E0719" w:rsidP="00022BE8">
      <w:pPr>
        <w:pStyle w:val="WidgetParagraph"/>
      </w:pPr>
      <w:r>
        <w:t>A button linked to an R function that runs a particular analysis and generates a desired output, perhaps including graphics.</w:t>
      </w:r>
    </w:p>
    <w:p w:rsidR="005E0719" w:rsidRDefault="005E0719">
      <w:pPr>
        <w:keepNext/>
        <w:spacing w:before="120" w:after="120"/>
        <w:ind w:left="360" w:hanging="360"/>
        <w:rPr>
          <w:i/>
        </w:rPr>
      </w:pPr>
      <w:r>
        <w:rPr>
          <w:i/>
        </w:rPr>
        <w:t>Usage</w:t>
      </w:r>
    </w:p>
    <w:p w:rsidR="005E0719" w:rsidRDefault="005E0719" w:rsidP="005E0719">
      <w:pPr>
        <w:pStyle w:val="Code"/>
      </w:pPr>
      <w:r>
        <w:t>type=button text="Calculate" font="" fg="black" bg=""</w:t>
      </w:r>
      <w:r w:rsidR="001354BD" w:rsidRPr="001354BD">
        <w:t xml:space="preserve"> disablefg=</w:t>
      </w:r>
      <w:r w:rsidR="00D104F4">
        <w:t>NULL</w:t>
      </w:r>
      <w:r>
        <w:t xml:space="preserve"> width=0 name=NULL function="" action="button" sticky="" padx=0 pady=0</w:t>
      </w:r>
    </w:p>
    <w:p w:rsidR="005E0719" w:rsidRDefault="005E0719" w:rsidP="008C27BC">
      <w:pPr>
        <w:keepNext/>
        <w:spacing w:before="120"/>
        <w:rPr>
          <w:i/>
        </w:rPr>
      </w:pPr>
      <w:r>
        <w:rPr>
          <w:i/>
        </w:rPr>
        <w:t>Arguments</w:t>
      </w:r>
    </w:p>
    <w:p w:rsidR="005E0719" w:rsidRDefault="005E0719">
      <w:pPr>
        <w:tabs>
          <w:tab w:val="left" w:leader="dot" w:pos="2160"/>
        </w:tabs>
        <w:ind w:left="2160" w:hanging="1800"/>
      </w:pPr>
      <w:r w:rsidRPr="00B44DF7">
        <w:rPr>
          <w:rStyle w:val="CodeinText"/>
        </w:rPr>
        <w:t>text</w:t>
      </w:r>
      <w:r>
        <w:tab/>
        <w:t>text to display on the button</w:t>
      </w:r>
    </w:p>
    <w:p w:rsidR="005E0719" w:rsidRDefault="005E0719">
      <w:pPr>
        <w:tabs>
          <w:tab w:val="left" w:leader="dot" w:pos="2160"/>
        </w:tabs>
        <w:ind w:left="2160" w:hanging="1800"/>
      </w:pPr>
      <w:r w:rsidRPr="00B44DF7">
        <w:rPr>
          <w:rStyle w:val="CodeinText"/>
        </w:rPr>
        <w:t>font</w:t>
      </w:r>
      <w:r>
        <w:tab/>
        <w:t>font for labels – specify family (</w:t>
      </w:r>
      <w:r w:rsidRPr="00B44DF7">
        <w:rPr>
          <w:rStyle w:val="CodeinText"/>
        </w:rPr>
        <w:t>Times</w:t>
      </w:r>
      <w:r>
        <w:t xml:space="preserve">, </w:t>
      </w:r>
      <w:r w:rsidRPr="00B44DF7">
        <w:rPr>
          <w:rStyle w:val="CodeinText"/>
        </w:rPr>
        <w:t>Helvetica</w:t>
      </w:r>
      <w:r>
        <w:t xml:space="preserve">, or </w:t>
      </w:r>
      <w:r w:rsidRPr="00B44DF7">
        <w:rPr>
          <w:rStyle w:val="CodeinText"/>
        </w:rPr>
        <w:t>Courier</w:t>
      </w:r>
      <w:r>
        <w:t>), size (as point size), and style (</w:t>
      </w:r>
      <w:r w:rsidRPr="00B44DF7">
        <w:rPr>
          <w:rStyle w:val="CodeinText"/>
        </w:rPr>
        <w:t>bold</w:t>
      </w:r>
      <w:r>
        <w:t xml:space="preserve">, </w:t>
      </w:r>
      <w:r w:rsidRPr="00B44DF7">
        <w:rPr>
          <w:rStyle w:val="CodeinText"/>
        </w:rPr>
        <w:t>italic</w:t>
      </w:r>
      <w:r>
        <w:t xml:space="preserve">, </w:t>
      </w:r>
      <w:r w:rsidRPr="00B44DF7">
        <w:rPr>
          <w:rStyle w:val="CodeinText"/>
        </w:rPr>
        <w:t>underline</w:t>
      </w:r>
      <w:r>
        <w:t xml:space="preserve">, </w:t>
      </w:r>
      <w:r w:rsidRPr="00B44DF7">
        <w:rPr>
          <w:rStyle w:val="CodeinText"/>
        </w:rPr>
        <w:t>overstrike</w:t>
      </w:r>
      <w:r>
        <w:t>), in any order</w:t>
      </w:r>
    </w:p>
    <w:p w:rsidR="005E0719" w:rsidRDefault="005E0719">
      <w:pPr>
        <w:tabs>
          <w:tab w:val="left" w:leader="dot" w:pos="2160"/>
        </w:tabs>
        <w:ind w:left="2160" w:hanging="1800"/>
      </w:pPr>
      <w:r w:rsidRPr="00B44DF7">
        <w:rPr>
          <w:rStyle w:val="CodeinText"/>
        </w:rPr>
        <w:t>fg</w:t>
      </w:r>
      <w:r>
        <w:tab/>
        <w:t>colour for label fonts</w:t>
      </w:r>
    </w:p>
    <w:p w:rsidR="005E0719" w:rsidRDefault="005E0719">
      <w:pPr>
        <w:tabs>
          <w:tab w:val="left" w:leader="dot" w:pos="2160"/>
        </w:tabs>
        <w:ind w:left="2160" w:hanging="1800"/>
      </w:pPr>
      <w:r w:rsidRPr="00B44DF7">
        <w:rPr>
          <w:rStyle w:val="CodeinText"/>
        </w:rPr>
        <w:t>bg</w:t>
      </w:r>
      <w:r>
        <w:tab/>
        <w:t>background colour for widget</w:t>
      </w:r>
    </w:p>
    <w:p w:rsidR="001354BD" w:rsidRDefault="001354BD" w:rsidP="001354BD">
      <w:pPr>
        <w:tabs>
          <w:tab w:val="left" w:leader="dot" w:pos="2160"/>
        </w:tabs>
        <w:ind w:left="2160" w:hanging="1800"/>
      </w:pPr>
      <w:r w:rsidRPr="00B44DF7">
        <w:rPr>
          <w:rStyle w:val="CodeinText"/>
        </w:rPr>
        <w:t>disablefg</w:t>
      </w:r>
      <w:r>
        <w:tab/>
        <w:t>colour for label fonts when state is disabled</w:t>
      </w:r>
    </w:p>
    <w:p w:rsidR="005E0719" w:rsidRDefault="005E0719">
      <w:pPr>
        <w:tabs>
          <w:tab w:val="left" w:leader="dot" w:pos="2160"/>
        </w:tabs>
        <w:ind w:left="2160" w:hanging="1800"/>
      </w:pPr>
      <w:r w:rsidRPr="00B44DF7">
        <w:rPr>
          <w:rStyle w:val="CodeinText"/>
        </w:rPr>
        <w:t>width</w:t>
      </w:r>
      <w:r>
        <w:tab/>
        <w:t>button width, the default 0 will adjust the width to the minimum required</w:t>
      </w:r>
    </w:p>
    <w:p w:rsidR="005E0719" w:rsidRDefault="005E0719" w:rsidP="005E0719">
      <w:pPr>
        <w:tabs>
          <w:tab w:val="left" w:leader="dot" w:pos="2160"/>
        </w:tabs>
        <w:ind w:left="2160" w:hanging="1800"/>
      </w:pPr>
      <w:r w:rsidRPr="00B44DF7">
        <w:rPr>
          <w:rStyle w:val="CodeinText"/>
        </w:rPr>
        <w:t>name</w:t>
      </w:r>
      <w:r>
        <w:tab/>
        <w:t xml:space="preserve">unique name to identify button for use with </w:t>
      </w:r>
      <w:r w:rsidRPr="00B44DF7">
        <w:rPr>
          <w:rStyle w:val="CodeinText"/>
        </w:rPr>
        <w:t>setWidgetState</w:t>
      </w:r>
    </w:p>
    <w:p w:rsidR="005E0719" w:rsidRDefault="005E0719">
      <w:pPr>
        <w:tabs>
          <w:tab w:val="left" w:leader="dot" w:pos="2160"/>
        </w:tabs>
        <w:ind w:left="2160" w:hanging="1800"/>
      </w:pPr>
      <w:r w:rsidRPr="00B44DF7">
        <w:rPr>
          <w:rStyle w:val="CodeinText"/>
        </w:rPr>
        <w:t>function</w:t>
      </w:r>
      <w:r>
        <w:tab/>
        <w:t>R function to call when the button is pushed (i.e., clicked by the mouse)</w:t>
      </w:r>
    </w:p>
    <w:p w:rsidR="005E0719" w:rsidRDefault="005E0719">
      <w:pPr>
        <w:tabs>
          <w:tab w:val="left" w:leader="dot" w:pos="2160"/>
        </w:tabs>
        <w:ind w:left="2160" w:hanging="1800"/>
      </w:pPr>
      <w:r w:rsidRPr="00B44DF7">
        <w:rPr>
          <w:rStyle w:val="CodeinText"/>
        </w:rPr>
        <w:t>action</w:t>
      </w:r>
      <w:r>
        <w:tab/>
        <w:t>string value associated whenever this widget is engaged</w:t>
      </w:r>
    </w:p>
    <w:p w:rsidR="005E0719" w:rsidRDefault="005E0719">
      <w:pPr>
        <w:tabs>
          <w:tab w:val="left" w:leader="dot" w:pos="2160"/>
        </w:tabs>
        <w:ind w:left="2160" w:hanging="1800"/>
      </w:pPr>
      <w:r w:rsidRPr="00B44DF7">
        <w:rPr>
          <w:rStyle w:val="CodeinText"/>
        </w:rPr>
        <w:t>sticky</w:t>
      </w:r>
      <w:r>
        <w:tab/>
      </w:r>
      <w:r w:rsidR="00E11D32">
        <w:t xml:space="preserve">option for placing the widget in its available space, as discussed in the introductory paragraphs for Appendix A on page </w:t>
      </w:r>
      <w:fldSimple w:instr=" PAGEREF App_Widget ">
        <w:r w:rsidR="0041788E">
          <w:rPr>
            <w:noProof/>
          </w:rPr>
          <w:t>35</w:t>
        </w:r>
      </w:fldSimple>
    </w:p>
    <w:p w:rsidR="005E0719" w:rsidRDefault="005E0719">
      <w:pPr>
        <w:tabs>
          <w:tab w:val="left" w:leader="dot" w:pos="2160"/>
        </w:tabs>
        <w:ind w:left="2160" w:hanging="1800"/>
      </w:pPr>
      <w:r w:rsidRPr="00B44DF7">
        <w:rPr>
          <w:rStyle w:val="CodeinText"/>
        </w:rPr>
        <w:t>padx</w:t>
      </w:r>
      <w:r>
        <w:tab/>
        <w:t>space used to pad the widget on the left and right; two values can be used to specify padding on the left and right separately</w:t>
      </w:r>
    </w:p>
    <w:p w:rsidR="005E0719" w:rsidRDefault="005E0719">
      <w:pPr>
        <w:tabs>
          <w:tab w:val="left" w:leader="dot" w:pos="2160"/>
        </w:tabs>
        <w:ind w:left="2160" w:hanging="1800"/>
      </w:pPr>
      <w:r w:rsidRPr="00B44DF7">
        <w:rPr>
          <w:rStyle w:val="CodeinText"/>
        </w:rPr>
        <w:t>pady</w:t>
      </w:r>
      <w:r>
        <w:tab/>
        <w:t>space used to pad the widget on the top and bottom; two values can be used to specify padding on the top and bottom separately</w:t>
      </w:r>
    </w:p>
    <w:p w:rsidR="005E0719" w:rsidRDefault="005E0719" w:rsidP="008C27BC">
      <w:pPr>
        <w:keepNext/>
        <w:spacing w:before="120" w:after="120"/>
        <w:rPr>
          <w:i/>
        </w:rPr>
      </w:pPr>
      <w:r>
        <w:rPr>
          <w:i/>
        </w:rPr>
        <w:t>Example</w:t>
      </w:r>
    </w:p>
    <w:p w:rsidR="005E0719" w:rsidRPr="00D61A36" w:rsidRDefault="005E0719" w:rsidP="005E0719">
      <w:pPr>
        <w:pStyle w:val="Code"/>
      </w:pPr>
      <w:r w:rsidRPr="00D61A36">
        <w:t>window title="Widget = button"</w:t>
      </w:r>
    </w:p>
    <w:p w:rsidR="005E0719" w:rsidRDefault="005E0719" w:rsidP="005E0719">
      <w:pPr>
        <w:pStyle w:val="Code"/>
      </w:pPr>
      <w:r w:rsidRPr="00D61A36">
        <w:t>button text="Push Me"</w:t>
      </w:r>
    </w:p>
    <w:p w:rsidR="003C2E11" w:rsidRDefault="003C2E11" w:rsidP="005E0719">
      <w:pPr>
        <w:pStyle w:val="Code"/>
      </w:pPr>
    </w:p>
    <w:p w:rsidR="005E0719" w:rsidRDefault="00475613" w:rsidP="003C2E11">
      <w:pPr>
        <w:pStyle w:val="FigureNoCaption"/>
      </w:pPr>
      <w:r>
        <w:rPr>
          <w:noProof/>
        </w:rPr>
        <w:drawing>
          <wp:inline distT="0" distB="0" distL="0" distR="0">
            <wp:extent cx="2011680" cy="660400"/>
            <wp:effectExtent l="0" t="0" r="0" b="0"/>
            <wp:docPr id="78" name="Picture 78" descr="PB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PBSw"/>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2011680" cy="660400"/>
                    </a:xfrm>
                    <a:prstGeom prst="rect">
                      <a:avLst/>
                    </a:prstGeom>
                    <a:noFill/>
                    <a:ln>
                      <a:noFill/>
                    </a:ln>
                  </pic:spPr>
                </pic:pic>
              </a:graphicData>
            </a:graphic>
          </wp:inline>
        </w:drawing>
      </w:r>
    </w:p>
    <w:p w:rsidR="005E0719" w:rsidRDefault="005E0719" w:rsidP="005E0719"/>
    <w:p w:rsidR="005E0719" w:rsidRDefault="005E0719" w:rsidP="003C2E11">
      <w:pPr>
        <w:pStyle w:val="WidgetNewPage"/>
      </w:pPr>
      <w:bookmarkStart w:id="117" w:name="_Toc88549771"/>
      <w:r>
        <w:lastRenderedPageBreak/>
        <w:t>Check</w:t>
      </w:r>
      <w:bookmarkEnd w:id="117"/>
    </w:p>
    <w:p w:rsidR="005E0719" w:rsidRDefault="005E0719">
      <w:pPr>
        <w:keepNext/>
        <w:spacing w:before="120" w:after="120"/>
        <w:ind w:left="360" w:hanging="360"/>
        <w:rPr>
          <w:i/>
        </w:rPr>
      </w:pPr>
      <w:r>
        <w:rPr>
          <w:i/>
        </w:rPr>
        <w:t>Description</w:t>
      </w:r>
    </w:p>
    <w:p w:rsidR="005E0719" w:rsidRPr="00DB0892" w:rsidRDefault="005E0719" w:rsidP="00022BE8">
      <w:pPr>
        <w:pStyle w:val="WidgetParagraph"/>
      </w:pPr>
      <w:r>
        <w:t xml:space="preserve">A check box to turn a variable off or on, with corresponding values </w:t>
      </w:r>
      <w:r w:rsidRPr="007C1BF7">
        <w:rPr>
          <w:rStyle w:val="CodeinText"/>
        </w:rPr>
        <w:t>FALSE</w:t>
      </w:r>
      <w:r>
        <w:t xml:space="preserve"> or </w:t>
      </w:r>
      <w:r w:rsidRPr="007C1BF7">
        <w:rPr>
          <w:rStyle w:val="CodeinText"/>
        </w:rPr>
        <w:t>TRUE</w:t>
      </w:r>
      <w:r>
        <w:t xml:space="preserve"> (</w:t>
      </w:r>
      <w:r w:rsidRPr="007C1BF7">
        <w:rPr>
          <w:rStyle w:val="CodeinText"/>
        </w:rPr>
        <w:t>0</w:t>
      </w:r>
      <w:r>
        <w:t xml:space="preserve"> / </w:t>
      </w:r>
      <w:r w:rsidRPr="007C1BF7">
        <w:rPr>
          <w:rStyle w:val="CodeinText"/>
        </w:rPr>
        <w:t>1</w:t>
      </w:r>
      <w:r>
        <w:t>).</w:t>
      </w:r>
    </w:p>
    <w:p w:rsidR="005E0719" w:rsidRDefault="005E0719">
      <w:pPr>
        <w:keepNext/>
        <w:spacing w:before="120" w:after="120"/>
        <w:ind w:left="360" w:hanging="360"/>
        <w:rPr>
          <w:i/>
        </w:rPr>
      </w:pPr>
      <w:r>
        <w:rPr>
          <w:i/>
        </w:rPr>
        <w:t>Usage</w:t>
      </w:r>
    </w:p>
    <w:p w:rsidR="005E0719" w:rsidRDefault="005E0719" w:rsidP="005E0719">
      <w:pPr>
        <w:pStyle w:val="Code"/>
      </w:pPr>
      <w:r>
        <w:t xml:space="preserve">type=check name mode="logical" checked=FALSE text="" font="" fg="black" bg="" </w:t>
      </w:r>
      <w:r w:rsidR="00577677" w:rsidRPr="00577677">
        <w:t xml:space="preserve">disablefg=NULL </w:t>
      </w:r>
      <w:r>
        <w:t>function="" action="check" edit=TRUE sticky="" padx=0 pady=0</w:t>
      </w:r>
    </w:p>
    <w:p w:rsidR="005E0719" w:rsidRDefault="005E0719">
      <w:pPr>
        <w:keepNext/>
        <w:spacing w:before="120" w:after="120"/>
        <w:rPr>
          <w:i/>
        </w:rPr>
      </w:pPr>
      <w:r>
        <w:rPr>
          <w:i/>
        </w:rPr>
        <w:t>Arguments</w:t>
      </w:r>
    </w:p>
    <w:p w:rsidR="005E0719" w:rsidRDefault="005E0719">
      <w:pPr>
        <w:tabs>
          <w:tab w:val="left" w:leader="dot" w:pos="2160"/>
        </w:tabs>
        <w:ind w:left="2160" w:hanging="1800"/>
      </w:pPr>
      <w:r w:rsidRPr="00B44DF7">
        <w:rPr>
          <w:rStyle w:val="CodeinText"/>
        </w:rPr>
        <w:t>name</w:t>
      </w:r>
      <w:r>
        <w:tab/>
        <w:t>name of R variable altered by this check box (required)</w:t>
      </w:r>
    </w:p>
    <w:p w:rsidR="005E0719" w:rsidRPr="00B44DF7" w:rsidRDefault="005E0719" w:rsidP="005E0719">
      <w:pPr>
        <w:tabs>
          <w:tab w:val="left" w:leader="dot" w:pos="2160"/>
        </w:tabs>
        <w:ind w:left="2160" w:hanging="1800"/>
      </w:pPr>
      <w:r w:rsidRPr="00B44DF7">
        <w:rPr>
          <w:rStyle w:val="CodeinText"/>
        </w:rPr>
        <w:t>mode</w:t>
      </w:r>
      <w:r>
        <w:tab/>
        <w:t>R mode for the associated variable, where valid modes are</w:t>
      </w:r>
      <w:r>
        <w:br/>
      </w:r>
      <w:r w:rsidRPr="00B44DF7">
        <w:rPr>
          <w:rStyle w:val="CodeinText"/>
        </w:rPr>
        <w:t>logical</w:t>
      </w:r>
      <w:r w:rsidRPr="00FC7E0C">
        <w:t xml:space="preserve"> or </w:t>
      </w:r>
      <w:r w:rsidRPr="00E700D6">
        <w:rPr>
          <w:rStyle w:val="CodeinText"/>
        </w:rPr>
        <w:t>n</w:t>
      </w:r>
      <w:r w:rsidRPr="00B44DF7">
        <w:rPr>
          <w:rStyle w:val="CodeinText"/>
        </w:rPr>
        <w:t>umeric</w:t>
      </w:r>
    </w:p>
    <w:p w:rsidR="005E0719" w:rsidRPr="00B44DF7" w:rsidRDefault="005E0719">
      <w:pPr>
        <w:tabs>
          <w:tab w:val="left" w:leader="dot" w:pos="2160"/>
        </w:tabs>
        <w:ind w:left="2160" w:hanging="1800"/>
      </w:pPr>
      <w:r w:rsidRPr="00B44DF7">
        <w:rPr>
          <w:rStyle w:val="CodeinText"/>
        </w:rPr>
        <w:t>checked</w:t>
      </w:r>
      <w:r>
        <w:tab/>
        <w:t xml:space="preserve">if </w:t>
      </w:r>
      <w:r w:rsidRPr="00E700D6">
        <w:rPr>
          <w:rStyle w:val="CodeinText"/>
        </w:rPr>
        <w:t>TRUE</w:t>
      </w:r>
      <w:r>
        <w:t xml:space="preserve">, the box is checked initially and the variable is set to </w:t>
      </w:r>
      <w:r w:rsidRPr="00B44DF7">
        <w:rPr>
          <w:rStyle w:val="CodeinText"/>
        </w:rPr>
        <w:t>TRUE</w:t>
      </w:r>
      <w:r>
        <w:t xml:space="preserve"> or </w:t>
      </w:r>
      <w:r w:rsidRPr="00B44DF7">
        <w:rPr>
          <w:rStyle w:val="CodeinText"/>
        </w:rPr>
        <w:t>1</w:t>
      </w:r>
    </w:p>
    <w:p w:rsidR="005E0719" w:rsidRDefault="005E0719">
      <w:pPr>
        <w:tabs>
          <w:tab w:val="left" w:leader="dot" w:pos="2160"/>
        </w:tabs>
        <w:ind w:left="2160" w:hanging="1800"/>
      </w:pPr>
      <w:r w:rsidRPr="00B44DF7">
        <w:rPr>
          <w:rStyle w:val="CodeinText"/>
        </w:rPr>
        <w:t>text</w:t>
      </w:r>
      <w:r>
        <w:tab/>
        <w:t>identifying text placed to the right of this check box</w:t>
      </w:r>
    </w:p>
    <w:p w:rsidR="005E0719" w:rsidRDefault="005E0719">
      <w:pPr>
        <w:tabs>
          <w:tab w:val="left" w:leader="dot" w:pos="2160"/>
        </w:tabs>
        <w:ind w:left="2160" w:hanging="1800"/>
      </w:pPr>
      <w:r w:rsidRPr="00B44DF7">
        <w:rPr>
          <w:rStyle w:val="CodeinText"/>
        </w:rPr>
        <w:t>font</w:t>
      </w:r>
      <w:r>
        <w:tab/>
        <w:t>font for labels – specify family (</w:t>
      </w:r>
      <w:r w:rsidRPr="00B44DF7">
        <w:rPr>
          <w:rStyle w:val="CodeinText"/>
        </w:rPr>
        <w:t>Times</w:t>
      </w:r>
      <w:r>
        <w:t xml:space="preserve">, </w:t>
      </w:r>
      <w:r w:rsidRPr="00B44DF7">
        <w:rPr>
          <w:rStyle w:val="CodeinText"/>
        </w:rPr>
        <w:t>Helvetica</w:t>
      </w:r>
      <w:r>
        <w:t xml:space="preserve">, or </w:t>
      </w:r>
      <w:r w:rsidRPr="00B44DF7">
        <w:rPr>
          <w:rStyle w:val="CodeinText"/>
        </w:rPr>
        <w:t>Courier</w:t>
      </w:r>
      <w:r>
        <w:t>), size (as point size), and style (</w:t>
      </w:r>
      <w:r w:rsidRPr="00B44DF7">
        <w:rPr>
          <w:rStyle w:val="CodeinText"/>
        </w:rPr>
        <w:t>bold</w:t>
      </w:r>
      <w:r>
        <w:t xml:space="preserve">, </w:t>
      </w:r>
      <w:r w:rsidRPr="00B44DF7">
        <w:rPr>
          <w:rStyle w:val="CodeinText"/>
        </w:rPr>
        <w:t>italic</w:t>
      </w:r>
      <w:r>
        <w:t xml:space="preserve">, </w:t>
      </w:r>
      <w:r w:rsidRPr="00B44DF7">
        <w:rPr>
          <w:rStyle w:val="CodeinText"/>
        </w:rPr>
        <w:t>underline</w:t>
      </w:r>
      <w:r>
        <w:t xml:space="preserve">, </w:t>
      </w:r>
      <w:r w:rsidRPr="00B44DF7">
        <w:rPr>
          <w:rStyle w:val="CodeinText"/>
        </w:rPr>
        <w:t>overstrike</w:t>
      </w:r>
      <w:r>
        <w:t>), in any order</w:t>
      </w:r>
    </w:p>
    <w:p w:rsidR="005E0719" w:rsidRDefault="005E0719">
      <w:pPr>
        <w:tabs>
          <w:tab w:val="left" w:leader="dot" w:pos="2160"/>
        </w:tabs>
        <w:ind w:left="2160" w:hanging="1800"/>
      </w:pPr>
      <w:r w:rsidRPr="00B44DF7">
        <w:rPr>
          <w:rStyle w:val="CodeinText"/>
        </w:rPr>
        <w:t>fg</w:t>
      </w:r>
      <w:r>
        <w:tab/>
        <w:t>colour for label fonts</w:t>
      </w:r>
    </w:p>
    <w:p w:rsidR="00577677" w:rsidRDefault="00577677" w:rsidP="00577677">
      <w:pPr>
        <w:tabs>
          <w:tab w:val="left" w:leader="dot" w:pos="2160"/>
        </w:tabs>
        <w:ind w:left="2160" w:hanging="1800"/>
      </w:pPr>
      <w:r w:rsidRPr="00B44DF7">
        <w:rPr>
          <w:rStyle w:val="CodeinText"/>
        </w:rPr>
        <w:t>bg</w:t>
      </w:r>
      <w:r>
        <w:tab/>
        <w:t>background colour for widget</w:t>
      </w:r>
    </w:p>
    <w:p w:rsidR="00577677" w:rsidRDefault="00577677" w:rsidP="00577677">
      <w:pPr>
        <w:tabs>
          <w:tab w:val="left" w:leader="dot" w:pos="2160"/>
        </w:tabs>
        <w:ind w:left="2160" w:hanging="1800"/>
      </w:pPr>
      <w:r w:rsidRPr="00B44DF7">
        <w:rPr>
          <w:rStyle w:val="CodeinText"/>
        </w:rPr>
        <w:t>disable</w:t>
      </w:r>
      <w:r w:rsidR="00351550" w:rsidRPr="00B44DF7">
        <w:rPr>
          <w:rStyle w:val="CodeinText"/>
        </w:rPr>
        <w:t>f</w:t>
      </w:r>
      <w:r w:rsidRPr="00B44DF7">
        <w:rPr>
          <w:rStyle w:val="CodeinText"/>
        </w:rPr>
        <w:t>g</w:t>
      </w:r>
      <w:r>
        <w:tab/>
        <w:t xml:space="preserve">colour for </w:t>
      </w:r>
      <w:r w:rsidR="00351550">
        <w:t>label fonts</w:t>
      </w:r>
      <w:r>
        <w:t xml:space="preserve"> when state is disabled</w:t>
      </w:r>
    </w:p>
    <w:p w:rsidR="005E0719" w:rsidRDefault="005E0719">
      <w:pPr>
        <w:tabs>
          <w:tab w:val="left" w:leader="dot" w:pos="2160"/>
        </w:tabs>
        <w:ind w:left="2160" w:hanging="1800"/>
      </w:pPr>
      <w:r w:rsidRPr="00B44DF7">
        <w:rPr>
          <w:rStyle w:val="CodeinText"/>
        </w:rPr>
        <w:t>function</w:t>
      </w:r>
      <w:r>
        <w:tab/>
        <w:t>R function to call when the check box is changed</w:t>
      </w:r>
    </w:p>
    <w:p w:rsidR="005E0719" w:rsidRDefault="005E0719" w:rsidP="005E0719">
      <w:pPr>
        <w:tabs>
          <w:tab w:val="left" w:leader="dot" w:pos="2160"/>
        </w:tabs>
        <w:ind w:left="2160" w:hanging="1800"/>
      </w:pPr>
      <w:r w:rsidRPr="00B44DF7">
        <w:rPr>
          <w:rStyle w:val="CodeinText"/>
        </w:rPr>
        <w:t>action</w:t>
      </w:r>
      <w:r>
        <w:tab/>
        <w:t>string value associated whenever this widget is engaged</w:t>
      </w:r>
    </w:p>
    <w:p w:rsidR="005E0719" w:rsidRDefault="005E0719" w:rsidP="005E0719">
      <w:pPr>
        <w:tabs>
          <w:tab w:val="left" w:leader="dot" w:pos="2160"/>
        </w:tabs>
        <w:ind w:left="2160" w:hanging="1800"/>
      </w:pPr>
      <w:r w:rsidRPr="00B44DF7">
        <w:rPr>
          <w:rStyle w:val="CodeinText"/>
        </w:rPr>
        <w:t>edit</w:t>
      </w:r>
      <w:r>
        <w:tab/>
        <w:t xml:space="preserve">if </w:t>
      </w:r>
      <w:r w:rsidRPr="00B44DF7">
        <w:rPr>
          <w:rStyle w:val="CodeinText"/>
        </w:rPr>
        <w:t>TRUE</w:t>
      </w:r>
      <w:r>
        <w:t xml:space="preserve">, the box’s state can be modified by the user; if </w:t>
      </w:r>
      <w:r w:rsidRPr="00B44DF7">
        <w:rPr>
          <w:rStyle w:val="CodeinText"/>
        </w:rPr>
        <w:t>FALSE</w:t>
      </w:r>
      <w:r>
        <w:t>, the box is read-only</w:t>
      </w:r>
    </w:p>
    <w:p w:rsidR="005E0719" w:rsidRDefault="005E0719">
      <w:pPr>
        <w:tabs>
          <w:tab w:val="left" w:leader="dot" w:pos="2160"/>
        </w:tabs>
        <w:ind w:left="2160" w:hanging="1800"/>
      </w:pPr>
      <w:r w:rsidRPr="00B44DF7">
        <w:rPr>
          <w:rStyle w:val="CodeinText"/>
        </w:rPr>
        <w:t>sticky</w:t>
      </w:r>
      <w:r>
        <w:tab/>
      </w:r>
      <w:r w:rsidR="00E11D32">
        <w:t xml:space="preserve">option for placing the widget in its available space, as discussed in the introductory paragraphs for Appendix A on page </w:t>
      </w:r>
      <w:fldSimple w:instr=" PAGEREF App_Widget ">
        <w:r w:rsidR="0041788E">
          <w:rPr>
            <w:noProof/>
          </w:rPr>
          <w:t>35</w:t>
        </w:r>
      </w:fldSimple>
    </w:p>
    <w:p w:rsidR="005E0719" w:rsidRDefault="005E0719">
      <w:pPr>
        <w:tabs>
          <w:tab w:val="left" w:leader="dot" w:pos="2160"/>
        </w:tabs>
        <w:ind w:left="2160" w:hanging="1800"/>
      </w:pPr>
      <w:r w:rsidRPr="00B44DF7">
        <w:rPr>
          <w:rStyle w:val="CodeinText"/>
        </w:rPr>
        <w:t>padx</w:t>
      </w:r>
      <w:r>
        <w:tab/>
        <w:t>space used to pad the widget on the left and right; two values can be used to specify padding on the left and right separately</w:t>
      </w:r>
    </w:p>
    <w:p w:rsidR="005E0719" w:rsidRDefault="005E0719">
      <w:pPr>
        <w:tabs>
          <w:tab w:val="left" w:leader="dot" w:pos="2160"/>
        </w:tabs>
        <w:ind w:left="2160" w:hanging="1800"/>
      </w:pPr>
      <w:r w:rsidRPr="00E700D6">
        <w:rPr>
          <w:rStyle w:val="CodeinText"/>
        </w:rPr>
        <w:t>pady</w:t>
      </w:r>
      <w:r>
        <w:tab/>
        <w:t>space used to pad the widget on the top and bottom; two values can be used to specify padding on the top and bottom separately</w:t>
      </w:r>
    </w:p>
    <w:p w:rsidR="005E0719" w:rsidRDefault="005E0719">
      <w:pPr>
        <w:keepNext/>
        <w:spacing w:before="240" w:after="120"/>
        <w:rPr>
          <w:i/>
        </w:rPr>
      </w:pPr>
      <w:r>
        <w:rPr>
          <w:i/>
        </w:rPr>
        <w:t>Example</w:t>
      </w:r>
    </w:p>
    <w:p w:rsidR="005E0719" w:rsidRPr="00D61A36" w:rsidRDefault="005E0719" w:rsidP="005E0719">
      <w:pPr>
        <w:pStyle w:val="Code"/>
      </w:pPr>
      <w:r w:rsidRPr="00D61A36">
        <w:t>window title="Widget = check"</w:t>
      </w:r>
    </w:p>
    <w:p w:rsidR="005E0719" w:rsidRDefault="005E0719" w:rsidP="005E0719">
      <w:pPr>
        <w:pStyle w:val="Code"/>
      </w:pPr>
      <w:r w:rsidRPr="00D61A36">
        <w:t>check name=junk checked=T text="Check Me"</w:t>
      </w:r>
    </w:p>
    <w:p w:rsidR="005E0719" w:rsidRDefault="005E0719" w:rsidP="005E0719">
      <w:pPr>
        <w:pStyle w:val="Code"/>
      </w:pPr>
    </w:p>
    <w:p w:rsidR="003C2E11" w:rsidRPr="00D61A36" w:rsidRDefault="003C2E11" w:rsidP="003C2E11"/>
    <w:p w:rsidR="005E0719" w:rsidRDefault="00475613" w:rsidP="003C2E11">
      <w:pPr>
        <w:pStyle w:val="FigureNoCaption"/>
      </w:pPr>
      <w:r>
        <w:rPr>
          <w:noProof/>
        </w:rPr>
        <w:drawing>
          <wp:inline distT="0" distB="0" distL="0" distR="0">
            <wp:extent cx="2011680" cy="670560"/>
            <wp:effectExtent l="0" t="0" r="0" b="0"/>
            <wp:docPr id="79" name="Picture 79" descr="PB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PBSw"/>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2011680" cy="670560"/>
                    </a:xfrm>
                    <a:prstGeom prst="rect">
                      <a:avLst/>
                    </a:prstGeom>
                    <a:noFill/>
                    <a:ln>
                      <a:noFill/>
                    </a:ln>
                  </pic:spPr>
                </pic:pic>
              </a:graphicData>
            </a:graphic>
          </wp:inline>
        </w:drawing>
      </w:r>
    </w:p>
    <w:p w:rsidR="003C2E11" w:rsidRPr="003C2E11" w:rsidRDefault="003C2E11" w:rsidP="003C2E11"/>
    <w:p w:rsidR="005E0719" w:rsidRDefault="005E0719" w:rsidP="003C2E11">
      <w:pPr>
        <w:pStyle w:val="WidgetNewPage"/>
      </w:pPr>
      <w:bookmarkStart w:id="118" w:name="_Toc88549772"/>
      <w:r>
        <w:lastRenderedPageBreak/>
        <w:t>Data</w:t>
      </w:r>
      <w:bookmarkEnd w:id="118"/>
    </w:p>
    <w:p w:rsidR="005E0719" w:rsidRDefault="005E0719">
      <w:pPr>
        <w:keepNext/>
        <w:spacing w:before="120" w:after="120"/>
        <w:ind w:left="360" w:hanging="360"/>
        <w:rPr>
          <w:i/>
        </w:rPr>
      </w:pPr>
      <w:r>
        <w:rPr>
          <w:i/>
        </w:rPr>
        <w:t>Description</w:t>
      </w:r>
    </w:p>
    <w:p w:rsidR="005E0719" w:rsidRDefault="005E0719" w:rsidP="00022BE8">
      <w:pPr>
        <w:pStyle w:val="WidgetParagraph"/>
      </w:pPr>
      <w:r>
        <w:t xml:space="preserve">An aligned set of entry fields for all components of a data frame. The </w:t>
      </w:r>
      <w:r w:rsidRPr="00B44DF7">
        <w:rPr>
          <w:rStyle w:val="CodeinText"/>
        </w:rPr>
        <w:t>data</w:t>
      </w:r>
      <w:r>
        <w:t xml:space="preserve"> widget can accept a variety of modes. The user must keep in mind that </w:t>
      </w:r>
      <w:r w:rsidRPr="00B44DF7">
        <w:rPr>
          <w:rStyle w:val="CodeinText"/>
        </w:rPr>
        <w:t>rowlabels</w:t>
      </w:r>
      <w:r>
        <w:t xml:space="preserve"> and </w:t>
      </w:r>
      <w:r w:rsidRPr="00B44DF7">
        <w:rPr>
          <w:rStyle w:val="CodeinText"/>
        </w:rPr>
        <w:t>collabels</w:t>
      </w:r>
      <w:r>
        <w:t xml:space="preserve"> should conform to R naming conventions (no spaces, no special characters, etc.). If mode is logical, fields appear as a set of check boxes that can be turned on</w:t>
      </w:r>
      <w:r w:rsidR="003C2E11">
        <w:t>/</w:t>
      </w:r>
      <w:r>
        <w:t>off using mouse clicks.</w:t>
      </w:r>
    </w:p>
    <w:p w:rsidR="005E0719" w:rsidRDefault="005E0719">
      <w:pPr>
        <w:keepNext/>
        <w:spacing w:before="120" w:after="120"/>
        <w:ind w:left="360" w:hanging="360"/>
        <w:rPr>
          <w:i/>
        </w:rPr>
      </w:pPr>
      <w:r>
        <w:rPr>
          <w:i/>
        </w:rPr>
        <w:t>Usage</w:t>
      </w:r>
    </w:p>
    <w:p w:rsidR="005E0719" w:rsidRDefault="005E0719" w:rsidP="005E0719">
      <w:pPr>
        <w:pStyle w:val="Code"/>
      </w:pPr>
      <w:r>
        <w:t>type=data nrow ncol names modes="numeric" rowlabels="" collabels="" rownames="X" colnames="Y" font="" fg="black" bg="" entryfont="" entryfg="black" entrybg="white" noeditfg="black" noeditbg="gray" values="" byrow=TRUE function="" enter=TRUE action="data" edit=TRUE width=6 borderwidth=0 sticky="" padx=0 pady=0</w:t>
      </w:r>
    </w:p>
    <w:p w:rsidR="005E0719" w:rsidRDefault="005E0719">
      <w:pPr>
        <w:keepNext/>
        <w:spacing w:before="120" w:after="120"/>
        <w:rPr>
          <w:i/>
        </w:rPr>
      </w:pPr>
      <w:r>
        <w:rPr>
          <w:i/>
        </w:rPr>
        <w:t>Arguments</w:t>
      </w:r>
    </w:p>
    <w:p w:rsidR="005E0719" w:rsidRDefault="005E0719">
      <w:pPr>
        <w:tabs>
          <w:tab w:val="left" w:leader="dot" w:pos="2160"/>
        </w:tabs>
        <w:ind w:left="2160" w:hanging="1800"/>
      </w:pPr>
      <w:r w:rsidRPr="00B44DF7">
        <w:rPr>
          <w:rStyle w:val="CodeinText"/>
        </w:rPr>
        <w:t>nrow</w:t>
      </w:r>
      <w:r>
        <w:tab/>
        <w:t>number of rows (required)</w:t>
      </w:r>
    </w:p>
    <w:p w:rsidR="005E0719" w:rsidRDefault="005E0719">
      <w:pPr>
        <w:tabs>
          <w:tab w:val="left" w:leader="dot" w:pos="2160"/>
        </w:tabs>
        <w:ind w:left="2160" w:hanging="1800"/>
      </w:pPr>
      <w:r w:rsidRPr="00B44DF7">
        <w:rPr>
          <w:rStyle w:val="CodeinText"/>
        </w:rPr>
        <w:t>ncol</w:t>
      </w:r>
      <w:r>
        <w:tab/>
        <w:t>number of columns(required)</w:t>
      </w:r>
    </w:p>
    <w:p w:rsidR="005E0719" w:rsidRDefault="005E0719">
      <w:pPr>
        <w:tabs>
          <w:tab w:val="left" w:leader="dot" w:pos="2160"/>
        </w:tabs>
        <w:ind w:left="2160" w:hanging="1800"/>
      </w:pPr>
      <w:r w:rsidRPr="00B44DF7">
        <w:rPr>
          <w:rStyle w:val="CodeinText"/>
        </w:rPr>
        <w:t>names</w:t>
      </w:r>
      <w:r>
        <w:tab/>
        <w:t xml:space="preserve">either one name or a set of </w:t>
      </w:r>
      <w:r w:rsidRPr="00B44DF7">
        <w:rPr>
          <w:rStyle w:val="CodeinText"/>
        </w:rPr>
        <w:t>nrow*ncol</w:t>
      </w:r>
      <w:r>
        <w:t xml:space="preserve"> names used to store the data frame in R (required)</w:t>
      </w:r>
    </w:p>
    <w:p w:rsidR="005E0719" w:rsidRPr="00E700D6" w:rsidRDefault="005E0719">
      <w:pPr>
        <w:tabs>
          <w:tab w:val="left" w:leader="dot" w:pos="2160"/>
        </w:tabs>
        <w:ind w:left="2160" w:hanging="1800"/>
        <w:rPr>
          <w:rStyle w:val="CodeinText"/>
        </w:rPr>
      </w:pPr>
      <w:r w:rsidRPr="00B44DF7">
        <w:rPr>
          <w:rStyle w:val="CodeinText"/>
        </w:rPr>
        <w:t>modes</w:t>
      </w:r>
      <w:r>
        <w:tab/>
        <w:t xml:space="preserve">R modes for the data frame, where valid modes are: </w:t>
      </w:r>
      <w:r>
        <w:br/>
      </w:r>
      <w:r w:rsidRPr="00E700D6">
        <w:rPr>
          <w:rStyle w:val="CodeinText"/>
        </w:rPr>
        <w:t>numeric, integer, complex, logical, character</w:t>
      </w:r>
    </w:p>
    <w:p w:rsidR="005E0719" w:rsidRDefault="005E0719">
      <w:pPr>
        <w:tabs>
          <w:tab w:val="left" w:leader="dot" w:pos="2160"/>
        </w:tabs>
        <w:ind w:left="2160" w:hanging="1800"/>
      </w:pPr>
      <w:r w:rsidRPr="00B44DF7">
        <w:rPr>
          <w:rStyle w:val="CodeinText"/>
        </w:rPr>
        <w:t>rowlabels</w:t>
      </w:r>
      <w:r>
        <w:tab/>
        <w:t xml:space="preserve">one of </w:t>
      </w:r>
      <w:r w:rsidRPr="00B44DF7">
        <w:rPr>
          <w:rStyle w:val="CodeinText"/>
        </w:rPr>
        <w:t>NULL</w:t>
      </w:r>
      <w:r>
        <w:t xml:space="preserve">, a single label, or a vector of </w:t>
      </w:r>
      <w:r w:rsidRPr="00B44DF7">
        <w:rPr>
          <w:rStyle w:val="CodeinText"/>
        </w:rPr>
        <w:t>nrow</w:t>
      </w:r>
      <w:r>
        <w:t xml:space="preserve"> labels. The </w:t>
      </w:r>
      <w:r w:rsidRPr="00B44DF7">
        <w:rPr>
          <w:rStyle w:val="CodeinText"/>
        </w:rPr>
        <w:t>NULL</w:t>
      </w:r>
      <w:r>
        <w:t xml:space="preserve"> label displays no labels and minimizes space. A single label displays a label to the left of the widget, and numbers each row (an empty label </w:t>
      </w:r>
      <w:r>
        <w:rPr>
          <w:rStyle w:val="CodeChar"/>
        </w:rPr>
        <w:t>""</w:t>
      </w:r>
      <w:r>
        <w:t xml:space="preserve"> only numbers each row). A vector of </w:t>
      </w:r>
      <w:r w:rsidRPr="00B44DF7">
        <w:rPr>
          <w:rStyle w:val="CodeinText"/>
        </w:rPr>
        <w:t>nrow</w:t>
      </w:r>
      <w:r>
        <w:t xml:space="preserve"> labels is used to specify a label for each row.</w:t>
      </w:r>
    </w:p>
    <w:p w:rsidR="005E0719" w:rsidRDefault="005E0719">
      <w:pPr>
        <w:tabs>
          <w:tab w:val="left" w:leader="dot" w:pos="2160"/>
        </w:tabs>
        <w:ind w:left="2160" w:hanging="1800"/>
      </w:pPr>
      <w:r w:rsidRPr="00B44DF7">
        <w:rPr>
          <w:rStyle w:val="CodeinText"/>
        </w:rPr>
        <w:t>collabels</w:t>
      </w:r>
      <w:r>
        <w:tab/>
        <w:t xml:space="preserve">one of </w:t>
      </w:r>
      <w:r w:rsidRPr="00B44DF7">
        <w:rPr>
          <w:rStyle w:val="CodeinText"/>
        </w:rPr>
        <w:t>NULL</w:t>
      </w:r>
      <w:r>
        <w:t xml:space="preserve">, a single label, or a vector of </w:t>
      </w:r>
      <w:r w:rsidRPr="00B44DF7">
        <w:rPr>
          <w:rStyle w:val="CodeinText"/>
        </w:rPr>
        <w:t>ncol</w:t>
      </w:r>
      <w:r>
        <w:t xml:space="preserve"> labels. The </w:t>
      </w:r>
      <w:r w:rsidRPr="00B44DF7">
        <w:rPr>
          <w:rStyle w:val="CodeinText"/>
        </w:rPr>
        <w:t>NULL</w:t>
      </w:r>
      <w:r>
        <w:t xml:space="preserve"> label displays no labels and minimizes space. A single label displays a label above the widget, and numbers each column (an empty label </w:t>
      </w:r>
      <w:r w:rsidRPr="00B44DF7">
        <w:rPr>
          <w:rStyle w:val="CodeinText"/>
        </w:rPr>
        <w:t>""</w:t>
      </w:r>
      <w:r>
        <w:t xml:space="preserve"> only numbers each column). A vector of </w:t>
      </w:r>
      <w:r w:rsidRPr="00B44DF7">
        <w:rPr>
          <w:rStyle w:val="CodeinText"/>
        </w:rPr>
        <w:t>ncol</w:t>
      </w:r>
      <w:r>
        <w:t xml:space="preserve"> labels is used to specify a label for each column.</w:t>
      </w:r>
    </w:p>
    <w:p w:rsidR="005E0719" w:rsidRDefault="005E0719">
      <w:pPr>
        <w:tabs>
          <w:tab w:val="left" w:leader="dot" w:pos="2160"/>
        </w:tabs>
        <w:ind w:left="2160" w:hanging="1800"/>
      </w:pPr>
      <w:r w:rsidRPr="00B44DF7">
        <w:rPr>
          <w:rStyle w:val="CodeinText"/>
        </w:rPr>
        <w:t>rownames</w:t>
      </w:r>
      <w:r>
        <w:tab/>
        <w:t xml:space="preserve">string scalar or vector of length </w:t>
      </w:r>
      <w:r w:rsidRPr="00B44DF7">
        <w:rPr>
          <w:rStyle w:val="CodeinText"/>
        </w:rPr>
        <w:t>nrow</w:t>
      </w:r>
      <w:r>
        <w:t xml:space="preserve"> to name the rows of the data frame</w:t>
      </w:r>
    </w:p>
    <w:p w:rsidR="005E0719" w:rsidRDefault="005E0719">
      <w:pPr>
        <w:tabs>
          <w:tab w:val="left" w:leader="dot" w:pos="2160"/>
        </w:tabs>
        <w:ind w:left="2160" w:hanging="1800"/>
      </w:pPr>
      <w:r w:rsidRPr="00B44DF7">
        <w:rPr>
          <w:rStyle w:val="CodeinText"/>
        </w:rPr>
        <w:t>colnames</w:t>
      </w:r>
      <w:r>
        <w:tab/>
        <w:t xml:space="preserve">string scalar or vector of length </w:t>
      </w:r>
      <w:r w:rsidRPr="00B44DF7">
        <w:rPr>
          <w:rStyle w:val="CodeinText"/>
        </w:rPr>
        <w:t>ncol</w:t>
      </w:r>
      <w:r>
        <w:t xml:space="preserve"> to name the columns of the data frame</w:t>
      </w:r>
    </w:p>
    <w:p w:rsidR="005E0719" w:rsidRDefault="005E0719">
      <w:pPr>
        <w:tabs>
          <w:tab w:val="left" w:leader="dot" w:pos="2160"/>
        </w:tabs>
        <w:ind w:left="2160" w:hanging="1800"/>
      </w:pPr>
      <w:r w:rsidRPr="00B44DF7">
        <w:rPr>
          <w:rStyle w:val="CodeinText"/>
        </w:rPr>
        <w:t>font</w:t>
      </w:r>
      <w:r>
        <w:tab/>
        <w:t>font for labels – specify family (</w:t>
      </w:r>
      <w:r w:rsidRPr="00B44DF7">
        <w:rPr>
          <w:rStyle w:val="CodeinText"/>
        </w:rPr>
        <w:t>Times</w:t>
      </w:r>
      <w:r>
        <w:t xml:space="preserve">, </w:t>
      </w:r>
      <w:r w:rsidRPr="00B44DF7">
        <w:rPr>
          <w:rStyle w:val="CodeinText"/>
        </w:rPr>
        <w:t>Helvetica</w:t>
      </w:r>
      <w:r>
        <w:t xml:space="preserve">, or </w:t>
      </w:r>
      <w:r w:rsidRPr="00B44DF7">
        <w:rPr>
          <w:rStyle w:val="CodeinText"/>
        </w:rPr>
        <w:t>Courier</w:t>
      </w:r>
      <w:r>
        <w:t>), size (as point size), and style (</w:t>
      </w:r>
      <w:r w:rsidRPr="00B44DF7">
        <w:rPr>
          <w:rStyle w:val="CodeinText"/>
        </w:rPr>
        <w:t>bold</w:t>
      </w:r>
      <w:r>
        <w:t xml:space="preserve">, </w:t>
      </w:r>
      <w:r w:rsidRPr="00B44DF7">
        <w:rPr>
          <w:rStyle w:val="CodeinText"/>
        </w:rPr>
        <w:t>italic</w:t>
      </w:r>
      <w:r>
        <w:t xml:space="preserve">, </w:t>
      </w:r>
      <w:r w:rsidRPr="00B44DF7">
        <w:rPr>
          <w:rStyle w:val="CodeinText"/>
        </w:rPr>
        <w:t>underline</w:t>
      </w:r>
      <w:r>
        <w:t xml:space="preserve">, </w:t>
      </w:r>
      <w:r w:rsidRPr="00B44DF7">
        <w:rPr>
          <w:rStyle w:val="CodeinText"/>
        </w:rPr>
        <w:t>overstrike</w:t>
      </w:r>
      <w:r>
        <w:t>), in any order</w:t>
      </w:r>
    </w:p>
    <w:p w:rsidR="005E0719" w:rsidRDefault="005E0719">
      <w:pPr>
        <w:tabs>
          <w:tab w:val="left" w:leader="dot" w:pos="2160"/>
        </w:tabs>
        <w:ind w:left="2160" w:hanging="1800"/>
      </w:pPr>
      <w:r w:rsidRPr="00B44DF7">
        <w:rPr>
          <w:rStyle w:val="CodeinText"/>
        </w:rPr>
        <w:t>fg</w:t>
      </w:r>
      <w:r>
        <w:tab/>
        <w:t>colour for label fonts</w:t>
      </w:r>
    </w:p>
    <w:p w:rsidR="005E0719" w:rsidRDefault="005E0719">
      <w:pPr>
        <w:tabs>
          <w:tab w:val="left" w:leader="dot" w:pos="2160"/>
        </w:tabs>
        <w:ind w:left="2160" w:hanging="1800"/>
      </w:pPr>
      <w:r w:rsidRPr="00E700D6">
        <w:rPr>
          <w:rStyle w:val="CodeinText"/>
        </w:rPr>
        <w:t>bg</w:t>
      </w:r>
      <w:r>
        <w:tab/>
        <w:t>background colour for widget</w:t>
      </w:r>
    </w:p>
    <w:p w:rsidR="005E0719" w:rsidRDefault="005E0719">
      <w:pPr>
        <w:tabs>
          <w:tab w:val="left" w:leader="dot" w:pos="2160"/>
        </w:tabs>
        <w:ind w:left="2160" w:hanging="1800"/>
      </w:pPr>
      <w:r w:rsidRPr="00B44DF7">
        <w:rPr>
          <w:rStyle w:val="CodeinText"/>
        </w:rPr>
        <w:t>entryfont</w:t>
      </w:r>
      <w:r>
        <w:tab/>
        <w:t>font of entries appearing in input/output boxes</w:t>
      </w:r>
    </w:p>
    <w:p w:rsidR="005E0719" w:rsidRDefault="005E0719">
      <w:pPr>
        <w:tabs>
          <w:tab w:val="left" w:leader="dot" w:pos="2160"/>
        </w:tabs>
        <w:ind w:left="2160" w:hanging="1800"/>
      </w:pPr>
      <w:r w:rsidRPr="00B44DF7">
        <w:rPr>
          <w:rStyle w:val="CodeinText"/>
        </w:rPr>
        <w:t>entryfg</w:t>
      </w:r>
      <w:r>
        <w:tab/>
        <w:t>font colour of entries appearing in input/output boxes</w:t>
      </w:r>
    </w:p>
    <w:p w:rsidR="005E0719" w:rsidRDefault="005E0719">
      <w:pPr>
        <w:tabs>
          <w:tab w:val="left" w:leader="dot" w:pos="2160"/>
        </w:tabs>
        <w:ind w:left="2160" w:hanging="1800"/>
      </w:pPr>
      <w:r w:rsidRPr="00B44DF7">
        <w:rPr>
          <w:rStyle w:val="CodeinText"/>
        </w:rPr>
        <w:t>entrybg</w:t>
      </w:r>
      <w:r>
        <w:tab/>
        <w:t>background colour of input/output boxes</w:t>
      </w:r>
    </w:p>
    <w:p w:rsidR="005E0719" w:rsidRDefault="005E0719" w:rsidP="005E0719">
      <w:pPr>
        <w:tabs>
          <w:tab w:val="left" w:leader="dot" w:pos="2160"/>
        </w:tabs>
        <w:ind w:left="2160" w:hanging="1800"/>
      </w:pPr>
      <w:r w:rsidRPr="00B44DF7">
        <w:rPr>
          <w:rStyle w:val="CodeinText"/>
        </w:rPr>
        <w:t>noeditfg</w:t>
      </w:r>
      <w:r>
        <w:tab/>
        <w:t xml:space="preserve">font colour of entries appearing in input/output boxes when </w:t>
      </w:r>
      <w:r w:rsidRPr="00B44DF7">
        <w:rPr>
          <w:rStyle w:val="CodeinText"/>
        </w:rPr>
        <w:t>edit=F</w:t>
      </w:r>
      <w:r w:rsidR="00B44DF7">
        <w:rPr>
          <w:rStyle w:val="CodeinText"/>
        </w:rPr>
        <w:t>ALSE</w:t>
      </w:r>
    </w:p>
    <w:p w:rsidR="005E0719" w:rsidRDefault="005E0719" w:rsidP="005E0719">
      <w:pPr>
        <w:tabs>
          <w:tab w:val="left" w:leader="dot" w:pos="2160"/>
        </w:tabs>
        <w:ind w:left="2160" w:hanging="1800"/>
      </w:pPr>
      <w:r w:rsidRPr="00B44DF7">
        <w:rPr>
          <w:rStyle w:val="CodeinText"/>
        </w:rPr>
        <w:t>noeditbg</w:t>
      </w:r>
      <w:r>
        <w:tab/>
        <w:t xml:space="preserve">background colour of input/output boxes when </w:t>
      </w:r>
      <w:r w:rsidRPr="00B44DF7">
        <w:rPr>
          <w:rStyle w:val="CodeinText"/>
        </w:rPr>
        <w:t>edit=F</w:t>
      </w:r>
      <w:r w:rsidR="00B44DF7" w:rsidRPr="00B44DF7">
        <w:rPr>
          <w:rStyle w:val="CodeinText"/>
        </w:rPr>
        <w:t>ALSE</w:t>
      </w:r>
    </w:p>
    <w:p w:rsidR="005E0719" w:rsidRDefault="005E0719">
      <w:pPr>
        <w:tabs>
          <w:tab w:val="left" w:leader="dot" w:pos="2160"/>
        </w:tabs>
        <w:ind w:left="2160" w:hanging="1800"/>
      </w:pPr>
      <w:r w:rsidRPr="00B44DF7">
        <w:rPr>
          <w:rStyle w:val="CodeinText"/>
        </w:rPr>
        <w:t>values</w:t>
      </w:r>
      <w:r>
        <w:tab/>
        <w:t xml:space="preserve">default values (either one value for all data frame components or a set of </w:t>
      </w:r>
      <w:r w:rsidRPr="00B44DF7">
        <w:rPr>
          <w:rStyle w:val="CodeinText"/>
        </w:rPr>
        <w:t>nrow*ncol</w:t>
      </w:r>
      <w:r>
        <w:t xml:space="preserve"> values)</w:t>
      </w:r>
    </w:p>
    <w:p w:rsidR="005E0719" w:rsidRDefault="005E0719">
      <w:pPr>
        <w:tabs>
          <w:tab w:val="left" w:leader="dot" w:pos="2160"/>
        </w:tabs>
        <w:ind w:left="2160" w:hanging="1800"/>
      </w:pPr>
      <w:r w:rsidRPr="00B44DF7">
        <w:rPr>
          <w:rStyle w:val="CodeinText"/>
        </w:rPr>
        <w:t>byrow</w:t>
      </w:r>
      <w:r>
        <w:tab/>
        <w:t xml:space="preserve">if </w:t>
      </w:r>
      <w:r w:rsidRPr="00B44DF7">
        <w:rPr>
          <w:rStyle w:val="CodeinText"/>
        </w:rPr>
        <w:t>TRUE</w:t>
      </w:r>
      <w:r>
        <w:t xml:space="preserve"> and </w:t>
      </w:r>
      <w:r w:rsidRPr="00B44DF7">
        <w:rPr>
          <w:rStyle w:val="CodeinText"/>
        </w:rPr>
        <w:t>nrow*ncol</w:t>
      </w:r>
      <w:r>
        <w:t xml:space="preserve"> names are used, interpret the names by row; otherwise by column. Similarly, interpret </w:t>
      </w:r>
      <w:r w:rsidRPr="00B44DF7">
        <w:rPr>
          <w:rStyle w:val="CodeinText"/>
        </w:rPr>
        <w:t>nrow*ncol</w:t>
      </w:r>
      <w:r>
        <w:t xml:space="preserve"> initial values.</w:t>
      </w:r>
    </w:p>
    <w:p w:rsidR="005E0719" w:rsidRDefault="005E0719">
      <w:pPr>
        <w:tabs>
          <w:tab w:val="left" w:leader="dot" w:pos="2160"/>
        </w:tabs>
        <w:ind w:left="2160" w:hanging="1800"/>
      </w:pPr>
      <w:r w:rsidRPr="00B44DF7">
        <w:rPr>
          <w:rStyle w:val="CodeinText"/>
        </w:rPr>
        <w:t>function</w:t>
      </w:r>
      <w:r>
        <w:tab/>
        <w:t>R function to call when any entry in the data frame is changed</w:t>
      </w:r>
    </w:p>
    <w:p w:rsidR="005E0719" w:rsidRDefault="005E0719">
      <w:pPr>
        <w:tabs>
          <w:tab w:val="left" w:leader="dot" w:pos="2160"/>
        </w:tabs>
        <w:ind w:left="2160" w:hanging="1800"/>
      </w:pPr>
      <w:r w:rsidRPr="00B44DF7">
        <w:rPr>
          <w:rStyle w:val="CodeinText"/>
        </w:rPr>
        <w:lastRenderedPageBreak/>
        <w:t>enter</w:t>
      </w:r>
      <w:r>
        <w:tab/>
        <w:t xml:space="preserve">if </w:t>
      </w:r>
      <w:r w:rsidRPr="00B44DF7">
        <w:rPr>
          <w:rStyle w:val="CodeinText"/>
        </w:rPr>
        <w:t>TRUE</w:t>
      </w:r>
      <w:r>
        <w:t xml:space="preserve">, call the function only after the </w:t>
      </w:r>
      <w:r w:rsidR="009E3607">
        <w:rPr>
          <w:rFonts w:cs="Arial"/>
        </w:rPr>
        <w:t>«Enter»</w:t>
      </w:r>
      <w:r>
        <w:t xml:space="preserve"> key is pressed</w:t>
      </w:r>
    </w:p>
    <w:p w:rsidR="005E0719" w:rsidRDefault="005E0719">
      <w:pPr>
        <w:tabs>
          <w:tab w:val="left" w:leader="dot" w:pos="2160"/>
        </w:tabs>
        <w:ind w:left="2160" w:hanging="1800"/>
      </w:pPr>
      <w:r w:rsidRPr="00B44DF7">
        <w:rPr>
          <w:rStyle w:val="CodeinText"/>
        </w:rPr>
        <w:t>action</w:t>
      </w:r>
      <w:r>
        <w:tab/>
        <w:t>string value associated whenever this widget is engaged</w:t>
      </w:r>
    </w:p>
    <w:p w:rsidR="005E0719" w:rsidRDefault="005E0719" w:rsidP="005E0719">
      <w:pPr>
        <w:tabs>
          <w:tab w:val="left" w:leader="dot" w:pos="2160"/>
        </w:tabs>
        <w:ind w:left="2160" w:hanging="1800"/>
      </w:pPr>
      <w:r w:rsidRPr="00B44DF7">
        <w:rPr>
          <w:rStyle w:val="CodeinText"/>
        </w:rPr>
        <w:t>edit</w:t>
      </w:r>
      <w:r>
        <w:tab/>
        <w:t xml:space="preserve">if </w:t>
      </w:r>
      <w:r w:rsidRPr="00B44DF7">
        <w:rPr>
          <w:rStyle w:val="CodeinText"/>
        </w:rPr>
        <w:t>TRUE</w:t>
      </w:r>
      <w:r>
        <w:t xml:space="preserve">, the values can be modified by the user; if </w:t>
      </w:r>
      <w:r w:rsidRPr="00B44DF7">
        <w:rPr>
          <w:rStyle w:val="CodeinText"/>
        </w:rPr>
        <w:t>FALSE</w:t>
      </w:r>
      <w:r>
        <w:t>, the values are read-only</w:t>
      </w:r>
    </w:p>
    <w:p w:rsidR="005E0719" w:rsidRDefault="005E0719" w:rsidP="005E0719">
      <w:pPr>
        <w:tabs>
          <w:tab w:val="left" w:leader="dot" w:pos="2160"/>
        </w:tabs>
        <w:ind w:left="2160" w:hanging="1800"/>
      </w:pPr>
      <w:r w:rsidRPr="00B44DF7">
        <w:rPr>
          <w:rStyle w:val="CodeinText"/>
        </w:rPr>
        <w:t>width</w:t>
      </w:r>
      <w:r>
        <w:tab/>
        <w:t>character width to reserve for the each entry in the data frame</w:t>
      </w:r>
    </w:p>
    <w:p w:rsidR="005E0719" w:rsidRDefault="005E0719" w:rsidP="005E0719">
      <w:pPr>
        <w:tabs>
          <w:tab w:val="left" w:leader="dot" w:pos="2160"/>
        </w:tabs>
        <w:ind w:left="2160" w:hanging="1800"/>
      </w:pPr>
      <w:r w:rsidRPr="00B44DF7">
        <w:rPr>
          <w:rStyle w:val="CodeinText"/>
        </w:rPr>
        <w:t>borderwidth</w:t>
      </w:r>
      <w:r>
        <w:tab/>
        <w:t xml:space="preserve">a non-negative value specifying the amount of space to use for drawing a border (or margin) around the widget; the background colour of the space is determined by the </w:t>
      </w:r>
      <w:r w:rsidRPr="00B44DF7">
        <w:rPr>
          <w:rStyle w:val="CodeinText"/>
        </w:rPr>
        <w:t>bg</w:t>
      </w:r>
      <w:r>
        <w:t xml:space="preserve"> value</w:t>
      </w:r>
    </w:p>
    <w:p w:rsidR="005E0719" w:rsidRPr="00E11D32" w:rsidRDefault="005E0719">
      <w:pPr>
        <w:tabs>
          <w:tab w:val="left" w:leader="dot" w:pos="2160"/>
        </w:tabs>
        <w:ind w:left="2160" w:hanging="1800"/>
      </w:pPr>
      <w:r w:rsidRPr="00B44DF7">
        <w:rPr>
          <w:rStyle w:val="CodeinText"/>
        </w:rPr>
        <w:t>sticky</w:t>
      </w:r>
      <w:r>
        <w:tab/>
      </w:r>
      <w:r w:rsidR="00E11D32">
        <w:t xml:space="preserve">option for placing the widget in its available space, as discussed in the introductory paragraphs for Appendix A on page </w:t>
      </w:r>
      <w:fldSimple w:instr=" PAGEREF App_Widget ">
        <w:r w:rsidR="0041788E">
          <w:rPr>
            <w:noProof/>
          </w:rPr>
          <w:t>35</w:t>
        </w:r>
      </w:fldSimple>
    </w:p>
    <w:p w:rsidR="005E0719" w:rsidRDefault="005E0719">
      <w:pPr>
        <w:tabs>
          <w:tab w:val="left" w:leader="dot" w:pos="2160"/>
        </w:tabs>
        <w:ind w:left="2160" w:hanging="1800"/>
      </w:pPr>
      <w:r w:rsidRPr="00B44DF7">
        <w:rPr>
          <w:rStyle w:val="CodeinText"/>
        </w:rPr>
        <w:t>padx</w:t>
      </w:r>
      <w:r>
        <w:tab/>
        <w:t>space used to pad the widget on the left and right; two values can be used to specify padding on the left and right separately</w:t>
      </w:r>
    </w:p>
    <w:p w:rsidR="005E0719" w:rsidRDefault="005E0719">
      <w:pPr>
        <w:tabs>
          <w:tab w:val="left" w:leader="dot" w:pos="2160"/>
        </w:tabs>
        <w:ind w:left="2160" w:hanging="1800"/>
      </w:pPr>
      <w:r w:rsidRPr="00B44DF7">
        <w:rPr>
          <w:rStyle w:val="CodeinText"/>
        </w:rPr>
        <w:t>pady</w:t>
      </w:r>
      <w:r>
        <w:tab/>
        <w:t>space used to pad the widget on the top and bottom; two values can be used to specify padding on the top and bottom separately</w:t>
      </w:r>
    </w:p>
    <w:p w:rsidR="005E0719" w:rsidRDefault="005E0719">
      <w:pPr>
        <w:keepNext/>
        <w:spacing w:before="240" w:after="120"/>
        <w:rPr>
          <w:i/>
        </w:rPr>
      </w:pPr>
      <w:r>
        <w:rPr>
          <w:i/>
        </w:rPr>
        <w:t>Example</w:t>
      </w:r>
    </w:p>
    <w:p w:rsidR="005E0719" w:rsidRPr="00D61A36" w:rsidRDefault="005E0719" w:rsidP="005E0719">
      <w:pPr>
        <w:pStyle w:val="Code"/>
      </w:pPr>
      <w:r w:rsidRPr="00D61A36">
        <w:t>window title="Widget = data"</w:t>
      </w:r>
    </w:p>
    <w:p w:rsidR="005E0719" w:rsidRDefault="005E0719" w:rsidP="005E0719">
      <w:pPr>
        <w:pStyle w:val="Code"/>
      </w:pPr>
      <w:r w:rsidRPr="00D61A36">
        <w:t>data nrow=3 ncol=3 names=Census byrow=FALSE \</w:t>
      </w:r>
      <w:r w:rsidRPr="00D61A36">
        <w:br/>
        <w:t>modes="character logical numeric" width=10 \</w:t>
      </w:r>
      <w:r w:rsidRPr="00D61A36">
        <w:br/>
        <w:t>rowlabels="Rec1 Rec2 Rec3" collabels="City Smell Popn" \</w:t>
      </w:r>
      <w:r w:rsidRPr="00D61A36">
        <w:br/>
        <w:t>values="Nanaimo Vancouver Spuzzum T T F 80000 600000 50"</w:t>
      </w:r>
    </w:p>
    <w:p w:rsidR="005E0719" w:rsidRDefault="005E0719" w:rsidP="005E0719">
      <w:pPr>
        <w:pStyle w:val="Code"/>
      </w:pPr>
    </w:p>
    <w:p w:rsidR="005E0719" w:rsidRDefault="00475613" w:rsidP="003C2E11">
      <w:pPr>
        <w:pStyle w:val="FigureNoCaption"/>
      </w:pPr>
      <w:r>
        <w:rPr>
          <w:noProof/>
        </w:rPr>
        <w:drawing>
          <wp:inline distT="0" distB="0" distL="0" distR="0">
            <wp:extent cx="2286000" cy="1132840"/>
            <wp:effectExtent l="0" t="0" r="0" b="0"/>
            <wp:docPr id="80" name="Picture 80" descr="PB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PBSw"/>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2286000" cy="1132840"/>
                    </a:xfrm>
                    <a:prstGeom prst="rect">
                      <a:avLst/>
                    </a:prstGeom>
                    <a:noFill/>
                    <a:ln>
                      <a:noFill/>
                    </a:ln>
                  </pic:spPr>
                </pic:pic>
              </a:graphicData>
            </a:graphic>
          </wp:inline>
        </w:drawing>
      </w:r>
    </w:p>
    <w:p w:rsidR="003C2E11" w:rsidRPr="003C2E11" w:rsidRDefault="003C2E11" w:rsidP="003C2E11"/>
    <w:p w:rsidR="005E0719" w:rsidRDefault="005E0719" w:rsidP="003C2E11">
      <w:pPr>
        <w:pStyle w:val="Widget"/>
      </w:pPr>
      <w:bookmarkStart w:id="119" w:name="_Toc88549773"/>
      <w:r>
        <w:t>Droplist</w:t>
      </w:r>
      <w:bookmarkEnd w:id="119"/>
    </w:p>
    <w:p w:rsidR="005E0719" w:rsidRDefault="005E0719" w:rsidP="005E0719">
      <w:pPr>
        <w:keepNext/>
        <w:spacing w:before="120" w:after="120"/>
        <w:ind w:left="360" w:hanging="360"/>
        <w:rPr>
          <w:i/>
        </w:rPr>
      </w:pPr>
      <w:r>
        <w:rPr>
          <w:i/>
        </w:rPr>
        <w:t>Description</w:t>
      </w:r>
    </w:p>
    <w:p w:rsidR="005E0719" w:rsidRDefault="005E0719" w:rsidP="00022BE8">
      <w:pPr>
        <w:pStyle w:val="WidgetParagraph"/>
      </w:pPr>
      <w:r>
        <w:t>A field in which a scalar variable (number or string) can be selected from a drop-down list.</w:t>
      </w:r>
    </w:p>
    <w:p w:rsidR="005E0719" w:rsidRDefault="005E0719" w:rsidP="005E0719">
      <w:pPr>
        <w:keepNext/>
        <w:spacing w:before="120" w:after="120"/>
        <w:ind w:left="360" w:hanging="360"/>
        <w:rPr>
          <w:i/>
        </w:rPr>
      </w:pPr>
      <w:r>
        <w:rPr>
          <w:i/>
        </w:rPr>
        <w:t>Usage</w:t>
      </w:r>
    </w:p>
    <w:p w:rsidR="005E0719" w:rsidRDefault="005E0719" w:rsidP="005E0719">
      <w:pPr>
        <w:pStyle w:val="Code"/>
      </w:pPr>
      <w:r>
        <w:t>type=droplist name values=NULL choices=NULL labels=NULL selected=1 add=FALSE font="" fg="black" bg="white" function="" enter=TRUE action="droplist" edit=TRUE mode="character" width=20 sticky="" padx=0 pady=0</w:t>
      </w:r>
    </w:p>
    <w:p w:rsidR="005E0719" w:rsidRDefault="005E0719" w:rsidP="005E0719">
      <w:pPr>
        <w:keepNext/>
        <w:spacing w:before="120" w:after="120"/>
        <w:rPr>
          <w:i/>
        </w:rPr>
      </w:pPr>
      <w:r>
        <w:rPr>
          <w:i/>
        </w:rPr>
        <w:t>Arguments</w:t>
      </w:r>
    </w:p>
    <w:p w:rsidR="005E0719" w:rsidRPr="004D3501" w:rsidRDefault="005E0719" w:rsidP="005E0719">
      <w:pPr>
        <w:tabs>
          <w:tab w:val="left" w:leader="dot" w:pos="2160"/>
        </w:tabs>
        <w:ind w:left="2160" w:hanging="1800"/>
        <w:rPr>
          <w:szCs w:val="24"/>
        </w:rPr>
      </w:pPr>
      <w:r w:rsidRPr="00B44DF7">
        <w:rPr>
          <w:rStyle w:val="CodeinText"/>
        </w:rPr>
        <w:t>name</w:t>
      </w:r>
      <w:r w:rsidRPr="004D3501">
        <w:rPr>
          <w:szCs w:val="24"/>
        </w:rPr>
        <w:tab/>
        <w:t>name</w:t>
      </w:r>
      <w:r>
        <w:rPr>
          <w:szCs w:val="24"/>
        </w:rPr>
        <w:t xml:space="preserve"> (required)</w:t>
      </w:r>
      <w:r w:rsidRPr="004D3501">
        <w:rPr>
          <w:szCs w:val="24"/>
        </w:rPr>
        <w:t xml:space="preserve"> of </w:t>
      </w:r>
      <w:r>
        <w:rPr>
          <w:szCs w:val="24"/>
        </w:rPr>
        <w:t xml:space="preserve">the </w:t>
      </w:r>
      <w:r w:rsidRPr="004D3501">
        <w:rPr>
          <w:szCs w:val="24"/>
        </w:rPr>
        <w:t xml:space="preserve">R variable </w:t>
      </w:r>
      <w:r>
        <w:rPr>
          <w:szCs w:val="24"/>
        </w:rPr>
        <w:t xml:space="preserve">that will receive the selected choices from either </w:t>
      </w:r>
      <w:r w:rsidRPr="00B44DF7">
        <w:rPr>
          <w:rStyle w:val="CodeinText"/>
        </w:rPr>
        <w:t>values</w:t>
      </w:r>
      <w:r>
        <w:rPr>
          <w:szCs w:val="24"/>
        </w:rPr>
        <w:t xml:space="preserve"> or </w:t>
      </w:r>
      <w:r w:rsidRPr="00B44DF7">
        <w:rPr>
          <w:rStyle w:val="CodeinText"/>
        </w:rPr>
        <w:t>choices</w:t>
      </w:r>
      <w:r>
        <w:rPr>
          <w:szCs w:val="24"/>
        </w:rPr>
        <w:t xml:space="preserve"> </w:t>
      </w:r>
    </w:p>
    <w:p w:rsidR="005E0719" w:rsidRPr="004D3501" w:rsidRDefault="005E0719" w:rsidP="005E0719">
      <w:pPr>
        <w:tabs>
          <w:tab w:val="left" w:leader="dot" w:pos="2160"/>
        </w:tabs>
        <w:ind w:left="2160" w:hanging="1800"/>
        <w:rPr>
          <w:szCs w:val="24"/>
        </w:rPr>
      </w:pPr>
      <w:r w:rsidRPr="00B44DF7">
        <w:rPr>
          <w:rStyle w:val="CodeinText"/>
        </w:rPr>
        <w:t>values</w:t>
      </w:r>
      <w:r w:rsidRPr="004D3501">
        <w:rPr>
          <w:szCs w:val="24"/>
        </w:rPr>
        <w:tab/>
        <w:t>vector of values to populate the drop-down selection</w:t>
      </w:r>
      <w:r>
        <w:rPr>
          <w:szCs w:val="24"/>
        </w:rPr>
        <w:t>;</w:t>
      </w:r>
      <w:r w:rsidRPr="004D3501">
        <w:rPr>
          <w:szCs w:val="24"/>
        </w:rPr>
        <w:t xml:space="preserve"> if </w:t>
      </w:r>
      <w:r w:rsidRPr="00B44DF7">
        <w:rPr>
          <w:rStyle w:val="CodeinText"/>
        </w:rPr>
        <w:t>NULL</w:t>
      </w:r>
      <w:r w:rsidRPr="004D3501">
        <w:rPr>
          <w:szCs w:val="24"/>
        </w:rPr>
        <w:t xml:space="preserve"> the </w:t>
      </w:r>
      <w:r>
        <w:rPr>
          <w:szCs w:val="24"/>
        </w:rPr>
        <w:t xml:space="preserve">values are taken from the R object named in </w:t>
      </w:r>
      <w:r w:rsidRPr="00B44DF7">
        <w:rPr>
          <w:rStyle w:val="CodeinText"/>
        </w:rPr>
        <w:t>choices</w:t>
      </w:r>
      <w:r>
        <w:rPr>
          <w:szCs w:val="24"/>
        </w:rPr>
        <w:t xml:space="preserve"> </w:t>
      </w:r>
    </w:p>
    <w:p w:rsidR="005E0719" w:rsidRPr="00A844F7" w:rsidRDefault="005E0719" w:rsidP="005E0719">
      <w:pPr>
        <w:tabs>
          <w:tab w:val="left" w:leader="dot" w:pos="2160"/>
        </w:tabs>
        <w:ind w:left="2160" w:hanging="1800"/>
        <w:rPr>
          <w:szCs w:val="24"/>
        </w:rPr>
      </w:pPr>
      <w:r w:rsidRPr="00B44DF7">
        <w:rPr>
          <w:rStyle w:val="CodeinText"/>
        </w:rPr>
        <w:t>choices</w:t>
      </w:r>
      <w:r w:rsidRPr="004D3501">
        <w:rPr>
          <w:szCs w:val="24"/>
        </w:rPr>
        <w:tab/>
      </w:r>
      <w:r>
        <w:rPr>
          <w:szCs w:val="24"/>
        </w:rPr>
        <w:t xml:space="preserve">name of an R character vector object where elements will be the choices </w:t>
      </w:r>
      <w:r w:rsidRPr="004D3501">
        <w:rPr>
          <w:szCs w:val="24"/>
        </w:rPr>
        <w:t xml:space="preserve">to </w:t>
      </w:r>
      <w:r>
        <w:rPr>
          <w:szCs w:val="24"/>
        </w:rPr>
        <w:t>populate the drop-down selection</w:t>
      </w:r>
      <w:r w:rsidRPr="00A844F7">
        <w:rPr>
          <w:szCs w:val="24"/>
        </w:rPr>
        <w:t xml:space="preserve">; </w:t>
      </w:r>
      <w:r w:rsidRPr="004D3501">
        <w:rPr>
          <w:szCs w:val="24"/>
        </w:rPr>
        <w:t xml:space="preserve">if </w:t>
      </w:r>
      <w:r w:rsidRPr="00B44DF7">
        <w:rPr>
          <w:rStyle w:val="CodeinText"/>
        </w:rPr>
        <w:t>NULL</w:t>
      </w:r>
      <w:r w:rsidRPr="004D3501">
        <w:rPr>
          <w:szCs w:val="24"/>
        </w:rPr>
        <w:t xml:space="preserve"> the </w:t>
      </w:r>
      <w:r>
        <w:rPr>
          <w:szCs w:val="24"/>
        </w:rPr>
        <w:t xml:space="preserve">values are taken from the character vector specified by </w:t>
      </w:r>
      <w:r w:rsidRPr="00B44DF7">
        <w:rPr>
          <w:rStyle w:val="CodeinText"/>
        </w:rPr>
        <w:t xml:space="preserve">names </w:t>
      </w:r>
    </w:p>
    <w:p w:rsidR="005E0719" w:rsidRPr="00E700D6" w:rsidRDefault="005E0719" w:rsidP="005E0719">
      <w:pPr>
        <w:tabs>
          <w:tab w:val="left" w:leader="dot" w:pos="2160"/>
        </w:tabs>
        <w:ind w:left="2160" w:hanging="1800"/>
        <w:rPr>
          <w:rStyle w:val="CodeinText"/>
        </w:rPr>
      </w:pPr>
      <w:r w:rsidRPr="00B44DF7">
        <w:rPr>
          <w:rStyle w:val="CodeinText"/>
        </w:rPr>
        <w:lastRenderedPageBreak/>
        <w:t>labels</w:t>
      </w:r>
      <w:r w:rsidRPr="004D3501">
        <w:rPr>
          <w:szCs w:val="24"/>
        </w:rPr>
        <w:tab/>
        <w:t xml:space="preserve">if supplied, </w:t>
      </w:r>
      <w:r w:rsidRPr="00B44DF7">
        <w:rPr>
          <w:rStyle w:val="CodeinText"/>
        </w:rPr>
        <w:t>labels</w:t>
      </w:r>
      <w:r w:rsidRPr="004D3501">
        <w:rPr>
          <w:szCs w:val="24"/>
        </w:rPr>
        <w:t xml:space="preserve"> is a vector with the same length as </w:t>
      </w:r>
      <w:r w:rsidRPr="00B44DF7">
        <w:rPr>
          <w:rStyle w:val="CodeinText"/>
        </w:rPr>
        <w:t>values</w:t>
      </w:r>
      <w:r w:rsidRPr="007C1BF7">
        <w:t xml:space="preserve">, </w:t>
      </w:r>
      <w:r w:rsidRPr="004D3501">
        <w:rPr>
          <w:szCs w:val="24"/>
        </w:rPr>
        <w:t>and is used as the contents of the drop</w:t>
      </w:r>
      <w:r>
        <w:rPr>
          <w:szCs w:val="24"/>
        </w:rPr>
        <w:t>-</w:t>
      </w:r>
      <w:r w:rsidRPr="004D3501">
        <w:rPr>
          <w:szCs w:val="24"/>
        </w:rPr>
        <w:t xml:space="preserve">down list; however, </w:t>
      </w:r>
      <w:r w:rsidRPr="00B44DF7">
        <w:rPr>
          <w:rStyle w:val="CodeinText"/>
        </w:rPr>
        <w:t>values</w:t>
      </w:r>
      <w:r w:rsidRPr="004D3501">
        <w:rPr>
          <w:szCs w:val="24"/>
        </w:rPr>
        <w:t xml:space="preserve"> are return by </w:t>
      </w:r>
      <w:r w:rsidRPr="00B44DF7">
        <w:rPr>
          <w:rStyle w:val="CodeinText"/>
        </w:rPr>
        <w:t>getWinVal</w:t>
      </w:r>
    </w:p>
    <w:p w:rsidR="005E0719" w:rsidRPr="004D3501" w:rsidRDefault="005E0719" w:rsidP="005E0719">
      <w:pPr>
        <w:tabs>
          <w:tab w:val="left" w:leader="dot" w:pos="2160"/>
        </w:tabs>
        <w:ind w:left="2160" w:hanging="1800"/>
        <w:rPr>
          <w:szCs w:val="24"/>
        </w:rPr>
      </w:pPr>
      <w:r w:rsidRPr="00B44DF7">
        <w:rPr>
          <w:rStyle w:val="CodeinText"/>
        </w:rPr>
        <w:t>selected</w:t>
      </w:r>
      <w:r w:rsidRPr="004D3501">
        <w:rPr>
          <w:szCs w:val="24"/>
        </w:rPr>
        <w:tab/>
        <w:t>the index of the pre-selected item in drop-down list</w:t>
      </w:r>
    </w:p>
    <w:p w:rsidR="005E0719" w:rsidRPr="004D3501" w:rsidRDefault="005E0719" w:rsidP="005E0719">
      <w:pPr>
        <w:tabs>
          <w:tab w:val="left" w:leader="dot" w:pos="2160"/>
        </w:tabs>
        <w:ind w:left="2160" w:hanging="1800"/>
        <w:rPr>
          <w:szCs w:val="24"/>
        </w:rPr>
      </w:pPr>
      <w:r w:rsidRPr="00B44DF7">
        <w:rPr>
          <w:rStyle w:val="CodeinText"/>
        </w:rPr>
        <w:t>add</w:t>
      </w:r>
      <w:r w:rsidRPr="004D3501">
        <w:rPr>
          <w:szCs w:val="24"/>
        </w:rPr>
        <w:tab/>
        <w:t xml:space="preserve">if </w:t>
      </w:r>
      <w:r w:rsidRPr="00E700D6">
        <w:rPr>
          <w:rStyle w:val="CodeinText"/>
        </w:rPr>
        <w:t>TRUE</w:t>
      </w:r>
      <w:r w:rsidRPr="004D3501">
        <w:rPr>
          <w:szCs w:val="24"/>
        </w:rPr>
        <w:t>, the user can type in any text in addition to selecting a pre-defined item</w:t>
      </w:r>
    </w:p>
    <w:p w:rsidR="005E0719" w:rsidRPr="004D3501" w:rsidRDefault="005E0719" w:rsidP="005E0719">
      <w:pPr>
        <w:tabs>
          <w:tab w:val="left" w:leader="dot" w:pos="2160"/>
        </w:tabs>
        <w:ind w:left="2160" w:hanging="1800"/>
        <w:rPr>
          <w:szCs w:val="24"/>
        </w:rPr>
      </w:pPr>
      <w:r w:rsidRPr="00B44DF7">
        <w:rPr>
          <w:rStyle w:val="CodeinText"/>
        </w:rPr>
        <w:t>font</w:t>
      </w:r>
      <w:r w:rsidRPr="004D3501">
        <w:rPr>
          <w:szCs w:val="24"/>
        </w:rPr>
        <w:tab/>
        <w:t>font for drop-down list items – specify family (</w:t>
      </w:r>
      <w:r w:rsidRPr="00B44DF7">
        <w:rPr>
          <w:rStyle w:val="CodeinText"/>
        </w:rPr>
        <w:t>Times</w:t>
      </w:r>
      <w:r w:rsidRPr="004D3501">
        <w:rPr>
          <w:szCs w:val="24"/>
        </w:rPr>
        <w:t xml:space="preserve">, </w:t>
      </w:r>
      <w:r w:rsidRPr="00B44DF7">
        <w:rPr>
          <w:rStyle w:val="CodeinText"/>
        </w:rPr>
        <w:t>Helvetica</w:t>
      </w:r>
      <w:r w:rsidRPr="004D3501">
        <w:rPr>
          <w:szCs w:val="24"/>
        </w:rPr>
        <w:t xml:space="preserve">, or </w:t>
      </w:r>
      <w:r w:rsidRPr="00B44DF7">
        <w:rPr>
          <w:rStyle w:val="CodeinText"/>
        </w:rPr>
        <w:t>Courier</w:t>
      </w:r>
      <w:r w:rsidRPr="004D3501">
        <w:rPr>
          <w:szCs w:val="24"/>
        </w:rPr>
        <w:t>), size (as point size), and style (</w:t>
      </w:r>
      <w:r w:rsidRPr="00B44DF7">
        <w:rPr>
          <w:rStyle w:val="CodeinText"/>
        </w:rPr>
        <w:t>bold</w:t>
      </w:r>
      <w:r w:rsidRPr="004D3501">
        <w:rPr>
          <w:szCs w:val="24"/>
        </w:rPr>
        <w:t xml:space="preserve">, </w:t>
      </w:r>
      <w:r w:rsidRPr="00B44DF7">
        <w:rPr>
          <w:rStyle w:val="CodeinText"/>
        </w:rPr>
        <w:t>italic</w:t>
      </w:r>
      <w:r w:rsidRPr="004D3501">
        <w:rPr>
          <w:szCs w:val="24"/>
        </w:rPr>
        <w:t xml:space="preserve">, </w:t>
      </w:r>
      <w:r w:rsidRPr="00B44DF7">
        <w:rPr>
          <w:rStyle w:val="CodeinText"/>
        </w:rPr>
        <w:t>underline</w:t>
      </w:r>
      <w:r w:rsidRPr="004D3501">
        <w:rPr>
          <w:szCs w:val="24"/>
        </w:rPr>
        <w:t xml:space="preserve">, </w:t>
      </w:r>
      <w:r w:rsidRPr="00B44DF7">
        <w:rPr>
          <w:rStyle w:val="CodeinText"/>
        </w:rPr>
        <w:t>overstrike</w:t>
      </w:r>
      <w:r w:rsidRPr="004D3501">
        <w:rPr>
          <w:szCs w:val="24"/>
        </w:rPr>
        <w:t>), in any order</w:t>
      </w:r>
    </w:p>
    <w:p w:rsidR="005E0719" w:rsidRDefault="005E0719" w:rsidP="005E0719">
      <w:pPr>
        <w:tabs>
          <w:tab w:val="left" w:leader="dot" w:pos="2160"/>
        </w:tabs>
        <w:ind w:left="2160" w:hanging="1800"/>
      </w:pPr>
      <w:r w:rsidRPr="00B44DF7">
        <w:rPr>
          <w:rStyle w:val="CodeinText"/>
        </w:rPr>
        <w:t>fg</w:t>
      </w:r>
      <w:r>
        <w:tab/>
        <w:t>colour for drop-down list items</w:t>
      </w:r>
    </w:p>
    <w:p w:rsidR="005E0719" w:rsidRDefault="005E0719" w:rsidP="005E0719">
      <w:pPr>
        <w:tabs>
          <w:tab w:val="left" w:leader="dot" w:pos="2160"/>
        </w:tabs>
        <w:ind w:left="2160" w:hanging="1800"/>
      </w:pPr>
      <w:r w:rsidRPr="00B44DF7">
        <w:rPr>
          <w:rStyle w:val="CodeinText"/>
        </w:rPr>
        <w:t>bg</w:t>
      </w:r>
      <w:r>
        <w:tab/>
        <w:t>background colour for widget</w:t>
      </w:r>
    </w:p>
    <w:p w:rsidR="005E0719" w:rsidRDefault="005E0719" w:rsidP="005E0719">
      <w:pPr>
        <w:tabs>
          <w:tab w:val="left" w:leader="dot" w:pos="2160"/>
        </w:tabs>
        <w:ind w:left="2160" w:hanging="1800"/>
      </w:pPr>
      <w:r w:rsidRPr="00B44DF7">
        <w:rPr>
          <w:rStyle w:val="CodeinText"/>
        </w:rPr>
        <w:t>function</w:t>
      </w:r>
      <w:r>
        <w:tab/>
        <w:t>R function to call when the entry is changed</w:t>
      </w:r>
    </w:p>
    <w:p w:rsidR="005E0719" w:rsidRDefault="005E0719" w:rsidP="005E0719">
      <w:pPr>
        <w:tabs>
          <w:tab w:val="left" w:leader="dot" w:pos="2160"/>
        </w:tabs>
        <w:ind w:left="2160" w:hanging="1800"/>
      </w:pPr>
      <w:r w:rsidRPr="00B44DF7">
        <w:rPr>
          <w:rStyle w:val="CodeinText"/>
        </w:rPr>
        <w:t>enter</w:t>
      </w:r>
      <w:r>
        <w:tab/>
        <w:t xml:space="preserve">if </w:t>
      </w:r>
      <w:r w:rsidRPr="00E700D6">
        <w:rPr>
          <w:rStyle w:val="CodeinText"/>
        </w:rPr>
        <w:t>TRUE</w:t>
      </w:r>
      <w:r>
        <w:t xml:space="preserve">, call the function only after the </w:t>
      </w:r>
      <w:r w:rsidR="009E3607">
        <w:rPr>
          <w:rFonts w:cs="Arial"/>
        </w:rPr>
        <w:t>«Enter»</w:t>
      </w:r>
      <w:r>
        <w:t xml:space="preserve"> key is pressed when </w:t>
      </w:r>
      <w:r w:rsidRPr="00B44DF7">
        <w:rPr>
          <w:rStyle w:val="CodeinText"/>
        </w:rPr>
        <w:t>add=TRUE</w:t>
      </w:r>
      <w:r w:rsidRPr="00B44DF7">
        <w:t xml:space="preserve">; </w:t>
      </w:r>
      <w:r w:rsidRPr="00B44DF7">
        <w:rPr>
          <w:rStyle w:val="CodeinText"/>
        </w:rPr>
        <w:t>enter=FALSE</w:t>
      </w:r>
      <w:r>
        <w:t>, is not implemented.</w:t>
      </w:r>
    </w:p>
    <w:p w:rsidR="005E0719" w:rsidRDefault="005E0719" w:rsidP="005E0719">
      <w:pPr>
        <w:tabs>
          <w:tab w:val="left" w:leader="dot" w:pos="2160"/>
        </w:tabs>
        <w:ind w:left="2160" w:hanging="1800"/>
      </w:pPr>
      <w:r w:rsidRPr="00B44DF7">
        <w:rPr>
          <w:rStyle w:val="CodeinText"/>
        </w:rPr>
        <w:t>action</w:t>
      </w:r>
      <w:r>
        <w:tab/>
        <w:t>string value associated whenever this widget is engaged</w:t>
      </w:r>
    </w:p>
    <w:p w:rsidR="005E0719" w:rsidRDefault="005E0719" w:rsidP="005E0719">
      <w:pPr>
        <w:tabs>
          <w:tab w:val="left" w:leader="dot" w:pos="2160"/>
        </w:tabs>
        <w:ind w:left="2160" w:hanging="1800"/>
      </w:pPr>
      <w:r w:rsidRPr="00B44DF7">
        <w:rPr>
          <w:rStyle w:val="CodeinText"/>
        </w:rPr>
        <w:t>edit</w:t>
      </w:r>
      <w:r>
        <w:tab/>
        <w:t xml:space="preserve">if </w:t>
      </w:r>
      <w:r w:rsidRPr="00E700D6">
        <w:rPr>
          <w:rStyle w:val="CodeinText"/>
        </w:rPr>
        <w:t>TRUE</w:t>
      </w:r>
      <w:r>
        <w:t xml:space="preserve">, the selected item can be changed by the user; if </w:t>
      </w:r>
      <w:r w:rsidRPr="00B44DF7">
        <w:rPr>
          <w:rStyle w:val="CodeinText"/>
        </w:rPr>
        <w:t>FALSE</w:t>
      </w:r>
      <w:r>
        <w:t>, the selected value is read-only and no other items can be selected</w:t>
      </w:r>
    </w:p>
    <w:p w:rsidR="005E0719" w:rsidRPr="00E700D6" w:rsidRDefault="005E0719" w:rsidP="005E0719">
      <w:pPr>
        <w:tabs>
          <w:tab w:val="left" w:leader="dot" w:pos="2160"/>
        </w:tabs>
        <w:ind w:left="2160" w:hanging="1800"/>
        <w:rPr>
          <w:rStyle w:val="CodeinText"/>
        </w:rPr>
      </w:pPr>
      <w:r w:rsidRPr="00B44DF7">
        <w:rPr>
          <w:rStyle w:val="CodeinText"/>
        </w:rPr>
        <w:t>mode</w:t>
      </w:r>
      <w:r>
        <w:tab/>
        <w:t xml:space="preserve">R mode for the value entered, where valid modes are: </w:t>
      </w:r>
      <w:r>
        <w:br/>
      </w:r>
      <w:r w:rsidRPr="00E700D6">
        <w:rPr>
          <w:rStyle w:val="CodeinText"/>
        </w:rPr>
        <w:t>numeric, integer, complex, logical, character</w:t>
      </w:r>
    </w:p>
    <w:p w:rsidR="005E0719" w:rsidRDefault="005E0719" w:rsidP="005E0719">
      <w:pPr>
        <w:tabs>
          <w:tab w:val="left" w:leader="dot" w:pos="2160"/>
        </w:tabs>
        <w:ind w:left="2160" w:hanging="1800"/>
      </w:pPr>
      <w:r w:rsidRPr="00B44DF7">
        <w:rPr>
          <w:rStyle w:val="CodeinText"/>
        </w:rPr>
        <w:t>width</w:t>
      </w:r>
      <w:r>
        <w:tab/>
        <w:t>character width to reserve for the droplist</w:t>
      </w:r>
    </w:p>
    <w:p w:rsidR="00E11D32" w:rsidRDefault="005E0719" w:rsidP="00E11D32">
      <w:pPr>
        <w:tabs>
          <w:tab w:val="left" w:leader="dot" w:pos="2160"/>
        </w:tabs>
        <w:ind w:left="2160" w:hanging="1800"/>
      </w:pPr>
      <w:r w:rsidRPr="00B44DF7">
        <w:rPr>
          <w:rStyle w:val="CodeinText"/>
        </w:rPr>
        <w:t>sticky</w:t>
      </w:r>
      <w:r>
        <w:tab/>
      </w:r>
      <w:r w:rsidR="00E11D32">
        <w:t xml:space="preserve">option for placing the widget in its available space, as discussed in the introductory paragraphs for Appendix A on page </w:t>
      </w:r>
      <w:fldSimple w:instr=" PAGEREF App_Widget ">
        <w:r w:rsidR="0041788E">
          <w:rPr>
            <w:noProof/>
          </w:rPr>
          <w:t>35</w:t>
        </w:r>
      </w:fldSimple>
    </w:p>
    <w:p w:rsidR="005E0719" w:rsidRDefault="005E0719" w:rsidP="005E0719">
      <w:pPr>
        <w:tabs>
          <w:tab w:val="left" w:leader="dot" w:pos="2160"/>
        </w:tabs>
        <w:ind w:left="2160" w:hanging="1800"/>
      </w:pPr>
      <w:r w:rsidRPr="00B44DF7">
        <w:rPr>
          <w:rStyle w:val="CodeinText"/>
        </w:rPr>
        <w:t>padx</w:t>
      </w:r>
      <w:r>
        <w:tab/>
        <w:t>space used to pad the widget on the left and right; two values can be used to specify padding on the left and right separately</w:t>
      </w:r>
    </w:p>
    <w:p w:rsidR="005E0719" w:rsidRDefault="005E0719" w:rsidP="005E0719">
      <w:pPr>
        <w:tabs>
          <w:tab w:val="left" w:leader="dot" w:pos="2160"/>
        </w:tabs>
        <w:ind w:left="2160" w:hanging="1800"/>
      </w:pPr>
      <w:r w:rsidRPr="00B44DF7">
        <w:rPr>
          <w:rStyle w:val="CodeinText"/>
        </w:rPr>
        <w:t>pady</w:t>
      </w:r>
      <w:r>
        <w:tab/>
        <w:t>space used to pad the widget on the top and bottom; two values can be used to specify padding on the top and bottom separately</w:t>
      </w:r>
    </w:p>
    <w:p w:rsidR="005E0719" w:rsidRDefault="005E0719" w:rsidP="005E0719">
      <w:pPr>
        <w:keepNext/>
        <w:spacing w:before="120" w:after="120"/>
        <w:ind w:left="360" w:hanging="360"/>
        <w:rPr>
          <w:i/>
        </w:rPr>
      </w:pPr>
      <w:r>
        <w:rPr>
          <w:i/>
        </w:rPr>
        <w:t>Note</w:t>
      </w:r>
    </w:p>
    <w:p w:rsidR="005E0719" w:rsidRPr="00364C99" w:rsidRDefault="005E0719" w:rsidP="005E0719">
      <w:pPr>
        <w:ind w:left="360"/>
        <w:rPr>
          <w:szCs w:val="24"/>
        </w:rPr>
      </w:pPr>
      <w:r w:rsidRPr="00364C99">
        <w:rPr>
          <w:szCs w:val="24"/>
        </w:rPr>
        <w:t xml:space="preserve">To facilitate retrieving the index of the selected item, two additional variables are created by suffixing </w:t>
      </w:r>
      <w:r w:rsidRPr="0063574E">
        <w:rPr>
          <w:rStyle w:val="CodeinText"/>
        </w:rPr>
        <w:t>".id"</w:t>
      </w:r>
      <w:r w:rsidRPr="00364C99">
        <w:rPr>
          <w:szCs w:val="24"/>
        </w:rPr>
        <w:t xml:space="preserve"> and </w:t>
      </w:r>
      <w:r w:rsidRPr="0063574E">
        <w:rPr>
          <w:rStyle w:val="CodeinText"/>
        </w:rPr>
        <w:t>".values"</w:t>
      </w:r>
      <w:r w:rsidRPr="00364C99">
        <w:rPr>
          <w:szCs w:val="24"/>
        </w:rPr>
        <w:t xml:space="preserve"> to the given </w:t>
      </w:r>
      <w:r w:rsidRPr="00E700D6">
        <w:rPr>
          <w:rStyle w:val="CodeinText"/>
        </w:rPr>
        <w:t>name</w:t>
      </w:r>
      <w:r w:rsidRPr="00364C99">
        <w:rPr>
          <w:szCs w:val="24"/>
        </w:rPr>
        <w:t xml:space="preserve">. The </w:t>
      </w:r>
      <w:r w:rsidRPr="0063574E">
        <w:rPr>
          <w:rStyle w:val="CodeinText"/>
        </w:rPr>
        <w:t>"name.id"</w:t>
      </w:r>
      <w:r w:rsidRPr="00364C99">
        <w:rPr>
          <w:szCs w:val="24"/>
        </w:rPr>
        <w:t xml:space="preserve"> variable is only returned by </w:t>
      </w:r>
      <w:r w:rsidRPr="0063574E">
        <w:rPr>
          <w:rStyle w:val="CodeinText"/>
        </w:rPr>
        <w:t>getWinVal</w:t>
      </w:r>
      <w:r w:rsidRPr="00364C99">
        <w:rPr>
          <w:szCs w:val="24"/>
        </w:rPr>
        <w:t xml:space="preserve">; the </w:t>
      </w:r>
      <w:r w:rsidRPr="0063574E">
        <w:rPr>
          <w:rStyle w:val="CodeinText"/>
        </w:rPr>
        <w:t>"name.values"</w:t>
      </w:r>
      <w:r w:rsidRPr="00364C99">
        <w:rPr>
          <w:szCs w:val="24"/>
        </w:rPr>
        <w:t xml:space="preserve"> variable can be retrieved with </w:t>
      </w:r>
      <w:r w:rsidRPr="0063574E">
        <w:rPr>
          <w:rStyle w:val="CodeinText"/>
        </w:rPr>
        <w:t>getWinVal</w:t>
      </w:r>
      <w:r w:rsidRPr="00364C99">
        <w:rPr>
          <w:szCs w:val="24"/>
        </w:rPr>
        <w:t xml:space="preserve">, and can be set with </w:t>
      </w:r>
      <w:r w:rsidRPr="0063574E">
        <w:rPr>
          <w:rStyle w:val="CodeinText"/>
        </w:rPr>
        <w:t>setWinVal</w:t>
      </w:r>
      <w:r w:rsidRPr="00364C99">
        <w:rPr>
          <w:szCs w:val="24"/>
        </w:rPr>
        <w:t xml:space="preserve"> to change the selectable </w:t>
      </w:r>
      <w:r w:rsidRPr="0063574E">
        <w:rPr>
          <w:rStyle w:val="CodeinText"/>
        </w:rPr>
        <w:t>values</w:t>
      </w:r>
      <w:r w:rsidRPr="00364C99">
        <w:rPr>
          <w:szCs w:val="24"/>
        </w:rPr>
        <w:t xml:space="preserve"> dynamically after window creation.</w:t>
      </w:r>
    </w:p>
    <w:p w:rsidR="005E0719" w:rsidRPr="00364C99" w:rsidRDefault="005E0719" w:rsidP="005E0719">
      <w:pPr>
        <w:ind w:left="360"/>
        <w:rPr>
          <w:szCs w:val="24"/>
        </w:rPr>
      </w:pPr>
    </w:p>
    <w:p w:rsidR="005E0719" w:rsidRPr="00364C99" w:rsidRDefault="005E0719" w:rsidP="005E0719">
      <w:pPr>
        <w:ind w:left="360"/>
        <w:rPr>
          <w:szCs w:val="24"/>
        </w:rPr>
      </w:pPr>
      <w:r w:rsidRPr="00364C99">
        <w:rPr>
          <w:szCs w:val="24"/>
        </w:rPr>
        <w:t xml:space="preserve">Limitation: when </w:t>
      </w:r>
      <w:r w:rsidRPr="0063574E">
        <w:rPr>
          <w:rStyle w:val="CodeinText"/>
        </w:rPr>
        <w:t>setWinVal</w:t>
      </w:r>
      <w:r w:rsidRPr="00364C99">
        <w:rPr>
          <w:szCs w:val="24"/>
        </w:rPr>
        <w:t xml:space="preserve"> is used to modify the droplist </w:t>
      </w:r>
      <w:r w:rsidRPr="0063574E">
        <w:rPr>
          <w:rStyle w:val="CodeinText"/>
        </w:rPr>
        <w:t>"name.values"</w:t>
      </w:r>
      <w:r w:rsidRPr="00364C99">
        <w:rPr>
          <w:szCs w:val="24"/>
        </w:rPr>
        <w:t xml:space="preserve">, the labels are reset to </w:t>
      </w:r>
      <w:r w:rsidRPr="0063574E">
        <w:rPr>
          <w:rStyle w:val="CodeinText"/>
        </w:rPr>
        <w:t>NULL</w:t>
      </w:r>
    </w:p>
    <w:p w:rsidR="005E0719" w:rsidRDefault="005E0719" w:rsidP="005E0719">
      <w:pPr>
        <w:keepNext/>
        <w:spacing w:before="240" w:after="120"/>
        <w:rPr>
          <w:i/>
        </w:rPr>
      </w:pPr>
      <w:r>
        <w:rPr>
          <w:i/>
        </w:rPr>
        <w:t>Example</w:t>
      </w:r>
    </w:p>
    <w:p w:rsidR="005E0719" w:rsidRDefault="005E0719" w:rsidP="005E0719">
      <w:pPr>
        <w:pStyle w:val="Code"/>
      </w:pPr>
      <w:r>
        <w:t>window title="Widget = droplist"</w:t>
      </w:r>
    </w:p>
    <w:p w:rsidR="005E0719" w:rsidRDefault="005E0719" w:rsidP="005E0719">
      <w:pPr>
        <w:pStyle w:val="Code"/>
      </w:pPr>
      <w:r>
        <w:t>droplist name=junk values="one two 'thirty three'" mode=character selected=3 width=30</w:t>
      </w:r>
    </w:p>
    <w:p w:rsidR="005E0719" w:rsidRDefault="005E0719" w:rsidP="005E0719">
      <w:pPr>
        <w:pStyle w:val="Code"/>
      </w:pPr>
      <w:r>
        <w:t>droplist name=punk choices=state.name</w:t>
      </w:r>
    </w:p>
    <w:p w:rsidR="005E0719" w:rsidRDefault="005E0719" w:rsidP="005E0719">
      <w:pPr>
        <w:pStyle w:val="Code"/>
      </w:pPr>
    </w:p>
    <w:p w:rsidR="003C2E11" w:rsidRDefault="003C2E11" w:rsidP="003C2E11"/>
    <w:p w:rsidR="005E0719" w:rsidRPr="00364C99" w:rsidRDefault="00475613" w:rsidP="003C2E11">
      <w:pPr>
        <w:pStyle w:val="FigureNoCaption"/>
      </w:pPr>
      <w:r w:rsidRPr="00364C99">
        <w:rPr>
          <w:noProof/>
        </w:rPr>
        <w:drawing>
          <wp:inline distT="0" distB="0" distL="0" distR="0">
            <wp:extent cx="2011680" cy="62484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2011680" cy="624840"/>
                    </a:xfrm>
                    <a:prstGeom prst="rect">
                      <a:avLst/>
                    </a:prstGeom>
                    <a:noFill/>
                    <a:ln>
                      <a:noFill/>
                    </a:ln>
                  </pic:spPr>
                </pic:pic>
              </a:graphicData>
            </a:graphic>
          </wp:inline>
        </w:drawing>
      </w:r>
    </w:p>
    <w:p w:rsidR="005E0719" w:rsidRPr="00364C99" w:rsidRDefault="005E0719" w:rsidP="005E0719"/>
    <w:p w:rsidR="005E0719" w:rsidRDefault="005E0719" w:rsidP="003C2E11">
      <w:pPr>
        <w:pStyle w:val="WidgetNewPage"/>
      </w:pPr>
      <w:bookmarkStart w:id="120" w:name="_Toc128388774"/>
      <w:bookmarkStart w:id="121" w:name="_Toc88549774"/>
      <w:r>
        <w:lastRenderedPageBreak/>
        <w:t>Entry</w:t>
      </w:r>
      <w:bookmarkEnd w:id="120"/>
      <w:bookmarkEnd w:id="121"/>
    </w:p>
    <w:p w:rsidR="005E0719" w:rsidRDefault="005E0719">
      <w:pPr>
        <w:keepNext/>
        <w:spacing w:before="120" w:after="120"/>
        <w:ind w:left="360" w:hanging="360"/>
        <w:rPr>
          <w:i/>
        </w:rPr>
      </w:pPr>
      <w:r>
        <w:rPr>
          <w:i/>
        </w:rPr>
        <w:t>Description</w:t>
      </w:r>
    </w:p>
    <w:p w:rsidR="005E0719" w:rsidRDefault="005E0719" w:rsidP="00022BE8">
      <w:pPr>
        <w:pStyle w:val="WidgetParagraph"/>
      </w:pPr>
      <w:r>
        <w:t>A field in which a scalar variable (number or string) can be altered.</w:t>
      </w:r>
    </w:p>
    <w:p w:rsidR="005E0719" w:rsidRDefault="005E0719">
      <w:pPr>
        <w:keepNext/>
        <w:spacing w:before="120" w:after="120"/>
        <w:ind w:left="360" w:hanging="360"/>
        <w:rPr>
          <w:i/>
        </w:rPr>
      </w:pPr>
      <w:r>
        <w:rPr>
          <w:i/>
        </w:rPr>
        <w:t>Usage</w:t>
      </w:r>
    </w:p>
    <w:p w:rsidR="005E0719" w:rsidRDefault="005E0719" w:rsidP="005E0719">
      <w:pPr>
        <w:pStyle w:val="Code"/>
      </w:pPr>
      <w:r>
        <w:t>type=entry name value="" width=20 label=NULL font="" fg="" bg="" entryfont="" entryfg="black" entrybg="white" noeditfg="black" noeditbg="gray" edit=TRUE password=FALSE function="" enter=TRUE action="entry" mode="numeric" sticky="" padx=0 pady=0</w:t>
      </w:r>
    </w:p>
    <w:p w:rsidR="005E0719" w:rsidRDefault="005E0719">
      <w:pPr>
        <w:keepNext/>
        <w:spacing w:before="120" w:after="120"/>
        <w:rPr>
          <w:i/>
        </w:rPr>
      </w:pPr>
      <w:r>
        <w:rPr>
          <w:i/>
        </w:rPr>
        <w:t>Arguments</w:t>
      </w:r>
    </w:p>
    <w:p w:rsidR="005E0719" w:rsidRDefault="005E0719">
      <w:pPr>
        <w:tabs>
          <w:tab w:val="left" w:leader="dot" w:pos="2160"/>
        </w:tabs>
        <w:ind w:left="2160" w:hanging="1800"/>
      </w:pPr>
      <w:r w:rsidRPr="0063574E">
        <w:rPr>
          <w:rStyle w:val="CodeinText"/>
        </w:rPr>
        <w:t>name</w:t>
      </w:r>
      <w:r>
        <w:tab/>
        <w:t>name of R variable corresponding to this entry (required)</w:t>
      </w:r>
    </w:p>
    <w:p w:rsidR="005E0719" w:rsidRDefault="005E0719">
      <w:pPr>
        <w:tabs>
          <w:tab w:val="left" w:leader="dot" w:pos="2160"/>
        </w:tabs>
        <w:ind w:left="2160" w:hanging="1800"/>
      </w:pPr>
      <w:r w:rsidRPr="0063574E">
        <w:rPr>
          <w:rStyle w:val="CodeinText"/>
        </w:rPr>
        <w:t>value</w:t>
      </w:r>
      <w:r>
        <w:tab/>
        <w:t>default value to display in the entry</w:t>
      </w:r>
    </w:p>
    <w:p w:rsidR="005E0719" w:rsidRDefault="005E0719">
      <w:pPr>
        <w:tabs>
          <w:tab w:val="left" w:leader="dot" w:pos="2160"/>
        </w:tabs>
        <w:ind w:left="2160" w:hanging="1800"/>
      </w:pPr>
      <w:r w:rsidRPr="0063574E">
        <w:rPr>
          <w:rStyle w:val="CodeinText"/>
        </w:rPr>
        <w:t>width</w:t>
      </w:r>
      <w:r>
        <w:tab/>
        <w:t>character width to reserve for the entry</w:t>
      </w:r>
    </w:p>
    <w:p w:rsidR="005E0719" w:rsidRDefault="005E0719">
      <w:pPr>
        <w:tabs>
          <w:tab w:val="left" w:leader="dot" w:pos="2160"/>
        </w:tabs>
        <w:ind w:left="2160" w:hanging="1800"/>
      </w:pPr>
      <w:r w:rsidRPr="0063574E">
        <w:rPr>
          <w:rStyle w:val="CodeinText"/>
        </w:rPr>
        <w:t>label</w:t>
      </w:r>
      <w:r>
        <w:tab/>
        <w:t>text to display above the entry box</w:t>
      </w:r>
    </w:p>
    <w:p w:rsidR="005E0719" w:rsidRDefault="005E0719">
      <w:pPr>
        <w:tabs>
          <w:tab w:val="left" w:leader="dot" w:pos="2160"/>
        </w:tabs>
        <w:ind w:left="2160" w:hanging="1800"/>
      </w:pPr>
      <w:r w:rsidRPr="0063574E">
        <w:rPr>
          <w:rStyle w:val="CodeinText"/>
        </w:rPr>
        <w:t>font</w:t>
      </w:r>
      <w:r>
        <w:tab/>
        <w:t>font for labels – specify family (</w:t>
      </w:r>
      <w:r w:rsidRPr="0063574E">
        <w:rPr>
          <w:rStyle w:val="CodeinText"/>
        </w:rPr>
        <w:t>Times</w:t>
      </w:r>
      <w:r>
        <w:t xml:space="preserve">, </w:t>
      </w:r>
      <w:r w:rsidRPr="0063574E">
        <w:rPr>
          <w:rStyle w:val="CodeinText"/>
        </w:rPr>
        <w:t>Helvetica</w:t>
      </w:r>
      <w:r>
        <w:t xml:space="preserve">, or </w:t>
      </w:r>
      <w:r w:rsidRPr="0063574E">
        <w:rPr>
          <w:rStyle w:val="CodeinText"/>
        </w:rPr>
        <w:t>Courier</w:t>
      </w:r>
      <w:r>
        <w:t xml:space="preserve">), size (point size), </w:t>
      </w:r>
      <w:r w:rsidR="009E3607">
        <w:t>&amp;</w:t>
      </w:r>
      <w:r>
        <w:t xml:space="preserve"> style (</w:t>
      </w:r>
      <w:r w:rsidRPr="0063574E">
        <w:rPr>
          <w:rStyle w:val="CodeinText"/>
        </w:rPr>
        <w:t>bold</w:t>
      </w:r>
      <w:r>
        <w:t xml:space="preserve">, </w:t>
      </w:r>
      <w:r w:rsidRPr="0063574E">
        <w:rPr>
          <w:rStyle w:val="CodeinText"/>
        </w:rPr>
        <w:t>italic</w:t>
      </w:r>
      <w:r>
        <w:t xml:space="preserve">, </w:t>
      </w:r>
      <w:r w:rsidRPr="0063574E">
        <w:rPr>
          <w:rStyle w:val="CodeinText"/>
        </w:rPr>
        <w:t>underline</w:t>
      </w:r>
      <w:r>
        <w:t xml:space="preserve">, </w:t>
      </w:r>
      <w:r w:rsidRPr="0063574E">
        <w:rPr>
          <w:rStyle w:val="CodeinText"/>
        </w:rPr>
        <w:t>overstrike</w:t>
      </w:r>
      <w:r>
        <w:t>), in any order</w:t>
      </w:r>
    </w:p>
    <w:p w:rsidR="005E0719" w:rsidRDefault="005E0719">
      <w:pPr>
        <w:tabs>
          <w:tab w:val="left" w:leader="dot" w:pos="2160"/>
        </w:tabs>
        <w:ind w:left="2160" w:hanging="1800"/>
      </w:pPr>
      <w:r w:rsidRPr="0063574E">
        <w:rPr>
          <w:rStyle w:val="CodeinText"/>
        </w:rPr>
        <w:t>fg</w:t>
      </w:r>
      <w:r>
        <w:tab/>
        <w:t>colour for label fonts</w:t>
      </w:r>
    </w:p>
    <w:p w:rsidR="005E0719" w:rsidRDefault="005E0719">
      <w:pPr>
        <w:tabs>
          <w:tab w:val="left" w:leader="dot" w:pos="2160"/>
        </w:tabs>
        <w:ind w:left="2160" w:hanging="1800"/>
      </w:pPr>
      <w:r w:rsidRPr="0063574E">
        <w:rPr>
          <w:rStyle w:val="CodeinText"/>
        </w:rPr>
        <w:t>bg</w:t>
      </w:r>
      <w:r>
        <w:tab/>
        <w:t>background colour for widget</w:t>
      </w:r>
    </w:p>
    <w:p w:rsidR="005E0719" w:rsidRDefault="005E0719">
      <w:pPr>
        <w:tabs>
          <w:tab w:val="left" w:leader="dot" w:pos="2160"/>
        </w:tabs>
        <w:ind w:left="2160" w:hanging="1800"/>
      </w:pPr>
      <w:r w:rsidRPr="0063574E">
        <w:rPr>
          <w:rStyle w:val="CodeinText"/>
        </w:rPr>
        <w:t>entryfont</w:t>
      </w:r>
      <w:r>
        <w:tab/>
        <w:t>font of entries appearing in input/output boxes</w:t>
      </w:r>
    </w:p>
    <w:p w:rsidR="005E0719" w:rsidRDefault="005E0719">
      <w:pPr>
        <w:tabs>
          <w:tab w:val="left" w:leader="dot" w:pos="2160"/>
        </w:tabs>
        <w:ind w:left="2160" w:hanging="1800"/>
      </w:pPr>
      <w:r w:rsidRPr="0063574E">
        <w:rPr>
          <w:rStyle w:val="CodeinText"/>
        </w:rPr>
        <w:t>entryfg</w:t>
      </w:r>
      <w:r>
        <w:tab/>
        <w:t>font colour of entries appearing in input/output boxes</w:t>
      </w:r>
    </w:p>
    <w:p w:rsidR="005E0719" w:rsidRDefault="005E0719">
      <w:pPr>
        <w:tabs>
          <w:tab w:val="left" w:leader="dot" w:pos="2160"/>
        </w:tabs>
        <w:ind w:left="2160" w:hanging="1800"/>
      </w:pPr>
      <w:r w:rsidRPr="0063574E">
        <w:rPr>
          <w:rStyle w:val="CodeinText"/>
        </w:rPr>
        <w:t>entrybg</w:t>
      </w:r>
      <w:r>
        <w:tab/>
        <w:t>background colour of input/output boxes</w:t>
      </w:r>
    </w:p>
    <w:p w:rsidR="005E0719" w:rsidRDefault="005E0719" w:rsidP="005E0719">
      <w:pPr>
        <w:tabs>
          <w:tab w:val="left" w:leader="dot" w:pos="2160"/>
        </w:tabs>
        <w:ind w:left="2160" w:hanging="1800"/>
      </w:pPr>
      <w:r w:rsidRPr="0063574E">
        <w:rPr>
          <w:rStyle w:val="CodeinText"/>
        </w:rPr>
        <w:t>noeditfg</w:t>
      </w:r>
      <w:r>
        <w:tab/>
        <w:t xml:space="preserve">font colour of input/output boxes when </w:t>
      </w:r>
      <w:r w:rsidRPr="0063574E">
        <w:rPr>
          <w:rStyle w:val="CodeinText"/>
        </w:rPr>
        <w:t>edit=F</w:t>
      </w:r>
      <w:r w:rsidR="0063574E" w:rsidRPr="0063574E">
        <w:rPr>
          <w:rStyle w:val="CodeinText"/>
        </w:rPr>
        <w:t>ALSE</w:t>
      </w:r>
    </w:p>
    <w:p w:rsidR="005E0719" w:rsidRDefault="005E0719" w:rsidP="005E0719">
      <w:pPr>
        <w:tabs>
          <w:tab w:val="left" w:leader="dot" w:pos="2160"/>
        </w:tabs>
        <w:ind w:left="2160" w:hanging="1800"/>
      </w:pPr>
      <w:r w:rsidRPr="0063574E">
        <w:rPr>
          <w:rStyle w:val="CodeinText"/>
        </w:rPr>
        <w:t>noeditbg</w:t>
      </w:r>
      <w:r>
        <w:tab/>
        <w:t xml:space="preserve">background colour of input/output boxes when </w:t>
      </w:r>
      <w:r w:rsidRPr="0063574E">
        <w:rPr>
          <w:rStyle w:val="CodeinText"/>
        </w:rPr>
        <w:t>edit=F</w:t>
      </w:r>
      <w:r w:rsidR="0063574E" w:rsidRPr="0063574E">
        <w:rPr>
          <w:rStyle w:val="CodeinText"/>
        </w:rPr>
        <w:t>ALSE</w:t>
      </w:r>
    </w:p>
    <w:p w:rsidR="005E0719" w:rsidRDefault="005E0719" w:rsidP="005E0719">
      <w:pPr>
        <w:tabs>
          <w:tab w:val="left" w:leader="dot" w:pos="2160"/>
        </w:tabs>
        <w:ind w:left="2160" w:hanging="1800"/>
      </w:pPr>
      <w:r w:rsidRPr="0063574E">
        <w:rPr>
          <w:rStyle w:val="CodeinText"/>
        </w:rPr>
        <w:t>edit</w:t>
      </w:r>
      <w:r>
        <w:tab/>
        <w:t xml:space="preserve">if </w:t>
      </w:r>
      <w:r w:rsidRPr="0063574E">
        <w:rPr>
          <w:rStyle w:val="CodeinText"/>
        </w:rPr>
        <w:t>TRUE</w:t>
      </w:r>
      <w:r>
        <w:t>, the entry value can be modified by the user; otherwise, the value is read-only</w:t>
      </w:r>
    </w:p>
    <w:p w:rsidR="005E0719" w:rsidRDefault="005E0719" w:rsidP="005E0719">
      <w:pPr>
        <w:tabs>
          <w:tab w:val="left" w:leader="dot" w:pos="2160"/>
        </w:tabs>
        <w:ind w:left="2160" w:hanging="1800"/>
      </w:pPr>
      <w:r w:rsidRPr="0063574E">
        <w:rPr>
          <w:rStyle w:val="CodeinText"/>
        </w:rPr>
        <w:t>password</w:t>
      </w:r>
      <w:r>
        <w:tab/>
        <w:t xml:space="preserve">if </w:t>
      </w:r>
      <w:r w:rsidRPr="0063574E">
        <w:rPr>
          <w:rStyle w:val="CodeinText"/>
        </w:rPr>
        <w:t>TRUE</w:t>
      </w:r>
      <w:r>
        <w:t>, the value displayed in the GUI is masked with asterisks (</w:t>
      </w:r>
      <w:r w:rsidRPr="0063574E">
        <w:rPr>
          <w:rStyle w:val="CodeinText"/>
        </w:rPr>
        <w:t>****</w:t>
      </w:r>
      <w:r>
        <w:t>) to protect sensitive information; otherwise, the value is displayed as normal text</w:t>
      </w:r>
    </w:p>
    <w:p w:rsidR="005E0719" w:rsidRDefault="005E0719">
      <w:pPr>
        <w:tabs>
          <w:tab w:val="left" w:leader="dot" w:pos="2160"/>
        </w:tabs>
        <w:ind w:left="2160" w:hanging="1800"/>
      </w:pPr>
      <w:r w:rsidRPr="0063574E">
        <w:rPr>
          <w:rStyle w:val="CodeinText"/>
        </w:rPr>
        <w:t>function</w:t>
      </w:r>
      <w:r>
        <w:tab/>
        <w:t>R function to call when the entry is changed</w:t>
      </w:r>
    </w:p>
    <w:p w:rsidR="005E0719" w:rsidRDefault="005E0719">
      <w:pPr>
        <w:tabs>
          <w:tab w:val="left" w:leader="dot" w:pos="2160"/>
        </w:tabs>
        <w:ind w:left="2160" w:hanging="1800"/>
      </w:pPr>
      <w:r w:rsidRPr="0063574E">
        <w:rPr>
          <w:rStyle w:val="CodeinText"/>
        </w:rPr>
        <w:t>enter</w:t>
      </w:r>
      <w:r>
        <w:tab/>
        <w:t xml:space="preserve">if </w:t>
      </w:r>
      <w:r w:rsidRPr="00E700D6">
        <w:rPr>
          <w:rStyle w:val="CodeinText"/>
        </w:rPr>
        <w:t>TRUE</w:t>
      </w:r>
      <w:r>
        <w:t xml:space="preserve">, call the function only after the </w:t>
      </w:r>
      <w:r w:rsidR="009E3607">
        <w:rPr>
          <w:rFonts w:cs="Arial"/>
        </w:rPr>
        <w:t>«Enter»</w:t>
      </w:r>
      <w:r>
        <w:t xml:space="preserve"> key is pressed</w:t>
      </w:r>
    </w:p>
    <w:p w:rsidR="005E0719" w:rsidRDefault="005E0719">
      <w:pPr>
        <w:tabs>
          <w:tab w:val="left" w:leader="dot" w:pos="2160"/>
        </w:tabs>
        <w:ind w:left="2160" w:hanging="1800"/>
      </w:pPr>
      <w:r w:rsidRPr="0063574E">
        <w:rPr>
          <w:rStyle w:val="CodeinText"/>
        </w:rPr>
        <w:t>action</w:t>
      </w:r>
      <w:r>
        <w:tab/>
        <w:t>string value associated whenever this widget is engaged</w:t>
      </w:r>
    </w:p>
    <w:p w:rsidR="005E0719" w:rsidRPr="00E700D6" w:rsidRDefault="005E0719">
      <w:pPr>
        <w:tabs>
          <w:tab w:val="left" w:leader="dot" w:pos="2160"/>
        </w:tabs>
        <w:ind w:left="2160" w:hanging="1800"/>
        <w:rPr>
          <w:rStyle w:val="CodeinText"/>
        </w:rPr>
      </w:pPr>
      <w:r w:rsidRPr="0063574E">
        <w:rPr>
          <w:rStyle w:val="CodeinText"/>
        </w:rPr>
        <w:t>mode</w:t>
      </w:r>
      <w:r>
        <w:tab/>
        <w:t xml:space="preserve">R mode for the value entered, where valid modes are: </w:t>
      </w:r>
      <w:r>
        <w:br/>
      </w:r>
      <w:r w:rsidRPr="00E700D6">
        <w:rPr>
          <w:rStyle w:val="CodeinText"/>
        </w:rPr>
        <w:t>numeric, integer, complex, logical, character</w:t>
      </w:r>
    </w:p>
    <w:p w:rsidR="00E11D32" w:rsidRDefault="005E0719" w:rsidP="00E11D32">
      <w:pPr>
        <w:tabs>
          <w:tab w:val="left" w:leader="dot" w:pos="2160"/>
        </w:tabs>
        <w:ind w:left="2160" w:hanging="1800"/>
      </w:pPr>
      <w:r w:rsidRPr="0063574E">
        <w:rPr>
          <w:rStyle w:val="CodeinText"/>
        </w:rPr>
        <w:t>sticky</w:t>
      </w:r>
      <w:r>
        <w:tab/>
      </w:r>
      <w:r w:rsidR="00E11D32">
        <w:t xml:space="preserve">option for placing the widget in its available space, as discussed in the introductory paragraphs for Appendix A on page </w:t>
      </w:r>
      <w:fldSimple w:instr=" PAGEREF App_Widget ">
        <w:r w:rsidR="0041788E">
          <w:rPr>
            <w:noProof/>
          </w:rPr>
          <w:t>35</w:t>
        </w:r>
      </w:fldSimple>
    </w:p>
    <w:p w:rsidR="005E0719" w:rsidRDefault="005E0719">
      <w:pPr>
        <w:tabs>
          <w:tab w:val="left" w:leader="dot" w:pos="2160"/>
        </w:tabs>
        <w:ind w:left="2160" w:hanging="1800"/>
      </w:pPr>
      <w:r w:rsidRPr="0063574E">
        <w:rPr>
          <w:rStyle w:val="CodeinText"/>
        </w:rPr>
        <w:t>padx</w:t>
      </w:r>
      <w:r>
        <w:tab/>
        <w:t>space used to pad the widget on the left and right; two values can be used to specify padding on the left and right separately</w:t>
      </w:r>
    </w:p>
    <w:p w:rsidR="005E0719" w:rsidRDefault="005E0719">
      <w:pPr>
        <w:tabs>
          <w:tab w:val="left" w:leader="dot" w:pos="2160"/>
        </w:tabs>
        <w:ind w:left="2160" w:hanging="1800"/>
      </w:pPr>
      <w:r w:rsidRPr="0063574E">
        <w:rPr>
          <w:rStyle w:val="CodeinText"/>
        </w:rPr>
        <w:t>pady</w:t>
      </w:r>
      <w:r>
        <w:tab/>
        <w:t>space used to pad the widget on the top and bottom; two values can be used to specify padding on the top and bottom separately</w:t>
      </w:r>
    </w:p>
    <w:p w:rsidR="005E0719" w:rsidRDefault="005E0719">
      <w:pPr>
        <w:keepNext/>
        <w:spacing w:before="240" w:after="120"/>
        <w:rPr>
          <w:i/>
        </w:rPr>
      </w:pPr>
      <w:r>
        <w:rPr>
          <w:i/>
        </w:rPr>
        <w:t>Example</w:t>
      </w:r>
    </w:p>
    <w:p w:rsidR="005E0719" w:rsidRPr="00D61A36" w:rsidRDefault="005E0719" w:rsidP="005E0719">
      <w:pPr>
        <w:pStyle w:val="Code"/>
      </w:pPr>
      <w:r w:rsidRPr="00D61A36">
        <w:t>window title="Widget = entry"</w:t>
      </w:r>
    </w:p>
    <w:p w:rsidR="005E0719" w:rsidRPr="00D61A36" w:rsidRDefault="005E0719" w:rsidP="005E0719">
      <w:pPr>
        <w:pStyle w:val="Code"/>
      </w:pPr>
      <w:r w:rsidRPr="00D61A36">
        <w:t>entry name=junk value="Enter something here" width=20 mode=character</w:t>
      </w:r>
      <w:r>
        <w:br/>
      </w:r>
    </w:p>
    <w:p w:rsidR="005E0719" w:rsidRDefault="00475613" w:rsidP="003C2E11">
      <w:pPr>
        <w:pStyle w:val="FigureNoCaption"/>
      </w:pPr>
      <w:r>
        <w:rPr>
          <w:noProof/>
        </w:rPr>
        <w:drawing>
          <wp:inline distT="0" distB="0" distL="0" distR="0">
            <wp:extent cx="1874520" cy="650240"/>
            <wp:effectExtent l="0" t="0" r="0" b="0"/>
            <wp:docPr id="82" name="Picture 82" descr="PB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PBSw"/>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1874520" cy="650240"/>
                    </a:xfrm>
                    <a:prstGeom prst="rect">
                      <a:avLst/>
                    </a:prstGeom>
                    <a:noFill/>
                    <a:ln>
                      <a:noFill/>
                    </a:ln>
                  </pic:spPr>
                </pic:pic>
              </a:graphicData>
            </a:graphic>
          </wp:inline>
        </w:drawing>
      </w:r>
    </w:p>
    <w:p w:rsidR="005E0719" w:rsidRDefault="005E0719" w:rsidP="009E3607">
      <w:pPr>
        <w:pStyle w:val="WidgetNewPage"/>
      </w:pPr>
      <w:bookmarkStart w:id="122" w:name="_Toc128388773"/>
      <w:bookmarkStart w:id="123" w:name="_Toc88549775"/>
      <w:r>
        <w:lastRenderedPageBreak/>
        <w:t>History</w:t>
      </w:r>
      <w:bookmarkEnd w:id="123"/>
    </w:p>
    <w:p w:rsidR="005E0719" w:rsidRDefault="005E0719">
      <w:pPr>
        <w:keepNext/>
        <w:spacing w:before="120" w:after="120"/>
        <w:ind w:left="360" w:hanging="360"/>
        <w:rPr>
          <w:i/>
        </w:rPr>
      </w:pPr>
      <w:r>
        <w:rPr>
          <w:i/>
        </w:rPr>
        <w:t>Description</w:t>
      </w:r>
    </w:p>
    <w:p w:rsidR="005E0719" w:rsidRDefault="005E0719" w:rsidP="00022BE8">
      <w:pPr>
        <w:pStyle w:val="WidgetParagraph"/>
      </w:pPr>
      <w:r>
        <w:t>Allows the user to manage a temporary archive (history) of widget settings (records) through a panel of buttons:</w:t>
      </w:r>
    </w:p>
    <w:p w:rsidR="005E0719" w:rsidRDefault="005E0719" w:rsidP="005E0719">
      <w:pPr>
        <w:tabs>
          <w:tab w:val="left" w:pos="1440"/>
        </w:tabs>
        <w:ind w:left="1440" w:hanging="1080"/>
      </w:pPr>
      <w:r w:rsidRPr="00D20BD3">
        <w:rPr>
          <w:rStyle w:val="CodeinText"/>
        </w:rPr>
        <w:t>&lt;&lt;</w:t>
      </w:r>
      <w:r>
        <w:tab/>
        <w:t>Go directly to the first record of the history.</w:t>
      </w:r>
    </w:p>
    <w:p w:rsidR="005E0719" w:rsidRDefault="005E0719" w:rsidP="005E0719">
      <w:pPr>
        <w:tabs>
          <w:tab w:val="left" w:pos="1440"/>
        </w:tabs>
        <w:ind w:left="1440" w:hanging="1080"/>
      </w:pPr>
      <w:r w:rsidRPr="00D20BD3">
        <w:rPr>
          <w:rStyle w:val="CodeinText"/>
        </w:rPr>
        <w:t>&lt;</w:t>
      </w:r>
      <w:r>
        <w:tab/>
        <w:t>Go to the previous record in the history.</w:t>
      </w:r>
    </w:p>
    <w:p w:rsidR="005E0719" w:rsidRDefault="005E0719" w:rsidP="005E0719">
      <w:pPr>
        <w:tabs>
          <w:tab w:val="left" w:pos="1440"/>
        </w:tabs>
        <w:ind w:left="1440" w:hanging="1080"/>
      </w:pPr>
      <w:r w:rsidRPr="00D20BD3">
        <w:rPr>
          <w:rStyle w:val="CodeinText"/>
        </w:rPr>
        <w:t>&gt;</w:t>
      </w:r>
      <w:r>
        <w:tab/>
        <w:t>Go to the next record in the history.</w:t>
      </w:r>
    </w:p>
    <w:p w:rsidR="005E0719" w:rsidRDefault="005E0719" w:rsidP="005E0719">
      <w:pPr>
        <w:tabs>
          <w:tab w:val="left" w:pos="1440"/>
        </w:tabs>
        <w:ind w:left="1440" w:hanging="1080"/>
      </w:pPr>
      <w:r w:rsidRPr="00D20BD3">
        <w:rPr>
          <w:rStyle w:val="CodeinText"/>
        </w:rPr>
        <w:t>&gt;&gt;</w:t>
      </w:r>
      <w:r>
        <w:tab/>
        <w:t>Go directly to the last record in the history.</w:t>
      </w:r>
    </w:p>
    <w:p w:rsidR="005E0719" w:rsidRDefault="005E0719" w:rsidP="005E0719">
      <w:pPr>
        <w:tabs>
          <w:tab w:val="left" w:pos="1440"/>
        </w:tabs>
        <w:ind w:left="1440" w:hanging="1080"/>
      </w:pPr>
      <w:r w:rsidRPr="00D20BD3">
        <w:rPr>
          <w:rStyle w:val="CodeinText"/>
        </w:rPr>
        <w:t>Sort</w:t>
      </w:r>
      <w:r>
        <w:tab/>
        <w:t>Sort the order of the records in the history.</w:t>
      </w:r>
    </w:p>
    <w:p w:rsidR="005E0719" w:rsidRDefault="005E0719" w:rsidP="005E0719">
      <w:pPr>
        <w:tabs>
          <w:tab w:val="left" w:pos="1440"/>
        </w:tabs>
        <w:ind w:left="1440" w:hanging="1080"/>
      </w:pPr>
      <w:r w:rsidRPr="000F5C64">
        <w:rPr>
          <w:i/>
        </w:rPr>
        <w:t>n</w:t>
      </w:r>
      <w:r>
        <w:tab/>
        <w:t>Display window (white background) shows the current record.</w:t>
      </w:r>
    </w:p>
    <w:p w:rsidR="005E0719" w:rsidRDefault="005E0719" w:rsidP="005E0719">
      <w:pPr>
        <w:tabs>
          <w:tab w:val="left" w:pos="1440"/>
        </w:tabs>
        <w:ind w:left="1440" w:hanging="1080"/>
      </w:pPr>
      <w:r w:rsidRPr="000F5C64">
        <w:rPr>
          <w:i/>
        </w:rPr>
        <w:t>N</w:t>
      </w:r>
      <w:r>
        <w:tab/>
        <w:t>Display window (grey background) shows total number of records in the history.</w:t>
      </w:r>
    </w:p>
    <w:p w:rsidR="005E0719" w:rsidRDefault="005E0719" w:rsidP="005E0719">
      <w:pPr>
        <w:tabs>
          <w:tab w:val="left" w:pos="1440"/>
        </w:tabs>
        <w:ind w:left="1440" w:hanging="1080"/>
      </w:pPr>
      <w:r w:rsidRPr="00D20BD3">
        <w:rPr>
          <w:rStyle w:val="CodeinText"/>
        </w:rPr>
        <w:t>Empty</w:t>
      </w:r>
      <w:r>
        <w:tab/>
        <w:t>Remove all records from the history.</w:t>
      </w:r>
    </w:p>
    <w:p w:rsidR="005E0719" w:rsidRDefault="005E0719" w:rsidP="005E0719">
      <w:pPr>
        <w:tabs>
          <w:tab w:val="left" w:pos="1440"/>
        </w:tabs>
        <w:ind w:left="1440" w:hanging="1080"/>
      </w:pPr>
      <w:r w:rsidRPr="00D20BD3">
        <w:rPr>
          <w:rStyle w:val="CodeinText"/>
        </w:rPr>
        <w:t>Insert</w:t>
      </w:r>
      <w:r>
        <w:tab/>
        <w:t>Add a new record (current widget settings) to the history, either before, after or overtop the current record.</w:t>
      </w:r>
    </w:p>
    <w:p w:rsidR="005E0719" w:rsidRPr="000F5C64" w:rsidRDefault="005E0719" w:rsidP="005E0719">
      <w:pPr>
        <w:tabs>
          <w:tab w:val="left" w:pos="1440"/>
        </w:tabs>
        <w:ind w:left="1440" w:hanging="1080"/>
      </w:pPr>
      <w:r w:rsidRPr="00D20BD3">
        <w:rPr>
          <w:rStyle w:val="CodeinText"/>
        </w:rPr>
        <w:t>Delete</w:t>
      </w:r>
      <w:r w:rsidRPr="000F5C64">
        <w:tab/>
        <w:t>R</w:t>
      </w:r>
      <w:r>
        <w:t>emove the current record from the history.</w:t>
      </w:r>
    </w:p>
    <w:p w:rsidR="005E0719" w:rsidRPr="000F5C64" w:rsidRDefault="005E0719" w:rsidP="005E0719">
      <w:pPr>
        <w:tabs>
          <w:tab w:val="left" w:pos="1440"/>
        </w:tabs>
        <w:ind w:left="1440" w:hanging="1080"/>
      </w:pPr>
      <w:r w:rsidRPr="00D20BD3">
        <w:rPr>
          <w:rStyle w:val="CodeinText"/>
        </w:rPr>
        <w:t>Import</w:t>
      </w:r>
      <w:r w:rsidRPr="000F5C64">
        <w:tab/>
      </w:r>
      <w:r>
        <w:t>Import a previously saved history (text file) to the history, either before or after the current record.</w:t>
      </w:r>
    </w:p>
    <w:p w:rsidR="005E0719" w:rsidRPr="000F5C64" w:rsidRDefault="005E0719" w:rsidP="005E0719">
      <w:pPr>
        <w:tabs>
          <w:tab w:val="left" w:pos="1440"/>
        </w:tabs>
        <w:ind w:left="1440" w:hanging="1080"/>
      </w:pPr>
      <w:r w:rsidRPr="00D20BD3">
        <w:rPr>
          <w:rStyle w:val="CodeinText"/>
        </w:rPr>
        <w:t>Export</w:t>
      </w:r>
      <w:r w:rsidRPr="000F5C64">
        <w:tab/>
      </w:r>
      <w:r>
        <w:t>Export the history to a text file.</w:t>
      </w:r>
    </w:p>
    <w:p w:rsidR="005E0719" w:rsidRDefault="005E0719">
      <w:pPr>
        <w:keepNext/>
        <w:spacing w:before="120" w:after="120"/>
        <w:ind w:left="360" w:hanging="360"/>
        <w:rPr>
          <w:i/>
        </w:rPr>
      </w:pPr>
      <w:r>
        <w:rPr>
          <w:i/>
        </w:rPr>
        <w:t>Usage</w:t>
      </w:r>
    </w:p>
    <w:p w:rsidR="005E0719" w:rsidRDefault="005E0719" w:rsidP="005E0719">
      <w:pPr>
        <w:pStyle w:val="Code"/>
      </w:pPr>
      <w:r>
        <w:t>type=</w:t>
      </w:r>
      <w:r w:rsidRPr="00B31C32">
        <w:t xml:space="preserve">history </w:t>
      </w:r>
      <w:r>
        <w:t>name="default" function="" import="" fg="black" bg="" entryfg="black" entrybg="white" text=NULL textsize=0 sticky="" padx=0 pady=0</w:t>
      </w:r>
    </w:p>
    <w:p w:rsidR="005E0719" w:rsidRDefault="005E0719">
      <w:pPr>
        <w:keepNext/>
        <w:spacing w:before="120" w:after="120"/>
        <w:rPr>
          <w:i/>
        </w:rPr>
      </w:pPr>
      <w:r>
        <w:rPr>
          <w:i/>
        </w:rPr>
        <w:t>Arguments</w:t>
      </w:r>
    </w:p>
    <w:p w:rsidR="005E0719" w:rsidRDefault="005E0719">
      <w:pPr>
        <w:tabs>
          <w:tab w:val="left" w:leader="dot" w:pos="2160"/>
        </w:tabs>
        <w:ind w:left="2160" w:hanging="1800"/>
      </w:pPr>
      <w:r w:rsidRPr="00D20BD3">
        <w:rPr>
          <w:rStyle w:val="CodeinText"/>
        </w:rPr>
        <w:t>name</w:t>
      </w:r>
      <w:r>
        <w:tab/>
        <w:t>name of history archive</w:t>
      </w:r>
    </w:p>
    <w:p w:rsidR="005E0719" w:rsidRDefault="005E0719" w:rsidP="005E0719">
      <w:pPr>
        <w:tabs>
          <w:tab w:val="left" w:leader="dot" w:pos="2160"/>
        </w:tabs>
        <w:ind w:left="2160" w:hanging="1800"/>
      </w:pPr>
      <w:r w:rsidRPr="00D20BD3">
        <w:rPr>
          <w:rStyle w:val="CodeinText"/>
        </w:rPr>
        <w:t>function</w:t>
      </w:r>
      <w:r>
        <w:tab/>
        <w:t>R function to call when the history record counter is changed</w:t>
      </w:r>
    </w:p>
    <w:p w:rsidR="005E0719" w:rsidRDefault="005E0719">
      <w:pPr>
        <w:tabs>
          <w:tab w:val="left" w:leader="dot" w:pos="2160"/>
        </w:tabs>
        <w:ind w:left="2160" w:hanging="1800"/>
      </w:pPr>
      <w:r w:rsidRPr="00D20BD3">
        <w:rPr>
          <w:rStyle w:val="CodeinText"/>
        </w:rPr>
        <w:t>import</w:t>
      </w:r>
      <w:r>
        <w:tab/>
        <w:t>file name of a saved history to load when the widget is called</w:t>
      </w:r>
    </w:p>
    <w:p w:rsidR="005E0719" w:rsidRDefault="005E0719" w:rsidP="005E0719">
      <w:pPr>
        <w:tabs>
          <w:tab w:val="left" w:leader="dot" w:pos="2160"/>
        </w:tabs>
        <w:ind w:left="2160" w:hanging="1800"/>
      </w:pPr>
      <w:r w:rsidRPr="00D20BD3">
        <w:rPr>
          <w:rStyle w:val="CodeinText"/>
        </w:rPr>
        <w:t>fg</w:t>
      </w:r>
      <w:r>
        <w:tab/>
        <w:t>colour for label fonts</w:t>
      </w:r>
    </w:p>
    <w:p w:rsidR="005E0719" w:rsidRDefault="005E0719" w:rsidP="005E0719">
      <w:pPr>
        <w:tabs>
          <w:tab w:val="left" w:leader="dot" w:pos="2160"/>
        </w:tabs>
        <w:ind w:left="2160" w:hanging="1800"/>
      </w:pPr>
      <w:r w:rsidRPr="00D20BD3">
        <w:rPr>
          <w:rStyle w:val="CodeinText"/>
        </w:rPr>
        <w:t>bg</w:t>
      </w:r>
      <w:r>
        <w:tab/>
        <w:t>background colour for widget</w:t>
      </w:r>
    </w:p>
    <w:p w:rsidR="005E0719" w:rsidRDefault="005E0719" w:rsidP="005E0719">
      <w:pPr>
        <w:tabs>
          <w:tab w:val="left" w:leader="dot" w:pos="2160"/>
        </w:tabs>
        <w:ind w:left="2160" w:hanging="1800"/>
      </w:pPr>
      <w:r w:rsidRPr="00D20BD3">
        <w:rPr>
          <w:rStyle w:val="CodeinText"/>
        </w:rPr>
        <w:t>entryfg</w:t>
      </w:r>
      <w:r>
        <w:tab/>
        <w:t>font colour of entries appearing in input/output boxes</w:t>
      </w:r>
    </w:p>
    <w:p w:rsidR="005E0719" w:rsidRDefault="005E0719" w:rsidP="005E0719">
      <w:pPr>
        <w:tabs>
          <w:tab w:val="left" w:leader="dot" w:pos="2160"/>
        </w:tabs>
        <w:ind w:left="2160" w:hanging="1800"/>
      </w:pPr>
      <w:r w:rsidRPr="00D20BD3">
        <w:rPr>
          <w:rStyle w:val="CodeinText"/>
        </w:rPr>
        <w:t>entrybg</w:t>
      </w:r>
      <w:r>
        <w:tab/>
        <w:t>background colour of input/output boxes</w:t>
      </w:r>
    </w:p>
    <w:p w:rsidR="005E0719" w:rsidRDefault="005E0719" w:rsidP="005E0719">
      <w:pPr>
        <w:tabs>
          <w:tab w:val="left" w:leader="dot" w:pos="2160"/>
        </w:tabs>
        <w:ind w:left="2160" w:hanging="1800"/>
      </w:pPr>
      <w:r w:rsidRPr="00D20BD3">
        <w:rPr>
          <w:rStyle w:val="CodeinText"/>
        </w:rPr>
        <w:t>text</w:t>
      </w:r>
      <w:r>
        <w:tab/>
        <w:t xml:space="preserve">embed a text box for captions in the widget; the location of the text box is controlled by one of the following values: </w:t>
      </w:r>
      <w:r w:rsidRPr="00E700D6">
        <w:rPr>
          <w:rStyle w:val="CodeinText"/>
        </w:rPr>
        <w:t>N, E, S, W</w:t>
      </w:r>
      <w:r>
        <w:t xml:space="preserve"> or </w:t>
      </w:r>
      <w:r w:rsidRPr="00D20BD3">
        <w:rPr>
          <w:rStyle w:val="CodeinText"/>
        </w:rPr>
        <w:t>NULL</w:t>
      </w:r>
      <w:r>
        <w:t xml:space="preserve"> for none</w:t>
      </w:r>
    </w:p>
    <w:p w:rsidR="005E0719" w:rsidRDefault="005E0719" w:rsidP="005E0719">
      <w:pPr>
        <w:tabs>
          <w:tab w:val="left" w:leader="dot" w:pos="2160"/>
        </w:tabs>
        <w:ind w:left="2160" w:hanging="1800"/>
      </w:pPr>
      <w:r w:rsidRPr="00D20BD3">
        <w:rPr>
          <w:rStyle w:val="CodeinText"/>
        </w:rPr>
        <w:t>textsize</w:t>
      </w:r>
      <w:r>
        <w:tab/>
        <w:t>size of text box to display; if</w:t>
      </w:r>
      <w:r w:rsidRPr="00E700D6">
        <w:t xml:space="preserve"> </w:t>
      </w:r>
      <w:r w:rsidRPr="00D20BD3">
        <w:rPr>
          <w:rStyle w:val="CodeinText"/>
        </w:rPr>
        <w:t>text=N</w:t>
      </w:r>
      <w:r w:rsidRPr="00012E9D">
        <w:t xml:space="preserve"> or </w:t>
      </w:r>
      <w:r w:rsidRPr="00D20BD3">
        <w:rPr>
          <w:rStyle w:val="CodeinText"/>
        </w:rPr>
        <w:t>S</w:t>
      </w:r>
      <w:r w:rsidRPr="00EE3D6A">
        <w:t xml:space="preserve">, </w:t>
      </w:r>
      <w:r w:rsidRPr="00D20BD3">
        <w:rPr>
          <w:rStyle w:val="CodeinText"/>
        </w:rPr>
        <w:t>textsize</w:t>
      </w:r>
      <w:r w:rsidRPr="00012E9D">
        <w:t xml:space="preserve"> controls the height; if </w:t>
      </w:r>
      <w:r w:rsidRPr="00D20BD3">
        <w:rPr>
          <w:rStyle w:val="CodeinText"/>
        </w:rPr>
        <w:t>text=E</w:t>
      </w:r>
      <w:r w:rsidRPr="00012E9D">
        <w:t xml:space="preserve"> or </w:t>
      </w:r>
      <w:r w:rsidRPr="00D20BD3">
        <w:rPr>
          <w:rStyle w:val="CodeinText"/>
        </w:rPr>
        <w:t>W</w:t>
      </w:r>
      <w:r w:rsidRPr="00012E9D">
        <w:t>, the width is adjusted</w:t>
      </w:r>
      <w:r>
        <w:t xml:space="preserve"> </w:t>
      </w:r>
    </w:p>
    <w:p w:rsidR="00E11D32" w:rsidRDefault="005E0719" w:rsidP="00E11D32">
      <w:pPr>
        <w:tabs>
          <w:tab w:val="left" w:leader="dot" w:pos="2160"/>
        </w:tabs>
        <w:ind w:left="2160" w:hanging="1800"/>
      </w:pPr>
      <w:r w:rsidRPr="00D20BD3">
        <w:rPr>
          <w:rStyle w:val="CodeinText"/>
        </w:rPr>
        <w:t>sticky</w:t>
      </w:r>
      <w:r>
        <w:tab/>
      </w:r>
      <w:r w:rsidR="00E11D32">
        <w:t xml:space="preserve">option for placing the widget in its available space, as discussed in the introductory paragraphs for Appendix A on page </w:t>
      </w:r>
      <w:fldSimple w:instr=" PAGEREF App_Widget ">
        <w:r w:rsidR="0041788E">
          <w:rPr>
            <w:noProof/>
          </w:rPr>
          <w:t>35</w:t>
        </w:r>
      </w:fldSimple>
    </w:p>
    <w:p w:rsidR="005E0719" w:rsidRDefault="005E0719">
      <w:pPr>
        <w:tabs>
          <w:tab w:val="left" w:leader="dot" w:pos="2160"/>
        </w:tabs>
        <w:ind w:left="2160" w:hanging="1800"/>
      </w:pPr>
      <w:r w:rsidRPr="00D20BD3">
        <w:rPr>
          <w:rStyle w:val="CodeinText"/>
        </w:rPr>
        <w:t>padx</w:t>
      </w:r>
      <w:r>
        <w:tab/>
        <w:t>space used to pad the widget on the left and right; two values can be used to specify padding on the left and right separately</w:t>
      </w:r>
    </w:p>
    <w:p w:rsidR="005E0719" w:rsidRDefault="005E0719">
      <w:pPr>
        <w:tabs>
          <w:tab w:val="left" w:leader="dot" w:pos="2160"/>
        </w:tabs>
        <w:ind w:left="2160" w:hanging="1800"/>
      </w:pPr>
      <w:r w:rsidRPr="00D20BD3">
        <w:rPr>
          <w:rStyle w:val="CodeinText"/>
        </w:rPr>
        <w:t>pady</w:t>
      </w:r>
      <w:r>
        <w:tab/>
        <w:t>space used to pad the widget on the top and bottom; two values can be used to specify padding on the top and bottom separately</w:t>
      </w:r>
    </w:p>
    <w:p w:rsidR="005E0719" w:rsidRDefault="005E0719">
      <w:pPr>
        <w:keepNext/>
        <w:spacing w:before="240" w:after="120"/>
        <w:rPr>
          <w:i/>
        </w:rPr>
      </w:pPr>
      <w:r>
        <w:rPr>
          <w:i/>
        </w:rPr>
        <w:t>Example</w:t>
      </w:r>
    </w:p>
    <w:p w:rsidR="005E0719" w:rsidRPr="002E0166" w:rsidRDefault="005E0719" w:rsidP="005E0719">
      <w:pPr>
        <w:pStyle w:val="Code"/>
      </w:pPr>
      <w:r w:rsidRPr="002E0166">
        <w:t>window title="Widget = history"</w:t>
      </w:r>
    </w:p>
    <w:p w:rsidR="005E0719" w:rsidRDefault="005E0719" w:rsidP="005E0719">
      <w:pPr>
        <w:pStyle w:val="Code"/>
      </w:pPr>
      <w:r w:rsidRPr="002E0166">
        <w:t>vector length=3 names="alpha beta gamma" values="2 5 15"</w:t>
      </w:r>
      <w:r>
        <w:br/>
      </w:r>
      <w:r w:rsidRPr="002E0166">
        <w:t>history padx=20 pady=5</w:t>
      </w:r>
    </w:p>
    <w:p w:rsidR="005E0719" w:rsidRDefault="005E0719" w:rsidP="005E0719">
      <w:pPr>
        <w:pStyle w:val="Code"/>
      </w:pPr>
    </w:p>
    <w:p w:rsidR="005E0719" w:rsidRDefault="00475613" w:rsidP="003C2E11">
      <w:pPr>
        <w:pStyle w:val="FigureNoCaption"/>
      </w:pPr>
      <w:r>
        <w:rPr>
          <w:noProof/>
        </w:rPr>
        <w:lastRenderedPageBreak/>
        <w:drawing>
          <wp:inline distT="0" distB="0" distL="0" distR="0">
            <wp:extent cx="2011680" cy="1711960"/>
            <wp:effectExtent l="0" t="0" r="0" b="0"/>
            <wp:docPr id="83" name="Picture 83" descr="PB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PBSw"/>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2011680" cy="1711960"/>
                    </a:xfrm>
                    <a:prstGeom prst="rect">
                      <a:avLst/>
                    </a:prstGeom>
                    <a:noFill/>
                    <a:ln>
                      <a:noFill/>
                    </a:ln>
                  </pic:spPr>
                </pic:pic>
              </a:graphicData>
            </a:graphic>
          </wp:inline>
        </w:drawing>
      </w:r>
    </w:p>
    <w:p w:rsidR="009E3607" w:rsidRPr="009E3607" w:rsidRDefault="009E3607" w:rsidP="009E3607"/>
    <w:p w:rsidR="005E0719" w:rsidRDefault="005E0719" w:rsidP="005E0719">
      <w:pPr>
        <w:pStyle w:val="Widget"/>
      </w:pPr>
      <w:bookmarkStart w:id="124" w:name="_Toc88549776"/>
      <w:r>
        <w:t>Image</w:t>
      </w:r>
      <w:bookmarkEnd w:id="124"/>
    </w:p>
    <w:p w:rsidR="005E0719" w:rsidRDefault="005E0719" w:rsidP="005E0719">
      <w:pPr>
        <w:keepNext/>
        <w:spacing w:before="120" w:after="120"/>
        <w:ind w:left="360" w:hanging="360"/>
        <w:rPr>
          <w:i/>
        </w:rPr>
      </w:pPr>
      <w:r>
        <w:rPr>
          <w:i/>
        </w:rPr>
        <w:t>Description</w:t>
      </w:r>
    </w:p>
    <w:p w:rsidR="005E0719" w:rsidRDefault="005E0719" w:rsidP="00022BE8">
      <w:pPr>
        <w:pStyle w:val="WidgetParagraph"/>
      </w:pPr>
      <w:r>
        <w:t>Embeds a graphics image in the current window.  Support for GIF files only.</w:t>
      </w:r>
    </w:p>
    <w:p w:rsidR="005E0719" w:rsidRDefault="005E0719" w:rsidP="005E0719">
      <w:pPr>
        <w:keepNext/>
        <w:spacing w:before="120" w:after="120"/>
        <w:ind w:left="360" w:hanging="360"/>
        <w:rPr>
          <w:i/>
        </w:rPr>
      </w:pPr>
      <w:r>
        <w:rPr>
          <w:i/>
        </w:rPr>
        <w:t>Usage</w:t>
      </w:r>
    </w:p>
    <w:p w:rsidR="005E0719" w:rsidRDefault="005E0719" w:rsidP="005E0719">
      <w:pPr>
        <w:pStyle w:val="Code"/>
      </w:pPr>
      <w:r>
        <w:t>type=image</w:t>
      </w:r>
      <w:r w:rsidRPr="00B31C32">
        <w:t xml:space="preserve"> </w:t>
      </w:r>
      <w:r>
        <w:t>file=NULL var</w:t>
      </w:r>
      <w:r w:rsidRPr="00B31C32">
        <w:t>name=</w:t>
      </w:r>
      <w:r>
        <w:t>NULL</w:t>
      </w:r>
      <w:r w:rsidRPr="00121110">
        <w:t xml:space="preserve"> subsample=</w:t>
      </w:r>
      <w:r>
        <w:t>1</w:t>
      </w:r>
      <w:r w:rsidRPr="00121110">
        <w:t xml:space="preserve"> sticky="" padx=0 pady=0</w:t>
      </w:r>
    </w:p>
    <w:p w:rsidR="005E0719" w:rsidRDefault="005E0719" w:rsidP="005E0719">
      <w:pPr>
        <w:keepNext/>
        <w:spacing w:before="120" w:after="120"/>
        <w:rPr>
          <w:i/>
        </w:rPr>
      </w:pPr>
      <w:r>
        <w:rPr>
          <w:i/>
        </w:rPr>
        <w:t>Arguments</w:t>
      </w:r>
    </w:p>
    <w:p w:rsidR="005E0719" w:rsidRDefault="005E0719" w:rsidP="005E0719">
      <w:pPr>
        <w:tabs>
          <w:tab w:val="left" w:leader="dot" w:pos="2160"/>
        </w:tabs>
        <w:ind w:left="2160" w:hanging="1800"/>
      </w:pPr>
      <w:r w:rsidRPr="00D20BD3">
        <w:rPr>
          <w:rStyle w:val="CodeinText"/>
        </w:rPr>
        <w:t>file</w:t>
      </w:r>
      <w:r>
        <w:tab/>
        <w:t>filename and path (if required) of GIF image to embed</w:t>
      </w:r>
    </w:p>
    <w:p w:rsidR="005E0719" w:rsidRDefault="005E0719" w:rsidP="005E0719">
      <w:pPr>
        <w:tabs>
          <w:tab w:val="left" w:leader="dot" w:pos="2160"/>
        </w:tabs>
        <w:ind w:left="2160" w:hanging="1800"/>
      </w:pPr>
      <w:r w:rsidRPr="00D20BD3">
        <w:rPr>
          <w:rStyle w:val="CodeinText"/>
        </w:rPr>
        <w:t>varname</w:t>
      </w:r>
      <w:r>
        <w:tab/>
        <w:t xml:space="preserve">interpret the value of an R variable, identified by </w:t>
      </w:r>
      <w:r w:rsidRPr="00D20BD3">
        <w:rPr>
          <w:rStyle w:val="CodeinText"/>
        </w:rPr>
        <w:t>varname</w:t>
      </w:r>
      <w:r>
        <w:t xml:space="preserve">, as the filename of the image to embed; only one of the </w:t>
      </w:r>
      <w:r w:rsidRPr="00D20BD3">
        <w:rPr>
          <w:rStyle w:val="CodeinText"/>
        </w:rPr>
        <w:t>file</w:t>
      </w:r>
      <w:r>
        <w:t xml:space="preserve"> or </w:t>
      </w:r>
      <w:r w:rsidRPr="00D20BD3">
        <w:rPr>
          <w:rStyle w:val="CodeinText"/>
        </w:rPr>
        <w:t>varname</w:t>
      </w:r>
      <w:r>
        <w:t xml:space="preserve"> arguments </w:t>
      </w:r>
      <w:r w:rsidR="00537ACC">
        <w:t>can</w:t>
      </w:r>
      <w:r>
        <w:t xml:space="preserve"> be </w:t>
      </w:r>
      <w:r w:rsidR="00537ACC">
        <w:t>supplied</w:t>
      </w:r>
    </w:p>
    <w:p w:rsidR="005E0719" w:rsidRDefault="005E0719" w:rsidP="005E0719">
      <w:pPr>
        <w:tabs>
          <w:tab w:val="left" w:leader="dot" w:pos="2160"/>
        </w:tabs>
        <w:ind w:left="2160" w:hanging="1800"/>
      </w:pPr>
      <w:r w:rsidRPr="00D20BD3">
        <w:rPr>
          <w:rStyle w:val="CodeinText"/>
        </w:rPr>
        <w:t>subsample</w:t>
      </w:r>
      <w:r>
        <w:tab/>
        <w:t xml:space="preserve">reduce the size of the image by subsampling every </w:t>
      </w:r>
      <w:r w:rsidRPr="00D20BD3">
        <w:rPr>
          <w:rStyle w:val="CodeinText"/>
        </w:rPr>
        <w:t>subsample</w:t>
      </w:r>
      <w:r w:rsidRPr="00656359">
        <w:rPr>
          <w:vertAlign w:val="superscript"/>
        </w:rPr>
        <w:t>th</w:t>
      </w:r>
      <w:r>
        <w:t xml:space="preserve"> pixel, where </w:t>
      </w:r>
      <w:r w:rsidRPr="00D20BD3">
        <w:rPr>
          <w:rStyle w:val="CodeinText"/>
        </w:rPr>
        <w:t>subsample</w:t>
      </w:r>
      <w:r w:rsidRPr="00543ECA">
        <w:t xml:space="preserve"> </w:t>
      </w:r>
      <w:r>
        <w:t>is an integer less than the width of the image</w:t>
      </w:r>
    </w:p>
    <w:p w:rsidR="00E11D32" w:rsidRDefault="005E0719" w:rsidP="00E11D32">
      <w:pPr>
        <w:tabs>
          <w:tab w:val="left" w:leader="dot" w:pos="2160"/>
        </w:tabs>
        <w:ind w:left="2160" w:hanging="1800"/>
      </w:pPr>
      <w:r w:rsidRPr="00D20BD3">
        <w:rPr>
          <w:rStyle w:val="CodeinText"/>
        </w:rPr>
        <w:t>sticky</w:t>
      </w:r>
      <w:r>
        <w:tab/>
      </w:r>
      <w:r w:rsidR="00E11D32">
        <w:t xml:space="preserve">option for placing the widget in its available space, as discussed in the introductory paragraphs for Appendix A on page </w:t>
      </w:r>
      <w:fldSimple w:instr=" PAGEREF App_Widget ">
        <w:r w:rsidR="0041788E">
          <w:rPr>
            <w:noProof/>
          </w:rPr>
          <w:t>35</w:t>
        </w:r>
      </w:fldSimple>
    </w:p>
    <w:p w:rsidR="005E0719" w:rsidRDefault="005E0719" w:rsidP="005E0719">
      <w:pPr>
        <w:tabs>
          <w:tab w:val="left" w:leader="dot" w:pos="2160"/>
        </w:tabs>
        <w:ind w:left="2160" w:hanging="1800"/>
      </w:pPr>
      <w:r w:rsidRPr="00D20BD3">
        <w:rPr>
          <w:rStyle w:val="CodeinText"/>
        </w:rPr>
        <w:t>padx</w:t>
      </w:r>
      <w:r>
        <w:tab/>
        <w:t>space used to pad the widget on the left and right; two values can be used to specify padding on the left and right separately</w:t>
      </w:r>
    </w:p>
    <w:p w:rsidR="005E0719" w:rsidRDefault="005E0719" w:rsidP="005E0719">
      <w:pPr>
        <w:tabs>
          <w:tab w:val="left" w:leader="dot" w:pos="2160"/>
        </w:tabs>
        <w:ind w:left="2160" w:hanging="1800"/>
      </w:pPr>
      <w:r w:rsidRPr="00D20BD3">
        <w:rPr>
          <w:rStyle w:val="CodeinText"/>
        </w:rPr>
        <w:t>pady</w:t>
      </w:r>
      <w:r>
        <w:tab/>
        <w:t>space used to pad the widget on the top and bottom; two values can be used to specify padding on the top and bottom separately</w:t>
      </w:r>
    </w:p>
    <w:p w:rsidR="005E0719" w:rsidRDefault="005E0719" w:rsidP="005E0719">
      <w:pPr>
        <w:keepNext/>
        <w:spacing w:before="240" w:after="120"/>
        <w:rPr>
          <w:i/>
        </w:rPr>
      </w:pPr>
      <w:r>
        <w:rPr>
          <w:i/>
        </w:rPr>
        <w:t>Note</w:t>
      </w:r>
    </w:p>
    <w:p w:rsidR="005E0719" w:rsidRPr="000F5C64" w:rsidRDefault="005E0719" w:rsidP="005E0719">
      <w:pPr>
        <w:tabs>
          <w:tab w:val="left" w:pos="1440"/>
        </w:tabs>
        <w:ind w:left="1440" w:hanging="1080"/>
      </w:pPr>
      <w:r>
        <w:t>Image only supports GIF file formats</w:t>
      </w:r>
    </w:p>
    <w:p w:rsidR="005E0719" w:rsidRDefault="005E0719" w:rsidP="005E0719">
      <w:pPr>
        <w:keepNext/>
        <w:spacing w:before="240" w:after="120"/>
        <w:rPr>
          <w:i/>
        </w:rPr>
      </w:pPr>
      <w:r>
        <w:rPr>
          <w:i/>
        </w:rPr>
        <w:t>Example</w:t>
      </w:r>
    </w:p>
    <w:p w:rsidR="005E0719" w:rsidRDefault="005E0719" w:rsidP="005E0719">
      <w:pPr>
        <w:pStyle w:val="Code"/>
      </w:pPr>
      <w:r w:rsidRPr="00882939">
        <w:t>window title="Pacific Biological Station"</w:t>
      </w:r>
    </w:p>
    <w:p w:rsidR="005E0719" w:rsidRDefault="005E0719" w:rsidP="005E0719">
      <w:pPr>
        <w:pStyle w:val="Code"/>
      </w:pPr>
      <w:r>
        <w:t xml:space="preserve">image file="pbs.gif" </w:t>
      </w:r>
    </w:p>
    <w:p w:rsidR="005E0719" w:rsidRDefault="00475613" w:rsidP="003C2E11">
      <w:pPr>
        <w:pStyle w:val="FigureNoCaption"/>
        <w:rPr>
          <w:noProof/>
        </w:rPr>
      </w:pPr>
      <w:r w:rsidRPr="00B1500B">
        <w:rPr>
          <w:noProof/>
        </w:rPr>
        <w:drawing>
          <wp:inline distT="0" distB="0" distL="0" distR="0">
            <wp:extent cx="1828800" cy="1407160"/>
            <wp:effectExtent l="0" t="0" r="0" b="0"/>
            <wp:docPr id="84"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0"/>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1828800" cy="1407160"/>
                    </a:xfrm>
                    <a:prstGeom prst="rect">
                      <a:avLst/>
                    </a:prstGeom>
                    <a:noFill/>
                    <a:ln>
                      <a:noFill/>
                    </a:ln>
                  </pic:spPr>
                </pic:pic>
              </a:graphicData>
            </a:graphic>
          </wp:inline>
        </w:drawing>
      </w:r>
    </w:p>
    <w:p w:rsidR="005E0719" w:rsidRDefault="005E0719" w:rsidP="009E3607">
      <w:pPr>
        <w:pStyle w:val="WidgetNewPage"/>
      </w:pPr>
      <w:bookmarkStart w:id="125" w:name="_Toc88549777"/>
      <w:r>
        <w:lastRenderedPageBreak/>
        <w:t>Include</w:t>
      </w:r>
      <w:bookmarkEnd w:id="125"/>
    </w:p>
    <w:p w:rsidR="005E0719" w:rsidRDefault="005E0719" w:rsidP="005E0719">
      <w:pPr>
        <w:keepNext/>
        <w:spacing w:before="120" w:after="120"/>
        <w:ind w:left="360" w:hanging="360"/>
        <w:rPr>
          <w:i/>
        </w:rPr>
      </w:pPr>
      <w:r>
        <w:rPr>
          <w:i/>
        </w:rPr>
        <w:t>Description</w:t>
      </w:r>
    </w:p>
    <w:p w:rsidR="005E0719" w:rsidRPr="000F5C64" w:rsidRDefault="005E0719" w:rsidP="00022BE8">
      <w:pPr>
        <w:pStyle w:val="WidgetParagraph"/>
      </w:pPr>
      <w:r>
        <w:t>Includes the specified window description file in the current window description file.</w:t>
      </w:r>
    </w:p>
    <w:p w:rsidR="005E0719" w:rsidRDefault="005E0719" w:rsidP="005E0719">
      <w:pPr>
        <w:keepNext/>
        <w:spacing w:before="120" w:after="120"/>
        <w:ind w:left="360" w:hanging="360"/>
        <w:rPr>
          <w:i/>
        </w:rPr>
      </w:pPr>
      <w:r>
        <w:rPr>
          <w:i/>
        </w:rPr>
        <w:t>Usage</w:t>
      </w:r>
    </w:p>
    <w:p w:rsidR="005E0719" w:rsidRDefault="005E0719" w:rsidP="005E0719">
      <w:pPr>
        <w:pStyle w:val="Code"/>
      </w:pPr>
      <w:r>
        <w:t>type=include</w:t>
      </w:r>
      <w:r w:rsidRPr="00B31C32">
        <w:t xml:space="preserve"> </w:t>
      </w:r>
      <w:r>
        <w:t xml:space="preserve">file=NULL </w:t>
      </w:r>
      <w:r w:rsidRPr="00B31C32">
        <w:t>name=</w:t>
      </w:r>
      <w:r>
        <w:t>NULL</w:t>
      </w:r>
    </w:p>
    <w:p w:rsidR="005E0719" w:rsidRDefault="005E0719" w:rsidP="005E0719">
      <w:pPr>
        <w:keepNext/>
        <w:spacing w:before="120" w:after="120"/>
        <w:rPr>
          <w:i/>
        </w:rPr>
      </w:pPr>
      <w:r>
        <w:rPr>
          <w:i/>
        </w:rPr>
        <w:t>Arguments</w:t>
      </w:r>
    </w:p>
    <w:p w:rsidR="005E0719" w:rsidRDefault="005E0719" w:rsidP="005E0719">
      <w:pPr>
        <w:tabs>
          <w:tab w:val="left" w:leader="dot" w:pos="2160"/>
        </w:tabs>
        <w:ind w:left="2160" w:hanging="1800"/>
      </w:pPr>
      <w:r w:rsidRPr="00D20BD3">
        <w:rPr>
          <w:rStyle w:val="CodeinText"/>
        </w:rPr>
        <w:t>file</w:t>
      </w:r>
      <w:r>
        <w:tab/>
        <w:t>file to include</w:t>
      </w:r>
    </w:p>
    <w:p w:rsidR="005E0719" w:rsidRDefault="005E0719" w:rsidP="005E0719">
      <w:pPr>
        <w:tabs>
          <w:tab w:val="left" w:leader="dot" w:pos="2160"/>
        </w:tabs>
        <w:ind w:left="2160" w:hanging="1800"/>
      </w:pPr>
      <w:r w:rsidRPr="00D20BD3">
        <w:rPr>
          <w:rStyle w:val="CodeinText"/>
        </w:rPr>
        <w:t>name</w:t>
      </w:r>
      <w:r>
        <w:tab/>
        <w:t xml:space="preserve">indirectly include a file by interpreting the value of an R variable, identified by name, as the file to be included </w:t>
      </w:r>
    </w:p>
    <w:p w:rsidR="005E0719" w:rsidRDefault="005E0719" w:rsidP="005E0719">
      <w:pPr>
        <w:keepNext/>
        <w:spacing w:before="240" w:after="120"/>
        <w:rPr>
          <w:i/>
        </w:rPr>
      </w:pPr>
      <w:r>
        <w:rPr>
          <w:i/>
        </w:rPr>
        <w:t>Note</w:t>
      </w:r>
    </w:p>
    <w:p w:rsidR="005E0719" w:rsidRPr="000F5C64" w:rsidRDefault="005E0719" w:rsidP="005E0719">
      <w:pPr>
        <w:tabs>
          <w:tab w:val="left" w:pos="1440"/>
        </w:tabs>
        <w:ind w:left="1440" w:hanging="1080"/>
      </w:pPr>
      <w:r>
        <w:t>The window widget definition from the included file is ignored.</w:t>
      </w:r>
    </w:p>
    <w:p w:rsidR="005E0719" w:rsidRDefault="005E0719" w:rsidP="005E0719">
      <w:pPr>
        <w:keepNext/>
        <w:spacing w:before="240" w:after="120"/>
        <w:rPr>
          <w:i/>
        </w:rPr>
      </w:pPr>
      <w:r>
        <w:rPr>
          <w:i/>
        </w:rPr>
        <w:t>Example</w:t>
      </w:r>
    </w:p>
    <w:p w:rsidR="005E0719" w:rsidRPr="002E0166" w:rsidRDefault="005E0719" w:rsidP="005E0719">
      <w:pPr>
        <w:pStyle w:val="Code"/>
      </w:pPr>
      <w:r w:rsidRPr="002E0166">
        <w:t>window title="</w:t>
      </w:r>
      <w:r>
        <w:t>include - parent</w:t>
      </w:r>
      <w:r w:rsidRPr="002E0166">
        <w:t>"</w:t>
      </w:r>
    </w:p>
    <w:p w:rsidR="005E0719" w:rsidRDefault="005E0719" w:rsidP="005E0719">
      <w:pPr>
        <w:pStyle w:val="Code"/>
      </w:pPr>
      <w:r>
        <w:t>label "hello world"</w:t>
      </w:r>
    </w:p>
    <w:p w:rsidR="005E0719" w:rsidRDefault="005E0719" w:rsidP="005E0719">
      <w:pPr>
        <w:pStyle w:val="Code"/>
      </w:pPr>
      <w:r>
        <w:t>include file=child.txt</w:t>
      </w:r>
    </w:p>
    <w:p w:rsidR="005E0719" w:rsidRDefault="005E0719" w:rsidP="005E0719">
      <w:pPr>
        <w:pStyle w:val="Code"/>
      </w:pPr>
    </w:p>
    <w:p w:rsidR="005E0719" w:rsidRPr="004F4825" w:rsidRDefault="005E0719" w:rsidP="00BA0CE3">
      <w:pPr>
        <w:pStyle w:val="Code"/>
      </w:pPr>
      <w:r w:rsidRPr="004F4825">
        <w:t>#</w:t>
      </w:r>
      <w:r>
        <w:t xml:space="preserve"> </w:t>
      </w:r>
      <w:r w:rsidRPr="004F4825">
        <w:t>child.txt contents:</w:t>
      </w:r>
    </w:p>
    <w:p w:rsidR="005E0719" w:rsidRPr="002E0166" w:rsidRDefault="005E0719" w:rsidP="005E0719">
      <w:pPr>
        <w:pStyle w:val="Code"/>
      </w:pPr>
      <w:r w:rsidRPr="002E0166">
        <w:t>window title="</w:t>
      </w:r>
      <w:r>
        <w:t>include - child</w:t>
      </w:r>
      <w:r w:rsidRPr="002E0166">
        <w:t>"</w:t>
      </w:r>
    </w:p>
    <w:p w:rsidR="005E0719" w:rsidRDefault="005E0719" w:rsidP="005E0719">
      <w:pPr>
        <w:pStyle w:val="Code"/>
      </w:pPr>
      <w:r w:rsidRPr="007B3CDA">
        <w:t>vector name="a b c</w:t>
      </w:r>
      <w:r>
        <w:t xml:space="preserve"> d e</w:t>
      </w:r>
      <w:r w:rsidRPr="007B3CDA">
        <w:t xml:space="preserve">" </w:t>
      </w:r>
    </w:p>
    <w:p w:rsidR="005E0719" w:rsidRDefault="005E0719" w:rsidP="005E0719">
      <w:pPr>
        <w:pStyle w:val="Code"/>
      </w:pPr>
    </w:p>
    <w:p w:rsidR="005E0719" w:rsidRDefault="00475613" w:rsidP="003C2E11">
      <w:pPr>
        <w:pStyle w:val="FigureNoCaption"/>
      </w:pPr>
      <w:r w:rsidRPr="004F4825">
        <w:rPr>
          <w:noProof/>
        </w:rPr>
        <w:drawing>
          <wp:inline distT="0" distB="0" distL="0" distR="0">
            <wp:extent cx="1981200" cy="78232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1981200" cy="782320"/>
                    </a:xfrm>
                    <a:prstGeom prst="rect">
                      <a:avLst/>
                    </a:prstGeom>
                    <a:noFill/>
                    <a:ln>
                      <a:noFill/>
                    </a:ln>
                  </pic:spPr>
                </pic:pic>
              </a:graphicData>
            </a:graphic>
          </wp:inline>
        </w:drawing>
      </w:r>
    </w:p>
    <w:p w:rsidR="003C2E11" w:rsidRPr="003C2E11" w:rsidRDefault="003C2E11" w:rsidP="003C2E11"/>
    <w:p w:rsidR="005E0719" w:rsidRDefault="005E0719" w:rsidP="002F2825">
      <w:pPr>
        <w:pStyle w:val="Widget"/>
      </w:pPr>
      <w:bookmarkStart w:id="126" w:name="_Toc88549778"/>
      <w:r>
        <w:t>Label</w:t>
      </w:r>
      <w:bookmarkEnd w:id="122"/>
      <w:bookmarkEnd w:id="126"/>
    </w:p>
    <w:p w:rsidR="005E0719" w:rsidRDefault="005E0719">
      <w:pPr>
        <w:keepNext/>
        <w:spacing w:before="120" w:after="120"/>
        <w:ind w:left="360" w:hanging="360"/>
        <w:rPr>
          <w:i/>
        </w:rPr>
      </w:pPr>
      <w:r>
        <w:rPr>
          <w:i/>
        </w:rPr>
        <w:t>Description</w:t>
      </w:r>
    </w:p>
    <w:p w:rsidR="005E0719" w:rsidRDefault="005E0719" w:rsidP="00022BE8">
      <w:pPr>
        <w:pStyle w:val="WidgetParagraph"/>
      </w:pPr>
      <w:r>
        <w:t xml:space="preserve">Creates a text label. If the </w:t>
      </w:r>
      <w:r w:rsidRPr="00D20BD3">
        <w:rPr>
          <w:rStyle w:val="CodeinText"/>
        </w:rPr>
        <w:t>text</w:t>
      </w:r>
      <w:r>
        <w:t xml:space="preserve"> argument is left blank, </w:t>
      </w:r>
      <w:r w:rsidRPr="00D20BD3">
        <w:rPr>
          <w:rStyle w:val="CodeinText"/>
        </w:rPr>
        <w:t>label</w:t>
      </w:r>
      <w:r>
        <w:t xml:space="preserve"> emulates the </w:t>
      </w:r>
      <w:r w:rsidRPr="00D20BD3">
        <w:rPr>
          <w:rStyle w:val="CodeinText"/>
        </w:rPr>
        <w:t>null</w:t>
      </w:r>
      <w:r>
        <w:t xml:space="preserve"> widget.</w:t>
      </w:r>
    </w:p>
    <w:p w:rsidR="005E0719" w:rsidRDefault="005E0719">
      <w:pPr>
        <w:keepNext/>
        <w:spacing w:before="120" w:after="120"/>
        <w:ind w:left="360" w:hanging="360"/>
        <w:rPr>
          <w:i/>
        </w:rPr>
      </w:pPr>
      <w:r>
        <w:rPr>
          <w:i/>
        </w:rPr>
        <w:t>Usage</w:t>
      </w:r>
    </w:p>
    <w:p w:rsidR="005E0719" w:rsidRDefault="005E0719" w:rsidP="005E0719">
      <w:pPr>
        <w:pStyle w:val="Code"/>
      </w:pPr>
      <w:r>
        <w:t>type=label text="" name="" mode="character" font="" fg="black" bg="" sticky="" justify="left" anchor="center" wraplength=0 width=0 padx=0 pady=0</w:t>
      </w:r>
    </w:p>
    <w:p w:rsidR="005E0719" w:rsidRDefault="005E0719">
      <w:pPr>
        <w:keepNext/>
        <w:spacing w:before="120" w:after="120"/>
        <w:rPr>
          <w:i/>
        </w:rPr>
      </w:pPr>
      <w:r>
        <w:rPr>
          <w:i/>
        </w:rPr>
        <w:t>Arguments</w:t>
      </w:r>
    </w:p>
    <w:p w:rsidR="005E0719" w:rsidRDefault="005E0719" w:rsidP="005E0719">
      <w:pPr>
        <w:tabs>
          <w:tab w:val="left" w:leader="dot" w:pos="2160"/>
        </w:tabs>
        <w:ind w:left="2160" w:hanging="1800"/>
      </w:pPr>
      <w:r w:rsidRPr="00D20BD3">
        <w:rPr>
          <w:rStyle w:val="CodeinText"/>
        </w:rPr>
        <w:t>text</w:t>
      </w:r>
      <w:r>
        <w:tab/>
        <w:t>text to display in the label</w:t>
      </w:r>
    </w:p>
    <w:p w:rsidR="005E0719" w:rsidRPr="00E700D6" w:rsidRDefault="005E0719" w:rsidP="005E0719">
      <w:pPr>
        <w:tabs>
          <w:tab w:val="left" w:leader="dot" w:pos="2160"/>
        </w:tabs>
        <w:ind w:left="2160" w:hanging="1800"/>
        <w:rPr>
          <w:rStyle w:val="CodeinText"/>
        </w:rPr>
      </w:pPr>
      <w:r w:rsidRPr="00D20BD3">
        <w:rPr>
          <w:rStyle w:val="CodeinText"/>
        </w:rPr>
        <w:t>name</w:t>
      </w:r>
      <w:r>
        <w:tab/>
        <w:t xml:space="preserve">name of R variable corresponding to the label value; if </w:t>
      </w:r>
      <w:r w:rsidRPr="00D360E8">
        <w:rPr>
          <w:rStyle w:val="CodeinText"/>
        </w:rPr>
        <w:t>name=""</w:t>
      </w:r>
      <w:r>
        <w:t xml:space="preserve">, label is static and cannot be changed with </w:t>
      </w:r>
      <w:r w:rsidRPr="00D360E8">
        <w:rPr>
          <w:rStyle w:val="CodeinText"/>
        </w:rPr>
        <w:t>setWinVal</w:t>
      </w:r>
    </w:p>
    <w:p w:rsidR="005E0719" w:rsidRPr="00E700D6" w:rsidRDefault="005E0719" w:rsidP="005E0719">
      <w:pPr>
        <w:tabs>
          <w:tab w:val="left" w:leader="dot" w:pos="2160"/>
        </w:tabs>
        <w:ind w:left="2160" w:hanging="1800"/>
        <w:rPr>
          <w:rStyle w:val="CodeinText"/>
        </w:rPr>
      </w:pPr>
      <w:r w:rsidRPr="00D20BD3">
        <w:rPr>
          <w:rStyle w:val="CodeinText"/>
        </w:rPr>
        <w:t>mode</w:t>
      </w:r>
      <w:r>
        <w:tab/>
        <w:t xml:space="preserve">R mode for the label value where valid modes are: </w:t>
      </w:r>
      <w:r>
        <w:br/>
      </w:r>
      <w:r w:rsidRPr="00E700D6">
        <w:rPr>
          <w:rStyle w:val="CodeinText"/>
        </w:rPr>
        <w:t>numeric, integer, complex, logical, character</w:t>
      </w:r>
    </w:p>
    <w:p w:rsidR="005E0719" w:rsidRDefault="005E0719">
      <w:pPr>
        <w:tabs>
          <w:tab w:val="left" w:leader="dot" w:pos="2160"/>
        </w:tabs>
        <w:ind w:left="2160" w:hanging="1800"/>
      </w:pPr>
      <w:r w:rsidRPr="00D20BD3">
        <w:rPr>
          <w:rStyle w:val="CodeinText"/>
        </w:rPr>
        <w:lastRenderedPageBreak/>
        <w:t>font</w:t>
      </w:r>
      <w:r>
        <w:tab/>
        <w:t>font for labels – specify family (</w:t>
      </w:r>
      <w:r w:rsidRPr="00D360E8">
        <w:rPr>
          <w:rStyle w:val="CodeinText"/>
        </w:rPr>
        <w:t>Times</w:t>
      </w:r>
      <w:r>
        <w:t xml:space="preserve">, </w:t>
      </w:r>
      <w:r w:rsidRPr="00D360E8">
        <w:rPr>
          <w:rStyle w:val="CodeinText"/>
        </w:rPr>
        <w:t>Helvetica</w:t>
      </w:r>
      <w:r>
        <w:t xml:space="preserve">, or </w:t>
      </w:r>
      <w:r w:rsidRPr="00D360E8">
        <w:rPr>
          <w:rStyle w:val="CodeinText"/>
        </w:rPr>
        <w:t>Courier</w:t>
      </w:r>
      <w:r>
        <w:t>), size (as point size), and style (</w:t>
      </w:r>
      <w:r w:rsidRPr="00D360E8">
        <w:rPr>
          <w:rStyle w:val="CodeinText"/>
        </w:rPr>
        <w:t>bold</w:t>
      </w:r>
      <w:r>
        <w:t xml:space="preserve">, </w:t>
      </w:r>
      <w:r w:rsidRPr="00D360E8">
        <w:rPr>
          <w:rStyle w:val="CodeinText"/>
        </w:rPr>
        <w:t>italic</w:t>
      </w:r>
      <w:r>
        <w:t xml:space="preserve">, </w:t>
      </w:r>
      <w:r w:rsidRPr="00D360E8">
        <w:rPr>
          <w:rStyle w:val="CodeinText"/>
        </w:rPr>
        <w:t>underline</w:t>
      </w:r>
      <w:r>
        <w:t xml:space="preserve">, </w:t>
      </w:r>
      <w:r w:rsidRPr="00D360E8">
        <w:rPr>
          <w:rStyle w:val="CodeinText"/>
        </w:rPr>
        <w:t>overstrike</w:t>
      </w:r>
      <w:r>
        <w:t>), in any order</w:t>
      </w:r>
    </w:p>
    <w:p w:rsidR="005E0719" w:rsidRDefault="005E0719">
      <w:pPr>
        <w:tabs>
          <w:tab w:val="left" w:leader="dot" w:pos="2160"/>
        </w:tabs>
        <w:ind w:left="2160" w:hanging="1800"/>
      </w:pPr>
      <w:r w:rsidRPr="00D20BD3">
        <w:rPr>
          <w:rStyle w:val="CodeinText"/>
        </w:rPr>
        <w:t>fg</w:t>
      </w:r>
      <w:r>
        <w:tab/>
        <w:t>colour for label fonts</w:t>
      </w:r>
    </w:p>
    <w:p w:rsidR="005E0719" w:rsidRDefault="005E0719">
      <w:pPr>
        <w:tabs>
          <w:tab w:val="left" w:leader="dot" w:pos="2160"/>
        </w:tabs>
        <w:ind w:left="2160" w:hanging="1800"/>
      </w:pPr>
      <w:r w:rsidRPr="00D20BD3">
        <w:rPr>
          <w:rStyle w:val="CodeinText"/>
        </w:rPr>
        <w:t>bg</w:t>
      </w:r>
      <w:r>
        <w:tab/>
        <w:t>background colour for widget</w:t>
      </w:r>
    </w:p>
    <w:p w:rsidR="00E11D32" w:rsidRDefault="005E0719" w:rsidP="00E11D32">
      <w:pPr>
        <w:tabs>
          <w:tab w:val="left" w:leader="dot" w:pos="2160"/>
        </w:tabs>
        <w:ind w:left="2160" w:hanging="1800"/>
      </w:pPr>
      <w:r w:rsidRPr="00D20BD3">
        <w:rPr>
          <w:rStyle w:val="CodeinText"/>
        </w:rPr>
        <w:t>sticky</w:t>
      </w:r>
      <w:r>
        <w:tab/>
      </w:r>
      <w:r w:rsidR="00E11D32">
        <w:t xml:space="preserve">option for placing the widget in its available space, as discussed in the introductory paragraphs for Appendix A on page </w:t>
      </w:r>
      <w:fldSimple w:instr=" PAGEREF App_Widget ">
        <w:r w:rsidR="0041788E">
          <w:rPr>
            <w:noProof/>
          </w:rPr>
          <w:t>35</w:t>
        </w:r>
      </w:fldSimple>
    </w:p>
    <w:p w:rsidR="005E0719" w:rsidRDefault="005E0719" w:rsidP="005E0719">
      <w:pPr>
        <w:tabs>
          <w:tab w:val="left" w:leader="dot" w:pos="2160"/>
        </w:tabs>
        <w:ind w:left="2160" w:hanging="1800"/>
      </w:pPr>
      <w:r w:rsidRPr="00D20BD3">
        <w:rPr>
          <w:rStyle w:val="CodeinText"/>
        </w:rPr>
        <w:t>justify</w:t>
      </w:r>
      <w:r>
        <w:tab/>
        <w:t xml:space="preserve">if there are multiple lines, then text is aligned to the </w:t>
      </w:r>
      <w:r w:rsidRPr="00D360E8">
        <w:rPr>
          <w:rStyle w:val="CodeinText"/>
        </w:rPr>
        <w:t>left</w:t>
      </w:r>
      <w:r>
        <w:t xml:space="preserve">, </w:t>
      </w:r>
      <w:r w:rsidRPr="00D360E8">
        <w:rPr>
          <w:rStyle w:val="CodeinText"/>
        </w:rPr>
        <w:t>center</w:t>
      </w:r>
      <w:r>
        <w:t xml:space="preserve">, or </w:t>
      </w:r>
      <w:r w:rsidRPr="00D360E8">
        <w:rPr>
          <w:rStyle w:val="CodeinText"/>
        </w:rPr>
        <w:t>right</w:t>
      </w:r>
      <w:r>
        <w:t>.</w:t>
      </w:r>
    </w:p>
    <w:p w:rsidR="005E0719" w:rsidRDefault="005E0719" w:rsidP="005E0719">
      <w:pPr>
        <w:tabs>
          <w:tab w:val="left" w:leader="dot" w:pos="2160"/>
        </w:tabs>
        <w:ind w:left="2160" w:hanging="1800"/>
      </w:pPr>
      <w:r w:rsidRPr="00D20BD3">
        <w:rPr>
          <w:rStyle w:val="CodeinText"/>
        </w:rPr>
        <w:t>anchor</w:t>
      </w:r>
      <w:r>
        <w:tab/>
        <w:t>if a width is specified, anchor the text t</w:t>
      </w:r>
      <w:r w:rsidRPr="00100493">
        <w:t xml:space="preserve">o the one of </w:t>
      </w:r>
      <w:r w:rsidRPr="00D360E8">
        <w:rPr>
          <w:rStyle w:val="CodeinText"/>
        </w:rPr>
        <w:t>n</w:t>
      </w:r>
      <w:r w:rsidRPr="00100493">
        <w:t xml:space="preserve">, </w:t>
      </w:r>
      <w:r w:rsidRPr="00D360E8">
        <w:rPr>
          <w:rStyle w:val="CodeinText"/>
        </w:rPr>
        <w:t>ne</w:t>
      </w:r>
      <w:r w:rsidRPr="00100493">
        <w:t xml:space="preserve">, </w:t>
      </w:r>
      <w:r w:rsidRPr="00D360E8">
        <w:rPr>
          <w:rStyle w:val="CodeinText"/>
        </w:rPr>
        <w:t>e</w:t>
      </w:r>
      <w:r w:rsidRPr="00100493">
        <w:t xml:space="preserve">, </w:t>
      </w:r>
      <w:r w:rsidRPr="00D360E8">
        <w:rPr>
          <w:rStyle w:val="CodeinText"/>
        </w:rPr>
        <w:t>se</w:t>
      </w:r>
      <w:r w:rsidRPr="00100493">
        <w:t xml:space="preserve">, </w:t>
      </w:r>
      <w:r w:rsidRPr="00D360E8">
        <w:rPr>
          <w:rStyle w:val="CodeinText"/>
        </w:rPr>
        <w:t>s</w:t>
      </w:r>
      <w:r w:rsidRPr="00100493">
        <w:t xml:space="preserve">, </w:t>
      </w:r>
      <w:r w:rsidRPr="00D360E8">
        <w:rPr>
          <w:rStyle w:val="CodeinText"/>
        </w:rPr>
        <w:t>sw</w:t>
      </w:r>
      <w:r w:rsidRPr="00100493">
        <w:t xml:space="preserve">, </w:t>
      </w:r>
      <w:r w:rsidRPr="00D360E8">
        <w:rPr>
          <w:rStyle w:val="CodeinText"/>
        </w:rPr>
        <w:t>w</w:t>
      </w:r>
      <w:r w:rsidRPr="00100493">
        <w:t xml:space="preserve">, </w:t>
      </w:r>
      <w:r w:rsidRPr="00D360E8">
        <w:rPr>
          <w:rStyle w:val="CodeinText"/>
        </w:rPr>
        <w:t>nw</w:t>
      </w:r>
      <w:r w:rsidRPr="00100493">
        <w:t xml:space="preserve">, or </w:t>
      </w:r>
      <w:r w:rsidRPr="00D360E8">
        <w:rPr>
          <w:rStyle w:val="CodeinText"/>
        </w:rPr>
        <w:t>center</w:t>
      </w:r>
      <w:r>
        <w:rPr>
          <w:bCs/>
        </w:rPr>
        <w:t xml:space="preserve"> locations of the widget.</w:t>
      </w:r>
      <w:r w:rsidRPr="00100493">
        <w:rPr>
          <w:bCs/>
        </w:rPr>
        <w:t xml:space="preserve"> </w:t>
      </w:r>
      <w:r w:rsidRPr="00D360E8">
        <w:rPr>
          <w:rStyle w:val="CodeinText"/>
        </w:rPr>
        <w:t>"w"</w:t>
      </w:r>
      <w:r w:rsidRPr="00100493">
        <w:rPr>
          <w:bCs/>
        </w:rPr>
        <w:t xml:space="preserve"> for example, would anchor the text on the left side of the widget</w:t>
      </w:r>
      <w:r w:rsidR="00D360E8">
        <w:rPr>
          <w:bCs/>
        </w:rPr>
        <w:t>.</w:t>
      </w:r>
    </w:p>
    <w:p w:rsidR="005E0719" w:rsidRDefault="005E0719" w:rsidP="005E0719">
      <w:pPr>
        <w:tabs>
          <w:tab w:val="left" w:leader="dot" w:pos="2160"/>
        </w:tabs>
        <w:ind w:left="2160" w:hanging="1800"/>
      </w:pPr>
      <w:r w:rsidRPr="00D20BD3">
        <w:rPr>
          <w:rStyle w:val="CodeinText"/>
        </w:rPr>
        <w:t>wraplength</w:t>
      </w:r>
      <w:r>
        <w:tab/>
        <w:t>maximum number of characters to fit per line; text which is longer is split over multiple lines.</w:t>
      </w:r>
    </w:p>
    <w:p w:rsidR="005E0719" w:rsidRDefault="005E0719" w:rsidP="005E0719">
      <w:pPr>
        <w:tabs>
          <w:tab w:val="left" w:leader="dot" w:pos="2160"/>
        </w:tabs>
        <w:ind w:left="2160" w:hanging="1800"/>
      </w:pPr>
      <w:r w:rsidRPr="00D20BD3">
        <w:rPr>
          <w:rStyle w:val="CodeinText"/>
        </w:rPr>
        <w:t>width</w:t>
      </w:r>
      <w:r>
        <w:tab/>
        <w:t>width of the label widget</w:t>
      </w:r>
    </w:p>
    <w:p w:rsidR="005E0719" w:rsidRDefault="005E0719">
      <w:pPr>
        <w:tabs>
          <w:tab w:val="left" w:leader="dot" w:pos="2160"/>
        </w:tabs>
        <w:ind w:left="2160" w:hanging="1800"/>
      </w:pPr>
      <w:r w:rsidRPr="00D20BD3">
        <w:rPr>
          <w:rStyle w:val="CodeinText"/>
        </w:rPr>
        <w:t>padx</w:t>
      </w:r>
      <w:r>
        <w:tab/>
        <w:t>space used to pad the widget on the left and right; two values can be used to specify padding on the left and right separately</w:t>
      </w:r>
    </w:p>
    <w:p w:rsidR="005E0719" w:rsidRDefault="005E0719">
      <w:pPr>
        <w:tabs>
          <w:tab w:val="left" w:leader="dot" w:pos="2160"/>
        </w:tabs>
        <w:ind w:left="2160" w:hanging="1800"/>
      </w:pPr>
      <w:r w:rsidRPr="00D20BD3">
        <w:rPr>
          <w:rStyle w:val="CodeinText"/>
        </w:rPr>
        <w:t>pady</w:t>
      </w:r>
      <w:r>
        <w:tab/>
        <w:t>space used to pad the widget on the top and bottom; two values can be used to specify padding on the top and bottom separately</w:t>
      </w:r>
    </w:p>
    <w:p w:rsidR="005E0719" w:rsidRDefault="005E0719">
      <w:pPr>
        <w:keepNext/>
        <w:spacing w:before="240" w:after="120"/>
        <w:rPr>
          <w:i/>
        </w:rPr>
      </w:pPr>
      <w:r>
        <w:rPr>
          <w:i/>
        </w:rPr>
        <w:t>Example</w:t>
      </w:r>
    </w:p>
    <w:p w:rsidR="005E0719" w:rsidRPr="002E0166" w:rsidRDefault="005E0719" w:rsidP="005E0719">
      <w:pPr>
        <w:pStyle w:val="Code"/>
      </w:pPr>
      <w:r w:rsidRPr="002E0166">
        <w:t>window title="Widget = label"</w:t>
      </w:r>
    </w:p>
    <w:p w:rsidR="005E0719" w:rsidRDefault="005E0719" w:rsidP="005E0719">
      <w:pPr>
        <w:pStyle w:val="Code"/>
      </w:pPr>
      <w:r w:rsidRPr="002E0166">
        <w:t>label text="Information Label"</w:t>
      </w:r>
    </w:p>
    <w:p w:rsidR="005E0719" w:rsidRPr="002E0166" w:rsidRDefault="005E0719" w:rsidP="005E0719">
      <w:pPr>
        <w:pStyle w:val="Code"/>
      </w:pPr>
    </w:p>
    <w:p w:rsidR="005E0719" w:rsidRDefault="00475613" w:rsidP="003C2E11">
      <w:pPr>
        <w:pStyle w:val="FigureNoCaption"/>
      </w:pPr>
      <w:r>
        <w:rPr>
          <w:noProof/>
        </w:rPr>
        <w:drawing>
          <wp:inline distT="0" distB="0" distL="0" distR="0">
            <wp:extent cx="1828800" cy="579120"/>
            <wp:effectExtent l="0" t="0" r="0" b="0"/>
            <wp:docPr id="86" name="Picture 86" descr="PB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PBSw"/>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1828800" cy="579120"/>
                    </a:xfrm>
                    <a:prstGeom prst="rect">
                      <a:avLst/>
                    </a:prstGeom>
                    <a:noFill/>
                    <a:ln>
                      <a:noFill/>
                    </a:ln>
                  </pic:spPr>
                </pic:pic>
              </a:graphicData>
            </a:graphic>
          </wp:inline>
        </w:drawing>
      </w:r>
    </w:p>
    <w:p w:rsidR="003C2E11" w:rsidRPr="003C2E11" w:rsidRDefault="003C2E11" w:rsidP="003C2E11"/>
    <w:p w:rsidR="005E0719" w:rsidRDefault="005E0719" w:rsidP="002F2825">
      <w:pPr>
        <w:pStyle w:val="Widget"/>
      </w:pPr>
      <w:bookmarkStart w:id="127" w:name="_Toc88549779"/>
      <w:r>
        <w:t>Matrix</w:t>
      </w:r>
      <w:bookmarkEnd w:id="127"/>
    </w:p>
    <w:p w:rsidR="005E0719" w:rsidRDefault="005E0719">
      <w:pPr>
        <w:keepNext/>
        <w:spacing w:before="120" w:after="120"/>
        <w:ind w:left="360" w:hanging="360"/>
        <w:rPr>
          <w:i/>
        </w:rPr>
      </w:pPr>
      <w:r>
        <w:rPr>
          <w:i/>
        </w:rPr>
        <w:t>Description</w:t>
      </w:r>
    </w:p>
    <w:p w:rsidR="005E0719" w:rsidRDefault="005E0719" w:rsidP="00022BE8">
      <w:pPr>
        <w:pStyle w:val="WidgetParagraph"/>
      </w:pPr>
      <w:r>
        <w:t>An aligned set of entry fields for all components of a matrix. If the mode is logical, the matrix appears as a set of check boxes that can be turned on or off using mouse clicks.</w:t>
      </w:r>
    </w:p>
    <w:p w:rsidR="005E0719" w:rsidRDefault="005E0719">
      <w:pPr>
        <w:keepNext/>
        <w:spacing w:before="120" w:after="120"/>
        <w:ind w:left="360" w:hanging="360"/>
        <w:rPr>
          <w:i/>
        </w:rPr>
      </w:pPr>
      <w:r>
        <w:rPr>
          <w:i/>
        </w:rPr>
        <w:t>Usage</w:t>
      </w:r>
    </w:p>
    <w:p w:rsidR="005E0719" w:rsidRDefault="005E0719" w:rsidP="005E0719">
      <w:pPr>
        <w:pStyle w:val="Code"/>
      </w:pPr>
      <w:r>
        <w:t>type=matrix nrow ncol names rowlabels="" collabels="" rownames="" colnames="" font="" fg="black" bg="" entryfont="" entryfg="black" entrybg="white" noeditfg="black" noeditbg="gray" values="" byrow=TRUE function="" enter=TRUE action="matrix" edit=TRUE mode="numeric" width=6 borderwidth=0 sticky="" padx=0 pady=0</w:t>
      </w:r>
    </w:p>
    <w:p w:rsidR="005E0719" w:rsidRDefault="005E0719">
      <w:pPr>
        <w:keepNext/>
        <w:spacing w:before="120" w:after="120"/>
        <w:rPr>
          <w:i/>
        </w:rPr>
      </w:pPr>
      <w:r>
        <w:rPr>
          <w:i/>
        </w:rPr>
        <w:t>Arguments</w:t>
      </w:r>
    </w:p>
    <w:p w:rsidR="005E0719" w:rsidRDefault="005E0719">
      <w:pPr>
        <w:tabs>
          <w:tab w:val="left" w:leader="dot" w:pos="2160"/>
        </w:tabs>
        <w:ind w:left="2160" w:hanging="1800"/>
      </w:pPr>
      <w:r w:rsidRPr="00D360E8">
        <w:rPr>
          <w:rStyle w:val="CodeinText"/>
        </w:rPr>
        <w:t>nrow</w:t>
      </w:r>
      <w:r>
        <w:tab/>
        <w:t>number of rows (required)</w:t>
      </w:r>
    </w:p>
    <w:p w:rsidR="005E0719" w:rsidRDefault="005E0719">
      <w:pPr>
        <w:tabs>
          <w:tab w:val="left" w:leader="dot" w:pos="2160"/>
        </w:tabs>
        <w:ind w:left="2160" w:hanging="1800"/>
      </w:pPr>
      <w:r w:rsidRPr="00D360E8">
        <w:rPr>
          <w:rStyle w:val="CodeinText"/>
        </w:rPr>
        <w:t>ncol</w:t>
      </w:r>
      <w:r>
        <w:tab/>
        <w:t>number of columns(required)</w:t>
      </w:r>
    </w:p>
    <w:p w:rsidR="005E0719" w:rsidRDefault="005E0719">
      <w:pPr>
        <w:tabs>
          <w:tab w:val="left" w:leader="dot" w:pos="2160"/>
        </w:tabs>
        <w:ind w:left="2160" w:hanging="1800"/>
      </w:pPr>
      <w:r w:rsidRPr="00D360E8">
        <w:rPr>
          <w:rStyle w:val="CodeinText"/>
        </w:rPr>
        <w:t>names</w:t>
      </w:r>
      <w:r>
        <w:tab/>
        <w:t xml:space="preserve">either one name or a set of </w:t>
      </w:r>
      <w:r w:rsidRPr="00D360E8">
        <w:rPr>
          <w:rStyle w:val="CodeinText"/>
        </w:rPr>
        <w:t>nrow*ncol</w:t>
      </w:r>
      <w:r>
        <w:t xml:space="preserve"> names used to store the matrix in R (required)</w:t>
      </w:r>
    </w:p>
    <w:p w:rsidR="005E0719" w:rsidRPr="00315EEC" w:rsidRDefault="005E0719">
      <w:pPr>
        <w:tabs>
          <w:tab w:val="left" w:leader="dot" w:pos="2160"/>
        </w:tabs>
        <w:ind w:left="2160" w:hanging="1800"/>
        <w:rPr>
          <w:szCs w:val="24"/>
        </w:rPr>
      </w:pPr>
      <w:r w:rsidRPr="00D360E8">
        <w:rPr>
          <w:rStyle w:val="CodeinText"/>
        </w:rPr>
        <w:t>rowlabels</w:t>
      </w:r>
      <w:r w:rsidRPr="00315EEC">
        <w:rPr>
          <w:szCs w:val="24"/>
        </w:rPr>
        <w:tab/>
        <w:t xml:space="preserve">one of </w:t>
      </w:r>
      <w:r w:rsidRPr="00D360E8">
        <w:rPr>
          <w:rStyle w:val="CodeinText"/>
        </w:rPr>
        <w:t>NULL</w:t>
      </w:r>
      <w:r w:rsidRPr="00315EEC">
        <w:rPr>
          <w:szCs w:val="24"/>
        </w:rPr>
        <w:t xml:space="preserve">, a single label, or a vector of </w:t>
      </w:r>
      <w:r w:rsidRPr="00D360E8">
        <w:rPr>
          <w:rStyle w:val="CodeinText"/>
        </w:rPr>
        <w:t>nrow</w:t>
      </w:r>
      <w:r w:rsidRPr="00315EEC">
        <w:rPr>
          <w:szCs w:val="24"/>
        </w:rPr>
        <w:t xml:space="preserve"> labels. The </w:t>
      </w:r>
      <w:r w:rsidRPr="00D360E8">
        <w:rPr>
          <w:rStyle w:val="CodeinText"/>
        </w:rPr>
        <w:t>NULL</w:t>
      </w:r>
      <w:r w:rsidRPr="00315EEC">
        <w:rPr>
          <w:szCs w:val="24"/>
        </w:rPr>
        <w:t xml:space="preserve"> label displays no labels and minimizes space. A single label displays a label to </w:t>
      </w:r>
      <w:r w:rsidRPr="00315EEC">
        <w:rPr>
          <w:szCs w:val="24"/>
        </w:rPr>
        <w:lastRenderedPageBreak/>
        <w:t xml:space="preserve">the left of the widget, and numbers each row (an empty label </w:t>
      </w:r>
      <w:r w:rsidRPr="007C1BF7">
        <w:rPr>
          <w:rStyle w:val="CodeinText"/>
        </w:rPr>
        <w:t>""</w:t>
      </w:r>
      <w:r w:rsidRPr="00315EEC">
        <w:rPr>
          <w:szCs w:val="24"/>
        </w:rPr>
        <w:t xml:space="preserve"> only numbers each row). A vector of </w:t>
      </w:r>
      <w:r w:rsidRPr="00D360E8">
        <w:rPr>
          <w:rStyle w:val="CodeinText"/>
        </w:rPr>
        <w:t>nrow</w:t>
      </w:r>
      <w:r w:rsidRPr="00315EEC">
        <w:rPr>
          <w:szCs w:val="24"/>
        </w:rPr>
        <w:t xml:space="preserve"> labels is used to specify a label for each row.</w:t>
      </w:r>
    </w:p>
    <w:p w:rsidR="005E0719" w:rsidRPr="00315EEC" w:rsidRDefault="005E0719">
      <w:pPr>
        <w:tabs>
          <w:tab w:val="left" w:leader="dot" w:pos="2160"/>
        </w:tabs>
        <w:ind w:left="2160" w:hanging="1800"/>
        <w:rPr>
          <w:szCs w:val="24"/>
        </w:rPr>
      </w:pPr>
      <w:r w:rsidRPr="00D360E8">
        <w:rPr>
          <w:rStyle w:val="CodeinText"/>
        </w:rPr>
        <w:t>collabels</w:t>
      </w:r>
      <w:r w:rsidRPr="00315EEC">
        <w:rPr>
          <w:szCs w:val="24"/>
        </w:rPr>
        <w:tab/>
        <w:t xml:space="preserve">one of </w:t>
      </w:r>
      <w:r w:rsidRPr="00D360E8">
        <w:rPr>
          <w:rStyle w:val="CodeinText"/>
        </w:rPr>
        <w:t>NULL</w:t>
      </w:r>
      <w:r w:rsidRPr="00315EEC">
        <w:rPr>
          <w:szCs w:val="24"/>
        </w:rPr>
        <w:t xml:space="preserve">, a single label, or a vector of </w:t>
      </w:r>
      <w:r w:rsidRPr="00D360E8">
        <w:rPr>
          <w:rStyle w:val="CodeinText"/>
        </w:rPr>
        <w:t>ncol</w:t>
      </w:r>
      <w:r w:rsidRPr="00315EEC">
        <w:rPr>
          <w:szCs w:val="24"/>
        </w:rPr>
        <w:t xml:space="preserve"> labels. The </w:t>
      </w:r>
      <w:r w:rsidRPr="00D360E8">
        <w:rPr>
          <w:rStyle w:val="CodeinText"/>
        </w:rPr>
        <w:t>NULL</w:t>
      </w:r>
      <w:r w:rsidRPr="00315EEC">
        <w:rPr>
          <w:szCs w:val="24"/>
        </w:rPr>
        <w:t xml:space="preserve"> label displays no labels and minimizes space. A single label displays a label above the widget, and numbers each column (an empty label </w:t>
      </w:r>
      <w:r w:rsidRPr="00D360E8">
        <w:rPr>
          <w:rStyle w:val="CodeinText"/>
        </w:rPr>
        <w:t>""</w:t>
      </w:r>
      <w:r w:rsidRPr="00315EEC">
        <w:rPr>
          <w:szCs w:val="24"/>
        </w:rPr>
        <w:t xml:space="preserve"> only numbers each column). A vector of </w:t>
      </w:r>
      <w:r w:rsidRPr="00D360E8">
        <w:rPr>
          <w:rStyle w:val="CodeinText"/>
        </w:rPr>
        <w:t>ncol</w:t>
      </w:r>
      <w:r w:rsidRPr="00315EEC">
        <w:rPr>
          <w:szCs w:val="24"/>
        </w:rPr>
        <w:t xml:space="preserve"> labels is used to specify a label for each column.</w:t>
      </w:r>
    </w:p>
    <w:p w:rsidR="005E0719" w:rsidRDefault="005E0719">
      <w:pPr>
        <w:tabs>
          <w:tab w:val="left" w:leader="dot" w:pos="2160"/>
        </w:tabs>
        <w:ind w:left="2160" w:hanging="1800"/>
      </w:pPr>
      <w:r w:rsidRPr="00D360E8">
        <w:rPr>
          <w:rStyle w:val="CodeinText"/>
        </w:rPr>
        <w:t>rownames</w:t>
      </w:r>
      <w:r>
        <w:tab/>
        <w:t xml:space="preserve">string scalar or vector of length </w:t>
      </w:r>
      <w:r w:rsidRPr="00D360E8">
        <w:rPr>
          <w:rStyle w:val="CodeinText"/>
        </w:rPr>
        <w:t>nrow</w:t>
      </w:r>
      <w:r>
        <w:t xml:space="preserve"> to name the rows of the matrix</w:t>
      </w:r>
    </w:p>
    <w:p w:rsidR="005E0719" w:rsidRDefault="005E0719">
      <w:pPr>
        <w:tabs>
          <w:tab w:val="left" w:leader="dot" w:pos="2160"/>
        </w:tabs>
        <w:ind w:left="2160" w:hanging="1800"/>
      </w:pPr>
      <w:r w:rsidRPr="00D360E8">
        <w:rPr>
          <w:rStyle w:val="CodeinText"/>
        </w:rPr>
        <w:t>colnames</w:t>
      </w:r>
      <w:r>
        <w:tab/>
        <w:t xml:space="preserve">string scalar or vector of length </w:t>
      </w:r>
      <w:r w:rsidRPr="00D360E8">
        <w:rPr>
          <w:rStyle w:val="CodeinText"/>
        </w:rPr>
        <w:t>ncol</w:t>
      </w:r>
      <w:r>
        <w:t xml:space="preserve"> to name the columns of the matrix</w:t>
      </w:r>
    </w:p>
    <w:p w:rsidR="005E0719" w:rsidRDefault="005E0719">
      <w:pPr>
        <w:tabs>
          <w:tab w:val="left" w:leader="dot" w:pos="2160"/>
        </w:tabs>
        <w:ind w:left="2160" w:hanging="1800"/>
      </w:pPr>
      <w:r w:rsidRPr="00D360E8">
        <w:rPr>
          <w:rStyle w:val="CodeinText"/>
        </w:rPr>
        <w:t>font</w:t>
      </w:r>
      <w:r>
        <w:tab/>
        <w:t>font for labels – specify family (</w:t>
      </w:r>
      <w:r w:rsidRPr="00D360E8">
        <w:rPr>
          <w:rStyle w:val="CodeinText"/>
        </w:rPr>
        <w:t>Times</w:t>
      </w:r>
      <w:r>
        <w:t xml:space="preserve">, </w:t>
      </w:r>
      <w:r w:rsidRPr="00D360E8">
        <w:rPr>
          <w:rStyle w:val="CodeinText"/>
        </w:rPr>
        <w:t>Helvetica</w:t>
      </w:r>
      <w:r>
        <w:t xml:space="preserve">, or </w:t>
      </w:r>
      <w:r w:rsidRPr="00D360E8">
        <w:rPr>
          <w:rStyle w:val="CodeinText"/>
        </w:rPr>
        <w:t>Courier</w:t>
      </w:r>
      <w:r>
        <w:t>), size (as point size), and style (</w:t>
      </w:r>
      <w:r w:rsidRPr="00D360E8">
        <w:rPr>
          <w:rStyle w:val="CodeinText"/>
        </w:rPr>
        <w:t>bold</w:t>
      </w:r>
      <w:r>
        <w:t xml:space="preserve">, </w:t>
      </w:r>
      <w:r w:rsidRPr="00D360E8">
        <w:rPr>
          <w:rStyle w:val="CodeinText"/>
        </w:rPr>
        <w:t>italic</w:t>
      </w:r>
      <w:r>
        <w:t xml:space="preserve">, </w:t>
      </w:r>
      <w:r w:rsidRPr="00D360E8">
        <w:rPr>
          <w:rStyle w:val="CodeinText"/>
        </w:rPr>
        <w:t>underline</w:t>
      </w:r>
      <w:r>
        <w:t xml:space="preserve">, </w:t>
      </w:r>
      <w:r w:rsidRPr="00D360E8">
        <w:rPr>
          <w:rStyle w:val="CodeinText"/>
        </w:rPr>
        <w:t>overstrike</w:t>
      </w:r>
      <w:r>
        <w:t>), in any order</w:t>
      </w:r>
    </w:p>
    <w:p w:rsidR="005E0719" w:rsidRDefault="005E0719">
      <w:pPr>
        <w:tabs>
          <w:tab w:val="left" w:leader="dot" w:pos="2160"/>
        </w:tabs>
        <w:ind w:left="2160" w:hanging="1800"/>
      </w:pPr>
      <w:r w:rsidRPr="00D360E8">
        <w:rPr>
          <w:rStyle w:val="CodeinText"/>
        </w:rPr>
        <w:t>fg</w:t>
      </w:r>
      <w:r>
        <w:tab/>
        <w:t>colour for label fonts</w:t>
      </w:r>
    </w:p>
    <w:p w:rsidR="005E0719" w:rsidRDefault="005E0719">
      <w:pPr>
        <w:tabs>
          <w:tab w:val="left" w:leader="dot" w:pos="2160"/>
        </w:tabs>
        <w:ind w:left="2160" w:hanging="1800"/>
      </w:pPr>
      <w:r w:rsidRPr="00D360E8">
        <w:rPr>
          <w:rStyle w:val="CodeinText"/>
        </w:rPr>
        <w:t>bg</w:t>
      </w:r>
      <w:r>
        <w:tab/>
        <w:t>background colour for widget</w:t>
      </w:r>
    </w:p>
    <w:p w:rsidR="005E0719" w:rsidRDefault="005E0719">
      <w:pPr>
        <w:tabs>
          <w:tab w:val="left" w:leader="dot" w:pos="2160"/>
        </w:tabs>
        <w:ind w:left="2160" w:hanging="1800"/>
      </w:pPr>
      <w:r w:rsidRPr="00D360E8">
        <w:rPr>
          <w:rStyle w:val="CodeinText"/>
        </w:rPr>
        <w:t>entryfont</w:t>
      </w:r>
      <w:r>
        <w:tab/>
        <w:t>font of entries appearing in input/output boxes</w:t>
      </w:r>
    </w:p>
    <w:p w:rsidR="005E0719" w:rsidRDefault="005E0719">
      <w:pPr>
        <w:tabs>
          <w:tab w:val="left" w:leader="dot" w:pos="2160"/>
        </w:tabs>
        <w:ind w:left="2160" w:hanging="1800"/>
      </w:pPr>
      <w:r w:rsidRPr="00D360E8">
        <w:rPr>
          <w:rStyle w:val="CodeinText"/>
        </w:rPr>
        <w:t>entryfg</w:t>
      </w:r>
      <w:r>
        <w:tab/>
        <w:t>font colour of entries appearing in input/output boxes</w:t>
      </w:r>
    </w:p>
    <w:p w:rsidR="005E0719" w:rsidRDefault="005E0719">
      <w:pPr>
        <w:tabs>
          <w:tab w:val="left" w:leader="dot" w:pos="2160"/>
        </w:tabs>
        <w:ind w:left="2160" w:hanging="1800"/>
      </w:pPr>
      <w:r w:rsidRPr="00D360E8">
        <w:rPr>
          <w:rStyle w:val="CodeinText"/>
        </w:rPr>
        <w:t>entrybg</w:t>
      </w:r>
      <w:r>
        <w:tab/>
        <w:t>background colour of input/output boxes</w:t>
      </w:r>
    </w:p>
    <w:p w:rsidR="005E0719" w:rsidRDefault="005E0719" w:rsidP="005E0719">
      <w:pPr>
        <w:tabs>
          <w:tab w:val="left" w:leader="dot" w:pos="2160"/>
        </w:tabs>
        <w:ind w:left="2160" w:hanging="1800"/>
      </w:pPr>
      <w:r w:rsidRPr="00D360E8">
        <w:rPr>
          <w:rStyle w:val="CodeinText"/>
        </w:rPr>
        <w:t>noeditfg</w:t>
      </w:r>
      <w:r>
        <w:tab/>
        <w:t xml:space="preserve">font colour of entries appearing in input/output boxes when </w:t>
      </w:r>
      <w:r w:rsidRPr="00D360E8">
        <w:rPr>
          <w:rStyle w:val="CodeinText"/>
        </w:rPr>
        <w:t>edit=F</w:t>
      </w:r>
      <w:r w:rsidR="00D360E8" w:rsidRPr="00D360E8">
        <w:rPr>
          <w:rStyle w:val="CodeinText"/>
        </w:rPr>
        <w:t>ALSE</w:t>
      </w:r>
    </w:p>
    <w:p w:rsidR="005E0719" w:rsidRDefault="005E0719" w:rsidP="005E0719">
      <w:pPr>
        <w:tabs>
          <w:tab w:val="left" w:leader="dot" w:pos="2160"/>
        </w:tabs>
        <w:ind w:left="2160" w:hanging="1800"/>
      </w:pPr>
      <w:r w:rsidRPr="00D360E8">
        <w:rPr>
          <w:rStyle w:val="CodeinText"/>
        </w:rPr>
        <w:t>noeditbg</w:t>
      </w:r>
      <w:r>
        <w:tab/>
        <w:t xml:space="preserve">background colour of input/output boxes when </w:t>
      </w:r>
      <w:r w:rsidRPr="00D360E8">
        <w:rPr>
          <w:rStyle w:val="CodeinText"/>
        </w:rPr>
        <w:t>edit=F</w:t>
      </w:r>
      <w:r w:rsidR="00D360E8" w:rsidRPr="00D360E8">
        <w:rPr>
          <w:rStyle w:val="CodeinText"/>
        </w:rPr>
        <w:t>ALSE</w:t>
      </w:r>
    </w:p>
    <w:p w:rsidR="005E0719" w:rsidRDefault="005E0719">
      <w:pPr>
        <w:tabs>
          <w:tab w:val="left" w:leader="dot" w:pos="2160"/>
        </w:tabs>
        <w:ind w:left="2160" w:hanging="1800"/>
      </w:pPr>
      <w:r w:rsidRPr="00D360E8">
        <w:rPr>
          <w:rStyle w:val="CodeinText"/>
        </w:rPr>
        <w:t>values</w:t>
      </w:r>
      <w:r>
        <w:tab/>
        <w:t xml:space="preserve">default values (either one value for all matrix components or a set of </w:t>
      </w:r>
      <w:r w:rsidRPr="00D360E8">
        <w:rPr>
          <w:rStyle w:val="CodeinText"/>
        </w:rPr>
        <w:t>nrow*ncol</w:t>
      </w:r>
      <w:r>
        <w:t xml:space="preserve"> values)</w:t>
      </w:r>
    </w:p>
    <w:p w:rsidR="005E0719" w:rsidRDefault="005E0719">
      <w:pPr>
        <w:tabs>
          <w:tab w:val="left" w:leader="dot" w:pos="2160"/>
        </w:tabs>
        <w:ind w:left="2160" w:hanging="1800"/>
      </w:pPr>
      <w:r w:rsidRPr="00D360E8">
        <w:rPr>
          <w:rStyle w:val="CodeinText"/>
        </w:rPr>
        <w:t>byrow</w:t>
      </w:r>
      <w:r>
        <w:tab/>
        <w:t xml:space="preserve">if </w:t>
      </w:r>
      <w:r w:rsidRPr="00D360E8">
        <w:rPr>
          <w:rStyle w:val="CodeinText"/>
        </w:rPr>
        <w:t>TRUE</w:t>
      </w:r>
      <w:r>
        <w:t xml:space="preserve"> and </w:t>
      </w:r>
      <w:r w:rsidRPr="00D360E8">
        <w:rPr>
          <w:rStyle w:val="CodeinText"/>
        </w:rPr>
        <w:t>nrow*ncol</w:t>
      </w:r>
      <w:r>
        <w:t xml:space="preserve"> names are used, interpret the names by row; otherwise by column. Similarly, interpret </w:t>
      </w:r>
      <w:r w:rsidRPr="00D360E8">
        <w:rPr>
          <w:rStyle w:val="CodeinText"/>
        </w:rPr>
        <w:t>nrow*ncol</w:t>
      </w:r>
      <w:r>
        <w:t xml:space="preserve"> initial values.</w:t>
      </w:r>
    </w:p>
    <w:p w:rsidR="005E0719" w:rsidRDefault="005E0719">
      <w:pPr>
        <w:tabs>
          <w:tab w:val="left" w:leader="dot" w:pos="2160"/>
        </w:tabs>
        <w:ind w:left="2160" w:hanging="1800"/>
      </w:pPr>
      <w:r w:rsidRPr="00D360E8">
        <w:rPr>
          <w:rStyle w:val="CodeinText"/>
        </w:rPr>
        <w:t>function</w:t>
      </w:r>
      <w:r>
        <w:tab/>
        <w:t>R function to call when any entry in the matrix is changed</w:t>
      </w:r>
    </w:p>
    <w:p w:rsidR="005E0719" w:rsidRDefault="005E0719">
      <w:pPr>
        <w:tabs>
          <w:tab w:val="left" w:leader="dot" w:pos="2160"/>
        </w:tabs>
        <w:ind w:left="2160" w:hanging="1800"/>
      </w:pPr>
      <w:r w:rsidRPr="00D360E8">
        <w:rPr>
          <w:rStyle w:val="CodeinText"/>
        </w:rPr>
        <w:t>enter</w:t>
      </w:r>
      <w:r>
        <w:tab/>
        <w:t xml:space="preserve">if </w:t>
      </w:r>
      <w:r w:rsidRPr="00D360E8">
        <w:rPr>
          <w:rStyle w:val="CodeinText"/>
        </w:rPr>
        <w:t>TRUE</w:t>
      </w:r>
      <w:r>
        <w:t xml:space="preserve">, call the function only after the </w:t>
      </w:r>
      <w:r w:rsidR="009E3607">
        <w:rPr>
          <w:rFonts w:cs="Arial"/>
        </w:rPr>
        <w:t>«Enter»</w:t>
      </w:r>
      <w:r>
        <w:t xml:space="preserve"> key is pressed</w:t>
      </w:r>
    </w:p>
    <w:p w:rsidR="005E0719" w:rsidRDefault="005E0719">
      <w:pPr>
        <w:tabs>
          <w:tab w:val="left" w:leader="dot" w:pos="2160"/>
        </w:tabs>
        <w:ind w:left="2160" w:hanging="1800"/>
      </w:pPr>
      <w:r w:rsidRPr="00D360E8">
        <w:rPr>
          <w:rStyle w:val="CodeinText"/>
        </w:rPr>
        <w:t>action</w:t>
      </w:r>
      <w:r>
        <w:tab/>
        <w:t>string value associated whenever this widget is engaged</w:t>
      </w:r>
    </w:p>
    <w:p w:rsidR="005E0719" w:rsidRDefault="005E0719" w:rsidP="005E0719">
      <w:pPr>
        <w:tabs>
          <w:tab w:val="left" w:leader="dot" w:pos="2160"/>
        </w:tabs>
        <w:ind w:left="2160" w:hanging="1800"/>
      </w:pPr>
      <w:r w:rsidRPr="00D360E8">
        <w:rPr>
          <w:rStyle w:val="CodeinText"/>
        </w:rPr>
        <w:t>edit</w:t>
      </w:r>
      <w:r>
        <w:tab/>
        <w:t xml:space="preserve">if </w:t>
      </w:r>
      <w:r w:rsidRPr="00D360E8">
        <w:rPr>
          <w:rStyle w:val="CodeinText"/>
        </w:rPr>
        <w:t>TRUE</w:t>
      </w:r>
      <w:r>
        <w:t xml:space="preserve">, matrix value can be modified by the user; if </w:t>
      </w:r>
      <w:r w:rsidRPr="00D360E8">
        <w:rPr>
          <w:rStyle w:val="CodeinText"/>
        </w:rPr>
        <w:t>FALSE</w:t>
      </w:r>
      <w:r>
        <w:t>, the matrix is read-only</w:t>
      </w:r>
    </w:p>
    <w:p w:rsidR="005E0719" w:rsidRPr="00E700D6" w:rsidRDefault="005E0719">
      <w:pPr>
        <w:tabs>
          <w:tab w:val="left" w:leader="dot" w:pos="2160"/>
        </w:tabs>
        <w:ind w:left="2160" w:hanging="1800"/>
        <w:rPr>
          <w:rStyle w:val="CodeinText"/>
        </w:rPr>
      </w:pPr>
      <w:r w:rsidRPr="00D360E8">
        <w:rPr>
          <w:rStyle w:val="CodeinText"/>
        </w:rPr>
        <w:t>mode</w:t>
      </w:r>
      <w:r>
        <w:tab/>
        <w:t xml:space="preserve">R mode for the matrix, where valid modes are: </w:t>
      </w:r>
      <w:r>
        <w:br/>
      </w:r>
      <w:r w:rsidRPr="00E700D6">
        <w:rPr>
          <w:rStyle w:val="CodeinText"/>
        </w:rPr>
        <w:t>numeric, integer, complex, logical, character</w:t>
      </w:r>
    </w:p>
    <w:p w:rsidR="005E0719" w:rsidRDefault="005E0719">
      <w:pPr>
        <w:tabs>
          <w:tab w:val="left" w:leader="dot" w:pos="2160"/>
        </w:tabs>
        <w:ind w:left="2160" w:hanging="1800"/>
      </w:pPr>
      <w:r w:rsidRPr="00D360E8">
        <w:rPr>
          <w:rStyle w:val="CodeinText"/>
        </w:rPr>
        <w:t>width</w:t>
      </w:r>
      <w:r>
        <w:tab/>
        <w:t>character width to reserve for the each entry in the matrix</w:t>
      </w:r>
    </w:p>
    <w:p w:rsidR="005E0719" w:rsidRDefault="005E0719" w:rsidP="005E0719">
      <w:pPr>
        <w:tabs>
          <w:tab w:val="left" w:leader="dot" w:pos="2160"/>
        </w:tabs>
        <w:ind w:left="2160" w:hanging="1800"/>
      </w:pPr>
      <w:r w:rsidRPr="00D360E8">
        <w:rPr>
          <w:rStyle w:val="CodeinText"/>
        </w:rPr>
        <w:t>borderwidth</w:t>
      </w:r>
      <w:r>
        <w:tab/>
        <w:t>width of the border around the matrix widget</w:t>
      </w:r>
    </w:p>
    <w:p w:rsidR="00E11D32" w:rsidRDefault="005E0719" w:rsidP="00E11D32">
      <w:pPr>
        <w:tabs>
          <w:tab w:val="left" w:leader="dot" w:pos="2160"/>
        </w:tabs>
        <w:ind w:left="2160" w:hanging="1800"/>
      </w:pPr>
      <w:r w:rsidRPr="00D360E8">
        <w:rPr>
          <w:rStyle w:val="CodeinText"/>
        </w:rPr>
        <w:t>sticky</w:t>
      </w:r>
      <w:r>
        <w:tab/>
      </w:r>
      <w:r w:rsidR="00E11D32">
        <w:t xml:space="preserve">option for placing the widget in its available space, as discussed in the introductory paragraphs for Appendix A on page </w:t>
      </w:r>
      <w:fldSimple w:instr=" PAGEREF App_Widget ">
        <w:r w:rsidR="0041788E">
          <w:rPr>
            <w:noProof/>
          </w:rPr>
          <w:t>35</w:t>
        </w:r>
      </w:fldSimple>
    </w:p>
    <w:p w:rsidR="005E0719" w:rsidRDefault="005E0719">
      <w:pPr>
        <w:tabs>
          <w:tab w:val="left" w:leader="dot" w:pos="2160"/>
        </w:tabs>
        <w:ind w:left="2160" w:hanging="1800"/>
      </w:pPr>
      <w:r w:rsidRPr="00D360E8">
        <w:rPr>
          <w:rStyle w:val="CodeinText"/>
        </w:rPr>
        <w:t>padx</w:t>
      </w:r>
      <w:r>
        <w:tab/>
        <w:t>space used to pad the widget on the left and right; two values can be used to specify padding on the left and right separately</w:t>
      </w:r>
    </w:p>
    <w:p w:rsidR="005E0719" w:rsidRDefault="005E0719">
      <w:pPr>
        <w:tabs>
          <w:tab w:val="left" w:leader="dot" w:pos="2160"/>
        </w:tabs>
        <w:ind w:left="2160" w:hanging="1800"/>
      </w:pPr>
      <w:r w:rsidRPr="00D360E8">
        <w:rPr>
          <w:rStyle w:val="CodeinText"/>
        </w:rPr>
        <w:t>pady</w:t>
      </w:r>
      <w:r>
        <w:tab/>
        <w:t>space used to pad the widget on the top and bottom; two values can be used to specify padding on the top and bottom separately</w:t>
      </w:r>
    </w:p>
    <w:p w:rsidR="005E0719" w:rsidRDefault="005E0719" w:rsidP="005E0719">
      <w:pPr>
        <w:keepNext/>
        <w:spacing w:before="120" w:after="120"/>
        <w:rPr>
          <w:i/>
        </w:rPr>
      </w:pPr>
      <w:r>
        <w:rPr>
          <w:i/>
        </w:rPr>
        <w:t>Example</w:t>
      </w:r>
    </w:p>
    <w:p w:rsidR="005E0719" w:rsidRPr="002E0166" w:rsidRDefault="005E0719" w:rsidP="005E0719">
      <w:pPr>
        <w:pStyle w:val="Code"/>
      </w:pPr>
      <w:r w:rsidRPr="002E0166">
        <w:t>window title="Widget = matrix"</w:t>
      </w:r>
    </w:p>
    <w:p w:rsidR="005E0719" w:rsidRDefault="005E0719" w:rsidP="005E0719">
      <w:pPr>
        <w:pStyle w:val="Code"/>
      </w:pPr>
      <w:r w:rsidRPr="002E0166">
        <w:t xml:space="preserve">matrix nrow=2 ncol=3 rowlabels="'Row A' 'Row B'" </w:t>
      </w:r>
      <w:r>
        <w:t>\</w:t>
      </w:r>
      <w:r>
        <w:br/>
      </w:r>
      <w:r w:rsidRPr="002E0166">
        <w:t>collabels="'Col 1' 'Col 2' 'Col 3'" names="a b c d e f"</w:t>
      </w:r>
      <w:r>
        <w:t xml:space="preserve"> \</w:t>
      </w:r>
      <w:r>
        <w:br/>
      </w:r>
      <w:r w:rsidRPr="002E0166">
        <w:t>values="10 20 30 100 200 300" font="times 10 italic"</w:t>
      </w:r>
    </w:p>
    <w:p w:rsidR="005E0719" w:rsidRPr="002E0166" w:rsidRDefault="005E0719" w:rsidP="005E0719">
      <w:pPr>
        <w:pStyle w:val="Code"/>
      </w:pPr>
    </w:p>
    <w:p w:rsidR="005E0719" w:rsidRDefault="00475613" w:rsidP="003C2E11">
      <w:pPr>
        <w:pStyle w:val="FigureNoCaption"/>
      </w:pPr>
      <w:r>
        <w:rPr>
          <w:noProof/>
        </w:rPr>
        <w:drawing>
          <wp:inline distT="0" distB="0" distL="0" distR="0">
            <wp:extent cx="2341880" cy="914400"/>
            <wp:effectExtent l="0" t="0" r="0" b="0"/>
            <wp:docPr id="87" name="Picture 87" descr="PB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PBSw"/>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2341880" cy="914400"/>
                    </a:xfrm>
                    <a:prstGeom prst="rect">
                      <a:avLst/>
                    </a:prstGeom>
                    <a:noFill/>
                    <a:ln>
                      <a:noFill/>
                    </a:ln>
                  </pic:spPr>
                </pic:pic>
              </a:graphicData>
            </a:graphic>
          </wp:inline>
        </w:drawing>
      </w:r>
    </w:p>
    <w:p w:rsidR="005E0719" w:rsidRDefault="005E0719" w:rsidP="005E0719">
      <w:pPr>
        <w:pStyle w:val="Widget"/>
      </w:pPr>
      <w:bookmarkStart w:id="128" w:name="_Toc88549780"/>
      <w:r>
        <w:lastRenderedPageBreak/>
        <w:t>Notebook</w:t>
      </w:r>
      <w:bookmarkEnd w:id="128"/>
    </w:p>
    <w:p w:rsidR="005E0719" w:rsidRDefault="005E0719" w:rsidP="005E0719">
      <w:pPr>
        <w:keepNext/>
        <w:spacing w:before="120" w:after="120"/>
        <w:ind w:left="360" w:hanging="360"/>
        <w:rPr>
          <w:i/>
        </w:rPr>
      </w:pPr>
      <w:r>
        <w:rPr>
          <w:i/>
        </w:rPr>
        <w:t>Description</w:t>
      </w:r>
    </w:p>
    <w:p w:rsidR="005E0719" w:rsidRDefault="005E0719" w:rsidP="00022BE8">
      <w:pPr>
        <w:pStyle w:val="WidgetParagraph"/>
      </w:pPr>
      <w:r>
        <w:t xml:space="preserve">Creates a notebook widget </w:t>
      </w:r>
      <w:r w:rsidR="00AC2248">
        <w:t>comprising</w:t>
      </w:r>
      <w:r>
        <w:t xml:space="preserve"> a set of pages that can be selected by tabs, where each page is visible when the corresponding tab is selected.</w:t>
      </w:r>
    </w:p>
    <w:p w:rsidR="005E0719" w:rsidRDefault="005E0719" w:rsidP="00022BE8">
      <w:pPr>
        <w:pStyle w:val="WidgetParagraph"/>
      </w:pPr>
    </w:p>
    <w:p w:rsidR="006F20A0" w:rsidRDefault="005E0719" w:rsidP="00022BE8">
      <w:pPr>
        <w:pStyle w:val="WidgetParagraph"/>
      </w:pPr>
      <w:r>
        <w:t xml:space="preserve">The number of notebook pages is determined by the length of the </w:t>
      </w:r>
      <w:r w:rsidRPr="00D360E8">
        <w:rPr>
          <w:rStyle w:val="CodeinText"/>
        </w:rPr>
        <w:t>tabs</w:t>
      </w:r>
      <w:r>
        <w:t xml:space="preserve"> vector argument. Each page of the notebook is specified by the widgets that immediately follow the declaration of a notebook widget. For example, if the notebook has three pages, </w:t>
      </w:r>
      <w:r w:rsidRPr="00D360E8">
        <w:rPr>
          <w:rStyle w:val="CodeinText"/>
        </w:rPr>
        <w:t>tabs</w:t>
      </w:r>
      <w:r>
        <w:t xml:space="preserve"> is </w:t>
      </w:r>
      <w:r w:rsidR="00965C72">
        <w:t xml:space="preserve">a </w:t>
      </w:r>
      <w:r>
        <w:t xml:space="preserve">character vector of length three. Each of three widgets that follow </w:t>
      </w:r>
      <w:r w:rsidRPr="00D360E8">
        <w:rPr>
          <w:rStyle w:val="CodeinText"/>
        </w:rPr>
        <w:t>notebook</w:t>
      </w:r>
      <w:r>
        <w:t xml:space="preserve"> will be assigned to the pages in sequence. A collection of widgets can be embedded on each page by the use of </w:t>
      </w:r>
      <w:r w:rsidRPr="00D360E8">
        <w:rPr>
          <w:rStyle w:val="CodeinText"/>
        </w:rPr>
        <w:t>grid</w:t>
      </w:r>
      <w:r>
        <w:t>.</w:t>
      </w:r>
    </w:p>
    <w:p w:rsidR="006F20A0" w:rsidRDefault="006F20A0" w:rsidP="00022BE8">
      <w:pPr>
        <w:pStyle w:val="WidgetParagraph"/>
      </w:pPr>
    </w:p>
    <w:p w:rsidR="005E0719" w:rsidRDefault="00E11D32" w:rsidP="00022BE8">
      <w:pPr>
        <w:pStyle w:val="WidgetParagraph"/>
      </w:pPr>
      <w:r>
        <w:t xml:space="preserve">A bug in an underlying Tcl/Tk library for </w:t>
      </w:r>
      <w:r w:rsidRPr="00D360E8">
        <w:rPr>
          <w:rStyle w:val="CodeinText"/>
        </w:rPr>
        <w:t>notebook</w:t>
      </w:r>
      <w:r>
        <w:t xml:space="preserve"> prevents combining font family and font style specifications for the </w:t>
      </w:r>
      <w:r w:rsidRPr="00D360E8">
        <w:rPr>
          <w:rStyle w:val="CodeinText"/>
        </w:rPr>
        <w:t>font</w:t>
      </w:r>
      <w:r>
        <w:t xml:space="preserve"> argument.  For example, </w:t>
      </w:r>
      <w:r w:rsidRPr="00D360E8">
        <w:rPr>
          <w:rStyle w:val="CodeinText"/>
        </w:rPr>
        <w:t>font="Times italic 12"</w:t>
      </w:r>
      <w:r>
        <w:t xml:space="preserve"> cannot be specified but </w:t>
      </w:r>
      <w:r w:rsidRPr="00D360E8">
        <w:rPr>
          <w:rStyle w:val="CodeinText"/>
        </w:rPr>
        <w:t>font="Times 12"</w:t>
      </w:r>
      <w:r>
        <w:t xml:space="preserve"> or </w:t>
      </w:r>
      <w:r w:rsidRPr="00D360E8">
        <w:rPr>
          <w:rStyle w:val="CodeinText"/>
        </w:rPr>
        <w:t>font="italic"</w:t>
      </w:r>
      <w:r>
        <w:t xml:space="preserve"> can be specified.  Specifying </w:t>
      </w:r>
      <w:r w:rsidRPr="00D360E8">
        <w:rPr>
          <w:rStyle w:val="CodeinText"/>
        </w:rPr>
        <w:t>font</w:t>
      </w:r>
      <w:r>
        <w:t xml:space="preserve"> with combinations of family and style will not cause an error but will not have the desired effect.</w:t>
      </w:r>
    </w:p>
    <w:p w:rsidR="005E0719" w:rsidRPr="006F20A0" w:rsidRDefault="005E0719" w:rsidP="005E0719">
      <w:pPr>
        <w:keepNext/>
        <w:spacing w:before="120" w:after="120"/>
        <w:ind w:left="360" w:hanging="360"/>
        <w:rPr>
          <w:i/>
        </w:rPr>
      </w:pPr>
      <w:r w:rsidRPr="006F20A0">
        <w:rPr>
          <w:i/>
        </w:rPr>
        <w:t>Usage</w:t>
      </w:r>
    </w:p>
    <w:p w:rsidR="005E0719" w:rsidRPr="006F20A0" w:rsidRDefault="005E0719" w:rsidP="00E700D6">
      <w:pPr>
        <w:pStyle w:val="Code"/>
      </w:pPr>
      <w:r w:rsidRPr="006F20A0">
        <w:t>type=</w:t>
      </w:r>
      <w:r w:rsidRPr="007D5058">
        <w:t xml:space="preserve"> </w:t>
      </w:r>
      <w:r w:rsidRPr="006F20A0">
        <w:t xml:space="preserve">notebook tabs name=NULL selected=1 tabpos="top" font="" </w:t>
      </w:r>
      <w:r w:rsidR="008847E3">
        <w:t xml:space="preserve">fg="" bg="" </w:t>
      </w:r>
      <w:r w:rsidRPr="006F20A0">
        <w:t xml:space="preserve">width=0 height=0 </w:t>
      </w:r>
      <w:r w:rsidR="00E24E78" w:rsidRPr="00E24E78">
        <w:t xml:space="preserve">homogeneous=FALSE </w:t>
      </w:r>
      <w:r w:rsidR="000B3119" w:rsidRPr="000B3119">
        <w:t xml:space="preserve">arcradius=2 </w:t>
      </w:r>
      <w:r w:rsidR="00E24E78" w:rsidRPr="00E24E78">
        <w:t xml:space="preserve">tabbevelsize=0 </w:t>
      </w:r>
      <w:r w:rsidRPr="006F20A0">
        <w:t>function=NULL action="notebook" sticky="we" padx=0 pady=0</w:t>
      </w:r>
    </w:p>
    <w:p w:rsidR="005E0719" w:rsidRDefault="005E0719" w:rsidP="005E0719">
      <w:pPr>
        <w:keepNext/>
        <w:spacing w:before="120" w:after="120"/>
        <w:rPr>
          <w:i/>
        </w:rPr>
      </w:pPr>
      <w:r>
        <w:rPr>
          <w:i/>
        </w:rPr>
        <w:t>Arguments</w:t>
      </w:r>
    </w:p>
    <w:p w:rsidR="005E0719" w:rsidRDefault="005E0719" w:rsidP="005E0719">
      <w:pPr>
        <w:tabs>
          <w:tab w:val="left" w:leader="dot" w:pos="2160"/>
        </w:tabs>
        <w:ind w:left="2160" w:hanging="1800"/>
      </w:pPr>
      <w:r w:rsidRPr="00D360E8">
        <w:rPr>
          <w:rStyle w:val="CodeinText"/>
        </w:rPr>
        <w:t>tabs</w:t>
      </w:r>
      <w:r>
        <w:tab/>
        <w:t>a character vector of names for each tab – the length of the vector determines the number of tabs to use</w:t>
      </w:r>
    </w:p>
    <w:p w:rsidR="005E0719" w:rsidRDefault="005E0719" w:rsidP="005E0719">
      <w:pPr>
        <w:tabs>
          <w:tab w:val="left" w:leader="dot" w:pos="2160"/>
        </w:tabs>
        <w:ind w:left="2160" w:hanging="1800"/>
      </w:pPr>
      <w:r w:rsidRPr="00D360E8">
        <w:rPr>
          <w:rStyle w:val="CodeinText"/>
        </w:rPr>
        <w:t>name</w:t>
      </w:r>
      <w:r>
        <w:tab/>
        <w:t xml:space="preserve">if specified, the index of the raised tab can be queried with </w:t>
      </w:r>
      <w:r w:rsidRPr="00D360E8">
        <w:rPr>
          <w:rStyle w:val="CodeinText"/>
        </w:rPr>
        <w:t>getWinVal</w:t>
      </w:r>
      <w:r>
        <w:t xml:space="preserve">; other tabs can be raised programmatically with </w:t>
      </w:r>
      <w:r w:rsidRPr="00D360E8">
        <w:rPr>
          <w:rStyle w:val="CodeinText"/>
        </w:rPr>
        <w:t>setWinVal</w:t>
      </w:r>
      <w:r>
        <w:t>.</w:t>
      </w:r>
    </w:p>
    <w:p w:rsidR="005E0719" w:rsidRDefault="005E0719" w:rsidP="005E0719">
      <w:pPr>
        <w:tabs>
          <w:tab w:val="left" w:leader="dot" w:pos="2160"/>
        </w:tabs>
        <w:ind w:left="2160" w:hanging="1800"/>
      </w:pPr>
      <w:r w:rsidRPr="00D360E8">
        <w:rPr>
          <w:rStyle w:val="CodeinText"/>
        </w:rPr>
        <w:t>selected</w:t>
      </w:r>
      <w:r>
        <w:tab/>
        <w:t>default page to display</w:t>
      </w:r>
    </w:p>
    <w:p w:rsidR="005E0719" w:rsidRDefault="005E0719" w:rsidP="005E0719">
      <w:pPr>
        <w:tabs>
          <w:tab w:val="left" w:leader="dot" w:pos="2160"/>
        </w:tabs>
        <w:ind w:left="2160" w:hanging="1800"/>
      </w:pPr>
      <w:r w:rsidRPr="00D360E8">
        <w:rPr>
          <w:rStyle w:val="CodeinText"/>
        </w:rPr>
        <w:t>tabpos</w:t>
      </w:r>
      <w:r>
        <w:tab/>
        <w:t xml:space="preserve">position tabs on the </w:t>
      </w:r>
      <w:r w:rsidRPr="00D360E8">
        <w:rPr>
          <w:rStyle w:val="CodeinText"/>
        </w:rPr>
        <w:t>"top"</w:t>
      </w:r>
      <w:r>
        <w:t xml:space="preserve"> or </w:t>
      </w:r>
      <w:r w:rsidRPr="00D360E8">
        <w:rPr>
          <w:rStyle w:val="CodeinText"/>
        </w:rPr>
        <w:t>"bottom"</w:t>
      </w:r>
      <w:r>
        <w:t xml:space="preserve"> of the notebook widget</w:t>
      </w:r>
    </w:p>
    <w:p w:rsidR="005E0719" w:rsidRDefault="005E0719" w:rsidP="005E0719">
      <w:pPr>
        <w:tabs>
          <w:tab w:val="left" w:leader="dot" w:pos="2160"/>
        </w:tabs>
        <w:ind w:left="2160" w:hanging="1800"/>
      </w:pPr>
      <w:r w:rsidRPr="00D360E8">
        <w:rPr>
          <w:rStyle w:val="CodeinText"/>
        </w:rPr>
        <w:t>font</w:t>
      </w:r>
      <w:r>
        <w:tab/>
        <w:t>font for tab labels – specify family (</w:t>
      </w:r>
      <w:r w:rsidRPr="00D360E8">
        <w:rPr>
          <w:rStyle w:val="CodeinText"/>
        </w:rPr>
        <w:t>Times</w:t>
      </w:r>
      <w:r>
        <w:t xml:space="preserve">, </w:t>
      </w:r>
      <w:r w:rsidRPr="00D360E8">
        <w:rPr>
          <w:rStyle w:val="CodeinText"/>
        </w:rPr>
        <w:t>Helvetica</w:t>
      </w:r>
      <w:r>
        <w:t xml:space="preserve">, or </w:t>
      </w:r>
      <w:r w:rsidRPr="00D360E8">
        <w:rPr>
          <w:rStyle w:val="CodeinText"/>
        </w:rPr>
        <w:t>Courier</w:t>
      </w:r>
      <w:r>
        <w:t xml:space="preserve">), size (as point size), </w:t>
      </w:r>
      <w:r w:rsidRPr="00295DCD">
        <w:rPr>
          <w:b/>
          <w:u w:val="single"/>
        </w:rPr>
        <w:t>or</w:t>
      </w:r>
      <w:r>
        <w:t xml:space="preserve"> style (</w:t>
      </w:r>
      <w:r w:rsidRPr="00D360E8">
        <w:rPr>
          <w:rStyle w:val="CodeinText"/>
        </w:rPr>
        <w:t>bold</w:t>
      </w:r>
      <w:r>
        <w:t xml:space="preserve">, </w:t>
      </w:r>
      <w:r w:rsidRPr="00D360E8">
        <w:rPr>
          <w:rStyle w:val="CodeinText"/>
        </w:rPr>
        <w:t>italic</w:t>
      </w:r>
      <w:r>
        <w:t xml:space="preserve">, </w:t>
      </w:r>
      <w:r w:rsidRPr="00D360E8">
        <w:rPr>
          <w:rStyle w:val="CodeinText"/>
        </w:rPr>
        <w:t>underline</w:t>
      </w:r>
      <w:r>
        <w:t xml:space="preserve">, </w:t>
      </w:r>
      <w:r w:rsidRPr="00D360E8">
        <w:rPr>
          <w:rStyle w:val="CodeinText"/>
        </w:rPr>
        <w:t>overstrike</w:t>
      </w:r>
      <w:r>
        <w:t>)</w:t>
      </w:r>
    </w:p>
    <w:p w:rsidR="008847E3" w:rsidRDefault="008847E3" w:rsidP="008847E3">
      <w:pPr>
        <w:tabs>
          <w:tab w:val="left" w:leader="dot" w:pos="2160"/>
        </w:tabs>
        <w:ind w:left="2160" w:hanging="1800"/>
      </w:pPr>
      <w:r w:rsidRPr="00D360E8">
        <w:rPr>
          <w:rStyle w:val="CodeinText"/>
        </w:rPr>
        <w:t>fg</w:t>
      </w:r>
      <w:r>
        <w:tab/>
        <w:t>colour of arrow used to horizontally scroll tabs (only applicable when the horizontal space required to display all tabs exceed</w:t>
      </w:r>
      <w:r w:rsidR="002B7E0E">
        <w:t>s</w:t>
      </w:r>
      <w:r>
        <w:t xml:space="preserve"> the width of the notebook widget)</w:t>
      </w:r>
    </w:p>
    <w:p w:rsidR="008847E3" w:rsidRDefault="008847E3" w:rsidP="008847E3">
      <w:pPr>
        <w:tabs>
          <w:tab w:val="left" w:leader="dot" w:pos="2160"/>
        </w:tabs>
        <w:ind w:left="2160" w:hanging="1800"/>
      </w:pPr>
      <w:r w:rsidRPr="00D360E8">
        <w:rPr>
          <w:rStyle w:val="CodeinText"/>
        </w:rPr>
        <w:t>bg</w:t>
      </w:r>
      <w:r>
        <w:tab/>
        <w:t>background colo</w:t>
      </w:r>
      <w:r w:rsidR="00A27560">
        <w:t>u</w:t>
      </w:r>
      <w:r>
        <w:t xml:space="preserve">r of the notebook </w:t>
      </w:r>
      <w:r w:rsidR="002B7E0E">
        <w:t xml:space="preserve">page </w:t>
      </w:r>
      <w:r>
        <w:t>(but not tabs)</w:t>
      </w:r>
    </w:p>
    <w:p w:rsidR="00582F76" w:rsidRDefault="00582F76" w:rsidP="00582F76">
      <w:pPr>
        <w:tabs>
          <w:tab w:val="left" w:leader="dot" w:pos="2160"/>
        </w:tabs>
        <w:ind w:left="2160" w:hanging="1800"/>
      </w:pPr>
      <w:r w:rsidRPr="00D360E8">
        <w:rPr>
          <w:rStyle w:val="CodeinText"/>
        </w:rPr>
        <w:t>width</w:t>
      </w:r>
      <w:r>
        <w:tab/>
        <w:t>width of the notebook</w:t>
      </w:r>
    </w:p>
    <w:p w:rsidR="00582F76" w:rsidRDefault="00582F76" w:rsidP="00582F76">
      <w:pPr>
        <w:tabs>
          <w:tab w:val="left" w:leader="dot" w:pos="2160"/>
        </w:tabs>
        <w:ind w:left="2160" w:hanging="1800"/>
      </w:pPr>
      <w:r w:rsidRPr="00D360E8">
        <w:rPr>
          <w:rStyle w:val="CodeinText"/>
        </w:rPr>
        <w:t>height</w:t>
      </w:r>
      <w:r>
        <w:tab/>
        <w:t>height of the notebook</w:t>
      </w:r>
    </w:p>
    <w:p w:rsidR="00582F76" w:rsidRDefault="00582F76" w:rsidP="00582F76">
      <w:pPr>
        <w:tabs>
          <w:tab w:val="left" w:leader="dot" w:pos="2160"/>
        </w:tabs>
        <w:ind w:left="2160" w:hanging="1800"/>
      </w:pPr>
      <w:r w:rsidRPr="00D360E8">
        <w:rPr>
          <w:rStyle w:val="CodeinText"/>
        </w:rPr>
        <w:t>homogeneous</w:t>
      </w:r>
      <w:r>
        <w:tab/>
        <w:t xml:space="preserve">if </w:t>
      </w:r>
      <w:r w:rsidRPr="00D360E8">
        <w:rPr>
          <w:rStyle w:val="CodeinText"/>
        </w:rPr>
        <w:t>TRUE</w:t>
      </w:r>
      <w:r>
        <w:t>, all tabs have the same width, otherwise, each tab has a width determined by the length of the tab name</w:t>
      </w:r>
    </w:p>
    <w:p w:rsidR="000B3119" w:rsidRDefault="000B3119" w:rsidP="000B3119">
      <w:pPr>
        <w:tabs>
          <w:tab w:val="left" w:leader="dot" w:pos="2160"/>
        </w:tabs>
        <w:ind w:left="2160" w:hanging="1800"/>
      </w:pPr>
      <w:r w:rsidRPr="00D360E8">
        <w:rPr>
          <w:rStyle w:val="CodeinText"/>
        </w:rPr>
        <w:t>arcradius</w:t>
      </w:r>
      <w:r>
        <w:tab/>
        <w:t xml:space="preserve">an integer in the range 0 to 8, specifying the </w:t>
      </w:r>
      <w:r w:rsidR="00AF3B5C">
        <w:t xml:space="preserve">rounding effect of the tab corners </w:t>
      </w:r>
    </w:p>
    <w:p w:rsidR="00582F76" w:rsidRDefault="00582F76" w:rsidP="00582F76">
      <w:pPr>
        <w:tabs>
          <w:tab w:val="left" w:leader="dot" w:pos="2160"/>
        </w:tabs>
        <w:ind w:left="2160" w:hanging="1800"/>
      </w:pPr>
      <w:r w:rsidRPr="00D360E8">
        <w:rPr>
          <w:rStyle w:val="CodeinText"/>
        </w:rPr>
        <w:t>tabbevelsize</w:t>
      </w:r>
      <w:r>
        <w:tab/>
        <w:t>an integer in the range 0 to 8, specifying the amount of bevel the tabs should have; 0 effectively draws a rectangle, otherwise tabs have a trapezoidal look</w:t>
      </w:r>
    </w:p>
    <w:p w:rsidR="005E0719" w:rsidRDefault="005E0719" w:rsidP="005E0719">
      <w:pPr>
        <w:tabs>
          <w:tab w:val="left" w:leader="dot" w:pos="2160"/>
        </w:tabs>
        <w:ind w:left="2160" w:hanging="1800"/>
      </w:pPr>
      <w:r w:rsidRPr="00D360E8">
        <w:rPr>
          <w:rStyle w:val="CodeinText"/>
        </w:rPr>
        <w:t>function</w:t>
      </w:r>
      <w:r>
        <w:tab/>
        <w:t>R function to call when a page is raised by selecting a tab</w:t>
      </w:r>
    </w:p>
    <w:p w:rsidR="005E0719" w:rsidRDefault="005E0719" w:rsidP="005E0719">
      <w:pPr>
        <w:tabs>
          <w:tab w:val="left" w:leader="dot" w:pos="2160"/>
        </w:tabs>
        <w:ind w:left="2160" w:hanging="1800"/>
      </w:pPr>
      <w:r w:rsidRPr="00D360E8">
        <w:rPr>
          <w:rStyle w:val="CodeinText"/>
        </w:rPr>
        <w:t>action</w:t>
      </w:r>
      <w:r>
        <w:tab/>
        <w:t>string value associated whenever this widget is engaged</w:t>
      </w:r>
    </w:p>
    <w:p w:rsidR="00E11D32" w:rsidRDefault="005E0719" w:rsidP="00E11D32">
      <w:pPr>
        <w:tabs>
          <w:tab w:val="left" w:leader="dot" w:pos="2160"/>
        </w:tabs>
        <w:ind w:left="2160" w:hanging="1800"/>
      </w:pPr>
      <w:r w:rsidRPr="00D360E8">
        <w:rPr>
          <w:rStyle w:val="CodeinText"/>
        </w:rPr>
        <w:t>sticky</w:t>
      </w:r>
      <w:r>
        <w:tab/>
      </w:r>
      <w:r w:rsidR="00E11D32">
        <w:t xml:space="preserve">option for placing the widget in its available space, as discussed in the introductory paragraphs for Appendix A on page </w:t>
      </w:r>
      <w:fldSimple w:instr=" PAGEREF App_Widget ">
        <w:r w:rsidR="0041788E">
          <w:rPr>
            <w:noProof/>
          </w:rPr>
          <w:t>35</w:t>
        </w:r>
      </w:fldSimple>
    </w:p>
    <w:p w:rsidR="005E0719" w:rsidRDefault="005E0719" w:rsidP="005E0719">
      <w:pPr>
        <w:tabs>
          <w:tab w:val="left" w:leader="dot" w:pos="2160"/>
        </w:tabs>
        <w:ind w:left="2160" w:hanging="1800"/>
      </w:pPr>
      <w:r w:rsidRPr="00D360E8">
        <w:rPr>
          <w:rStyle w:val="CodeinText"/>
        </w:rPr>
        <w:lastRenderedPageBreak/>
        <w:t>padx</w:t>
      </w:r>
      <w:r>
        <w:tab/>
        <w:t>space used to pad the widget on the left and right; two values can be used to specify padding on the left and right separately</w:t>
      </w:r>
    </w:p>
    <w:p w:rsidR="005E0719" w:rsidRDefault="005E0719" w:rsidP="005E0719">
      <w:pPr>
        <w:tabs>
          <w:tab w:val="left" w:leader="dot" w:pos="2160"/>
        </w:tabs>
        <w:ind w:left="2160" w:hanging="1800"/>
      </w:pPr>
      <w:r w:rsidRPr="00D360E8">
        <w:rPr>
          <w:rStyle w:val="CodeinText"/>
        </w:rPr>
        <w:t>pady</w:t>
      </w:r>
      <w:r>
        <w:tab/>
        <w:t>space used to pad the widget on the top and bottom</w:t>
      </w:r>
    </w:p>
    <w:p w:rsidR="008847E3" w:rsidRDefault="008847E3" w:rsidP="008847E3">
      <w:pPr>
        <w:keepNext/>
        <w:spacing w:before="240" w:after="120"/>
        <w:rPr>
          <w:i/>
        </w:rPr>
      </w:pPr>
      <w:r>
        <w:rPr>
          <w:i/>
        </w:rPr>
        <w:t>Note</w:t>
      </w:r>
    </w:p>
    <w:p w:rsidR="008847E3" w:rsidRDefault="008847E3" w:rsidP="00022BE8">
      <w:pPr>
        <w:pStyle w:val="WidgetParagraph"/>
        <w:rPr>
          <w:i/>
        </w:rPr>
      </w:pPr>
      <w:r>
        <w:t xml:space="preserve">Colour support is limited due to the underlying </w:t>
      </w:r>
      <w:r w:rsidR="002B7E0E">
        <w:t>Tk/Tcl library</w:t>
      </w:r>
      <w:r>
        <w:t xml:space="preserve"> implementation. It is not possible to specify colours for the tab</w:t>
      </w:r>
      <w:r w:rsidR="002B7E0E">
        <w:t xml:space="preserve"> font or background</w:t>
      </w:r>
      <w:r>
        <w:t>.</w:t>
      </w:r>
    </w:p>
    <w:p w:rsidR="005E0719" w:rsidRDefault="005E0719" w:rsidP="005E0719">
      <w:pPr>
        <w:keepNext/>
        <w:spacing w:before="240" w:after="120"/>
        <w:rPr>
          <w:i/>
        </w:rPr>
      </w:pPr>
      <w:r>
        <w:rPr>
          <w:i/>
        </w:rPr>
        <w:t>Example</w:t>
      </w:r>
    </w:p>
    <w:p w:rsidR="005E0719" w:rsidRDefault="005E0719" w:rsidP="005E0719">
      <w:pPr>
        <w:pStyle w:val="Code"/>
      </w:pPr>
      <w:r>
        <w:t>window title="Widget = notebook"</w:t>
      </w:r>
    </w:p>
    <w:p w:rsidR="005E0719" w:rsidRDefault="005E0719" w:rsidP="005E0719">
      <w:pPr>
        <w:pStyle w:val="Code"/>
      </w:pPr>
      <w:r>
        <w:t>notebook tabs="iris vector grid" name=nb width=380 height=150</w:t>
      </w:r>
    </w:p>
    <w:p w:rsidR="005E0719" w:rsidRDefault="005E0719" w:rsidP="005E0719">
      <w:pPr>
        <w:pStyle w:val="Code"/>
      </w:pPr>
      <w:r>
        <w:t xml:space="preserve">  object iris rowshow=5</w:t>
      </w:r>
    </w:p>
    <w:p w:rsidR="005E0719" w:rsidRDefault="005E0719" w:rsidP="005E0719">
      <w:pPr>
        <w:pStyle w:val="Code"/>
      </w:pPr>
      <w:r>
        <w:t xml:space="preserve">  vector length=5 name=vec</w:t>
      </w:r>
    </w:p>
    <w:p w:rsidR="005E0719" w:rsidRDefault="005E0719" w:rsidP="005E0719">
      <w:pPr>
        <w:pStyle w:val="Code"/>
      </w:pPr>
      <w:r>
        <w:t xml:space="preserve">  grid 2 1</w:t>
      </w:r>
    </w:p>
    <w:p w:rsidR="005E0719" w:rsidRDefault="005E0719" w:rsidP="005E0719">
      <w:pPr>
        <w:pStyle w:val="Code"/>
      </w:pPr>
      <w:r>
        <w:t xml:space="preserve">    label "use a grid to include"</w:t>
      </w:r>
    </w:p>
    <w:p w:rsidR="005E0719" w:rsidRDefault="005E0719" w:rsidP="005E0719">
      <w:pPr>
        <w:pStyle w:val="Code"/>
      </w:pPr>
      <w:r>
        <w:t xml:space="preserve">    label "multiple widgets on a page"</w:t>
      </w:r>
    </w:p>
    <w:p w:rsidR="005E0719" w:rsidRDefault="005E0719" w:rsidP="005E0719">
      <w:pPr>
        <w:pStyle w:val="Code"/>
      </w:pPr>
    </w:p>
    <w:p w:rsidR="007C44C2" w:rsidRDefault="00475613" w:rsidP="003C2E11">
      <w:pPr>
        <w:pStyle w:val="FigureNoCaption"/>
      </w:pPr>
      <w:r w:rsidRPr="00B1500B">
        <w:rPr>
          <w:noProof/>
        </w:rPr>
        <w:drawing>
          <wp:inline distT="0" distB="0" distL="0" distR="0">
            <wp:extent cx="2926080" cy="1508760"/>
            <wp:effectExtent l="0" t="0" r="0" b="0"/>
            <wp:docPr id="88"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0"/>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926080" cy="1508760"/>
                    </a:xfrm>
                    <a:prstGeom prst="rect">
                      <a:avLst/>
                    </a:prstGeom>
                    <a:noFill/>
                    <a:ln>
                      <a:noFill/>
                    </a:ln>
                  </pic:spPr>
                </pic:pic>
              </a:graphicData>
            </a:graphic>
          </wp:inline>
        </w:drawing>
      </w:r>
      <w:r w:rsidRPr="00A814ED">
        <w:rPr>
          <w:noProof/>
        </w:rPr>
        <w:drawing>
          <wp:inline distT="0" distB="0" distL="0" distR="0">
            <wp:extent cx="2926080" cy="1508760"/>
            <wp:effectExtent l="0" t="0" r="0" b="0"/>
            <wp:docPr id="89"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0"/>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2926080" cy="1508760"/>
                    </a:xfrm>
                    <a:prstGeom prst="rect">
                      <a:avLst/>
                    </a:prstGeom>
                    <a:noFill/>
                    <a:ln>
                      <a:noFill/>
                    </a:ln>
                  </pic:spPr>
                </pic:pic>
              </a:graphicData>
            </a:graphic>
          </wp:inline>
        </w:drawing>
      </w:r>
      <w:r w:rsidR="003C2E11">
        <w:rPr>
          <w:noProof/>
        </w:rPr>
        <w:br/>
      </w:r>
      <w:r w:rsidRPr="00A814ED">
        <w:rPr>
          <w:noProof/>
        </w:rPr>
        <w:drawing>
          <wp:inline distT="0" distB="0" distL="0" distR="0">
            <wp:extent cx="2926080" cy="1508760"/>
            <wp:effectExtent l="0" t="0" r="0" b="0"/>
            <wp:docPr id="90"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0"/>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2926080" cy="1508760"/>
                    </a:xfrm>
                    <a:prstGeom prst="rect">
                      <a:avLst/>
                    </a:prstGeom>
                    <a:noFill/>
                    <a:ln>
                      <a:noFill/>
                    </a:ln>
                  </pic:spPr>
                </pic:pic>
              </a:graphicData>
            </a:graphic>
          </wp:inline>
        </w:drawing>
      </w:r>
    </w:p>
    <w:p w:rsidR="005E0719" w:rsidRDefault="005E0719" w:rsidP="005E0719"/>
    <w:p w:rsidR="005E0719" w:rsidRDefault="005E0719" w:rsidP="003C2E11">
      <w:pPr>
        <w:pStyle w:val="WidgetNewPage"/>
      </w:pPr>
      <w:bookmarkStart w:id="129" w:name="_Toc88549781"/>
      <w:r>
        <w:lastRenderedPageBreak/>
        <w:t>Null</w:t>
      </w:r>
      <w:bookmarkEnd w:id="129"/>
    </w:p>
    <w:p w:rsidR="005E0719" w:rsidRDefault="005E0719">
      <w:pPr>
        <w:keepNext/>
        <w:spacing w:before="120" w:after="120"/>
        <w:ind w:left="360" w:hanging="360"/>
        <w:rPr>
          <w:i/>
        </w:rPr>
      </w:pPr>
      <w:r>
        <w:rPr>
          <w:i/>
        </w:rPr>
        <w:t>Description</w:t>
      </w:r>
    </w:p>
    <w:p w:rsidR="005E0719" w:rsidRDefault="005E0719" w:rsidP="00022BE8">
      <w:pPr>
        <w:pStyle w:val="WidgetParagraph"/>
      </w:pPr>
      <w:r>
        <w:t xml:space="preserve">Creates a </w:t>
      </w:r>
      <w:r w:rsidRPr="00D360E8">
        <w:rPr>
          <w:rStyle w:val="CodeinText"/>
        </w:rPr>
        <w:t>null</w:t>
      </w:r>
      <w:r>
        <w:t xml:space="preserve"> widget, useful for padding a grid with blank cells that appear as empty space.</w:t>
      </w:r>
    </w:p>
    <w:p w:rsidR="005E0719" w:rsidRPr="006F20A0" w:rsidRDefault="005E0719" w:rsidP="005E0719">
      <w:pPr>
        <w:keepNext/>
        <w:spacing w:before="120" w:after="120"/>
        <w:ind w:left="360" w:hanging="360"/>
        <w:rPr>
          <w:i/>
        </w:rPr>
      </w:pPr>
      <w:r w:rsidRPr="006F20A0">
        <w:rPr>
          <w:i/>
        </w:rPr>
        <w:t>Usage</w:t>
      </w:r>
    </w:p>
    <w:p w:rsidR="005E0719" w:rsidRPr="006F20A0" w:rsidRDefault="005E0719" w:rsidP="00BA0CE3">
      <w:pPr>
        <w:pStyle w:val="Code"/>
      </w:pPr>
      <w:r w:rsidRPr="006F20A0">
        <w:t>type=null bg="" padx=0 pady=0</w:t>
      </w:r>
    </w:p>
    <w:p w:rsidR="005E0719" w:rsidRDefault="005E0719">
      <w:pPr>
        <w:keepNext/>
        <w:spacing w:before="120" w:after="120"/>
        <w:rPr>
          <w:i/>
        </w:rPr>
      </w:pPr>
      <w:r>
        <w:rPr>
          <w:i/>
        </w:rPr>
        <w:t>Arguments</w:t>
      </w:r>
    </w:p>
    <w:p w:rsidR="005E0719" w:rsidRDefault="005E0719" w:rsidP="005E0719">
      <w:pPr>
        <w:tabs>
          <w:tab w:val="left" w:leader="dot" w:pos="2160"/>
        </w:tabs>
        <w:ind w:left="2160" w:hanging="1800"/>
      </w:pPr>
      <w:r w:rsidRPr="00D360E8">
        <w:rPr>
          <w:rStyle w:val="CodeinText"/>
        </w:rPr>
        <w:t>bg</w:t>
      </w:r>
      <w:r>
        <w:tab/>
        <w:t>background colour</w:t>
      </w:r>
    </w:p>
    <w:p w:rsidR="005E0719" w:rsidRDefault="005E0719">
      <w:pPr>
        <w:tabs>
          <w:tab w:val="left" w:leader="dot" w:pos="2160"/>
        </w:tabs>
        <w:ind w:left="2160" w:hanging="1800"/>
      </w:pPr>
      <w:r w:rsidRPr="00D360E8">
        <w:rPr>
          <w:rStyle w:val="CodeinText"/>
        </w:rPr>
        <w:t>padx</w:t>
      </w:r>
      <w:r>
        <w:tab/>
        <w:t>space used to pad the widget on the left and right; two values can be used to specify padding on the left and right separately</w:t>
      </w:r>
    </w:p>
    <w:p w:rsidR="005E0719" w:rsidRDefault="005E0719">
      <w:pPr>
        <w:tabs>
          <w:tab w:val="left" w:leader="dot" w:pos="2160"/>
        </w:tabs>
        <w:ind w:left="2160" w:hanging="1800"/>
      </w:pPr>
      <w:r w:rsidRPr="00D360E8">
        <w:rPr>
          <w:rStyle w:val="CodeinText"/>
        </w:rPr>
        <w:t>pady</w:t>
      </w:r>
      <w:r>
        <w:tab/>
        <w:t>space used to pad the label on the top and bottom</w:t>
      </w:r>
    </w:p>
    <w:p w:rsidR="005E0719" w:rsidRDefault="005E0719">
      <w:pPr>
        <w:keepNext/>
        <w:spacing w:before="240" w:after="120"/>
        <w:rPr>
          <w:i/>
        </w:rPr>
      </w:pPr>
      <w:r>
        <w:rPr>
          <w:i/>
        </w:rPr>
        <w:t>Example</w:t>
      </w:r>
    </w:p>
    <w:p w:rsidR="005E0719" w:rsidRDefault="005E0719" w:rsidP="005E0719">
      <w:pPr>
        <w:pStyle w:val="Code"/>
      </w:pPr>
      <w:r>
        <w:t>grid 2 2 relief=raised toptitle=Top sidetitle=Side \</w:t>
      </w:r>
      <w:r>
        <w:br/>
        <w:t>topfont="Courier 10 bold" sidefont="courier 10 bold"</w:t>
      </w:r>
      <w:r>
        <w:br/>
        <w:t>label text="Here" font="courier 8"</w:t>
      </w:r>
      <w:r>
        <w:br/>
        <w:t>null</w:t>
      </w:r>
      <w:r>
        <w:br/>
        <w:t>null</w:t>
      </w:r>
      <w:r>
        <w:br/>
        <w:t>label text="There" font="courier 8"</w:t>
      </w:r>
    </w:p>
    <w:p w:rsidR="005E0719" w:rsidRDefault="005E0719" w:rsidP="005E0719">
      <w:pPr>
        <w:pStyle w:val="Code"/>
      </w:pPr>
    </w:p>
    <w:p w:rsidR="005E0719" w:rsidRDefault="00475613" w:rsidP="003C2E11">
      <w:pPr>
        <w:pStyle w:val="FigureNoCaption"/>
      </w:pPr>
      <w:r>
        <w:rPr>
          <w:noProof/>
        </w:rPr>
        <w:drawing>
          <wp:inline distT="0" distB="0" distL="0" distR="0">
            <wp:extent cx="1564640" cy="914400"/>
            <wp:effectExtent l="0" t="0" r="0" b="0"/>
            <wp:docPr id="91" name="Picture 91" descr="PB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PBSw"/>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564640" cy="914400"/>
                    </a:xfrm>
                    <a:prstGeom prst="rect">
                      <a:avLst/>
                    </a:prstGeom>
                    <a:noFill/>
                    <a:ln>
                      <a:noFill/>
                    </a:ln>
                  </pic:spPr>
                </pic:pic>
              </a:graphicData>
            </a:graphic>
          </wp:inline>
        </w:drawing>
      </w:r>
    </w:p>
    <w:p w:rsidR="003C2E11" w:rsidRPr="003C2E11" w:rsidRDefault="003C2E11" w:rsidP="003C2E11"/>
    <w:p w:rsidR="005E0719" w:rsidRDefault="005E0719" w:rsidP="005E0719">
      <w:pPr>
        <w:pStyle w:val="Widget"/>
      </w:pPr>
      <w:bookmarkStart w:id="130" w:name="_Toc88549782"/>
      <w:r>
        <w:t>Object</w:t>
      </w:r>
      <w:bookmarkEnd w:id="130"/>
    </w:p>
    <w:p w:rsidR="005E0719" w:rsidRDefault="005E0719">
      <w:pPr>
        <w:keepNext/>
        <w:spacing w:before="120" w:after="120"/>
        <w:ind w:left="360" w:hanging="360"/>
        <w:rPr>
          <w:i/>
        </w:rPr>
      </w:pPr>
      <w:r>
        <w:rPr>
          <w:i/>
        </w:rPr>
        <w:t>Description</w:t>
      </w:r>
    </w:p>
    <w:p w:rsidR="005E0719" w:rsidRDefault="005E0719" w:rsidP="00022BE8">
      <w:pPr>
        <w:pStyle w:val="WidgetParagraph"/>
      </w:pPr>
      <w:r>
        <w:t xml:space="preserve">A widget that represents the R-object specified – a vector becomes a </w:t>
      </w:r>
      <w:r w:rsidRPr="00D360E8">
        <w:rPr>
          <w:rStyle w:val="CodeinText"/>
        </w:rPr>
        <w:t>vector</w:t>
      </w:r>
      <w:r>
        <w:t xml:space="preserve"> widget, a matrix becomes a </w:t>
      </w:r>
      <w:r w:rsidRPr="00D360E8">
        <w:rPr>
          <w:rStyle w:val="CodeinText"/>
        </w:rPr>
        <w:t>matrix</w:t>
      </w:r>
      <w:r>
        <w:t xml:space="preserve"> widget, and a data frame becomes a </w:t>
      </w:r>
      <w:r w:rsidRPr="00D360E8">
        <w:rPr>
          <w:rStyle w:val="CodeinText"/>
        </w:rPr>
        <w:t>data</w:t>
      </w:r>
      <w:r>
        <w:t xml:space="preserve"> widget. </w:t>
      </w:r>
    </w:p>
    <w:p w:rsidR="005E0719" w:rsidRDefault="005E0719" w:rsidP="005E0719">
      <w:pPr>
        <w:keepNext/>
        <w:spacing w:before="120" w:after="120"/>
        <w:ind w:left="360" w:hanging="360"/>
        <w:rPr>
          <w:i/>
        </w:rPr>
      </w:pPr>
      <w:r>
        <w:rPr>
          <w:i/>
        </w:rPr>
        <w:t>Usage</w:t>
      </w:r>
    </w:p>
    <w:p w:rsidR="005E0719" w:rsidRDefault="005E0719" w:rsidP="005E0719">
      <w:pPr>
        <w:pStyle w:val="Code"/>
      </w:pPr>
      <w:r>
        <w:t>type=object name rowshow=0 font="" fg="black" bg="" entryfont="" entryfg="black" entrybg="white" noeditfg="black" noeditbg="gray" vertical=FALSE collabels=TRUE rowlabels=TRUE function="" enter=TRUE action="data" edit=TRUE width=6 borderwidth=0 sticky="" padx=0 pady=0</w:t>
      </w:r>
    </w:p>
    <w:p w:rsidR="005E0719" w:rsidRDefault="005E0719">
      <w:pPr>
        <w:keepNext/>
        <w:spacing w:before="120" w:after="120"/>
        <w:rPr>
          <w:i/>
        </w:rPr>
      </w:pPr>
      <w:r>
        <w:rPr>
          <w:i/>
        </w:rPr>
        <w:t>Arguments</w:t>
      </w:r>
    </w:p>
    <w:p w:rsidR="005E0719" w:rsidRDefault="005E0719">
      <w:pPr>
        <w:tabs>
          <w:tab w:val="left" w:leader="dot" w:pos="2160"/>
        </w:tabs>
        <w:ind w:left="2160" w:hanging="1800"/>
      </w:pPr>
      <w:r w:rsidRPr="00D360E8">
        <w:rPr>
          <w:rStyle w:val="CodeinText"/>
        </w:rPr>
        <w:t>name</w:t>
      </w:r>
      <w:r>
        <w:tab/>
        <w:t>name of object (vector, matrix, or data frame) to convert to a widget (required)</w:t>
      </w:r>
    </w:p>
    <w:p w:rsidR="005E0719" w:rsidRDefault="005E0719" w:rsidP="005E0719">
      <w:pPr>
        <w:tabs>
          <w:tab w:val="left" w:leader="dot" w:pos="2160"/>
        </w:tabs>
        <w:ind w:left="2160" w:hanging="1800"/>
      </w:pPr>
      <w:r w:rsidRPr="00D360E8">
        <w:rPr>
          <w:rStyle w:val="CodeinText"/>
        </w:rPr>
        <w:t>rowshow</w:t>
      </w:r>
      <w:r>
        <w:tab/>
        <w:t xml:space="preserve">number of rows to display on the screen; if </w:t>
      </w:r>
      <w:r w:rsidRPr="003C08A9">
        <w:rPr>
          <w:rStyle w:val="CodeinText"/>
        </w:rPr>
        <w:t>rowshow=0</w:t>
      </w:r>
      <w:r w:rsidRPr="003F071C">
        <w:t xml:space="preserve"> </w:t>
      </w:r>
      <w:r>
        <w:t xml:space="preserve">or </w:t>
      </w:r>
      <w:r w:rsidRPr="003C08A9">
        <w:rPr>
          <w:rStyle w:val="CodeinText"/>
        </w:rPr>
        <w:t>rowshow&gt;=rows(name)</w:t>
      </w:r>
      <w:r w:rsidRPr="003F071C">
        <w:t xml:space="preserve"> </w:t>
      </w:r>
      <w:r>
        <w:t xml:space="preserve">then all rows will be displayed </w:t>
      </w:r>
    </w:p>
    <w:p w:rsidR="005E0719" w:rsidRDefault="005E0719">
      <w:pPr>
        <w:tabs>
          <w:tab w:val="left" w:leader="dot" w:pos="2160"/>
        </w:tabs>
        <w:ind w:left="2160" w:hanging="1800"/>
      </w:pPr>
      <w:r w:rsidRPr="00D360E8">
        <w:rPr>
          <w:rStyle w:val="CodeinText"/>
        </w:rPr>
        <w:lastRenderedPageBreak/>
        <w:t>font</w:t>
      </w:r>
      <w:r>
        <w:tab/>
        <w:t>font for labels – specify family (</w:t>
      </w:r>
      <w:r w:rsidRPr="003C08A9">
        <w:rPr>
          <w:rStyle w:val="CodeinText"/>
        </w:rPr>
        <w:t>Times</w:t>
      </w:r>
      <w:r>
        <w:t xml:space="preserve">, </w:t>
      </w:r>
      <w:r w:rsidRPr="003C08A9">
        <w:rPr>
          <w:rStyle w:val="CodeinText"/>
        </w:rPr>
        <w:t>Helvetica</w:t>
      </w:r>
      <w:r>
        <w:t xml:space="preserve">, or </w:t>
      </w:r>
      <w:r w:rsidRPr="003C08A9">
        <w:rPr>
          <w:rStyle w:val="CodeinText"/>
        </w:rPr>
        <w:t>Courier</w:t>
      </w:r>
      <w:r>
        <w:t>), size (as point size), and style (</w:t>
      </w:r>
      <w:r w:rsidRPr="003C08A9">
        <w:rPr>
          <w:rStyle w:val="CodeinText"/>
        </w:rPr>
        <w:t>bold</w:t>
      </w:r>
      <w:r>
        <w:t xml:space="preserve">, </w:t>
      </w:r>
      <w:r w:rsidRPr="003C08A9">
        <w:rPr>
          <w:rStyle w:val="CodeinText"/>
        </w:rPr>
        <w:t>italic</w:t>
      </w:r>
      <w:r>
        <w:t xml:space="preserve">, </w:t>
      </w:r>
      <w:r w:rsidRPr="003C08A9">
        <w:rPr>
          <w:rStyle w:val="CodeinText"/>
        </w:rPr>
        <w:t>underline</w:t>
      </w:r>
      <w:r>
        <w:t xml:space="preserve">, </w:t>
      </w:r>
      <w:r w:rsidRPr="003C08A9">
        <w:rPr>
          <w:rStyle w:val="CodeinText"/>
        </w:rPr>
        <w:t>overstrike</w:t>
      </w:r>
      <w:r>
        <w:t>), in any order</w:t>
      </w:r>
    </w:p>
    <w:p w:rsidR="005E0719" w:rsidRDefault="005E0719">
      <w:pPr>
        <w:tabs>
          <w:tab w:val="left" w:leader="dot" w:pos="2160"/>
        </w:tabs>
        <w:ind w:left="2160" w:hanging="1800"/>
      </w:pPr>
      <w:r w:rsidRPr="00D360E8">
        <w:rPr>
          <w:rStyle w:val="CodeinText"/>
        </w:rPr>
        <w:t>fg</w:t>
      </w:r>
      <w:r>
        <w:tab/>
        <w:t>colour for label fonts</w:t>
      </w:r>
    </w:p>
    <w:p w:rsidR="005E0719" w:rsidRDefault="005E0719">
      <w:pPr>
        <w:tabs>
          <w:tab w:val="left" w:leader="dot" w:pos="2160"/>
        </w:tabs>
        <w:ind w:left="2160" w:hanging="1800"/>
      </w:pPr>
      <w:r w:rsidRPr="00D360E8">
        <w:rPr>
          <w:rStyle w:val="CodeinText"/>
        </w:rPr>
        <w:t>bg</w:t>
      </w:r>
      <w:r>
        <w:tab/>
        <w:t>background colour for widget</w:t>
      </w:r>
    </w:p>
    <w:p w:rsidR="005E0719" w:rsidRDefault="005E0719">
      <w:pPr>
        <w:tabs>
          <w:tab w:val="left" w:leader="dot" w:pos="2160"/>
        </w:tabs>
        <w:ind w:left="2160" w:hanging="1800"/>
      </w:pPr>
      <w:r w:rsidRPr="00D360E8">
        <w:rPr>
          <w:rStyle w:val="CodeinText"/>
        </w:rPr>
        <w:t>entryfont</w:t>
      </w:r>
      <w:r>
        <w:tab/>
        <w:t>font of entries appearing in input/output boxes</w:t>
      </w:r>
    </w:p>
    <w:p w:rsidR="005E0719" w:rsidRDefault="005E0719">
      <w:pPr>
        <w:tabs>
          <w:tab w:val="left" w:leader="dot" w:pos="2160"/>
        </w:tabs>
        <w:ind w:left="2160" w:hanging="1800"/>
      </w:pPr>
      <w:r w:rsidRPr="00D360E8">
        <w:rPr>
          <w:rStyle w:val="CodeinText"/>
        </w:rPr>
        <w:t>entryfg</w:t>
      </w:r>
      <w:r>
        <w:tab/>
        <w:t>font colour of entries appearing in input/output boxes</w:t>
      </w:r>
    </w:p>
    <w:p w:rsidR="005E0719" w:rsidRDefault="005E0719">
      <w:pPr>
        <w:tabs>
          <w:tab w:val="left" w:leader="dot" w:pos="2160"/>
        </w:tabs>
        <w:ind w:left="2160" w:hanging="1800"/>
      </w:pPr>
      <w:r w:rsidRPr="00D360E8">
        <w:rPr>
          <w:rStyle w:val="CodeinText"/>
        </w:rPr>
        <w:t>entrybg</w:t>
      </w:r>
      <w:r>
        <w:tab/>
        <w:t>background colour of input/output boxes</w:t>
      </w:r>
    </w:p>
    <w:p w:rsidR="005E0719" w:rsidRDefault="005E0719" w:rsidP="005E0719">
      <w:pPr>
        <w:tabs>
          <w:tab w:val="left" w:leader="dot" w:pos="2160"/>
        </w:tabs>
        <w:ind w:left="2160" w:hanging="1800"/>
      </w:pPr>
      <w:r w:rsidRPr="00D360E8">
        <w:rPr>
          <w:rStyle w:val="CodeinText"/>
        </w:rPr>
        <w:t>noeditfg</w:t>
      </w:r>
      <w:r>
        <w:tab/>
        <w:t xml:space="preserve">font colour of entries appearing in input/output boxes when </w:t>
      </w:r>
      <w:r w:rsidRPr="003C08A9">
        <w:rPr>
          <w:rStyle w:val="CodeinText"/>
        </w:rPr>
        <w:t>edit=F</w:t>
      </w:r>
      <w:r w:rsidR="003C08A9" w:rsidRPr="003C08A9">
        <w:rPr>
          <w:rStyle w:val="CodeinText"/>
        </w:rPr>
        <w:t>ALSE</w:t>
      </w:r>
    </w:p>
    <w:p w:rsidR="005E0719" w:rsidRDefault="005E0719" w:rsidP="005E0719">
      <w:pPr>
        <w:tabs>
          <w:tab w:val="left" w:leader="dot" w:pos="2160"/>
        </w:tabs>
        <w:ind w:left="2160" w:hanging="1800"/>
      </w:pPr>
      <w:r w:rsidRPr="00D360E8">
        <w:rPr>
          <w:rStyle w:val="CodeinText"/>
        </w:rPr>
        <w:t>noeditbg</w:t>
      </w:r>
      <w:r>
        <w:tab/>
        <w:t xml:space="preserve">background colour of input/output boxes when </w:t>
      </w:r>
      <w:r w:rsidRPr="003C08A9">
        <w:rPr>
          <w:rStyle w:val="CodeinText"/>
        </w:rPr>
        <w:t>edit=F</w:t>
      </w:r>
      <w:r w:rsidR="003C08A9" w:rsidRPr="003C08A9">
        <w:rPr>
          <w:rStyle w:val="CodeinText"/>
        </w:rPr>
        <w:t>ALSE</w:t>
      </w:r>
    </w:p>
    <w:p w:rsidR="005E0719" w:rsidRDefault="005E0719" w:rsidP="005E0719">
      <w:pPr>
        <w:tabs>
          <w:tab w:val="left" w:leader="dot" w:pos="2160"/>
        </w:tabs>
        <w:ind w:left="2160" w:hanging="1800"/>
      </w:pPr>
      <w:r w:rsidRPr="00D360E8">
        <w:rPr>
          <w:rStyle w:val="CodeinText"/>
        </w:rPr>
        <w:t>vertical</w:t>
      </w:r>
      <w:r>
        <w:tab/>
        <w:t xml:space="preserve">only applicable when the R-object is a vector; if </w:t>
      </w:r>
      <w:r w:rsidRPr="003C08A9">
        <w:rPr>
          <w:rStyle w:val="CodeinText"/>
        </w:rPr>
        <w:t>TRUE</w:t>
      </w:r>
      <w:r>
        <w:t xml:space="preserve"> , display the vector as a vertical column with labels on the left; otherwise display it as a horizontal row with labels above</w:t>
      </w:r>
    </w:p>
    <w:p w:rsidR="005E0719" w:rsidRDefault="005E0719" w:rsidP="005E0719">
      <w:pPr>
        <w:tabs>
          <w:tab w:val="left" w:leader="dot" w:pos="2160"/>
        </w:tabs>
        <w:ind w:left="2160" w:hanging="1800"/>
      </w:pPr>
      <w:r w:rsidRPr="00D360E8">
        <w:rPr>
          <w:rStyle w:val="CodeinText"/>
        </w:rPr>
        <w:t>collabels</w:t>
      </w:r>
      <w:r>
        <w:tab/>
        <w:t xml:space="preserve">if </w:t>
      </w:r>
      <w:r w:rsidRPr="003C08A9">
        <w:rPr>
          <w:rStyle w:val="CodeinText"/>
        </w:rPr>
        <w:t>TRUE</w:t>
      </w:r>
      <w:r>
        <w:t xml:space="preserve">, display the object’s column names, if </w:t>
      </w:r>
      <w:r w:rsidRPr="003C08A9">
        <w:rPr>
          <w:rStyle w:val="CodeinText"/>
        </w:rPr>
        <w:t>FALSE</w:t>
      </w:r>
      <w:r>
        <w:t>, no column labels are displayed</w:t>
      </w:r>
    </w:p>
    <w:p w:rsidR="005E0719" w:rsidRDefault="005E0719" w:rsidP="005E0719">
      <w:pPr>
        <w:tabs>
          <w:tab w:val="left" w:leader="dot" w:pos="2160"/>
        </w:tabs>
        <w:ind w:left="2160" w:hanging="1800"/>
      </w:pPr>
      <w:r w:rsidRPr="00D360E8">
        <w:rPr>
          <w:rStyle w:val="CodeinText"/>
        </w:rPr>
        <w:t>rowlabels</w:t>
      </w:r>
      <w:r>
        <w:tab/>
        <w:t xml:space="preserve">if </w:t>
      </w:r>
      <w:r w:rsidRPr="003C08A9">
        <w:rPr>
          <w:rStyle w:val="CodeinText"/>
        </w:rPr>
        <w:t>TRUE</w:t>
      </w:r>
      <w:r>
        <w:t xml:space="preserve">, display the object’s row names, if </w:t>
      </w:r>
      <w:r w:rsidRPr="003C08A9">
        <w:rPr>
          <w:rStyle w:val="CodeinText"/>
        </w:rPr>
        <w:t>FALSE</w:t>
      </w:r>
      <w:r>
        <w:t>, no row labels are displayed</w:t>
      </w:r>
    </w:p>
    <w:p w:rsidR="005E0719" w:rsidRDefault="005E0719">
      <w:pPr>
        <w:tabs>
          <w:tab w:val="left" w:leader="dot" w:pos="2160"/>
        </w:tabs>
        <w:ind w:left="2160" w:hanging="1800"/>
      </w:pPr>
      <w:r w:rsidRPr="00D360E8">
        <w:rPr>
          <w:rStyle w:val="CodeinText"/>
        </w:rPr>
        <w:t>function</w:t>
      </w:r>
      <w:r>
        <w:tab/>
        <w:t>R function to call when any entry in the vector is changed</w:t>
      </w:r>
    </w:p>
    <w:p w:rsidR="005E0719" w:rsidRDefault="005E0719">
      <w:pPr>
        <w:tabs>
          <w:tab w:val="left" w:leader="dot" w:pos="2160"/>
        </w:tabs>
        <w:ind w:left="2160" w:hanging="1800"/>
      </w:pPr>
      <w:r w:rsidRPr="00D360E8">
        <w:rPr>
          <w:rStyle w:val="CodeinText"/>
        </w:rPr>
        <w:t>enter</w:t>
      </w:r>
      <w:r>
        <w:tab/>
        <w:t xml:space="preserve">if </w:t>
      </w:r>
      <w:r w:rsidRPr="003C08A9">
        <w:rPr>
          <w:rStyle w:val="CodeinText"/>
        </w:rPr>
        <w:t>TRUE</w:t>
      </w:r>
      <w:r>
        <w:t xml:space="preserve">, call the function only after the </w:t>
      </w:r>
      <w:r w:rsidR="009E3607">
        <w:rPr>
          <w:rFonts w:cs="Arial"/>
        </w:rPr>
        <w:t>«Enter»</w:t>
      </w:r>
      <w:r>
        <w:t xml:space="preserve"> key is pressed</w:t>
      </w:r>
    </w:p>
    <w:p w:rsidR="005E0719" w:rsidRDefault="005E0719">
      <w:pPr>
        <w:tabs>
          <w:tab w:val="left" w:leader="dot" w:pos="2160"/>
        </w:tabs>
        <w:ind w:left="2160" w:hanging="1800"/>
      </w:pPr>
      <w:r w:rsidRPr="00D360E8">
        <w:rPr>
          <w:rStyle w:val="CodeinText"/>
        </w:rPr>
        <w:t>action</w:t>
      </w:r>
      <w:r>
        <w:tab/>
        <w:t>string value associated whenever this widget is engaged</w:t>
      </w:r>
    </w:p>
    <w:p w:rsidR="005E0719" w:rsidRDefault="005E0719" w:rsidP="005E0719">
      <w:pPr>
        <w:tabs>
          <w:tab w:val="left" w:leader="dot" w:pos="2160"/>
        </w:tabs>
        <w:ind w:left="2160" w:hanging="1800"/>
      </w:pPr>
      <w:r w:rsidRPr="00D360E8">
        <w:rPr>
          <w:rStyle w:val="CodeinText"/>
        </w:rPr>
        <w:t>edit</w:t>
      </w:r>
      <w:r>
        <w:tab/>
        <w:t xml:space="preserve">if </w:t>
      </w:r>
      <w:r w:rsidRPr="003C08A9">
        <w:rPr>
          <w:rStyle w:val="CodeinText"/>
        </w:rPr>
        <w:t>TRUE</w:t>
      </w:r>
      <w:r>
        <w:t>, the object’s values can be changed by the user; otherwise, the values are read-only</w:t>
      </w:r>
    </w:p>
    <w:p w:rsidR="005E0719" w:rsidRDefault="005E0719">
      <w:pPr>
        <w:tabs>
          <w:tab w:val="left" w:leader="dot" w:pos="2160"/>
        </w:tabs>
        <w:ind w:left="2160" w:hanging="1800"/>
      </w:pPr>
      <w:r w:rsidRPr="00D360E8">
        <w:rPr>
          <w:rStyle w:val="CodeinText"/>
        </w:rPr>
        <w:t>width</w:t>
      </w:r>
      <w:r>
        <w:tab/>
        <w:t>character width to reserve for the each entry in the vector</w:t>
      </w:r>
    </w:p>
    <w:p w:rsidR="005E0719" w:rsidRDefault="005E0719" w:rsidP="005E0719">
      <w:pPr>
        <w:tabs>
          <w:tab w:val="left" w:leader="dot" w:pos="2160"/>
        </w:tabs>
        <w:ind w:left="2160" w:hanging="1800"/>
      </w:pPr>
      <w:r w:rsidRPr="00D360E8">
        <w:rPr>
          <w:rStyle w:val="CodeinText"/>
        </w:rPr>
        <w:t>borderwidth</w:t>
      </w:r>
      <w:r>
        <w:tab/>
        <w:t>width of the border around the text box</w:t>
      </w:r>
    </w:p>
    <w:p w:rsidR="00E11D32" w:rsidRDefault="005E0719" w:rsidP="00E11D32">
      <w:pPr>
        <w:tabs>
          <w:tab w:val="left" w:leader="dot" w:pos="2160"/>
        </w:tabs>
        <w:ind w:left="2160" w:hanging="1800"/>
      </w:pPr>
      <w:r w:rsidRPr="00D360E8">
        <w:rPr>
          <w:rStyle w:val="CodeinText"/>
        </w:rPr>
        <w:t>sticky</w:t>
      </w:r>
      <w:r>
        <w:tab/>
      </w:r>
      <w:r w:rsidR="00E11D32">
        <w:t xml:space="preserve">option for placing the widget in its available space, as discussed in the introductory paragraphs for Appendix A on page </w:t>
      </w:r>
      <w:fldSimple w:instr=" PAGEREF App_Widget ">
        <w:r w:rsidR="0041788E">
          <w:rPr>
            <w:noProof/>
          </w:rPr>
          <w:t>35</w:t>
        </w:r>
      </w:fldSimple>
    </w:p>
    <w:p w:rsidR="005E0719" w:rsidRDefault="005E0719">
      <w:pPr>
        <w:tabs>
          <w:tab w:val="left" w:leader="dot" w:pos="2160"/>
        </w:tabs>
        <w:ind w:left="2160" w:hanging="1800"/>
      </w:pPr>
      <w:r w:rsidRPr="00D360E8">
        <w:rPr>
          <w:rStyle w:val="CodeinText"/>
        </w:rPr>
        <w:t>padx</w:t>
      </w:r>
      <w:r>
        <w:tab/>
        <w:t>space used to pad the widget on the left and right; two values can be used to specify padding on the left and right separately</w:t>
      </w:r>
    </w:p>
    <w:p w:rsidR="005E0719" w:rsidRDefault="005E0719">
      <w:pPr>
        <w:tabs>
          <w:tab w:val="left" w:leader="dot" w:pos="2160"/>
        </w:tabs>
        <w:ind w:left="2160" w:hanging="1800"/>
      </w:pPr>
      <w:r w:rsidRPr="00D360E8">
        <w:rPr>
          <w:rStyle w:val="CodeinText"/>
        </w:rPr>
        <w:t>pady</w:t>
      </w:r>
      <w:r>
        <w:tab/>
        <w:t>space used to pad the widget on the top and bottom; two values can be used to specify padding on the top and bottom separately</w:t>
      </w:r>
    </w:p>
    <w:p w:rsidR="005E0719" w:rsidRDefault="005E0719">
      <w:pPr>
        <w:keepNext/>
        <w:spacing w:before="240" w:after="120"/>
        <w:rPr>
          <w:i/>
        </w:rPr>
      </w:pPr>
      <w:r>
        <w:rPr>
          <w:i/>
        </w:rPr>
        <w:t>Note</w:t>
      </w:r>
    </w:p>
    <w:p w:rsidR="005E0719" w:rsidRDefault="005E0719" w:rsidP="00022BE8">
      <w:pPr>
        <w:pStyle w:val="WidgetParagraph"/>
        <w:rPr>
          <w:i/>
        </w:rPr>
      </w:pPr>
      <w:r>
        <w:t>When scrolling is enabled, the up, down, page up, and page down keys can be used to scroll. The keys are only enabled when some entry box in the object is selected.</w:t>
      </w:r>
    </w:p>
    <w:p w:rsidR="005E0719" w:rsidRDefault="005E0719">
      <w:pPr>
        <w:keepNext/>
        <w:spacing w:before="240" w:after="120"/>
        <w:rPr>
          <w:i/>
        </w:rPr>
      </w:pPr>
      <w:r>
        <w:rPr>
          <w:i/>
        </w:rPr>
        <w:t>Example</w:t>
      </w:r>
    </w:p>
    <w:p w:rsidR="005E0719" w:rsidRPr="00D21C42" w:rsidRDefault="005E0719" w:rsidP="005E0719">
      <w:pPr>
        <w:pStyle w:val="Code"/>
      </w:pPr>
      <w:r w:rsidRPr="00D21C42">
        <w:t>window bg="#ffd2a6" title="Object: longley"</w:t>
      </w:r>
    </w:p>
    <w:p w:rsidR="005E0719" w:rsidRPr="00D21C42" w:rsidRDefault="005E0719" w:rsidP="005E0719">
      <w:pPr>
        <w:pStyle w:val="Code"/>
      </w:pPr>
      <w:r w:rsidRPr="00D21C42">
        <w:t>label text="Longley\'s Economic Regression Data" font="bold 12"</w:t>
      </w:r>
      <w:r>
        <w:t xml:space="preserve"> \</w:t>
      </w:r>
      <w:r>
        <w:br/>
      </w:r>
      <w:r w:rsidRPr="00D21C42">
        <w:t>fg="#400080" pady=0 sticky=S</w:t>
      </w:r>
    </w:p>
    <w:p w:rsidR="005E0719" w:rsidRDefault="005E0719" w:rsidP="005E0719">
      <w:pPr>
        <w:pStyle w:val="Code"/>
      </w:pPr>
      <w:r w:rsidRPr="00494B9B">
        <w:t>object name=longley rowshow=5 width="5 27 6 6 7 4 6" pady=5</w:t>
      </w:r>
    </w:p>
    <w:p w:rsidR="003C2E11" w:rsidRDefault="003C2E11" w:rsidP="005E0719">
      <w:pPr>
        <w:pStyle w:val="Code"/>
      </w:pPr>
    </w:p>
    <w:p w:rsidR="005E0719" w:rsidRDefault="00475613" w:rsidP="003C2E11">
      <w:pPr>
        <w:pStyle w:val="FigureNoCaption"/>
      </w:pPr>
      <w:r>
        <w:rPr>
          <w:noProof/>
        </w:rPr>
        <w:drawing>
          <wp:inline distT="0" distB="0" distL="0" distR="0">
            <wp:extent cx="4663440" cy="146304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4663440" cy="1463040"/>
                    </a:xfrm>
                    <a:prstGeom prst="rect">
                      <a:avLst/>
                    </a:prstGeom>
                    <a:noFill/>
                    <a:ln>
                      <a:noFill/>
                    </a:ln>
                  </pic:spPr>
                </pic:pic>
              </a:graphicData>
            </a:graphic>
          </wp:inline>
        </w:drawing>
      </w:r>
    </w:p>
    <w:p w:rsidR="005E0719" w:rsidRDefault="005E0719" w:rsidP="003C2E11">
      <w:pPr>
        <w:pStyle w:val="WidgetNewPage"/>
      </w:pPr>
      <w:bookmarkStart w:id="131" w:name="_Toc88549783"/>
      <w:r>
        <w:lastRenderedPageBreak/>
        <w:t>Progressbar</w:t>
      </w:r>
      <w:bookmarkEnd w:id="131"/>
    </w:p>
    <w:p w:rsidR="005E0719" w:rsidRDefault="005E0719" w:rsidP="005E0719">
      <w:pPr>
        <w:keepNext/>
        <w:spacing w:before="120" w:after="120"/>
        <w:ind w:left="360" w:hanging="360"/>
        <w:rPr>
          <w:i/>
        </w:rPr>
      </w:pPr>
      <w:r>
        <w:rPr>
          <w:i/>
        </w:rPr>
        <w:t>Description</w:t>
      </w:r>
    </w:p>
    <w:p w:rsidR="005E0719" w:rsidRDefault="005E0719" w:rsidP="00022BE8">
      <w:pPr>
        <w:pStyle w:val="WidgetParagraph"/>
      </w:pPr>
      <w:r>
        <w:t>A progress indicator widget.</w:t>
      </w:r>
      <w:r w:rsidR="00591C1B">
        <w:t xml:space="preserve">  The </w:t>
      </w:r>
      <w:r w:rsidR="00591C1B" w:rsidRPr="003C08A9">
        <w:rPr>
          <w:rStyle w:val="CodeinText"/>
        </w:rPr>
        <w:t>progressbar</w:t>
      </w:r>
      <w:r w:rsidR="00591C1B">
        <w:t xml:space="preserve"> </w:t>
      </w:r>
      <w:r w:rsidR="003220DB">
        <w:t>status can be</w:t>
      </w:r>
      <w:r w:rsidR="00591C1B">
        <w:t xml:space="preserve"> animated by updating the widget state using </w:t>
      </w:r>
      <w:r w:rsidR="00591C1B" w:rsidRPr="003C08A9">
        <w:rPr>
          <w:rStyle w:val="CodeinText"/>
        </w:rPr>
        <w:t>setWinVal</w:t>
      </w:r>
      <w:r w:rsidR="00591C1B">
        <w:t>.</w:t>
      </w:r>
    </w:p>
    <w:p w:rsidR="005E0719" w:rsidRDefault="005E0719" w:rsidP="005E0719">
      <w:pPr>
        <w:keepNext/>
        <w:spacing w:before="120" w:after="120"/>
        <w:ind w:left="360" w:hanging="360"/>
        <w:rPr>
          <w:i/>
        </w:rPr>
      </w:pPr>
      <w:r>
        <w:rPr>
          <w:i/>
        </w:rPr>
        <w:t>Usage</w:t>
      </w:r>
    </w:p>
    <w:p w:rsidR="005E0719" w:rsidRDefault="005E0719" w:rsidP="005E0719">
      <w:pPr>
        <w:pStyle w:val="Code"/>
      </w:pPr>
      <w:r>
        <w:t>type=progressbar name value=0 maximum=100 style="normal" width=NULL</w:t>
      </w:r>
    </w:p>
    <w:p w:rsidR="005E0719" w:rsidRDefault="005E0719" w:rsidP="005E0719">
      <w:pPr>
        <w:pStyle w:val="Code"/>
      </w:pPr>
      <w:r>
        <w:t xml:space="preserve">   height=NULL vertical=FALSE fg=NULL bg=NULL relief="sunken"</w:t>
      </w:r>
    </w:p>
    <w:p w:rsidR="005E0719" w:rsidRDefault="005E0719" w:rsidP="005E0719">
      <w:pPr>
        <w:pStyle w:val="Code"/>
      </w:pPr>
      <w:r>
        <w:t xml:space="preserve">   borderwidth=2 sticky="" padx=0 pady=0</w:t>
      </w:r>
    </w:p>
    <w:p w:rsidR="005E0719" w:rsidRDefault="005E0719" w:rsidP="005E0719">
      <w:pPr>
        <w:keepNext/>
        <w:spacing w:before="120" w:after="120"/>
        <w:rPr>
          <w:i/>
        </w:rPr>
      </w:pPr>
      <w:r>
        <w:rPr>
          <w:i/>
        </w:rPr>
        <w:t>Arguments</w:t>
      </w:r>
    </w:p>
    <w:p w:rsidR="005E0719" w:rsidRDefault="005E0719" w:rsidP="005E0719">
      <w:pPr>
        <w:tabs>
          <w:tab w:val="left" w:leader="dot" w:pos="2160"/>
        </w:tabs>
        <w:ind w:left="2160" w:hanging="1800"/>
      </w:pPr>
      <w:r w:rsidRPr="003C08A9">
        <w:rPr>
          <w:rStyle w:val="CodeinText"/>
        </w:rPr>
        <w:t>name</w:t>
      </w:r>
      <w:r>
        <w:tab/>
        <w:t>name of the progressbar</w:t>
      </w:r>
    </w:p>
    <w:p w:rsidR="005E0719" w:rsidRDefault="005E0719" w:rsidP="005E0719">
      <w:pPr>
        <w:tabs>
          <w:tab w:val="left" w:leader="dot" w:pos="2160"/>
        </w:tabs>
        <w:ind w:left="2160" w:hanging="1800"/>
      </w:pPr>
      <w:r w:rsidRPr="003C08A9">
        <w:rPr>
          <w:rStyle w:val="CodeinText"/>
        </w:rPr>
        <w:t>value</w:t>
      </w:r>
      <w:r>
        <w:tab/>
        <w:t xml:space="preserve">initial value of the </w:t>
      </w:r>
      <w:r w:rsidR="003220DB">
        <w:t>widget</w:t>
      </w:r>
      <w:r>
        <w:t xml:space="preserve"> variable</w:t>
      </w:r>
    </w:p>
    <w:p w:rsidR="005E0719" w:rsidRDefault="005E0719" w:rsidP="005E0719">
      <w:pPr>
        <w:tabs>
          <w:tab w:val="left" w:leader="dot" w:pos="2160"/>
        </w:tabs>
        <w:ind w:left="2160" w:hanging="1800"/>
      </w:pPr>
      <w:r w:rsidRPr="003C08A9">
        <w:rPr>
          <w:rStyle w:val="CodeinText"/>
        </w:rPr>
        <w:t>maximum</w:t>
      </w:r>
      <w:r>
        <w:tab/>
        <w:t>the maximum value of the widget variable (must be greater than zero)</w:t>
      </w:r>
    </w:p>
    <w:p w:rsidR="00363325" w:rsidRDefault="005E0719" w:rsidP="005E0719">
      <w:pPr>
        <w:tabs>
          <w:tab w:val="left" w:leader="dot" w:pos="2160"/>
        </w:tabs>
        <w:ind w:left="2160" w:hanging="1800"/>
      </w:pPr>
      <w:r w:rsidRPr="003C08A9">
        <w:rPr>
          <w:rStyle w:val="CodeinText"/>
        </w:rPr>
        <w:t>style</w:t>
      </w:r>
      <w:r>
        <w:tab/>
        <w:t xml:space="preserve">one of </w:t>
      </w:r>
      <w:r w:rsidRPr="003C08A9">
        <w:rPr>
          <w:rStyle w:val="CodeinText"/>
        </w:rPr>
        <w:t>normal</w:t>
      </w:r>
      <w:r w:rsidRPr="005D6240">
        <w:t xml:space="preserve">, </w:t>
      </w:r>
      <w:r w:rsidRPr="003C08A9">
        <w:rPr>
          <w:rStyle w:val="CodeinText"/>
        </w:rPr>
        <w:t>incremental</w:t>
      </w:r>
      <w:r w:rsidRPr="005D6240">
        <w:t xml:space="preserve">, </w:t>
      </w:r>
      <w:r w:rsidRPr="003C08A9">
        <w:rPr>
          <w:rStyle w:val="CodeinText"/>
        </w:rPr>
        <w:t>infinite</w:t>
      </w:r>
      <w:r w:rsidRPr="005D6240">
        <w:t xml:space="preserve"> or </w:t>
      </w:r>
      <w:r w:rsidRPr="003C08A9">
        <w:rPr>
          <w:rStyle w:val="CodeinText"/>
        </w:rPr>
        <w:t>nonincremental_infinite</w:t>
      </w:r>
      <w:r w:rsidRPr="00E700D6">
        <w:rPr>
          <w:rStyle w:val="CodeinText"/>
        </w:rPr>
        <w:br/>
      </w:r>
      <w:r>
        <w:br/>
      </w:r>
      <w:r w:rsidRPr="005D6240">
        <w:t>if</w:t>
      </w:r>
      <w:r>
        <w:t xml:space="preserve"> </w:t>
      </w:r>
      <w:r w:rsidRPr="003C08A9">
        <w:rPr>
          <w:rStyle w:val="CodeinText"/>
        </w:rPr>
        <w:t>normal</w:t>
      </w:r>
      <w:r>
        <w:t xml:space="preserve">, </w:t>
      </w:r>
      <w:r w:rsidR="00363325">
        <w:t>a</w:t>
      </w:r>
      <w:r>
        <w:t xml:space="preserve"> bar </w:t>
      </w:r>
      <w:r w:rsidR="00591C1B">
        <w:t>is displayed</w:t>
      </w:r>
      <w:r>
        <w:t xml:space="preserve"> within a framed area with length proportional to </w:t>
      </w:r>
      <w:r w:rsidRPr="003C08A9">
        <w:rPr>
          <w:rStyle w:val="CodeinText"/>
        </w:rPr>
        <w:t>value</w:t>
      </w:r>
      <w:r>
        <w:t xml:space="preserve"> scaled to </w:t>
      </w:r>
      <w:r w:rsidRPr="003C08A9">
        <w:rPr>
          <w:rStyle w:val="CodeinText"/>
        </w:rPr>
        <w:t>maximum</w:t>
      </w:r>
      <w:r w:rsidR="00820DBF">
        <w:rPr>
          <w:szCs w:val="24"/>
        </w:rPr>
        <w:t>.</w:t>
      </w:r>
      <w:r w:rsidR="001746B3">
        <w:rPr>
          <w:szCs w:val="24"/>
        </w:rPr>
        <w:t xml:space="preserve"> </w:t>
      </w:r>
      <w:r w:rsidR="00820DBF">
        <w:rPr>
          <w:szCs w:val="24"/>
        </w:rPr>
        <w:t xml:space="preserve">Updates of </w:t>
      </w:r>
      <w:r w:rsidR="00986C3F">
        <w:rPr>
          <w:szCs w:val="24"/>
        </w:rPr>
        <w:t xml:space="preserve">the widget state using </w:t>
      </w:r>
      <w:r w:rsidR="00986C3F" w:rsidRPr="003C08A9">
        <w:rPr>
          <w:rStyle w:val="CodeinText"/>
        </w:rPr>
        <w:t>setWinVal</w:t>
      </w:r>
      <w:r w:rsidR="00986C3F">
        <w:rPr>
          <w:szCs w:val="24"/>
        </w:rPr>
        <w:t xml:space="preserve"> </w:t>
      </w:r>
      <w:r w:rsidR="008A45C4">
        <w:rPr>
          <w:szCs w:val="24"/>
        </w:rPr>
        <w:t xml:space="preserve">adjust the bar length </w:t>
      </w:r>
      <w:r w:rsidR="00B45AE2">
        <w:rPr>
          <w:szCs w:val="24"/>
        </w:rPr>
        <w:t xml:space="preserve">to </w:t>
      </w:r>
      <w:r w:rsidR="00986C3F">
        <w:rPr>
          <w:szCs w:val="24"/>
        </w:rPr>
        <w:t xml:space="preserve">the </w:t>
      </w:r>
      <w:r w:rsidR="00B45AE2">
        <w:rPr>
          <w:szCs w:val="24"/>
        </w:rPr>
        <w:t xml:space="preserve">passed </w:t>
      </w:r>
      <w:r w:rsidR="0017225F">
        <w:rPr>
          <w:szCs w:val="24"/>
        </w:rPr>
        <w:t>positive</w:t>
      </w:r>
      <w:r w:rsidR="00986C3F">
        <w:rPr>
          <w:szCs w:val="24"/>
        </w:rPr>
        <w:t xml:space="preserve"> </w:t>
      </w:r>
      <w:r w:rsidR="00B45AE2">
        <w:rPr>
          <w:szCs w:val="24"/>
        </w:rPr>
        <w:t>value</w:t>
      </w:r>
      <w:r w:rsidRPr="00E700D6">
        <w:br/>
      </w:r>
      <w:r>
        <w:br/>
        <w:t xml:space="preserve">if </w:t>
      </w:r>
      <w:r w:rsidRPr="003C08A9">
        <w:rPr>
          <w:rStyle w:val="CodeinText"/>
        </w:rPr>
        <w:t>incremental</w:t>
      </w:r>
      <w:r>
        <w:t xml:space="preserve">, </w:t>
      </w:r>
      <w:r w:rsidR="008B0C5D">
        <w:t xml:space="preserve">the widget behaves like the </w:t>
      </w:r>
      <w:r w:rsidR="00BF3FC3" w:rsidRPr="003C08A9">
        <w:rPr>
          <w:rStyle w:val="CodeinText"/>
        </w:rPr>
        <w:t>normal</w:t>
      </w:r>
      <w:r w:rsidR="00BF3FC3">
        <w:t xml:space="preserve"> </w:t>
      </w:r>
      <w:r w:rsidR="008B0C5D">
        <w:t xml:space="preserve">style with one exception: </w:t>
      </w:r>
      <w:r w:rsidR="00BF3FC3">
        <w:t>the</w:t>
      </w:r>
      <w:r w:rsidR="00B45AE2">
        <w:t xml:space="preserve"> positive</w:t>
      </w:r>
      <w:r w:rsidR="00BF3FC3">
        <w:t xml:space="preserve"> </w:t>
      </w:r>
      <w:r w:rsidR="00BF3FC3" w:rsidRPr="003C08A9">
        <w:rPr>
          <w:rStyle w:val="CodeinText"/>
        </w:rPr>
        <w:t>valu</w:t>
      </w:r>
      <w:r w:rsidR="00BF3FC3" w:rsidRPr="00E700D6">
        <w:rPr>
          <w:rStyle w:val="CodeinText"/>
        </w:rPr>
        <w:t>e</w:t>
      </w:r>
      <w:r w:rsidR="00BF3FC3">
        <w:t xml:space="preserve"> passed with</w:t>
      </w:r>
      <w:r w:rsidR="008B0C5D">
        <w:t xml:space="preserve"> </w:t>
      </w:r>
      <w:r w:rsidR="008B0C5D" w:rsidRPr="003C08A9">
        <w:rPr>
          <w:rStyle w:val="CodeinText"/>
        </w:rPr>
        <w:t>setWinVal</w:t>
      </w:r>
      <w:r w:rsidR="008B0C5D" w:rsidRPr="008B0C5D">
        <w:t xml:space="preserve"> </w:t>
      </w:r>
      <w:r w:rsidR="00BF3FC3">
        <w:t xml:space="preserve">is </w:t>
      </w:r>
      <w:r w:rsidR="008B0C5D">
        <w:rPr>
          <w:u w:val="single"/>
        </w:rPr>
        <w:t>add</w:t>
      </w:r>
      <w:r w:rsidR="00BF3FC3">
        <w:rPr>
          <w:u w:val="single"/>
        </w:rPr>
        <w:t>ed</w:t>
      </w:r>
      <w:r w:rsidR="008B0C5D">
        <w:t xml:space="preserve"> </w:t>
      </w:r>
      <w:r w:rsidR="00BF3FC3">
        <w:t xml:space="preserve">to the bar length rather than being used to set the </w:t>
      </w:r>
      <w:r w:rsidR="00481D34">
        <w:t xml:space="preserve">bar </w:t>
      </w:r>
      <w:r w:rsidR="00BF3FC3">
        <w:t>length</w:t>
      </w:r>
      <w:r w:rsidR="00BF3FC3">
        <w:br/>
      </w:r>
      <w:r w:rsidR="00BF3FC3" w:rsidDel="00BF3FC3">
        <w:t xml:space="preserve"> </w:t>
      </w:r>
      <w:r>
        <w:br/>
        <w:t xml:space="preserve">if </w:t>
      </w:r>
      <w:r w:rsidRPr="003C08A9">
        <w:rPr>
          <w:rStyle w:val="CodeinText"/>
        </w:rPr>
        <w:t>infinite</w:t>
      </w:r>
      <w:r>
        <w:t xml:space="preserve">, </w:t>
      </w:r>
      <w:r w:rsidR="00363325">
        <w:t xml:space="preserve">a bar segment is displayed within a framed area. Updating of the bar </w:t>
      </w:r>
      <w:r w:rsidR="00363325" w:rsidRPr="003C08A9">
        <w:rPr>
          <w:rStyle w:val="CodeinText"/>
        </w:rPr>
        <w:t>value</w:t>
      </w:r>
      <w:r w:rsidR="00363325">
        <w:t xml:space="preserve"> using </w:t>
      </w:r>
      <w:r w:rsidR="00363325" w:rsidRPr="003C08A9">
        <w:rPr>
          <w:rStyle w:val="CodeinText"/>
        </w:rPr>
        <w:t>setWinVal</w:t>
      </w:r>
      <w:r w:rsidR="00363325">
        <w:t xml:space="preserve"> advances the bar segment first from left to right and then from right to left </w:t>
      </w:r>
      <w:r w:rsidR="008A45C4">
        <w:t>by the specified</w:t>
      </w:r>
      <w:r w:rsidR="0017225F">
        <w:t xml:space="preserve"> positive</w:t>
      </w:r>
      <w:r w:rsidR="00F11E64">
        <w:t xml:space="preserve"> integer</w:t>
      </w:r>
      <w:r w:rsidR="008A45C4">
        <w:t xml:space="preserve"> </w:t>
      </w:r>
      <w:r w:rsidR="00363325">
        <w:t>increment.</w:t>
      </w:r>
    </w:p>
    <w:p w:rsidR="00AE7185" w:rsidRDefault="005E0719" w:rsidP="005E0719">
      <w:pPr>
        <w:tabs>
          <w:tab w:val="left" w:leader="dot" w:pos="2160"/>
        </w:tabs>
        <w:ind w:left="2160" w:hanging="1800"/>
      </w:pPr>
      <w:r>
        <w:br/>
        <w:t xml:space="preserve">if </w:t>
      </w:r>
      <w:r w:rsidRPr="003C08A9">
        <w:rPr>
          <w:rStyle w:val="CodeinText"/>
        </w:rPr>
        <w:t>nonincremental_infinite</w:t>
      </w:r>
      <w:r w:rsidRPr="00552F49">
        <w:t xml:space="preserve">, </w:t>
      </w:r>
      <w:r w:rsidR="00BF3FC3">
        <w:t xml:space="preserve">the widget behaves like the </w:t>
      </w:r>
      <w:r w:rsidR="00BF3FC3" w:rsidRPr="003C08A9">
        <w:rPr>
          <w:rStyle w:val="CodeinText"/>
        </w:rPr>
        <w:t>infinite</w:t>
      </w:r>
      <w:r w:rsidR="00BF3FC3">
        <w:t xml:space="preserve"> style with one exception: the</w:t>
      </w:r>
      <w:r w:rsidR="00B45AE2">
        <w:t xml:space="preserve"> positive integer</w:t>
      </w:r>
      <w:r w:rsidR="00BF3FC3">
        <w:t xml:space="preserve"> </w:t>
      </w:r>
      <w:r w:rsidR="00BF3FC3" w:rsidRPr="003C08A9">
        <w:rPr>
          <w:rStyle w:val="CodeinText"/>
        </w:rPr>
        <w:t>value</w:t>
      </w:r>
      <w:r w:rsidR="00BF3FC3">
        <w:t xml:space="preserve"> passed with </w:t>
      </w:r>
      <w:r w:rsidR="00BF3FC3" w:rsidRPr="003C08A9">
        <w:rPr>
          <w:rStyle w:val="CodeinText"/>
        </w:rPr>
        <w:t>setWinVal</w:t>
      </w:r>
      <w:r w:rsidR="00BF3FC3" w:rsidRPr="00BF3FC3">
        <w:t xml:space="preserve"> </w:t>
      </w:r>
      <w:r w:rsidR="00BF3FC3">
        <w:t>is used to set the position of the bar segment.</w:t>
      </w:r>
      <w:r w:rsidR="00254187">
        <w:t xml:space="preserve"> The bar segment moves from left to right if variable </w:t>
      </w:r>
      <w:r w:rsidR="00254187" w:rsidRPr="003C08A9">
        <w:rPr>
          <w:rStyle w:val="CodeinText"/>
        </w:rPr>
        <w:t>value</w:t>
      </w:r>
      <w:r w:rsidR="00254187">
        <w:t xml:space="preserve"> (modulo </w:t>
      </w:r>
      <w:r w:rsidR="00254187" w:rsidRPr="003C08A9">
        <w:rPr>
          <w:rStyle w:val="CodeinText"/>
        </w:rPr>
        <w:t>maximum</w:t>
      </w:r>
      <w:r w:rsidR="00254187">
        <w:t xml:space="preserve">) is less than </w:t>
      </w:r>
      <w:r w:rsidR="00254187" w:rsidRPr="003C08A9">
        <w:rPr>
          <w:rStyle w:val="CodeinText"/>
        </w:rPr>
        <w:t>maximum</w:t>
      </w:r>
      <w:r w:rsidR="00254187">
        <w:t xml:space="preserve">/2 and from right to left if </w:t>
      </w:r>
      <w:r w:rsidR="00254187" w:rsidRPr="003C08A9">
        <w:rPr>
          <w:rStyle w:val="CodeinText"/>
        </w:rPr>
        <w:t>value</w:t>
      </w:r>
      <w:r w:rsidR="00254187">
        <w:t xml:space="preserve"> is greater than </w:t>
      </w:r>
      <w:r w:rsidR="00254187" w:rsidRPr="003C08A9">
        <w:rPr>
          <w:rStyle w:val="CodeinText"/>
        </w:rPr>
        <w:t>maximum</w:t>
      </w:r>
      <w:r w:rsidR="00254187">
        <w:t>/2</w:t>
      </w:r>
    </w:p>
    <w:p w:rsidR="005E0719" w:rsidRDefault="005E0719" w:rsidP="005E0719">
      <w:pPr>
        <w:tabs>
          <w:tab w:val="left" w:leader="dot" w:pos="2160"/>
        </w:tabs>
        <w:ind w:left="2160" w:hanging="1800"/>
      </w:pPr>
      <w:r w:rsidRPr="003C08A9">
        <w:rPr>
          <w:rStyle w:val="CodeinText"/>
        </w:rPr>
        <w:t>width</w:t>
      </w:r>
      <w:r>
        <w:tab/>
        <w:t xml:space="preserve">the width of the </w:t>
      </w:r>
      <w:r w:rsidRPr="003C08A9">
        <w:rPr>
          <w:rStyle w:val="CodeinText"/>
        </w:rPr>
        <w:t>progressbar</w:t>
      </w:r>
      <w:r>
        <w:t xml:space="preserve"> widget</w:t>
      </w:r>
    </w:p>
    <w:p w:rsidR="005E0719" w:rsidRDefault="005E0719" w:rsidP="005E0719">
      <w:pPr>
        <w:tabs>
          <w:tab w:val="left" w:leader="dot" w:pos="2160"/>
        </w:tabs>
        <w:ind w:left="2160" w:hanging="1800"/>
      </w:pPr>
      <w:r w:rsidRPr="003C08A9">
        <w:rPr>
          <w:rStyle w:val="CodeinText"/>
        </w:rPr>
        <w:t>height</w:t>
      </w:r>
      <w:r>
        <w:tab/>
        <w:t xml:space="preserve">the height of the </w:t>
      </w:r>
      <w:r w:rsidRPr="003C08A9">
        <w:rPr>
          <w:rStyle w:val="CodeinText"/>
        </w:rPr>
        <w:t>progressbar</w:t>
      </w:r>
      <w:r>
        <w:t xml:space="preserve"> widget</w:t>
      </w:r>
    </w:p>
    <w:p w:rsidR="005E0719" w:rsidRDefault="005E0719" w:rsidP="005E0719">
      <w:pPr>
        <w:tabs>
          <w:tab w:val="left" w:leader="dot" w:pos="2160"/>
        </w:tabs>
        <w:ind w:left="2160" w:hanging="1800"/>
      </w:pPr>
      <w:r w:rsidRPr="003C08A9">
        <w:rPr>
          <w:rStyle w:val="CodeinText"/>
        </w:rPr>
        <w:t>vertical</w:t>
      </w:r>
      <w:r>
        <w:tab/>
        <w:t xml:space="preserve">if TRUE, orient the </w:t>
      </w:r>
      <w:r w:rsidRPr="003C08A9">
        <w:rPr>
          <w:rStyle w:val="CodeinText"/>
        </w:rPr>
        <w:t xml:space="preserve">progressbar </w:t>
      </w:r>
      <w:r>
        <w:t>vertically starting at the bottom for zero, moving upwards until maximum is reached, otherwise, orient the widget horizontally and move from left to right</w:t>
      </w:r>
    </w:p>
    <w:p w:rsidR="005E0719" w:rsidRDefault="005E0719" w:rsidP="005E0719">
      <w:pPr>
        <w:tabs>
          <w:tab w:val="left" w:leader="dot" w:pos="2160"/>
        </w:tabs>
        <w:ind w:left="2160" w:hanging="1800"/>
      </w:pPr>
      <w:r w:rsidRPr="003C08A9">
        <w:rPr>
          <w:rStyle w:val="CodeinText"/>
        </w:rPr>
        <w:t>fg</w:t>
      </w:r>
      <w:r>
        <w:tab/>
        <w:t>foreground colour of the progress indicator</w:t>
      </w:r>
    </w:p>
    <w:p w:rsidR="005E0719" w:rsidRDefault="005E0719" w:rsidP="005E0719">
      <w:pPr>
        <w:tabs>
          <w:tab w:val="left" w:leader="dot" w:pos="2160"/>
        </w:tabs>
        <w:ind w:left="2160" w:hanging="1800"/>
      </w:pPr>
      <w:r w:rsidRPr="003C08A9">
        <w:rPr>
          <w:rStyle w:val="CodeinText"/>
        </w:rPr>
        <w:t>bg</w:t>
      </w:r>
      <w:r>
        <w:tab/>
        <w:t>background colour for widget</w:t>
      </w:r>
    </w:p>
    <w:p w:rsidR="005E0719" w:rsidRPr="00E700D6" w:rsidRDefault="005E0719" w:rsidP="005E0719">
      <w:pPr>
        <w:tabs>
          <w:tab w:val="left" w:leader="dot" w:pos="2160"/>
        </w:tabs>
        <w:ind w:left="2160" w:hanging="1800"/>
        <w:rPr>
          <w:rStyle w:val="CodeinText"/>
        </w:rPr>
      </w:pPr>
      <w:r w:rsidRPr="003C08A9">
        <w:rPr>
          <w:rStyle w:val="CodeinText"/>
        </w:rPr>
        <w:t>relief</w:t>
      </w:r>
      <w:r>
        <w:tab/>
        <w:t xml:space="preserve">type of border around the text, where valid styles are: </w:t>
      </w:r>
      <w:r>
        <w:br/>
      </w:r>
      <w:r w:rsidRPr="00E700D6">
        <w:rPr>
          <w:rStyle w:val="CodeinText"/>
        </w:rPr>
        <w:t>raised, sunken, flat, ridge, groove, solid</w:t>
      </w:r>
    </w:p>
    <w:p w:rsidR="005E0719" w:rsidRDefault="005E0719" w:rsidP="005E0719">
      <w:pPr>
        <w:tabs>
          <w:tab w:val="left" w:leader="dot" w:pos="2160"/>
        </w:tabs>
        <w:ind w:left="2160" w:hanging="1800"/>
      </w:pPr>
      <w:r w:rsidRPr="003C08A9">
        <w:rPr>
          <w:rStyle w:val="CodeinText"/>
        </w:rPr>
        <w:t>borderwidth</w:t>
      </w:r>
      <w:r>
        <w:tab/>
        <w:t>width of the border around the widget</w:t>
      </w:r>
    </w:p>
    <w:p w:rsidR="00E11D32" w:rsidRDefault="005E0719" w:rsidP="00E11D32">
      <w:pPr>
        <w:tabs>
          <w:tab w:val="left" w:leader="dot" w:pos="2160"/>
        </w:tabs>
        <w:ind w:left="2160" w:hanging="1800"/>
      </w:pPr>
      <w:r w:rsidRPr="003C08A9">
        <w:rPr>
          <w:rStyle w:val="CodeinText"/>
        </w:rPr>
        <w:t>sticky</w:t>
      </w:r>
      <w:r>
        <w:tab/>
      </w:r>
      <w:r w:rsidR="00E11D32">
        <w:t xml:space="preserve">option for placing the widget in its available space, as discussed in the introductory paragraphs for Appendix A on page </w:t>
      </w:r>
      <w:fldSimple w:instr=" PAGEREF App_Widget ">
        <w:r w:rsidR="0041788E">
          <w:rPr>
            <w:noProof/>
          </w:rPr>
          <w:t>35</w:t>
        </w:r>
      </w:fldSimple>
    </w:p>
    <w:p w:rsidR="005E0719" w:rsidRDefault="005E0719" w:rsidP="005E0719">
      <w:pPr>
        <w:tabs>
          <w:tab w:val="left" w:leader="dot" w:pos="2160"/>
        </w:tabs>
        <w:ind w:left="2160" w:hanging="1800"/>
      </w:pPr>
      <w:r w:rsidRPr="003C08A9">
        <w:rPr>
          <w:rStyle w:val="CodeinText"/>
        </w:rPr>
        <w:t>padx</w:t>
      </w:r>
      <w:r>
        <w:tab/>
        <w:t>space used to pad the widget on the left and right; two values can be used to specify padding on the left and right separately</w:t>
      </w:r>
    </w:p>
    <w:p w:rsidR="005E0719" w:rsidRDefault="005E0719" w:rsidP="005E0719">
      <w:pPr>
        <w:tabs>
          <w:tab w:val="left" w:leader="dot" w:pos="2160"/>
        </w:tabs>
        <w:ind w:left="2160" w:hanging="1800"/>
      </w:pPr>
      <w:r w:rsidRPr="003C08A9">
        <w:rPr>
          <w:rStyle w:val="CodeinText"/>
        </w:rPr>
        <w:lastRenderedPageBreak/>
        <w:t>pady</w:t>
      </w:r>
      <w:r>
        <w:tab/>
        <w:t>space used to pad the widget on the top and bottom; two values can be used to specify padding on the top and bottom separately</w:t>
      </w:r>
    </w:p>
    <w:p w:rsidR="005E0719" w:rsidRDefault="005E0719" w:rsidP="005E0719">
      <w:pPr>
        <w:keepNext/>
        <w:spacing w:before="240" w:after="120"/>
        <w:rPr>
          <w:i/>
        </w:rPr>
      </w:pPr>
      <w:r>
        <w:rPr>
          <w:i/>
        </w:rPr>
        <w:t>Note</w:t>
      </w:r>
    </w:p>
    <w:p w:rsidR="00591C1B" w:rsidRDefault="00591C1B" w:rsidP="00022BE8">
      <w:pPr>
        <w:pStyle w:val="WidgetParagraph"/>
      </w:pPr>
      <w:r>
        <w:t xml:space="preserve">Animation of the </w:t>
      </w:r>
      <w:r w:rsidRPr="003C08A9">
        <w:rPr>
          <w:rStyle w:val="CodeinText"/>
        </w:rPr>
        <w:t>progressbar</w:t>
      </w:r>
      <w:r>
        <w:t xml:space="preserve"> widget to indicate the state of ongoing calculations can be achieved by repeated calls to </w:t>
      </w:r>
      <w:r w:rsidRPr="003C08A9">
        <w:rPr>
          <w:rStyle w:val="CodeinText"/>
        </w:rPr>
        <w:t>setWinVal</w:t>
      </w:r>
      <w:r w:rsidR="00986C3F">
        <w:t xml:space="preserve"> that reference the progressbar </w:t>
      </w:r>
      <w:r w:rsidR="00986C3F" w:rsidRPr="003C08A9">
        <w:rPr>
          <w:rStyle w:val="CodeinText"/>
        </w:rPr>
        <w:t>name</w:t>
      </w:r>
      <w:r w:rsidR="00986C3F">
        <w:t>.</w:t>
      </w:r>
    </w:p>
    <w:p w:rsidR="00022BE8" w:rsidRDefault="00022BE8" w:rsidP="00022BE8">
      <w:pPr>
        <w:pStyle w:val="WidgetParagraph"/>
      </w:pPr>
    </w:p>
    <w:p w:rsidR="0017225F" w:rsidRDefault="0017225F" w:rsidP="00022BE8">
      <w:pPr>
        <w:pStyle w:val="WidgetParagraph"/>
      </w:pPr>
      <w:r>
        <w:t xml:space="preserve">If the </w:t>
      </w:r>
      <w:r w:rsidRPr="003C08A9">
        <w:rPr>
          <w:rStyle w:val="CodeinText"/>
        </w:rPr>
        <w:t>value</w:t>
      </w:r>
      <w:r>
        <w:t xml:space="preserve"> set with </w:t>
      </w:r>
      <w:r w:rsidRPr="003C08A9">
        <w:rPr>
          <w:rStyle w:val="CodeinText"/>
        </w:rPr>
        <w:t>setWinVal</w:t>
      </w:r>
      <w:r>
        <w:t xml:space="preserve"> is negative the </w:t>
      </w:r>
      <w:r w:rsidRPr="003C08A9">
        <w:rPr>
          <w:rStyle w:val="CodeinText"/>
        </w:rPr>
        <w:t>progressbar</w:t>
      </w:r>
      <w:r>
        <w:t xml:space="preserve"> is not displayed (i.e.</w:t>
      </w:r>
      <w:r w:rsidR="00B45AE2">
        <w:t>,</w:t>
      </w:r>
      <w:r>
        <w:t xml:space="preserve"> it is</w:t>
      </w:r>
      <w:r w:rsidR="00B45AE2">
        <w:t xml:space="preserve"> hidden by drawing it “flat” using</w:t>
      </w:r>
      <w:r>
        <w:t xml:space="preserve"> the background color), if the value is 0, the </w:t>
      </w:r>
      <w:r w:rsidRPr="003C08A9">
        <w:rPr>
          <w:rStyle w:val="CodeinText"/>
        </w:rPr>
        <w:t>progressbar</w:t>
      </w:r>
      <w:r>
        <w:t xml:space="preserve"> is reinitialized. Positive values work as described by the </w:t>
      </w:r>
      <w:r w:rsidRPr="003C08A9">
        <w:rPr>
          <w:rStyle w:val="CodeinText"/>
        </w:rPr>
        <w:t>style</w:t>
      </w:r>
      <w:r>
        <w:t xml:space="preserve"> ar</w:t>
      </w:r>
      <w:r w:rsidR="00F11E64">
        <w:t>gument</w:t>
      </w:r>
      <w:r w:rsidR="00B45AE2">
        <w:t xml:space="preserve"> and </w:t>
      </w:r>
      <w:r w:rsidR="00B45AE2" w:rsidRPr="003C08A9">
        <w:rPr>
          <w:rStyle w:val="CodeinText"/>
        </w:rPr>
        <w:t>infinite</w:t>
      </w:r>
      <w:r w:rsidR="00B45AE2">
        <w:t xml:space="preserve"> and </w:t>
      </w:r>
      <w:r w:rsidR="00B45AE2" w:rsidRPr="003C08A9">
        <w:rPr>
          <w:rStyle w:val="CodeinText"/>
        </w:rPr>
        <w:t>nonincremental_infinite</w:t>
      </w:r>
      <w:r w:rsidR="00B45AE2" w:rsidRPr="007C1BF7">
        <w:rPr>
          <w:rStyle w:val="CodeinText"/>
        </w:rPr>
        <w:t xml:space="preserve"> </w:t>
      </w:r>
      <w:r w:rsidR="00B45AE2" w:rsidRPr="003C08A9">
        <w:rPr>
          <w:rStyle w:val="CodeinText"/>
        </w:rPr>
        <w:t>styles</w:t>
      </w:r>
      <w:r w:rsidR="00B45AE2">
        <w:t xml:space="preserve"> </w:t>
      </w:r>
      <w:r w:rsidR="00F11E64">
        <w:t>only accept integers</w:t>
      </w:r>
      <w:r w:rsidR="00254187">
        <w:t>.</w:t>
      </w:r>
    </w:p>
    <w:p w:rsidR="00022BE8" w:rsidRDefault="00022BE8" w:rsidP="00022BE8">
      <w:pPr>
        <w:pStyle w:val="WidgetParagraph"/>
      </w:pPr>
    </w:p>
    <w:p w:rsidR="005E0719" w:rsidRDefault="005E0719" w:rsidP="00022BE8">
      <w:pPr>
        <w:pStyle w:val="WidgetParagraph"/>
        <w:rPr>
          <w:i/>
        </w:rPr>
      </w:pPr>
      <w:r>
        <w:t xml:space="preserve">Run the </w:t>
      </w:r>
      <w:r w:rsidRPr="003C08A9">
        <w:rPr>
          <w:rStyle w:val="CodeinText"/>
        </w:rPr>
        <w:t>testWidgets()</w:t>
      </w:r>
      <w:r w:rsidR="00EF2208">
        <w:t xml:space="preserve"> function and select "progress</w:t>
      </w:r>
      <w:r>
        <w:t xml:space="preserve">bar" for an example of </w:t>
      </w:r>
      <w:r w:rsidR="00D65C94">
        <w:t xml:space="preserve">how to </w:t>
      </w:r>
      <w:r w:rsidR="0008448D">
        <w:t>programmatically manipulat</w:t>
      </w:r>
      <w:r w:rsidR="00D65C94">
        <w:t>e</w:t>
      </w:r>
      <w:r w:rsidR="0008448D">
        <w:t xml:space="preserve"> </w:t>
      </w:r>
      <w:r w:rsidR="00537ACC">
        <w:t xml:space="preserve">the </w:t>
      </w:r>
      <w:r w:rsidR="00537ACC" w:rsidRPr="003C08A9">
        <w:rPr>
          <w:rStyle w:val="CodeinText"/>
        </w:rPr>
        <w:t>progressbar</w:t>
      </w:r>
      <w:r w:rsidR="00537ACC">
        <w:t xml:space="preserve"> </w:t>
      </w:r>
      <w:r w:rsidR="00591C1B">
        <w:t xml:space="preserve">widget </w:t>
      </w:r>
      <w:r w:rsidR="00537ACC">
        <w:t xml:space="preserve">for each of the </w:t>
      </w:r>
      <w:r w:rsidR="00537ACC" w:rsidRPr="003C08A9">
        <w:rPr>
          <w:rStyle w:val="CodeinText"/>
        </w:rPr>
        <w:t>style</w:t>
      </w:r>
      <w:r w:rsidR="00591C1B">
        <w:t xml:space="preserve"> optio</w:t>
      </w:r>
      <w:r w:rsidR="00537ACC">
        <w:t>ns.</w:t>
      </w:r>
    </w:p>
    <w:p w:rsidR="005E0719" w:rsidRDefault="005E0719" w:rsidP="005E0719">
      <w:pPr>
        <w:keepNext/>
        <w:spacing w:before="240" w:after="120"/>
        <w:rPr>
          <w:i/>
        </w:rPr>
      </w:pPr>
      <w:r>
        <w:rPr>
          <w:i/>
        </w:rPr>
        <w:t>Example</w:t>
      </w:r>
    </w:p>
    <w:p w:rsidR="005E0719" w:rsidRDefault="005E0719" w:rsidP="005E0719">
      <w:pPr>
        <w:pStyle w:val="Code"/>
      </w:pPr>
      <w:r>
        <w:t>window title="75%"</w:t>
      </w:r>
    </w:p>
    <w:p w:rsidR="005E0719" w:rsidRDefault="005E0719" w:rsidP="005E0719">
      <w:pPr>
        <w:pStyle w:val="Code"/>
      </w:pPr>
      <w:r>
        <w:t>progressbar name=status fg=blue value=0.75 maximum=1.0</w:t>
      </w:r>
    </w:p>
    <w:p w:rsidR="005E0719" w:rsidRPr="00D21C42" w:rsidRDefault="005E0719" w:rsidP="005E0719">
      <w:pPr>
        <w:pStyle w:val="Code"/>
      </w:pPr>
    </w:p>
    <w:p w:rsidR="005E0719" w:rsidRPr="002F2825" w:rsidRDefault="00475613" w:rsidP="003C2E11">
      <w:pPr>
        <w:pStyle w:val="FigureNoCaption"/>
      </w:pPr>
      <w:r w:rsidRPr="006F3AC1">
        <w:rPr>
          <w:noProof/>
        </w:rPr>
        <w:drawing>
          <wp:inline distT="0" distB="0" distL="0" distR="0">
            <wp:extent cx="1066800" cy="401320"/>
            <wp:effectExtent l="0" t="0" r="0" b="0"/>
            <wp:docPr id="93"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0"/>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066800" cy="401320"/>
                    </a:xfrm>
                    <a:prstGeom prst="rect">
                      <a:avLst/>
                    </a:prstGeom>
                    <a:noFill/>
                    <a:ln>
                      <a:noFill/>
                    </a:ln>
                  </pic:spPr>
                </pic:pic>
              </a:graphicData>
            </a:graphic>
          </wp:inline>
        </w:drawing>
      </w:r>
    </w:p>
    <w:p w:rsidR="002B357F" w:rsidRDefault="002B357F" w:rsidP="002B357F">
      <w:pPr>
        <w:pStyle w:val="Code"/>
      </w:pPr>
      <w:r>
        <w:t>window title="infinite"</w:t>
      </w:r>
    </w:p>
    <w:p w:rsidR="002B357F" w:rsidRDefault="002B357F" w:rsidP="002B357F">
      <w:pPr>
        <w:pStyle w:val="Code"/>
      </w:pPr>
      <w:r>
        <w:t>progressbar name=status style=infinite fg=blue value=80</w:t>
      </w:r>
    </w:p>
    <w:p w:rsidR="002B357F" w:rsidRDefault="002B357F" w:rsidP="002B357F">
      <w:pPr>
        <w:pStyle w:val="Code"/>
      </w:pPr>
    </w:p>
    <w:p w:rsidR="005E0719" w:rsidRDefault="00475613" w:rsidP="003C2E11">
      <w:pPr>
        <w:pStyle w:val="FigureNoCaption"/>
        <w:rPr>
          <w:noProof/>
        </w:rPr>
      </w:pPr>
      <w:r w:rsidRPr="00A814ED">
        <w:rPr>
          <w:noProof/>
        </w:rPr>
        <w:drawing>
          <wp:inline distT="0" distB="0" distL="0" distR="0">
            <wp:extent cx="1066800" cy="401320"/>
            <wp:effectExtent l="0" t="0" r="0" b="0"/>
            <wp:docPr id="94"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0"/>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066800" cy="401320"/>
                    </a:xfrm>
                    <a:prstGeom prst="rect">
                      <a:avLst/>
                    </a:prstGeom>
                    <a:noFill/>
                    <a:ln>
                      <a:noFill/>
                    </a:ln>
                  </pic:spPr>
                </pic:pic>
              </a:graphicData>
            </a:graphic>
          </wp:inline>
        </w:drawing>
      </w:r>
    </w:p>
    <w:p w:rsidR="003C2E11" w:rsidRPr="003C2E11" w:rsidRDefault="003C2E11" w:rsidP="003C2E11"/>
    <w:p w:rsidR="00742D01" w:rsidRDefault="00742D01" w:rsidP="00E24E78">
      <w:pPr>
        <w:pStyle w:val="Code"/>
      </w:pPr>
      <w:r>
        <w:t>window title="</w:t>
      </w:r>
      <w:r w:rsidR="006A1432">
        <w:t>incremental</w:t>
      </w:r>
      <w:r>
        <w:t xml:space="preserve"> progressbar"</w:t>
      </w:r>
    </w:p>
    <w:p w:rsidR="00742D01" w:rsidRDefault="00742D01" w:rsidP="006A1432">
      <w:pPr>
        <w:pStyle w:val="Code"/>
      </w:pPr>
      <w:r>
        <w:t>progre</w:t>
      </w:r>
      <w:r w:rsidR="00C63F1F">
        <w:t>ssbar name=status style=incremental</w:t>
      </w:r>
      <w:r>
        <w:t xml:space="preserve"> </w:t>
      </w:r>
      <w:r w:rsidR="006A1432">
        <w:t>\</w:t>
      </w:r>
      <w:r w:rsidR="006A1432">
        <w:br/>
      </w:r>
      <w:r>
        <w:t>value=20 maximum=100 fg=blue</w:t>
      </w:r>
      <w:r w:rsidR="006A1432">
        <w:t xml:space="preserve"> width=200</w:t>
      </w:r>
    </w:p>
    <w:p w:rsidR="006A1432" w:rsidRDefault="00742D01" w:rsidP="006A1432">
      <w:pPr>
        <w:pStyle w:val="Code"/>
      </w:pPr>
      <w:r>
        <w:t>button text=</w:t>
      </w:r>
      <w:r w:rsidR="006A1432">
        <w:t>"</w:t>
      </w:r>
      <w:r>
        <w:t>add 10</w:t>
      </w:r>
      <w:r w:rsidR="006A1432">
        <w:t>"</w:t>
      </w:r>
      <w:r>
        <w:t xml:space="preserve"> function=doAction </w:t>
      </w:r>
      <w:r w:rsidR="006A1432">
        <w:t>\</w:t>
      </w:r>
      <w:r w:rsidR="006A1432">
        <w:br/>
      </w:r>
      <w:r>
        <w:t>action=setWinVal(c(status=10))</w:t>
      </w:r>
    </w:p>
    <w:p w:rsidR="002F2825" w:rsidRDefault="002F2825" w:rsidP="006A1432">
      <w:pPr>
        <w:pStyle w:val="Code"/>
      </w:pPr>
    </w:p>
    <w:p w:rsidR="00742D01" w:rsidRDefault="00475613" w:rsidP="003C2E11">
      <w:pPr>
        <w:pStyle w:val="FigureNoCaption"/>
        <w:rPr>
          <w:noProof/>
        </w:rPr>
      </w:pPr>
      <w:r w:rsidRPr="00486F37">
        <w:rPr>
          <w:noProof/>
        </w:rPr>
        <w:drawing>
          <wp:inline distT="0" distB="0" distL="0" distR="0">
            <wp:extent cx="1981200" cy="619760"/>
            <wp:effectExtent l="0" t="0" r="0" b="0"/>
            <wp:docPr id="95"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0"/>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1981200" cy="619760"/>
                    </a:xfrm>
                    <a:prstGeom prst="rect">
                      <a:avLst/>
                    </a:prstGeom>
                    <a:noFill/>
                    <a:ln>
                      <a:noFill/>
                    </a:ln>
                  </pic:spPr>
                </pic:pic>
              </a:graphicData>
            </a:graphic>
          </wp:inline>
        </w:drawing>
      </w:r>
    </w:p>
    <w:p w:rsidR="003C2E11" w:rsidRPr="003C2E11" w:rsidRDefault="003C2E11" w:rsidP="003C2E11"/>
    <w:p w:rsidR="005E0719" w:rsidRDefault="005E0719" w:rsidP="009E3607">
      <w:pPr>
        <w:pStyle w:val="WidgetNewPage"/>
      </w:pPr>
      <w:bookmarkStart w:id="132" w:name="_Toc88549784"/>
      <w:r>
        <w:lastRenderedPageBreak/>
        <w:t>Radio</w:t>
      </w:r>
      <w:bookmarkEnd w:id="132"/>
    </w:p>
    <w:p w:rsidR="005E0719" w:rsidRDefault="005E0719">
      <w:pPr>
        <w:keepNext/>
        <w:spacing w:before="120" w:after="120"/>
        <w:ind w:left="360" w:hanging="360"/>
        <w:rPr>
          <w:i/>
        </w:rPr>
      </w:pPr>
      <w:r>
        <w:rPr>
          <w:i/>
        </w:rPr>
        <w:t>Description</w:t>
      </w:r>
    </w:p>
    <w:p w:rsidR="005E0719" w:rsidRDefault="005E0719" w:rsidP="00022BE8">
      <w:pPr>
        <w:pStyle w:val="WidgetParagraph"/>
      </w:pPr>
      <w:r>
        <w:t xml:space="preserve">One of a set of mutually exclusive radio buttons for making a particular choice. Buttons with the same value for </w:t>
      </w:r>
      <w:r w:rsidRPr="00B340DF">
        <w:rPr>
          <w:rStyle w:val="CodeinText"/>
        </w:rPr>
        <w:t>name</w:t>
      </w:r>
      <w:r>
        <w:t xml:space="preserve"> act collectively to define a single choice among the alternatives.</w:t>
      </w:r>
    </w:p>
    <w:p w:rsidR="005E0719" w:rsidRDefault="005E0719" w:rsidP="008C27BC">
      <w:pPr>
        <w:keepNext/>
        <w:spacing w:before="120"/>
        <w:ind w:left="360" w:hanging="360"/>
        <w:rPr>
          <w:i/>
        </w:rPr>
      </w:pPr>
      <w:r>
        <w:rPr>
          <w:i/>
        </w:rPr>
        <w:t>Usage</w:t>
      </w:r>
    </w:p>
    <w:p w:rsidR="005E0719" w:rsidRDefault="005E0719" w:rsidP="005E0719">
      <w:pPr>
        <w:pStyle w:val="Code"/>
      </w:pPr>
      <w:r>
        <w:t>type=radio name value text="" font="" fg="black" bg="" function="" action="radio" edit=TRUE mode="numeric" selected=FALSE sticky="" padx=0 pady=0</w:t>
      </w:r>
    </w:p>
    <w:p w:rsidR="005E0719" w:rsidRDefault="005E0719" w:rsidP="008C27BC">
      <w:pPr>
        <w:keepNext/>
        <w:spacing w:before="120"/>
        <w:rPr>
          <w:i/>
        </w:rPr>
      </w:pPr>
      <w:r>
        <w:rPr>
          <w:i/>
        </w:rPr>
        <w:t>Arguments</w:t>
      </w:r>
    </w:p>
    <w:p w:rsidR="005E0719" w:rsidRDefault="005E0719">
      <w:pPr>
        <w:tabs>
          <w:tab w:val="left" w:leader="dot" w:pos="2160"/>
        </w:tabs>
        <w:ind w:left="2160" w:hanging="1800"/>
      </w:pPr>
      <w:r w:rsidRPr="00B340DF">
        <w:rPr>
          <w:rStyle w:val="CodeinText"/>
        </w:rPr>
        <w:t>name</w:t>
      </w:r>
      <w:r>
        <w:tab/>
        <w:t>name of R variable altered by this radio button, where radio buttons with the same name define a mutually exclusive set (required)</w:t>
      </w:r>
    </w:p>
    <w:p w:rsidR="005E0719" w:rsidRDefault="005E0719">
      <w:pPr>
        <w:tabs>
          <w:tab w:val="left" w:leader="dot" w:pos="2160"/>
        </w:tabs>
        <w:ind w:left="2160" w:hanging="1800"/>
      </w:pPr>
      <w:r w:rsidRPr="00B340DF">
        <w:rPr>
          <w:rStyle w:val="CodeinText"/>
        </w:rPr>
        <w:t>value</w:t>
      </w:r>
      <w:r>
        <w:tab/>
        <w:t>value of the variable when this radio button is selected (required)</w:t>
      </w:r>
    </w:p>
    <w:p w:rsidR="005E0719" w:rsidRDefault="005E0719">
      <w:pPr>
        <w:tabs>
          <w:tab w:val="left" w:leader="dot" w:pos="2160"/>
        </w:tabs>
        <w:ind w:left="2160" w:hanging="1800"/>
      </w:pPr>
      <w:r w:rsidRPr="00B340DF">
        <w:rPr>
          <w:rStyle w:val="CodeinText"/>
        </w:rPr>
        <w:t>text</w:t>
      </w:r>
      <w:r>
        <w:tab/>
        <w:t>identifying text placed to the right of this radio button</w:t>
      </w:r>
    </w:p>
    <w:p w:rsidR="005E0719" w:rsidRDefault="005E0719">
      <w:pPr>
        <w:tabs>
          <w:tab w:val="left" w:leader="dot" w:pos="2160"/>
        </w:tabs>
        <w:ind w:left="2160" w:hanging="1800"/>
      </w:pPr>
      <w:r w:rsidRPr="00B340DF">
        <w:rPr>
          <w:rStyle w:val="CodeinText"/>
        </w:rPr>
        <w:t>font</w:t>
      </w:r>
      <w:r>
        <w:tab/>
        <w:t>font for labels – specify family (</w:t>
      </w:r>
      <w:r w:rsidRPr="00B340DF">
        <w:rPr>
          <w:rStyle w:val="CodeinText"/>
        </w:rPr>
        <w:t>Times</w:t>
      </w:r>
      <w:r>
        <w:t xml:space="preserve">, </w:t>
      </w:r>
      <w:r w:rsidRPr="00B340DF">
        <w:rPr>
          <w:rStyle w:val="CodeinText"/>
        </w:rPr>
        <w:t>Helvetica</w:t>
      </w:r>
      <w:r>
        <w:t xml:space="preserve">, or </w:t>
      </w:r>
      <w:r w:rsidRPr="00B340DF">
        <w:rPr>
          <w:rStyle w:val="CodeinText"/>
        </w:rPr>
        <w:t>Courier</w:t>
      </w:r>
      <w:r>
        <w:t>), size (as point size), and style (</w:t>
      </w:r>
      <w:r w:rsidRPr="00B340DF">
        <w:rPr>
          <w:rStyle w:val="CodeinText"/>
        </w:rPr>
        <w:t>bold</w:t>
      </w:r>
      <w:r>
        <w:t xml:space="preserve">, </w:t>
      </w:r>
      <w:r w:rsidRPr="00B340DF">
        <w:rPr>
          <w:rStyle w:val="CodeinText"/>
        </w:rPr>
        <w:t>italic</w:t>
      </w:r>
      <w:r>
        <w:t xml:space="preserve">, </w:t>
      </w:r>
      <w:r w:rsidRPr="00B340DF">
        <w:rPr>
          <w:rStyle w:val="CodeinText"/>
        </w:rPr>
        <w:t>underline</w:t>
      </w:r>
      <w:r>
        <w:t xml:space="preserve">, </w:t>
      </w:r>
      <w:r w:rsidRPr="00B340DF">
        <w:rPr>
          <w:rStyle w:val="CodeinText"/>
        </w:rPr>
        <w:t>overstrike</w:t>
      </w:r>
      <w:r>
        <w:t>), in any order</w:t>
      </w:r>
    </w:p>
    <w:p w:rsidR="005E0719" w:rsidRDefault="005E0719">
      <w:pPr>
        <w:tabs>
          <w:tab w:val="left" w:leader="dot" w:pos="2160"/>
        </w:tabs>
        <w:ind w:left="2160" w:hanging="1800"/>
      </w:pPr>
      <w:r w:rsidRPr="00B340DF">
        <w:rPr>
          <w:rStyle w:val="CodeinText"/>
        </w:rPr>
        <w:t>fg</w:t>
      </w:r>
      <w:r>
        <w:tab/>
        <w:t>colour for label fonts</w:t>
      </w:r>
    </w:p>
    <w:p w:rsidR="005E0719" w:rsidRDefault="005E0719">
      <w:pPr>
        <w:tabs>
          <w:tab w:val="left" w:leader="dot" w:pos="2160"/>
        </w:tabs>
        <w:ind w:left="2160" w:hanging="1800"/>
      </w:pPr>
      <w:r w:rsidRPr="00B340DF">
        <w:rPr>
          <w:rStyle w:val="CodeinText"/>
        </w:rPr>
        <w:t>bg</w:t>
      </w:r>
      <w:r>
        <w:tab/>
        <w:t>background colour for widget</w:t>
      </w:r>
    </w:p>
    <w:p w:rsidR="005E0719" w:rsidRDefault="005E0719">
      <w:pPr>
        <w:tabs>
          <w:tab w:val="left" w:leader="dot" w:pos="2160"/>
        </w:tabs>
        <w:ind w:left="2160" w:hanging="1800"/>
      </w:pPr>
      <w:r w:rsidRPr="00B340DF">
        <w:rPr>
          <w:rStyle w:val="CodeinText"/>
        </w:rPr>
        <w:t>function</w:t>
      </w:r>
      <w:r>
        <w:tab/>
        <w:t>R function to call when this radio button is selected</w:t>
      </w:r>
    </w:p>
    <w:p w:rsidR="005E0719" w:rsidRDefault="005E0719">
      <w:pPr>
        <w:tabs>
          <w:tab w:val="left" w:leader="dot" w:pos="2160"/>
        </w:tabs>
        <w:ind w:left="2160" w:hanging="1800"/>
      </w:pPr>
      <w:r w:rsidRPr="00B340DF">
        <w:rPr>
          <w:rStyle w:val="CodeinText"/>
        </w:rPr>
        <w:t>action</w:t>
      </w:r>
      <w:r>
        <w:tab/>
        <w:t>string value associated whenever this widget is engaged</w:t>
      </w:r>
    </w:p>
    <w:p w:rsidR="005E0719" w:rsidRDefault="005E0719" w:rsidP="005E0719">
      <w:pPr>
        <w:tabs>
          <w:tab w:val="left" w:leader="dot" w:pos="2160"/>
        </w:tabs>
        <w:ind w:left="2160" w:hanging="1800"/>
      </w:pPr>
      <w:r w:rsidRPr="00B340DF">
        <w:rPr>
          <w:rStyle w:val="CodeinText"/>
        </w:rPr>
        <w:t>edit</w:t>
      </w:r>
      <w:r>
        <w:tab/>
        <w:t xml:space="preserve">if </w:t>
      </w:r>
      <w:r w:rsidRPr="00E700D6">
        <w:rPr>
          <w:rStyle w:val="CodeinText"/>
        </w:rPr>
        <w:t>TRUE</w:t>
      </w:r>
      <w:r>
        <w:t>, the selected radio options can be changed; otherwise, the radio values are read-only</w:t>
      </w:r>
    </w:p>
    <w:p w:rsidR="005E0719" w:rsidRPr="00E700D6" w:rsidRDefault="005E0719">
      <w:pPr>
        <w:tabs>
          <w:tab w:val="left" w:leader="dot" w:pos="2160"/>
        </w:tabs>
        <w:ind w:left="2160" w:hanging="1800"/>
        <w:rPr>
          <w:rStyle w:val="CodeinText"/>
        </w:rPr>
      </w:pPr>
      <w:r w:rsidRPr="00B340DF">
        <w:rPr>
          <w:rStyle w:val="CodeinText"/>
        </w:rPr>
        <w:t>mode</w:t>
      </w:r>
      <w:r>
        <w:tab/>
        <w:t>R mode for the value associated with this button, where valid modes are:</w:t>
      </w:r>
      <w:r>
        <w:br/>
      </w:r>
      <w:r w:rsidRPr="00E700D6">
        <w:rPr>
          <w:rStyle w:val="CodeinText"/>
        </w:rPr>
        <w:t>numeric, integer, complex, logical, character</w:t>
      </w:r>
    </w:p>
    <w:p w:rsidR="005E0719" w:rsidRDefault="005E0719" w:rsidP="005E0719">
      <w:pPr>
        <w:tabs>
          <w:tab w:val="left" w:leader="dot" w:pos="2160"/>
        </w:tabs>
        <w:ind w:left="2160" w:hanging="1800"/>
      </w:pPr>
      <w:r w:rsidRPr="00B340DF">
        <w:rPr>
          <w:rStyle w:val="CodeinText"/>
        </w:rPr>
        <w:t>selected</w:t>
      </w:r>
      <w:r>
        <w:tab/>
        <w:t xml:space="preserve">if </w:t>
      </w:r>
      <w:r w:rsidRPr="00E700D6">
        <w:rPr>
          <w:rStyle w:val="CodeinText"/>
        </w:rPr>
        <w:t>TRUE</w:t>
      </w:r>
      <w:r>
        <w:t>, the radio button is selected (switched on)</w:t>
      </w:r>
    </w:p>
    <w:p w:rsidR="00E11D32" w:rsidRDefault="005E0719" w:rsidP="00E11D32">
      <w:pPr>
        <w:tabs>
          <w:tab w:val="left" w:leader="dot" w:pos="2160"/>
        </w:tabs>
        <w:ind w:left="2160" w:hanging="1800"/>
      </w:pPr>
      <w:r w:rsidRPr="00B340DF">
        <w:rPr>
          <w:rStyle w:val="CodeinText"/>
        </w:rPr>
        <w:t>sticky</w:t>
      </w:r>
      <w:r>
        <w:tab/>
      </w:r>
      <w:r w:rsidR="00E11D32">
        <w:t xml:space="preserve">option for placing the widget in its available space, as discussed in the introductory paragraphs for Appendix A on page </w:t>
      </w:r>
      <w:fldSimple w:instr=" PAGEREF App_Widget ">
        <w:r w:rsidR="0041788E">
          <w:rPr>
            <w:noProof/>
          </w:rPr>
          <w:t>35</w:t>
        </w:r>
      </w:fldSimple>
    </w:p>
    <w:p w:rsidR="005E0719" w:rsidRDefault="005E0719">
      <w:pPr>
        <w:tabs>
          <w:tab w:val="left" w:leader="dot" w:pos="2160"/>
        </w:tabs>
        <w:ind w:left="2160" w:hanging="1800"/>
      </w:pPr>
      <w:r w:rsidRPr="00B340DF">
        <w:rPr>
          <w:rStyle w:val="CodeinText"/>
        </w:rPr>
        <w:t>padx</w:t>
      </w:r>
      <w:r>
        <w:tab/>
        <w:t>space used to pad the widget on the left and right; two values can be used to specify padding on the left and right separately</w:t>
      </w:r>
    </w:p>
    <w:p w:rsidR="005E0719" w:rsidRDefault="005E0719">
      <w:pPr>
        <w:tabs>
          <w:tab w:val="left" w:leader="dot" w:pos="2160"/>
        </w:tabs>
        <w:ind w:left="2160" w:hanging="1800"/>
      </w:pPr>
      <w:r w:rsidRPr="00B340DF">
        <w:rPr>
          <w:rStyle w:val="CodeinText"/>
        </w:rPr>
        <w:t>pady</w:t>
      </w:r>
      <w:r>
        <w:tab/>
        <w:t>space used to pad the widget on the top and bottom; two values can be used to specify padding on the top and bottom separately</w:t>
      </w:r>
    </w:p>
    <w:p w:rsidR="005E0719" w:rsidRDefault="005E0719" w:rsidP="008C27BC">
      <w:pPr>
        <w:keepNext/>
        <w:spacing w:before="120" w:after="120"/>
        <w:rPr>
          <w:i/>
        </w:rPr>
      </w:pPr>
      <w:r>
        <w:rPr>
          <w:i/>
        </w:rPr>
        <w:t>Example</w:t>
      </w:r>
    </w:p>
    <w:p w:rsidR="005E0719" w:rsidRPr="00373EA0" w:rsidRDefault="005E0719" w:rsidP="005E0719">
      <w:pPr>
        <w:pStyle w:val="Code"/>
      </w:pPr>
      <w:r w:rsidRPr="00373EA0">
        <w:t>window title="Widget = radio"</w:t>
      </w:r>
    </w:p>
    <w:p w:rsidR="00373EA0" w:rsidRDefault="005E0719" w:rsidP="005E0719">
      <w:pPr>
        <w:pStyle w:val="Code"/>
      </w:pPr>
      <w:r w:rsidRPr="00373EA0">
        <w:t>grid 1 4</w:t>
      </w:r>
      <w:r w:rsidRPr="00373EA0">
        <w:br/>
        <w:t>radio name=junk value=0 text="None"</w:t>
      </w:r>
      <w:r w:rsidRPr="00373EA0">
        <w:br/>
        <w:t>radio name=junk value=1 text="Option A"</w:t>
      </w:r>
      <w:r w:rsidRPr="00373EA0">
        <w:br/>
        <w:t>radio name=junk value=2 text="Option B"</w:t>
      </w:r>
      <w:r w:rsidRPr="00373EA0">
        <w:br/>
        <w:t>radio name=junk value=3 text="Option C"</w:t>
      </w:r>
    </w:p>
    <w:p w:rsidR="00373EA0" w:rsidRDefault="00373EA0" w:rsidP="005E0719">
      <w:pPr>
        <w:pStyle w:val="Code"/>
      </w:pPr>
    </w:p>
    <w:p w:rsidR="009E3607" w:rsidRPr="00373EA0" w:rsidRDefault="009E3607" w:rsidP="009E3607"/>
    <w:p w:rsidR="005E0719" w:rsidRDefault="00475613" w:rsidP="003C2E11">
      <w:pPr>
        <w:pStyle w:val="FigureNoCaption"/>
      </w:pPr>
      <w:r>
        <w:rPr>
          <w:noProof/>
        </w:rPr>
        <w:drawing>
          <wp:inline distT="0" distB="0" distL="0" distR="0">
            <wp:extent cx="2590800" cy="665480"/>
            <wp:effectExtent l="0" t="0" r="0" b="0"/>
            <wp:docPr id="96" name="Picture 96" descr="PB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PBSw"/>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2590800" cy="665480"/>
                    </a:xfrm>
                    <a:prstGeom prst="rect">
                      <a:avLst/>
                    </a:prstGeom>
                    <a:noFill/>
                    <a:ln>
                      <a:noFill/>
                    </a:ln>
                  </pic:spPr>
                </pic:pic>
              </a:graphicData>
            </a:graphic>
          </wp:inline>
        </w:drawing>
      </w:r>
    </w:p>
    <w:p w:rsidR="003C2E11" w:rsidRPr="003C2E11" w:rsidRDefault="003C2E11" w:rsidP="003C2E11"/>
    <w:p w:rsidR="005E0719" w:rsidRDefault="005E0719" w:rsidP="009E3607">
      <w:pPr>
        <w:pStyle w:val="WidgetNewPage"/>
      </w:pPr>
      <w:bookmarkStart w:id="133" w:name="_Toc88549785"/>
      <w:r>
        <w:lastRenderedPageBreak/>
        <w:t>Slide</w:t>
      </w:r>
      <w:bookmarkEnd w:id="133"/>
    </w:p>
    <w:p w:rsidR="005E0719" w:rsidRDefault="005E0719">
      <w:pPr>
        <w:keepNext/>
        <w:spacing w:before="120" w:after="120"/>
        <w:ind w:left="360" w:hanging="360"/>
        <w:rPr>
          <w:i/>
        </w:rPr>
      </w:pPr>
      <w:r>
        <w:rPr>
          <w:i/>
        </w:rPr>
        <w:t>Description</w:t>
      </w:r>
    </w:p>
    <w:p w:rsidR="005E0719" w:rsidRDefault="005E0719" w:rsidP="00022BE8">
      <w:pPr>
        <w:pStyle w:val="WidgetParagraph"/>
      </w:pPr>
      <w:r>
        <w:t>A slide bar that sets the value of a variable. This widget only accepts integer values.</w:t>
      </w:r>
    </w:p>
    <w:p w:rsidR="005E0719" w:rsidRDefault="005E0719">
      <w:pPr>
        <w:keepNext/>
        <w:spacing w:before="120" w:after="120"/>
        <w:ind w:left="360" w:hanging="360"/>
        <w:rPr>
          <w:i/>
        </w:rPr>
      </w:pPr>
      <w:r>
        <w:rPr>
          <w:i/>
        </w:rPr>
        <w:t>Usage</w:t>
      </w:r>
    </w:p>
    <w:p w:rsidR="005E0719" w:rsidRDefault="005E0719" w:rsidP="005E0719">
      <w:pPr>
        <w:pStyle w:val="Code"/>
      </w:pPr>
      <w:r>
        <w:t>type=slide name from=0 to=100 value=NA showvalue=FALSE orientation="horizontal" font="" fg="black" bg="" function="" action="slide" sticky="" padx=0 pady=0</w:t>
      </w:r>
    </w:p>
    <w:p w:rsidR="005E0719" w:rsidRDefault="005E0719">
      <w:pPr>
        <w:keepNext/>
        <w:spacing w:before="120" w:after="120"/>
        <w:rPr>
          <w:i/>
        </w:rPr>
      </w:pPr>
      <w:r>
        <w:rPr>
          <w:i/>
        </w:rPr>
        <w:t>Arguments</w:t>
      </w:r>
    </w:p>
    <w:p w:rsidR="005E0719" w:rsidRDefault="005E0719">
      <w:pPr>
        <w:tabs>
          <w:tab w:val="left" w:leader="dot" w:pos="2160"/>
        </w:tabs>
        <w:ind w:left="2160" w:hanging="1800"/>
      </w:pPr>
      <w:r w:rsidRPr="00B340DF">
        <w:rPr>
          <w:rStyle w:val="CodeinText"/>
        </w:rPr>
        <w:t>name</w:t>
      </w:r>
      <w:r>
        <w:tab/>
        <w:t>name of the numeric R variable corresponding to this slide bar (required)</w:t>
      </w:r>
    </w:p>
    <w:p w:rsidR="005E0719" w:rsidRDefault="005E0719">
      <w:pPr>
        <w:tabs>
          <w:tab w:val="left" w:leader="dot" w:pos="2160"/>
        </w:tabs>
        <w:ind w:left="2160" w:hanging="1800"/>
      </w:pPr>
      <w:r w:rsidRPr="00B340DF">
        <w:rPr>
          <w:rStyle w:val="CodeinText"/>
        </w:rPr>
        <w:t>from</w:t>
      </w:r>
      <w:r>
        <w:tab/>
        <w:t>minimum value of the variable (must be an integer)</w:t>
      </w:r>
    </w:p>
    <w:p w:rsidR="005E0719" w:rsidRDefault="005E0719">
      <w:pPr>
        <w:tabs>
          <w:tab w:val="left" w:leader="dot" w:pos="2160"/>
        </w:tabs>
        <w:ind w:left="2160" w:hanging="1800"/>
      </w:pPr>
      <w:r w:rsidRPr="00B340DF">
        <w:rPr>
          <w:rStyle w:val="CodeinText"/>
        </w:rPr>
        <w:t>to</w:t>
      </w:r>
      <w:r>
        <w:tab/>
        <w:t>maximum value of the variable (must be an integer)</w:t>
      </w:r>
    </w:p>
    <w:p w:rsidR="005E0719" w:rsidRDefault="005E0719">
      <w:pPr>
        <w:tabs>
          <w:tab w:val="left" w:leader="dot" w:pos="2160"/>
        </w:tabs>
        <w:ind w:left="2160" w:hanging="1800"/>
      </w:pPr>
      <w:r w:rsidRPr="00B340DF">
        <w:rPr>
          <w:rStyle w:val="CodeinText"/>
        </w:rPr>
        <w:t>value</w:t>
      </w:r>
      <w:r>
        <w:tab/>
        <w:t xml:space="preserve">initial slide value, where the default is the specified </w:t>
      </w:r>
      <w:r w:rsidRPr="00B340DF">
        <w:rPr>
          <w:rStyle w:val="CodeinText"/>
        </w:rPr>
        <w:t>from</w:t>
      </w:r>
      <w:r>
        <w:t xml:space="preserve"> value</w:t>
      </w:r>
    </w:p>
    <w:p w:rsidR="005E0719" w:rsidRDefault="005E0719">
      <w:pPr>
        <w:tabs>
          <w:tab w:val="left" w:leader="dot" w:pos="2160"/>
        </w:tabs>
        <w:ind w:left="2160" w:hanging="1800"/>
      </w:pPr>
      <w:r w:rsidRPr="00B340DF">
        <w:rPr>
          <w:rStyle w:val="CodeinText"/>
        </w:rPr>
        <w:t>showvalue</w:t>
      </w:r>
      <w:r>
        <w:tab/>
        <w:t xml:space="preserve">if </w:t>
      </w:r>
      <w:r w:rsidRPr="00B340DF">
        <w:rPr>
          <w:rStyle w:val="CodeinText"/>
        </w:rPr>
        <w:t>TRUE</w:t>
      </w:r>
      <w:r>
        <w:t>, display the current slide value above the slide bar</w:t>
      </w:r>
    </w:p>
    <w:p w:rsidR="005E0719" w:rsidRDefault="005E0719">
      <w:pPr>
        <w:tabs>
          <w:tab w:val="left" w:leader="dot" w:pos="2160"/>
        </w:tabs>
        <w:ind w:left="2160" w:hanging="1800"/>
      </w:pPr>
      <w:r w:rsidRPr="00B340DF">
        <w:rPr>
          <w:rStyle w:val="CodeinText"/>
        </w:rPr>
        <w:t>orientation</w:t>
      </w:r>
      <w:r>
        <w:tab/>
        <w:t xml:space="preserve">direction for orienting the slide bar: </w:t>
      </w:r>
      <w:r w:rsidRPr="00B340DF">
        <w:rPr>
          <w:rStyle w:val="CodeinText"/>
        </w:rPr>
        <w:t>horizontal</w:t>
      </w:r>
      <w:r>
        <w:t xml:space="preserve"> or </w:t>
      </w:r>
      <w:r w:rsidRPr="00B340DF">
        <w:rPr>
          <w:rStyle w:val="CodeinText"/>
        </w:rPr>
        <w:t>vertical</w:t>
      </w:r>
    </w:p>
    <w:p w:rsidR="005E0719" w:rsidRDefault="005E0719">
      <w:pPr>
        <w:tabs>
          <w:tab w:val="left" w:leader="dot" w:pos="2160"/>
        </w:tabs>
        <w:ind w:left="2160" w:hanging="1800"/>
      </w:pPr>
      <w:r w:rsidRPr="00B340DF">
        <w:rPr>
          <w:rStyle w:val="CodeinText"/>
        </w:rPr>
        <w:t>font</w:t>
      </w:r>
      <w:r>
        <w:tab/>
        <w:t>font for labels – specify family (</w:t>
      </w:r>
      <w:r w:rsidRPr="00B340DF">
        <w:rPr>
          <w:rStyle w:val="CodeinText"/>
        </w:rPr>
        <w:t>Times</w:t>
      </w:r>
      <w:r>
        <w:t xml:space="preserve">, </w:t>
      </w:r>
      <w:r w:rsidRPr="00B340DF">
        <w:rPr>
          <w:rStyle w:val="CodeinText"/>
        </w:rPr>
        <w:t>Helvetica</w:t>
      </w:r>
      <w:r>
        <w:t xml:space="preserve">, or </w:t>
      </w:r>
      <w:r w:rsidRPr="00B340DF">
        <w:rPr>
          <w:rStyle w:val="CodeinText"/>
        </w:rPr>
        <w:t>Courier</w:t>
      </w:r>
      <w:r>
        <w:t>), size (as point size), and style (</w:t>
      </w:r>
      <w:r w:rsidRPr="00B340DF">
        <w:rPr>
          <w:rStyle w:val="CodeinText"/>
        </w:rPr>
        <w:t>bold</w:t>
      </w:r>
      <w:r>
        <w:t xml:space="preserve">, </w:t>
      </w:r>
      <w:r w:rsidRPr="00B340DF">
        <w:rPr>
          <w:rStyle w:val="CodeinText"/>
        </w:rPr>
        <w:t>italic</w:t>
      </w:r>
      <w:r>
        <w:t xml:space="preserve">, </w:t>
      </w:r>
      <w:r w:rsidRPr="00B340DF">
        <w:rPr>
          <w:rStyle w:val="CodeinText"/>
        </w:rPr>
        <w:t>underline</w:t>
      </w:r>
      <w:r>
        <w:t xml:space="preserve">, </w:t>
      </w:r>
      <w:r w:rsidRPr="00B340DF">
        <w:rPr>
          <w:rStyle w:val="CodeinText"/>
        </w:rPr>
        <w:t>overstrike</w:t>
      </w:r>
      <w:r>
        <w:t>), in any order</w:t>
      </w:r>
    </w:p>
    <w:p w:rsidR="005E0719" w:rsidRDefault="005E0719">
      <w:pPr>
        <w:tabs>
          <w:tab w:val="left" w:leader="dot" w:pos="2160"/>
        </w:tabs>
        <w:ind w:left="2160" w:hanging="1800"/>
      </w:pPr>
      <w:r w:rsidRPr="00B340DF">
        <w:rPr>
          <w:rStyle w:val="CodeinText"/>
        </w:rPr>
        <w:t>fg</w:t>
      </w:r>
      <w:r>
        <w:tab/>
        <w:t>colour for label fonts</w:t>
      </w:r>
    </w:p>
    <w:p w:rsidR="005E0719" w:rsidRDefault="005E0719">
      <w:pPr>
        <w:tabs>
          <w:tab w:val="left" w:leader="dot" w:pos="2160"/>
        </w:tabs>
        <w:ind w:left="2160" w:hanging="1800"/>
      </w:pPr>
      <w:r w:rsidRPr="00B340DF">
        <w:rPr>
          <w:rStyle w:val="CodeinText"/>
        </w:rPr>
        <w:t>bg</w:t>
      </w:r>
      <w:r>
        <w:tab/>
        <w:t>background colour for widget</w:t>
      </w:r>
    </w:p>
    <w:p w:rsidR="005E0719" w:rsidRDefault="005E0719">
      <w:pPr>
        <w:tabs>
          <w:tab w:val="left" w:leader="dot" w:pos="2160"/>
        </w:tabs>
        <w:ind w:left="2160" w:hanging="1800"/>
      </w:pPr>
      <w:r w:rsidRPr="00B340DF">
        <w:rPr>
          <w:rStyle w:val="CodeinText"/>
        </w:rPr>
        <w:t>function</w:t>
      </w:r>
      <w:r>
        <w:tab/>
        <w:t>R function to call when the slide value is changed</w:t>
      </w:r>
    </w:p>
    <w:p w:rsidR="005E0719" w:rsidRDefault="005E0719">
      <w:pPr>
        <w:tabs>
          <w:tab w:val="left" w:leader="dot" w:pos="2160"/>
        </w:tabs>
        <w:ind w:left="2160" w:hanging="1800"/>
      </w:pPr>
      <w:r w:rsidRPr="00B340DF">
        <w:rPr>
          <w:rStyle w:val="CodeinText"/>
        </w:rPr>
        <w:t>action</w:t>
      </w:r>
      <w:r>
        <w:tab/>
        <w:t>string value associated whenever this widget is engaged</w:t>
      </w:r>
    </w:p>
    <w:p w:rsidR="00E11D32" w:rsidRDefault="005E0719" w:rsidP="00E11D32">
      <w:pPr>
        <w:tabs>
          <w:tab w:val="left" w:leader="dot" w:pos="2160"/>
        </w:tabs>
        <w:ind w:left="2160" w:hanging="1800"/>
      </w:pPr>
      <w:r w:rsidRPr="00B340DF">
        <w:rPr>
          <w:rStyle w:val="CodeinText"/>
        </w:rPr>
        <w:t>sticky</w:t>
      </w:r>
      <w:r>
        <w:tab/>
      </w:r>
      <w:r w:rsidR="00E11D32">
        <w:t xml:space="preserve">option for placing the widget in its available space, as discussed in the introductory paragraphs for Appendix A on page </w:t>
      </w:r>
      <w:fldSimple w:instr=" PAGEREF App_Widget ">
        <w:r w:rsidR="0041788E">
          <w:rPr>
            <w:noProof/>
          </w:rPr>
          <w:t>35</w:t>
        </w:r>
      </w:fldSimple>
    </w:p>
    <w:p w:rsidR="005E0719" w:rsidRDefault="005E0719">
      <w:pPr>
        <w:tabs>
          <w:tab w:val="left" w:leader="dot" w:pos="2160"/>
        </w:tabs>
        <w:ind w:left="2160" w:hanging="1800"/>
      </w:pPr>
      <w:r w:rsidRPr="00B340DF">
        <w:rPr>
          <w:rStyle w:val="CodeinText"/>
        </w:rPr>
        <w:t>padx</w:t>
      </w:r>
      <w:r>
        <w:tab/>
        <w:t>space used to pad the widget on the left and right; two values can be used to specify padding on the left and right separately</w:t>
      </w:r>
    </w:p>
    <w:p w:rsidR="005E0719" w:rsidRDefault="005E0719">
      <w:pPr>
        <w:tabs>
          <w:tab w:val="left" w:leader="dot" w:pos="2160"/>
        </w:tabs>
        <w:ind w:left="2160" w:hanging="1800"/>
      </w:pPr>
      <w:r w:rsidRPr="00B340DF">
        <w:rPr>
          <w:rStyle w:val="CodeinText"/>
        </w:rPr>
        <w:t>pady</w:t>
      </w:r>
      <w:r>
        <w:tab/>
        <w:t>space used to pad the widget on the top and bottom; two values can be used to specify padding on the top and bottom separately</w:t>
      </w:r>
    </w:p>
    <w:p w:rsidR="005E0719" w:rsidRDefault="005E0719">
      <w:pPr>
        <w:keepNext/>
        <w:spacing w:before="240" w:after="120"/>
        <w:rPr>
          <w:i/>
        </w:rPr>
      </w:pPr>
      <w:r>
        <w:rPr>
          <w:i/>
        </w:rPr>
        <w:t>Example</w:t>
      </w:r>
    </w:p>
    <w:p w:rsidR="005E0719" w:rsidRPr="00D21C42" w:rsidRDefault="005E0719" w:rsidP="005E0719">
      <w:pPr>
        <w:pStyle w:val="Code"/>
      </w:pPr>
      <w:r w:rsidRPr="00D21C42">
        <w:t>window title="Widget = slide"</w:t>
      </w:r>
    </w:p>
    <w:p w:rsidR="005E0719" w:rsidRDefault="005E0719" w:rsidP="005E0719">
      <w:pPr>
        <w:pStyle w:val="Code"/>
      </w:pPr>
      <w:r w:rsidRPr="00D21C42">
        <w:t>slide name=junk from=1 to=1000 value=225 showvalue=T</w:t>
      </w:r>
    </w:p>
    <w:p w:rsidR="005E0719" w:rsidRDefault="005E0719" w:rsidP="005E0719">
      <w:pPr>
        <w:pStyle w:val="Code"/>
      </w:pPr>
    </w:p>
    <w:p w:rsidR="009E3607" w:rsidRPr="00D21C42" w:rsidRDefault="009E3607" w:rsidP="009E3607"/>
    <w:p w:rsidR="005E0719" w:rsidRDefault="00475613" w:rsidP="003C2E11">
      <w:pPr>
        <w:pStyle w:val="FigureNoCaption"/>
      </w:pPr>
      <w:r>
        <w:rPr>
          <w:noProof/>
        </w:rPr>
        <w:drawing>
          <wp:inline distT="0" distB="0" distL="0" distR="0">
            <wp:extent cx="2001520" cy="716280"/>
            <wp:effectExtent l="0" t="0" r="0" b="0"/>
            <wp:docPr id="97" name="Picture 97" descr="PB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PBSw"/>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2001520" cy="716280"/>
                    </a:xfrm>
                    <a:prstGeom prst="rect">
                      <a:avLst/>
                    </a:prstGeom>
                    <a:noFill/>
                    <a:ln>
                      <a:noFill/>
                    </a:ln>
                  </pic:spPr>
                </pic:pic>
              </a:graphicData>
            </a:graphic>
          </wp:inline>
        </w:drawing>
      </w:r>
    </w:p>
    <w:p w:rsidR="003C2E11" w:rsidRPr="003C2E11" w:rsidRDefault="003C2E11" w:rsidP="003C2E11"/>
    <w:p w:rsidR="005E0719" w:rsidRDefault="005E0719" w:rsidP="009E3607">
      <w:pPr>
        <w:pStyle w:val="WidgetNewPage"/>
      </w:pPr>
      <w:bookmarkStart w:id="134" w:name="_Toc88549786"/>
      <w:r>
        <w:lastRenderedPageBreak/>
        <w:t>SlidePlus</w:t>
      </w:r>
      <w:bookmarkEnd w:id="134"/>
    </w:p>
    <w:p w:rsidR="005E0719" w:rsidRDefault="005E0719">
      <w:pPr>
        <w:keepNext/>
        <w:spacing w:before="120" w:after="120"/>
        <w:ind w:left="360" w:hanging="360"/>
        <w:rPr>
          <w:i/>
        </w:rPr>
      </w:pPr>
      <w:r>
        <w:rPr>
          <w:i/>
        </w:rPr>
        <w:t>Description</w:t>
      </w:r>
    </w:p>
    <w:p w:rsidR="005E0719" w:rsidRDefault="005E0719" w:rsidP="00022BE8">
      <w:pPr>
        <w:pStyle w:val="WidgetParagraph"/>
      </w:pPr>
      <w:r>
        <w:t>An extended slide bar that also displays a minimum, maximum, and current value. This widget accepts real numbers.</w:t>
      </w:r>
    </w:p>
    <w:p w:rsidR="005E0719" w:rsidRDefault="005E0719">
      <w:pPr>
        <w:keepNext/>
        <w:spacing w:before="120" w:after="120"/>
        <w:ind w:left="360" w:hanging="360"/>
        <w:rPr>
          <w:i/>
        </w:rPr>
      </w:pPr>
      <w:r>
        <w:rPr>
          <w:i/>
        </w:rPr>
        <w:t>Usage</w:t>
      </w:r>
    </w:p>
    <w:p w:rsidR="005E0719" w:rsidRDefault="005E0719" w:rsidP="005E0719">
      <w:pPr>
        <w:pStyle w:val="Code"/>
      </w:pPr>
      <w:r>
        <w:t>type=slideplus name from=0 to=1 by=0.01 value=NA font="" fg="black" bg="" entryfont="" entryfg="black" entrybg="white" function="" enter=FALSE action="slideplus" sticky="" padx=0 pady=0</w:t>
      </w:r>
    </w:p>
    <w:p w:rsidR="005E0719" w:rsidRDefault="005E0719">
      <w:pPr>
        <w:keepNext/>
        <w:spacing w:before="120" w:after="120"/>
        <w:rPr>
          <w:i/>
        </w:rPr>
      </w:pPr>
      <w:r>
        <w:rPr>
          <w:i/>
        </w:rPr>
        <w:t>Arguments</w:t>
      </w:r>
    </w:p>
    <w:p w:rsidR="005E0719" w:rsidRDefault="005E0719">
      <w:pPr>
        <w:tabs>
          <w:tab w:val="left" w:leader="dot" w:pos="2160"/>
        </w:tabs>
        <w:ind w:left="2160" w:hanging="1800"/>
      </w:pPr>
      <w:r w:rsidRPr="00B340DF">
        <w:rPr>
          <w:rStyle w:val="CodeinText"/>
        </w:rPr>
        <w:t>name</w:t>
      </w:r>
      <w:r>
        <w:tab/>
        <w:t>name of the numeric R variable corresponding to this slide bar (required)</w:t>
      </w:r>
    </w:p>
    <w:p w:rsidR="005E0719" w:rsidRDefault="005E0719">
      <w:pPr>
        <w:tabs>
          <w:tab w:val="left" w:leader="dot" w:pos="2160"/>
        </w:tabs>
        <w:ind w:left="2160" w:hanging="1800"/>
      </w:pPr>
      <w:r w:rsidRPr="00B340DF">
        <w:rPr>
          <w:rStyle w:val="CodeinText"/>
        </w:rPr>
        <w:t>from</w:t>
      </w:r>
      <w:r>
        <w:tab/>
        <w:t>minimum value of the variable</w:t>
      </w:r>
    </w:p>
    <w:p w:rsidR="005E0719" w:rsidRDefault="005E0719">
      <w:pPr>
        <w:tabs>
          <w:tab w:val="left" w:leader="dot" w:pos="2160"/>
        </w:tabs>
        <w:ind w:left="2160" w:hanging="1800"/>
      </w:pPr>
      <w:r w:rsidRPr="00B340DF">
        <w:rPr>
          <w:rStyle w:val="CodeinText"/>
        </w:rPr>
        <w:t>to</w:t>
      </w:r>
      <w:r>
        <w:tab/>
        <w:t>maximum value of the variable</w:t>
      </w:r>
    </w:p>
    <w:p w:rsidR="005E0719" w:rsidRDefault="005E0719">
      <w:pPr>
        <w:tabs>
          <w:tab w:val="left" w:leader="dot" w:pos="2160"/>
        </w:tabs>
        <w:ind w:left="2160" w:hanging="1800"/>
      </w:pPr>
      <w:r w:rsidRPr="00B340DF">
        <w:rPr>
          <w:rStyle w:val="CodeinText"/>
        </w:rPr>
        <w:t>by</w:t>
      </w:r>
      <w:r>
        <w:tab/>
        <w:t>minimum amount for changing the variable’s value</w:t>
      </w:r>
    </w:p>
    <w:p w:rsidR="005E0719" w:rsidRDefault="005E0719">
      <w:pPr>
        <w:tabs>
          <w:tab w:val="left" w:leader="dot" w:pos="2160"/>
        </w:tabs>
        <w:ind w:left="2160" w:hanging="1800"/>
      </w:pPr>
      <w:r w:rsidRPr="00B340DF">
        <w:rPr>
          <w:rStyle w:val="CodeinText"/>
        </w:rPr>
        <w:t>value</w:t>
      </w:r>
      <w:r>
        <w:tab/>
        <w:t xml:space="preserve">initial slide value, where the default is the specified </w:t>
      </w:r>
      <w:r w:rsidRPr="00E700D6">
        <w:rPr>
          <w:rStyle w:val="CodeinText"/>
        </w:rPr>
        <w:t>from</w:t>
      </w:r>
      <w:r>
        <w:t xml:space="preserve"> value</w:t>
      </w:r>
    </w:p>
    <w:p w:rsidR="005E0719" w:rsidRDefault="005E0719" w:rsidP="005E0719">
      <w:pPr>
        <w:tabs>
          <w:tab w:val="left" w:leader="dot" w:pos="2160"/>
        </w:tabs>
        <w:ind w:left="2160" w:hanging="1800"/>
      </w:pPr>
      <w:r w:rsidRPr="00B340DF">
        <w:rPr>
          <w:rStyle w:val="CodeinText"/>
        </w:rPr>
        <w:t>font</w:t>
      </w:r>
      <w:r>
        <w:tab/>
        <w:t>font for min/max labels – family (</w:t>
      </w:r>
      <w:r w:rsidRPr="00B340DF">
        <w:rPr>
          <w:rStyle w:val="CodeinText"/>
        </w:rPr>
        <w:t>Times</w:t>
      </w:r>
      <w:r>
        <w:t xml:space="preserve">, </w:t>
      </w:r>
      <w:r w:rsidRPr="00B340DF">
        <w:rPr>
          <w:rStyle w:val="CodeinText"/>
        </w:rPr>
        <w:t>Helvetica</w:t>
      </w:r>
      <w:r>
        <w:t xml:space="preserve">, or </w:t>
      </w:r>
      <w:r w:rsidRPr="00B340DF">
        <w:rPr>
          <w:rStyle w:val="CodeinText"/>
        </w:rPr>
        <w:t>Courier</w:t>
      </w:r>
      <w:r>
        <w:t>), size (p</w:t>
      </w:r>
      <w:r w:rsidR="009E3607">
        <w:t>oint</w:t>
      </w:r>
      <w:r>
        <w:t xml:space="preserve"> size), </w:t>
      </w:r>
      <w:r w:rsidR="009E3607">
        <w:t>&amp;</w:t>
      </w:r>
      <w:r>
        <w:t xml:space="preserve"> style (</w:t>
      </w:r>
      <w:r w:rsidRPr="00B340DF">
        <w:rPr>
          <w:rStyle w:val="CodeinText"/>
        </w:rPr>
        <w:t>bold</w:t>
      </w:r>
      <w:r>
        <w:t xml:space="preserve">, </w:t>
      </w:r>
      <w:r w:rsidRPr="00B340DF">
        <w:rPr>
          <w:rStyle w:val="CodeinText"/>
        </w:rPr>
        <w:t>italic</w:t>
      </w:r>
      <w:r>
        <w:t xml:space="preserve">, </w:t>
      </w:r>
      <w:r w:rsidRPr="00B340DF">
        <w:rPr>
          <w:rStyle w:val="CodeinText"/>
        </w:rPr>
        <w:t>underline</w:t>
      </w:r>
      <w:r>
        <w:t xml:space="preserve">, </w:t>
      </w:r>
      <w:r w:rsidRPr="00B340DF">
        <w:rPr>
          <w:rStyle w:val="CodeinText"/>
        </w:rPr>
        <w:t>overstrike</w:t>
      </w:r>
      <w:r>
        <w:t>), in any order</w:t>
      </w:r>
    </w:p>
    <w:p w:rsidR="005E0719" w:rsidRDefault="005E0719" w:rsidP="005E0719">
      <w:pPr>
        <w:tabs>
          <w:tab w:val="left" w:leader="dot" w:pos="2160"/>
        </w:tabs>
        <w:ind w:left="2160" w:hanging="1800"/>
      </w:pPr>
      <w:r w:rsidRPr="00B340DF">
        <w:rPr>
          <w:rStyle w:val="CodeinText"/>
        </w:rPr>
        <w:t>fg</w:t>
      </w:r>
      <w:r>
        <w:tab/>
        <w:t>colour for min/max label fonts</w:t>
      </w:r>
    </w:p>
    <w:p w:rsidR="005E0719" w:rsidRDefault="005E0719" w:rsidP="005E0719">
      <w:pPr>
        <w:tabs>
          <w:tab w:val="left" w:leader="dot" w:pos="2160"/>
        </w:tabs>
        <w:ind w:left="2160" w:hanging="1800"/>
      </w:pPr>
      <w:r w:rsidRPr="00B340DF">
        <w:rPr>
          <w:rStyle w:val="CodeinText"/>
        </w:rPr>
        <w:t>bg</w:t>
      </w:r>
      <w:r>
        <w:tab/>
        <w:t>background colour for widget</w:t>
      </w:r>
    </w:p>
    <w:p w:rsidR="005E0719" w:rsidRDefault="005E0719" w:rsidP="005E0719">
      <w:pPr>
        <w:tabs>
          <w:tab w:val="left" w:leader="dot" w:pos="2160"/>
        </w:tabs>
        <w:ind w:left="2160" w:hanging="1800"/>
      </w:pPr>
      <w:r w:rsidRPr="00B340DF">
        <w:rPr>
          <w:rStyle w:val="CodeinText"/>
        </w:rPr>
        <w:t>entryfont</w:t>
      </w:r>
      <w:r>
        <w:tab/>
        <w:t>font for entry widgets – family (</w:t>
      </w:r>
      <w:r w:rsidRPr="00B340DF">
        <w:rPr>
          <w:rStyle w:val="CodeinText"/>
        </w:rPr>
        <w:t>Times</w:t>
      </w:r>
      <w:r>
        <w:t xml:space="preserve">, </w:t>
      </w:r>
      <w:r w:rsidRPr="00B340DF">
        <w:rPr>
          <w:rStyle w:val="CodeinText"/>
        </w:rPr>
        <w:t>Helvetica</w:t>
      </w:r>
      <w:r>
        <w:t xml:space="preserve">, or </w:t>
      </w:r>
      <w:r w:rsidRPr="00B340DF">
        <w:rPr>
          <w:rStyle w:val="CodeinText"/>
        </w:rPr>
        <w:t>Courier</w:t>
      </w:r>
      <w:r>
        <w:t xml:space="preserve">), size (point size), </w:t>
      </w:r>
      <w:r w:rsidR="009E3607">
        <w:t xml:space="preserve">&amp; </w:t>
      </w:r>
      <w:r>
        <w:t>style (</w:t>
      </w:r>
      <w:r w:rsidRPr="00B340DF">
        <w:rPr>
          <w:rStyle w:val="CodeinText"/>
        </w:rPr>
        <w:t>bold</w:t>
      </w:r>
      <w:r>
        <w:t xml:space="preserve">, </w:t>
      </w:r>
      <w:r w:rsidRPr="00B340DF">
        <w:rPr>
          <w:rStyle w:val="CodeinText"/>
        </w:rPr>
        <w:t>italic</w:t>
      </w:r>
      <w:r>
        <w:t xml:space="preserve">, </w:t>
      </w:r>
      <w:r w:rsidRPr="00B340DF">
        <w:rPr>
          <w:rStyle w:val="CodeinText"/>
        </w:rPr>
        <w:t>underline</w:t>
      </w:r>
      <w:r>
        <w:t xml:space="preserve">, </w:t>
      </w:r>
      <w:r w:rsidRPr="00B340DF">
        <w:rPr>
          <w:rStyle w:val="CodeinText"/>
        </w:rPr>
        <w:t>overstrike</w:t>
      </w:r>
      <w:r>
        <w:t>), in any order</w:t>
      </w:r>
    </w:p>
    <w:p w:rsidR="005E0719" w:rsidRDefault="005E0719" w:rsidP="005E0719">
      <w:pPr>
        <w:tabs>
          <w:tab w:val="left" w:leader="dot" w:pos="2160"/>
        </w:tabs>
        <w:ind w:left="2160" w:hanging="1800"/>
      </w:pPr>
      <w:r w:rsidRPr="00B340DF">
        <w:rPr>
          <w:rStyle w:val="CodeinText"/>
        </w:rPr>
        <w:t>entryfg</w:t>
      </w:r>
      <w:r>
        <w:tab/>
        <w:t>colour for entry widget fonts</w:t>
      </w:r>
    </w:p>
    <w:p w:rsidR="005E0719" w:rsidRDefault="005E0719" w:rsidP="005E0719">
      <w:pPr>
        <w:tabs>
          <w:tab w:val="left" w:leader="dot" w:pos="2160"/>
        </w:tabs>
        <w:ind w:left="2160" w:hanging="1800"/>
      </w:pPr>
      <w:r w:rsidRPr="00B340DF">
        <w:rPr>
          <w:rStyle w:val="CodeinText"/>
        </w:rPr>
        <w:t>entrybg</w:t>
      </w:r>
      <w:r>
        <w:tab/>
        <w:t>background colour for entry widgets</w:t>
      </w:r>
    </w:p>
    <w:p w:rsidR="005E0719" w:rsidRDefault="005E0719" w:rsidP="005E0719">
      <w:pPr>
        <w:tabs>
          <w:tab w:val="left" w:leader="dot" w:pos="2160"/>
        </w:tabs>
        <w:ind w:left="2160" w:hanging="1800"/>
      </w:pPr>
      <w:r w:rsidRPr="00B340DF">
        <w:rPr>
          <w:rStyle w:val="CodeinText"/>
        </w:rPr>
        <w:t>function</w:t>
      </w:r>
      <w:r>
        <w:tab/>
        <w:t>R function to call when the slide value is changed</w:t>
      </w:r>
    </w:p>
    <w:p w:rsidR="005E0719" w:rsidRDefault="005E0719">
      <w:pPr>
        <w:tabs>
          <w:tab w:val="left" w:leader="dot" w:pos="2160"/>
        </w:tabs>
        <w:ind w:left="2160" w:hanging="1800"/>
      </w:pPr>
      <w:r w:rsidRPr="00B340DF">
        <w:rPr>
          <w:rStyle w:val="CodeinText"/>
        </w:rPr>
        <w:t>enter</w:t>
      </w:r>
      <w:r>
        <w:tab/>
        <w:t xml:space="preserve">if </w:t>
      </w:r>
      <w:r w:rsidRPr="00B340DF">
        <w:rPr>
          <w:rStyle w:val="CodeinText"/>
        </w:rPr>
        <w:t>TRUE</w:t>
      </w:r>
      <w:r>
        <w:t xml:space="preserve">, call the function only after the </w:t>
      </w:r>
      <w:r w:rsidR="003C2E11">
        <w:rPr>
          <w:rFonts w:cs="Arial"/>
        </w:rPr>
        <w:t>«Enter»</w:t>
      </w:r>
      <w:r>
        <w:t xml:space="preserve"> key is pressed</w:t>
      </w:r>
      <w:r w:rsidR="00A06F96">
        <w:t xml:space="preserve"> while </w:t>
      </w:r>
      <w:r w:rsidR="00687137">
        <w:t xml:space="preserve">the </w:t>
      </w:r>
      <w:r w:rsidR="00A06F96">
        <w:t>focus is within</w:t>
      </w:r>
      <w:r w:rsidR="00B913BA">
        <w:t xml:space="preserve"> one of the</w:t>
      </w:r>
      <w:r w:rsidR="00A06F96">
        <w:t xml:space="preserve"> text box</w:t>
      </w:r>
      <w:r w:rsidR="00B913BA">
        <w:t>es</w:t>
      </w:r>
    </w:p>
    <w:p w:rsidR="005E0719" w:rsidRDefault="005E0719">
      <w:pPr>
        <w:tabs>
          <w:tab w:val="left" w:leader="dot" w:pos="2160"/>
        </w:tabs>
        <w:ind w:left="2160" w:hanging="1800"/>
      </w:pPr>
      <w:r w:rsidRPr="00B340DF">
        <w:rPr>
          <w:rStyle w:val="CodeinText"/>
        </w:rPr>
        <w:t>action</w:t>
      </w:r>
      <w:r>
        <w:tab/>
        <w:t>string value associated whenever this widget is engaged</w:t>
      </w:r>
    </w:p>
    <w:p w:rsidR="00E11D32" w:rsidRDefault="005E0719" w:rsidP="00E11D32">
      <w:pPr>
        <w:tabs>
          <w:tab w:val="left" w:leader="dot" w:pos="2160"/>
        </w:tabs>
        <w:ind w:left="2160" w:hanging="1800"/>
      </w:pPr>
      <w:r w:rsidRPr="00B340DF">
        <w:rPr>
          <w:rStyle w:val="CodeinText"/>
        </w:rPr>
        <w:t>sticky</w:t>
      </w:r>
      <w:r>
        <w:tab/>
      </w:r>
      <w:r w:rsidR="00E11D32">
        <w:t xml:space="preserve">option for placing the widget in its available space, as discussed in the introductory paragraphs for Appendix A on page </w:t>
      </w:r>
      <w:fldSimple w:instr=" PAGEREF App_Widget ">
        <w:r w:rsidR="0041788E">
          <w:rPr>
            <w:noProof/>
          </w:rPr>
          <w:t>35</w:t>
        </w:r>
      </w:fldSimple>
    </w:p>
    <w:p w:rsidR="005E0719" w:rsidRDefault="005E0719">
      <w:pPr>
        <w:tabs>
          <w:tab w:val="left" w:leader="dot" w:pos="2160"/>
        </w:tabs>
        <w:ind w:left="2160" w:hanging="1800"/>
      </w:pPr>
      <w:r w:rsidRPr="00B340DF">
        <w:rPr>
          <w:rStyle w:val="CodeinText"/>
        </w:rPr>
        <w:t>padx</w:t>
      </w:r>
      <w:r>
        <w:tab/>
        <w:t>space used to pad the widget on the left and right; two values can be used to specify padding on the left and right separately</w:t>
      </w:r>
    </w:p>
    <w:p w:rsidR="005E0719" w:rsidRDefault="005E0719">
      <w:pPr>
        <w:tabs>
          <w:tab w:val="left" w:leader="dot" w:pos="2160"/>
        </w:tabs>
        <w:ind w:left="2160" w:hanging="1800"/>
      </w:pPr>
      <w:r w:rsidRPr="00B340DF">
        <w:rPr>
          <w:rStyle w:val="CodeinText"/>
        </w:rPr>
        <w:t>pady</w:t>
      </w:r>
      <w:r>
        <w:tab/>
        <w:t>space used to pad the widget on the top and bottom; two values can be used to specify padding on the top and bottom separately</w:t>
      </w:r>
    </w:p>
    <w:p w:rsidR="005E0719" w:rsidRDefault="005E0719">
      <w:pPr>
        <w:keepNext/>
        <w:spacing w:before="120" w:after="120"/>
        <w:ind w:left="360" w:hanging="360"/>
        <w:rPr>
          <w:i/>
        </w:rPr>
      </w:pPr>
      <w:r>
        <w:rPr>
          <w:i/>
        </w:rPr>
        <w:t>Note</w:t>
      </w:r>
    </w:p>
    <w:p w:rsidR="005E0719" w:rsidRDefault="005E0719">
      <w:pPr>
        <w:ind w:left="360"/>
      </w:pPr>
      <w:r>
        <w:t xml:space="preserve">To facilitate retrieving and setting the minimum and maximum values, two additional variables are created by suffixing </w:t>
      </w:r>
      <w:r w:rsidRPr="00691707">
        <w:rPr>
          <w:rStyle w:val="CodeinText"/>
        </w:rPr>
        <w:t>".max"</w:t>
      </w:r>
      <w:r>
        <w:t xml:space="preserve"> and </w:t>
      </w:r>
      <w:r w:rsidRPr="00691707">
        <w:rPr>
          <w:rStyle w:val="CodeinText"/>
        </w:rPr>
        <w:t>".min"</w:t>
      </w:r>
      <w:r>
        <w:t xml:space="preserve"> to the given </w:t>
      </w:r>
      <w:r w:rsidRPr="00691707">
        <w:rPr>
          <w:rStyle w:val="CodeinText"/>
        </w:rPr>
        <w:t>name</w:t>
      </w:r>
      <w:r>
        <w:t xml:space="preserve">. </w:t>
      </w:r>
    </w:p>
    <w:p w:rsidR="005E0719" w:rsidRDefault="005E0719">
      <w:pPr>
        <w:keepNext/>
        <w:spacing w:before="240" w:after="120"/>
        <w:rPr>
          <w:i/>
        </w:rPr>
      </w:pPr>
      <w:r>
        <w:rPr>
          <w:i/>
        </w:rPr>
        <w:t>Example</w:t>
      </w:r>
    </w:p>
    <w:p w:rsidR="005E0719" w:rsidRPr="00D21C42" w:rsidRDefault="005E0719" w:rsidP="005E0719">
      <w:pPr>
        <w:pStyle w:val="Code"/>
      </w:pPr>
      <w:r w:rsidRPr="00D21C42">
        <w:t>window title="Widget = slideplus"</w:t>
      </w:r>
    </w:p>
    <w:p w:rsidR="005E0719" w:rsidRDefault="005E0719" w:rsidP="005E0719">
      <w:pPr>
        <w:pStyle w:val="Code"/>
      </w:pPr>
      <w:r w:rsidRPr="00D21C42">
        <w:t>slideplus name=junk from=0 to=1 by=0.01 value=0.75</w:t>
      </w:r>
    </w:p>
    <w:p w:rsidR="005E0719" w:rsidRPr="00D21C42" w:rsidRDefault="005E0719" w:rsidP="005E0719">
      <w:pPr>
        <w:pStyle w:val="Code"/>
      </w:pPr>
    </w:p>
    <w:p w:rsidR="005E0719" w:rsidRDefault="00475613" w:rsidP="003C2E11">
      <w:pPr>
        <w:pStyle w:val="FigureNoCaption"/>
      </w:pPr>
      <w:r>
        <w:rPr>
          <w:noProof/>
        </w:rPr>
        <w:drawing>
          <wp:inline distT="0" distB="0" distL="0" distR="0">
            <wp:extent cx="2037080" cy="807720"/>
            <wp:effectExtent l="0" t="0" r="0" b="0"/>
            <wp:docPr id="98" name="Picture 98" descr="PB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PBSw"/>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037080" cy="807720"/>
                    </a:xfrm>
                    <a:prstGeom prst="rect">
                      <a:avLst/>
                    </a:prstGeom>
                    <a:noFill/>
                    <a:ln>
                      <a:noFill/>
                    </a:ln>
                  </pic:spPr>
                </pic:pic>
              </a:graphicData>
            </a:graphic>
          </wp:inline>
        </w:drawing>
      </w:r>
    </w:p>
    <w:p w:rsidR="005E0719" w:rsidRDefault="005E0719" w:rsidP="009E3607">
      <w:pPr>
        <w:pStyle w:val="WidgetNewPage"/>
      </w:pPr>
      <w:bookmarkStart w:id="135" w:name="_Toc88549787"/>
      <w:r>
        <w:lastRenderedPageBreak/>
        <w:t>Spinbox</w:t>
      </w:r>
      <w:bookmarkEnd w:id="135"/>
    </w:p>
    <w:p w:rsidR="005E0719" w:rsidRDefault="005E0719" w:rsidP="005E0719">
      <w:pPr>
        <w:keepNext/>
        <w:spacing w:before="120" w:after="120"/>
        <w:ind w:left="360" w:hanging="360"/>
        <w:rPr>
          <w:i/>
        </w:rPr>
      </w:pPr>
      <w:r>
        <w:rPr>
          <w:i/>
        </w:rPr>
        <w:t>Description</w:t>
      </w:r>
    </w:p>
    <w:p w:rsidR="005E0719" w:rsidRDefault="005E0719" w:rsidP="00022BE8">
      <w:pPr>
        <w:pStyle w:val="WidgetParagraph"/>
      </w:pPr>
      <w:r>
        <w:t>A field in which a scalar variable can be incremented or decremented by a fixed value within a range of values.</w:t>
      </w:r>
    </w:p>
    <w:p w:rsidR="005E0719" w:rsidRDefault="005E0719" w:rsidP="005E0719">
      <w:pPr>
        <w:keepNext/>
        <w:spacing w:before="120" w:after="120"/>
        <w:ind w:left="360" w:hanging="360"/>
        <w:rPr>
          <w:i/>
        </w:rPr>
      </w:pPr>
      <w:r>
        <w:rPr>
          <w:i/>
        </w:rPr>
        <w:t>Usage</w:t>
      </w:r>
    </w:p>
    <w:p w:rsidR="005E0719" w:rsidRDefault="005E0719" w:rsidP="005E0719">
      <w:pPr>
        <w:pStyle w:val="Code"/>
      </w:pPr>
      <w:r>
        <w:t>type=spinbox name from to by=1 value=NA label="" font="" fg="black" bg="" entryfont="" entryfg="black" entrybg="white" function="" enter=TRUE edit=TRUE action="</w:t>
      </w:r>
      <w:r w:rsidR="00256C0F">
        <w:t>spinbox</w:t>
      </w:r>
      <w:r>
        <w:t>" width=20 sticky="" padx=0 pady=0</w:t>
      </w:r>
    </w:p>
    <w:p w:rsidR="005E0719" w:rsidRDefault="005E0719" w:rsidP="005E0719">
      <w:pPr>
        <w:keepNext/>
        <w:spacing w:before="120" w:after="120"/>
        <w:rPr>
          <w:i/>
        </w:rPr>
      </w:pPr>
      <w:r>
        <w:rPr>
          <w:i/>
        </w:rPr>
        <w:t>Arguments</w:t>
      </w:r>
    </w:p>
    <w:p w:rsidR="005E0719" w:rsidRDefault="005E0719" w:rsidP="005E0719">
      <w:pPr>
        <w:tabs>
          <w:tab w:val="left" w:leader="dot" w:pos="2160"/>
        </w:tabs>
        <w:ind w:left="2160" w:hanging="1800"/>
      </w:pPr>
      <w:r w:rsidRPr="00691707">
        <w:rPr>
          <w:rStyle w:val="CodeinText"/>
        </w:rPr>
        <w:t>name</w:t>
      </w:r>
      <w:r>
        <w:tab/>
        <w:t>name of the R variable containing the text (required)</w:t>
      </w:r>
    </w:p>
    <w:p w:rsidR="005E0719" w:rsidRDefault="005E0719" w:rsidP="005E0719">
      <w:pPr>
        <w:tabs>
          <w:tab w:val="left" w:leader="dot" w:pos="2160"/>
        </w:tabs>
        <w:ind w:left="2160" w:hanging="1800"/>
      </w:pPr>
      <w:r w:rsidRPr="00691707">
        <w:rPr>
          <w:rStyle w:val="CodeinText"/>
        </w:rPr>
        <w:t>from</w:t>
      </w:r>
      <w:r>
        <w:tab/>
        <w:t>minimum value of the variable</w:t>
      </w:r>
    </w:p>
    <w:p w:rsidR="005E0719" w:rsidRDefault="005E0719" w:rsidP="005E0719">
      <w:pPr>
        <w:tabs>
          <w:tab w:val="left" w:leader="dot" w:pos="2160"/>
        </w:tabs>
        <w:ind w:left="2160" w:hanging="1800"/>
      </w:pPr>
      <w:r w:rsidRPr="00691707">
        <w:rPr>
          <w:rStyle w:val="CodeinText"/>
        </w:rPr>
        <w:t>to</w:t>
      </w:r>
      <w:r>
        <w:tab/>
        <w:t>maximum value of the variable</w:t>
      </w:r>
    </w:p>
    <w:p w:rsidR="005E0719" w:rsidRDefault="005E0719" w:rsidP="005E0719">
      <w:pPr>
        <w:tabs>
          <w:tab w:val="left" w:leader="dot" w:pos="2160"/>
        </w:tabs>
        <w:ind w:left="2160" w:hanging="1800"/>
      </w:pPr>
      <w:r w:rsidRPr="00691707">
        <w:rPr>
          <w:rStyle w:val="CodeinText"/>
        </w:rPr>
        <w:t>by</w:t>
      </w:r>
      <w:r>
        <w:tab/>
        <w:t>minimum amount for changing the variable’s value</w:t>
      </w:r>
    </w:p>
    <w:p w:rsidR="005E0719" w:rsidRDefault="005E0719" w:rsidP="005E0719">
      <w:pPr>
        <w:tabs>
          <w:tab w:val="left" w:leader="dot" w:pos="2160"/>
        </w:tabs>
        <w:ind w:left="2160" w:hanging="1800"/>
      </w:pPr>
      <w:r w:rsidRPr="00691707">
        <w:rPr>
          <w:rStyle w:val="CodeinText"/>
        </w:rPr>
        <w:t>value</w:t>
      </w:r>
      <w:r>
        <w:tab/>
        <w:t xml:space="preserve">initial value; if </w:t>
      </w:r>
      <w:r w:rsidRPr="00691707">
        <w:rPr>
          <w:rStyle w:val="CodeinText"/>
        </w:rPr>
        <w:t>NA</w:t>
      </w:r>
      <w:r>
        <w:t xml:space="preserve">, set the initial value to </w:t>
      </w:r>
      <w:r w:rsidRPr="00691707">
        <w:rPr>
          <w:rStyle w:val="CodeinText"/>
        </w:rPr>
        <w:t>from</w:t>
      </w:r>
    </w:p>
    <w:p w:rsidR="005E0719" w:rsidRDefault="005E0719" w:rsidP="005E0719">
      <w:pPr>
        <w:tabs>
          <w:tab w:val="left" w:leader="dot" w:pos="2160"/>
        </w:tabs>
        <w:ind w:left="2160" w:hanging="1800"/>
      </w:pPr>
      <w:r w:rsidRPr="00691707">
        <w:rPr>
          <w:rStyle w:val="CodeinText"/>
        </w:rPr>
        <w:t>label</w:t>
      </w:r>
      <w:r>
        <w:tab/>
        <w:t>text to display to the right of this spinbox</w:t>
      </w:r>
    </w:p>
    <w:p w:rsidR="005E0719" w:rsidRPr="00E700D6" w:rsidRDefault="005E0719" w:rsidP="005E0719">
      <w:pPr>
        <w:tabs>
          <w:tab w:val="left" w:leader="dot" w:pos="2160"/>
        </w:tabs>
        <w:ind w:left="2160" w:hanging="1800"/>
      </w:pPr>
      <w:r w:rsidRPr="00691707">
        <w:rPr>
          <w:rStyle w:val="CodeinText"/>
        </w:rPr>
        <w:t>font</w:t>
      </w:r>
      <w:r>
        <w:tab/>
        <w:t>font for labels – specify family (</w:t>
      </w:r>
      <w:r w:rsidRPr="00691707">
        <w:rPr>
          <w:rStyle w:val="CodeinText"/>
        </w:rPr>
        <w:t>Times</w:t>
      </w:r>
      <w:r>
        <w:t xml:space="preserve">, </w:t>
      </w:r>
      <w:r w:rsidRPr="00691707">
        <w:rPr>
          <w:rStyle w:val="CodeinText"/>
        </w:rPr>
        <w:t>Helvetica</w:t>
      </w:r>
      <w:r>
        <w:t xml:space="preserve">, or </w:t>
      </w:r>
      <w:r w:rsidRPr="00691707">
        <w:rPr>
          <w:rStyle w:val="CodeinText"/>
        </w:rPr>
        <w:t>Courier</w:t>
      </w:r>
      <w:r>
        <w:t xml:space="preserve">), size (point size), </w:t>
      </w:r>
      <w:r w:rsidR="009E3607">
        <w:t>&amp;</w:t>
      </w:r>
      <w:r>
        <w:t xml:space="preserve"> style (</w:t>
      </w:r>
      <w:r w:rsidRPr="00691707">
        <w:rPr>
          <w:rStyle w:val="CodeinText"/>
        </w:rPr>
        <w:t>bold</w:t>
      </w:r>
      <w:r>
        <w:t xml:space="preserve">, </w:t>
      </w:r>
      <w:r w:rsidRPr="00691707">
        <w:rPr>
          <w:rStyle w:val="CodeinText"/>
        </w:rPr>
        <w:t>italic</w:t>
      </w:r>
      <w:r>
        <w:t xml:space="preserve">, </w:t>
      </w:r>
      <w:r w:rsidRPr="00691707">
        <w:rPr>
          <w:rStyle w:val="CodeinText"/>
        </w:rPr>
        <w:t>underline</w:t>
      </w:r>
      <w:r>
        <w:t xml:space="preserve">, </w:t>
      </w:r>
      <w:r w:rsidRPr="00691707">
        <w:rPr>
          <w:rStyle w:val="CodeinText"/>
        </w:rPr>
        <w:t>overstrike</w:t>
      </w:r>
      <w:r>
        <w:t>), in any order</w:t>
      </w:r>
      <w:r w:rsidRPr="00E700D6">
        <w:t xml:space="preserve"> </w:t>
      </w:r>
    </w:p>
    <w:p w:rsidR="005E0719" w:rsidRDefault="005E0719" w:rsidP="005E0719">
      <w:pPr>
        <w:tabs>
          <w:tab w:val="left" w:leader="dot" w:pos="2160"/>
        </w:tabs>
        <w:ind w:left="2160" w:hanging="1800"/>
      </w:pPr>
      <w:r w:rsidRPr="00691707">
        <w:rPr>
          <w:rStyle w:val="CodeinText"/>
        </w:rPr>
        <w:t>fg</w:t>
      </w:r>
      <w:r>
        <w:tab/>
        <w:t>colour for label fonts</w:t>
      </w:r>
    </w:p>
    <w:p w:rsidR="005E0719" w:rsidRDefault="005E0719" w:rsidP="005E0719">
      <w:pPr>
        <w:tabs>
          <w:tab w:val="left" w:leader="dot" w:pos="2160"/>
        </w:tabs>
        <w:ind w:left="2160" w:hanging="1800"/>
      </w:pPr>
      <w:r w:rsidRPr="00691707">
        <w:rPr>
          <w:rStyle w:val="CodeinText"/>
        </w:rPr>
        <w:t>bg</w:t>
      </w:r>
      <w:r>
        <w:tab/>
        <w:t>background colour for label</w:t>
      </w:r>
    </w:p>
    <w:p w:rsidR="005E0719" w:rsidRPr="00E700D6" w:rsidRDefault="005E0719" w:rsidP="005E0719">
      <w:pPr>
        <w:tabs>
          <w:tab w:val="left" w:leader="dot" w:pos="2160"/>
        </w:tabs>
        <w:ind w:left="2160" w:hanging="1800"/>
      </w:pPr>
      <w:r w:rsidRPr="00691707">
        <w:rPr>
          <w:rStyle w:val="CodeinText"/>
        </w:rPr>
        <w:t>entryfont</w:t>
      </w:r>
      <w:r>
        <w:tab/>
        <w:t>font for labels – specify family (</w:t>
      </w:r>
      <w:r w:rsidRPr="00691707">
        <w:rPr>
          <w:rStyle w:val="CodeinText"/>
        </w:rPr>
        <w:t>Times</w:t>
      </w:r>
      <w:r>
        <w:t xml:space="preserve">, </w:t>
      </w:r>
      <w:r w:rsidRPr="00691707">
        <w:rPr>
          <w:rStyle w:val="CodeinText"/>
        </w:rPr>
        <w:t>Helvetica</w:t>
      </w:r>
      <w:r>
        <w:t xml:space="preserve">, or </w:t>
      </w:r>
      <w:r w:rsidRPr="00691707">
        <w:rPr>
          <w:rStyle w:val="CodeinText"/>
        </w:rPr>
        <w:t>Courier</w:t>
      </w:r>
      <w:r>
        <w:t xml:space="preserve">), size (point size), </w:t>
      </w:r>
      <w:r w:rsidR="009E3607">
        <w:t>&amp;</w:t>
      </w:r>
      <w:r>
        <w:t xml:space="preserve"> style (</w:t>
      </w:r>
      <w:r w:rsidRPr="00691707">
        <w:rPr>
          <w:rStyle w:val="CodeinText"/>
        </w:rPr>
        <w:t>bold</w:t>
      </w:r>
      <w:r>
        <w:t xml:space="preserve">, </w:t>
      </w:r>
      <w:r w:rsidRPr="00691707">
        <w:rPr>
          <w:rStyle w:val="CodeinText"/>
        </w:rPr>
        <w:t>italic</w:t>
      </w:r>
      <w:r>
        <w:t xml:space="preserve">, </w:t>
      </w:r>
      <w:r w:rsidRPr="00691707">
        <w:rPr>
          <w:rStyle w:val="CodeinText"/>
        </w:rPr>
        <w:t>underline</w:t>
      </w:r>
      <w:r>
        <w:t xml:space="preserve">, </w:t>
      </w:r>
      <w:r w:rsidRPr="00691707">
        <w:rPr>
          <w:rStyle w:val="CodeinText"/>
        </w:rPr>
        <w:t>overstrike</w:t>
      </w:r>
      <w:r>
        <w:t>), in any order</w:t>
      </w:r>
      <w:r w:rsidRPr="00E700D6">
        <w:t xml:space="preserve"> </w:t>
      </w:r>
    </w:p>
    <w:p w:rsidR="005E0719" w:rsidRDefault="005E0719" w:rsidP="005E0719">
      <w:pPr>
        <w:tabs>
          <w:tab w:val="left" w:leader="dot" w:pos="2160"/>
        </w:tabs>
        <w:ind w:left="2160" w:hanging="1800"/>
      </w:pPr>
      <w:r w:rsidRPr="00691707">
        <w:rPr>
          <w:rStyle w:val="CodeinText"/>
        </w:rPr>
        <w:t>entryfg</w:t>
      </w:r>
      <w:r>
        <w:tab/>
        <w:t xml:space="preserve">colour for </w:t>
      </w:r>
      <w:r w:rsidRPr="00691707">
        <w:rPr>
          <w:rStyle w:val="CodeinText"/>
        </w:rPr>
        <w:t>spinbox</w:t>
      </w:r>
      <w:r>
        <w:t xml:space="preserve"> entry value and arrows</w:t>
      </w:r>
    </w:p>
    <w:p w:rsidR="005E0719" w:rsidRDefault="005E0719" w:rsidP="005E0719">
      <w:pPr>
        <w:tabs>
          <w:tab w:val="left" w:leader="dot" w:pos="2160"/>
        </w:tabs>
        <w:ind w:left="2160" w:hanging="1800"/>
      </w:pPr>
      <w:r w:rsidRPr="00691707">
        <w:rPr>
          <w:rStyle w:val="CodeinText"/>
        </w:rPr>
        <w:t>entrybg</w:t>
      </w:r>
      <w:r>
        <w:tab/>
        <w:t xml:space="preserve">background colour for </w:t>
      </w:r>
      <w:r w:rsidRPr="00691707">
        <w:rPr>
          <w:rStyle w:val="CodeinText"/>
        </w:rPr>
        <w:t>spinbox</w:t>
      </w:r>
    </w:p>
    <w:p w:rsidR="005E0719" w:rsidRDefault="005E0719" w:rsidP="005E0719">
      <w:pPr>
        <w:tabs>
          <w:tab w:val="left" w:leader="dot" w:pos="2160"/>
        </w:tabs>
        <w:ind w:left="2160" w:hanging="1800"/>
      </w:pPr>
      <w:r w:rsidRPr="00691707">
        <w:rPr>
          <w:rStyle w:val="CodeinText"/>
        </w:rPr>
        <w:t>function</w:t>
      </w:r>
      <w:r>
        <w:tab/>
        <w:t>R function to call when the slide value is changed</w:t>
      </w:r>
    </w:p>
    <w:p w:rsidR="005E0719" w:rsidRDefault="005E0719" w:rsidP="005E0719">
      <w:pPr>
        <w:tabs>
          <w:tab w:val="left" w:leader="dot" w:pos="2160"/>
        </w:tabs>
        <w:ind w:left="2160" w:hanging="1800"/>
      </w:pPr>
      <w:r w:rsidRPr="00691707">
        <w:rPr>
          <w:rStyle w:val="CodeinText"/>
        </w:rPr>
        <w:t>enter</w:t>
      </w:r>
      <w:r>
        <w:tab/>
        <w:t xml:space="preserve">if </w:t>
      </w:r>
      <w:r w:rsidRPr="00691707">
        <w:rPr>
          <w:rStyle w:val="CodeinText"/>
        </w:rPr>
        <w:t>TRUE</w:t>
      </w:r>
      <w:r>
        <w:t xml:space="preserve">, call the function only after the </w:t>
      </w:r>
      <w:r w:rsidRPr="00204D65">
        <w:rPr>
          <w:position w:val="-10"/>
        </w:rPr>
        <w:object w:dxaOrig="780" w:dyaOrig="320">
          <v:shape id="_x0000_i1074" type="#_x0000_t75" style="width:39.15pt;height:15.95pt" o:ole="">
            <v:imagedata r:id="rId191" o:title=""/>
          </v:shape>
          <o:OLEObject Type="Embed" ProgID="Equation.DSMT4" ShapeID="_x0000_i1074" DrawAspect="Content" ObjectID="_1699163471" r:id="rId192"/>
        </w:object>
      </w:r>
      <w:r>
        <w:t xml:space="preserve"> key is pressed</w:t>
      </w:r>
      <w:r w:rsidR="00687137">
        <w:t xml:space="preserve"> while the focus is within the text box</w:t>
      </w:r>
    </w:p>
    <w:p w:rsidR="005E0719" w:rsidRPr="00FA6238" w:rsidRDefault="005E0719" w:rsidP="005E0719">
      <w:pPr>
        <w:tabs>
          <w:tab w:val="left" w:leader="dot" w:pos="2160"/>
        </w:tabs>
        <w:ind w:left="2160" w:hanging="1800"/>
      </w:pPr>
      <w:r w:rsidRPr="00691707">
        <w:rPr>
          <w:rStyle w:val="CodeinText"/>
        </w:rPr>
        <w:t>edit</w:t>
      </w:r>
      <w:r w:rsidRPr="00FA6238">
        <w:tab/>
      </w:r>
      <w:r>
        <w:t xml:space="preserve">if </w:t>
      </w:r>
      <w:r w:rsidRPr="00691707">
        <w:rPr>
          <w:rStyle w:val="CodeinText"/>
        </w:rPr>
        <w:t>TRUE</w:t>
      </w:r>
      <w:r>
        <w:t xml:space="preserve">, </w:t>
      </w:r>
      <w:r w:rsidR="009E3607">
        <w:t>v</w:t>
      </w:r>
      <w:r>
        <w:t>alue can be changed by user; otherwise, the value is read-only</w:t>
      </w:r>
    </w:p>
    <w:p w:rsidR="005E0719" w:rsidRDefault="005E0719" w:rsidP="005E0719">
      <w:pPr>
        <w:tabs>
          <w:tab w:val="left" w:leader="dot" w:pos="2160"/>
        </w:tabs>
        <w:ind w:left="2160" w:hanging="1800"/>
      </w:pPr>
      <w:r w:rsidRPr="00691707">
        <w:rPr>
          <w:rStyle w:val="CodeinText"/>
        </w:rPr>
        <w:t>action</w:t>
      </w:r>
      <w:r>
        <w:tab/>
        <w:t>string value associated whenever this widget is engaged</w:t>
      </w:r>
    </w:p>
    <w:p w:rsidR="005E0719" w:rsidRDefault="005E0719" w:rsidP="005E0719">
      <w:pPr>
        <w:tabs>
          <w:tab w:val="left" w:leader="dot" w:pos="2160"/>
        </w:tabs>
        <w:ind w:left="2160" w:hanging="1800"/>
      </w:pPr>
      <w:r w:rsidRPr="00691707">
        <w:rPr>
          <w:rStyle w:val="CodeinText"/>
        </w:rPr>
        <w:t>width</w:t>
      </w:r>
      <w:r>
        <w:tab/>
        <w:t>character width to reserve for the entry</w:t>
      </w:r>
    </w:p>
    <w:p w:rsidR="00E11D32" w:rsidRDefault="005E0719" w:rsidP="00E11D32">
      <w:pPr>
        <w:tabs>
          <w:tab w:val="left" w:leader="dot" w:pos="2160"/>
        </w:tabs>
        <w:ind w:left="2160" w:hanging="1800"/>
      </w:pPr>
      <w:r w:rsidRPr="00691707">
        <w:rPr>
          <w:rStyle w:val="CodeinText"/>
        </w:rPr>
        <w:t>sticky</w:t>
      </w:r>
      <w:r>
        <w:tab/>
      </w:r>
      <w:r w:rsidR="00E11D32">
        <w:t xml:space="preserve">option for placing the widget in its available space, as discussed in the introductory paragraphs for Appendix A on page </w:t>
      </w:r>
      <w:fldSimple w:instr=" PAGEREF App_Widget ">
        <w:r w:rsidR="0041788E">
          <w:rPr>
            <w:noProof/>
          </w:rPr>
          <w:t>35</w:t>
        </w:r>
      </w:fldSimple>
    </w:p>
    <w:p w:rsidR="005E0719" w:rsidRDefault="005E0719" w:rsidP="005E0719">
      <w:pPr>
        <w:tabs>
          <w:tab w:val="left" w:leader="dot" w:pos="2160"/>
        </w:tabs>
        <w:ind w:left="2160" w:hanging="1800"/>
      </w:pPr>
      <w:r w:rsidRPr="00691707">
        <w:rPr>
          <w:rStyle w:val="CodeinText"/>
        </w:rPr>
        <w:t>padx</w:t>
      </w:r>
      <w:r>
        <w:tab/>
        <w:t>space used to pad the widget on the left and right; two values can be used to specify padding on the left and right separately</w:t>
      </w:r>
    </w:p>
    <w:p w:rsidR="005E0719" w:rsidRDefault="005E0719" w:rsidP="005E0719">
      <w:pPr>
        <w:tabs>
          <w:tab w:val="left" w:leader="dot" w:pos="2160"/>
        </w:tabs>
        <w:ind w:left="2160" w:hanging="1800"/>
      </w:pPr>
      <w:r w:rsidRPr="00691707">
        <w:rPr>
          <w:rStyle w:val="CodeinText"/>
        </w:rPr>
        <w:t>pady</w:t>
      </w:r>
      <w:r>
        <w:tab/>
        <w:t>space used to pad the widget on the top and bottom; two values can be used to specify padding on the top and bottom separately</w:t>
      </w:r>
    </w:p>
    <w:p w:rsidR="005E0719" w:rsidRDefault="005E0719" w:rsidP="005E0719">
      <w:pPr>
        <w:keepNext/>
        <w:spacing w:before="120" w:after="120"/>
        <w:ind w:left="360" w:hanging="360"/>
        <w:rPr>
          <w:i/>
        </w:rPr>
      </w:pPr>
      <w:r>
        <w:rPr>
          <w:i/>
        </w:rPr>
        <w:t>Note</w:t>
      </w:r>
    </w:p>
    <w:p w:rsidR="005E0719" w:rsidRDefault="005E0719" w:rsidP="00022BE8">
      <w:pPr>
        <w:pStyle w:val="WidgetParagraph"/>
      </w:pPr>
      <w:r>
        <w:t xml:space="preserve">The values of the </w:t>
      </w:r>
      <w:r w:rsidRPr="00691707">
        <w:rPr>
          <w:rStyle w:val="CodeinText"/>
        </w:rPr>
        <w:t>spinbox</w:t>
      </w:r>
      <w:r>
        <w:t xml:space="preserve"> can be adjusted up</w:t>
      </w:r>
      <w:r w:rsidR="009E3607">
        <w:t>/</w:t>
      </w:r>
      <w:r>
        <w:t>down with up</w:t>
      </w:r>
      <w:r w:rsidR="009E3607">
        <w:t>/</w:t>
      </w:r>
      <w:r>
        <w:t xml:space="preserve">down arrows on the keyboard. </w:t>
      </w:r>
    </w:p>
    <w:p w:rsidR="005E0719" w:rsidRDefault="005E0719" w:rsidP="005E0719">
      <w:pPr>
        <w:keepNext/>
        <w:spacing w:before="240" w:after="120"/>
        <w:rPr>
          <w:i/>
        </w:rPr>
      </w:pPr>
      <w:r>
        <w:rPr>
          <w:i/>
        </w:rPr>
        <w:t>Example</w:t>
      </w:r>
    </w:p>
    <w:p w:rsidR="005E0719" w:rsidRDefault="005E0719" w:rsidP="005E0719">
      <w:pPr>
        <w:pStyle w:val="Code"/>
      </w:pPr>
      <w:r>
        <w:t>window title="Widget = spinbox"</w:t>
      </w:r>
    </w:p>
    <w:p w:rsidR="005E0719" w:rsidRPr="00D21C42" w:rsidRDefault="005E0719" w:rsidP="005E0719">
      <w:pPr>
        <w:pStyle w:val="Code"/>
      </w:pPr>
      <w:r>
        <w:t>spinbox name=spun from=0 to=100 by=12.5 value=50 label="Showcase showdown" bg=light</w:t>
      </w:r>
      <w:r w:rsidR="009E3607">
        <w:t>yellow font=bold entryfg=purple</w:t>
      </w:r>
      <w:r w:rsidR="009E3607">
        <w:br/>
      </w:r>
    </w:p>
    <w:p w:rsidR="005E0719" w:rsidRDefault="00475613" w:rsidP="003C2E11">
      <w:pPr>
        <w:pStyle w:val="FigureNoCaption"/>
      </w:pPr>
      <w:r>
        <w:rPr>
          <w:noProof/>
        </w:rPr>
        <w:drawing>
          <wp:inline distT="0" distB="0" distL="0" distR="0">
            <wp:extent cx="2722880" cy="4572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2722880" cy="457200"/>
                    </a:xfrm>
                    <a:prstGeom prst="rect">
                      <a:avLst/>
                    </a:prstGeom>
                    <a:noFill/>
                    <a:ln>
                      <a:noFill/>
                    </a:ln>
                  </pic:spPr>
                </pic:pic>
              </a:graphicData>
            </a:graphic>
          </wp:inline>
        </w:drawing>
      </w:r>
    </w:p>
    <w:p w:rsidR="005E0719" w:rsidRDefault="005E0719" w:rsidP="003C2E11">
      <w:pPr>
        <w:pStyle w:val="WidgetNewPage"/>
      </w:pPr>
      <w:bookmarkStart w:id="136" w:name="_Toc88549788"/>
      <w:r>
        <w:lastRenderedPageBreak/>
        <w:t>Table</w:t>
      </w:r>
      <w:bookmarkEnd w:id="136"/>
    </w:p>
    <w:p w:rsidR="005E0719" w:rsidRDefault="005E0719" w:rsidP="005E0719">
      <w:pPr>
        <w:keepNext/>
        <w:spacing w:before="120" w:after="120"/>
        <w:ind w:left="360" w:hanging="360"/>
        <w:rPr>
          <w:i/>
        </w:rPr>
      </w:pPr>
      <w:r>
        <w:rPr>
          <w:i/>
        </w:rPr>
        <w:t>Description</w:t>
      </w:r>
    </w:p>
    <w:p w:rsidR="005E0719" w:rsidRDefault="005E0719" w:rsidP="00022BE8">
      <w:pPr>
        <w:pStyle w:val="WidgetParagraph"/>
      </w:pPr>
      <w:r>
        <w:t>A spreadsheet-like widget that can display and edit data in tabular format.</w:t>
      </w:r>
    </w:p>
    <w:p w:rsidR="005E0719" w:rsidRDefault="005E0719" w:rsidP="005E0719">
      <w:pPr>
        <w:keepNext/>
        <w:spacing w:before="120" w:after="120"/>
        <w:ind w:left="360" w:hanging="360"/>
        <w:rPr>
          <w:i/>
        </w:rPr>
      </w:pPr>
      <w:r>
        <w:rPr>
          <w:i/>
        </w:rPr>
        <w:t>Usage</w:t>
      </w:r>
    </w:p>
    <w:p w:rsidR="005E0719" w:rsidRDefault="005E0719" w:rsidP="005E0719">
      <w:pPr>
        <w:pStyle w:val="Code"/>
      </w:pPr>
      <w:r>
        <w:t>type=table name rowshow=0 font="" fg="black" bg="white" rowlabels="" collabels="" function="" action="table" edit=TRUE width=10 sticky="" padx=0 pady=0</w:t>
      </w:r>
    </w:p>
    <w:p w:rsidR="005E0719" w:rsidRDefault="005E0719" w:rsidP="005E0719">
      <w:pPr>
        <w:keepNext/>
        <w:spacing w:before="120" w:after="120"/>
        <w:rPr>
          <w:i/>
        </w:rPr>
      </w:pPr>
      <w:r>
        <w:rPr>
          <w:i/>
        </w:rPr>
        <w:t>Arguments</w:t>
      </w:r>
    </w:p>
    <w:p w:rsidR="005E0719" w:rsidRDefault="005E0719" w:rsidP="005E0719">
      <w:pPr>
        <w:tabs>
          <w:tab w:val="left" w:leader="dot" w:pos="2160"/>
        </w:tabs>
        <w:ind w:left="2160" w:hanging="1800"/>
      </w:pPr>
      <w:r w:rsidRPr="00691707">
        <w:rPr>
          <w:rStyle w:val="CodeinText"/>
        </w:rPr>
        <w:t>name</w:t>
      </w:r>
      <w:r>
        <w:tab/>
        <w:t>name of object (vector, matrix, or data frame) to convert to a widget (required)</w:t>
      </w:r>
    </w:p>
    <w:p w:rsidR="005E0719" w:rsidRDefault="005E0719" w:rsidP="005E0719">
      <w:pPr>
        <w:tabs>
          <w:tab w:val="left" w:leader="dot" w:pos="2160"/>
        </w:tabs>
        <w:ind w:left="2160" w:hanging="1800"/>
      </w:pPr>
      <w:r w:rsidRPr="00691707">
        <w:rPr>
          <w:rStyle w:val="CodeinText"/>
        </w:rPr>
        <w:t>rowshow</w:t>
      </w:r>
      <w:r>
        <w:tab/>
        <w:t xml:space="preserve">number of rows to display on the screen; if </w:t>
      </w:r>
      <w:r w:rsidRPr="00691707">
        <w:rPr>
          <w:rStyle w:val="CodeinText"/>
        </w:rPr>
        <w:t>rowshow=0</w:t>
      </w:r>
      <w:r w:rsidRPr="003F071C">
        <w:t xml:space="preserve"> </w:t>
      </w:r>
      <w:r>
        <w:t xml:space="preserve">then the table height is maximized and the number is determined automatically </w:t>
      </w:r>
    </w:p>
    <w:p w:rsidR="005E0719" w:rsidRDefault="005E0719" w:rsidP="005E0719">
      <w:pPr>
        <w:tabs>
          <w:tab w:val="left" w:leader="dot" w:pos="2160"/>
        </w:tabs>
        <w:ind w:left="2160" w:hanging="1800"/>
      </w:pPr>
      <w:r w:rsidRPr="00691707">
        <w:rPr>
          <w:rStyle w:val="CodeinText"/>
        </w:rPr>
        <w:t>font</w:t>
      </w:r>
      <w:r>
        <w:tab/>
        <w:t>font for labels – specify family (</w:t>
      </w:r>
      <w:r w:rsidRPr="00691707">
        <w:rPr>
          <w:rStyle w:val="CodeinText"/>
        </w:rPr>
        <w:t>Times</w:t>
      </w:r>
      <w:r>
        <w:t xml:space="preserve">, </w:t>
      </w:r>
      <w:r w:rsidRPr="00691707">
        <w:rPr>
          <w:rStyle w:val="CodeinText"/>
        </w:rPr>
        <w:t>Helvetica</w:t>
      </w:r>
      <w:r>
        <w:t xml:space="preserve">, or </w:t>
      </w:r>
      <w:r w:rsidRPr="00691707">
        <w:rPr>
          <w:rStyle w:val="CodeinText"/>
        </w:rPr>
        <w:t>Courier</w:t>
      </w:r>
      <w:r>
        <w:t>), size (as point size), and style (</w:t>
      </w:r>
      <w:r w:rsidRPr="00691707">
        <w:rPr>
          <w:rStyle w:val="CodeinText"/>
        </w:rPr>
        <w:t>bold</w:t>
      </w:r>
      <w:r>
        <w:t xml:space="preserve">, </w:t>
      </w:r>
      <w:r w:rsidRPr="00691707">
        <w:rPr>
          <w:rStyle w:val="CodeinText"/>
        </w:rPr>
        <w:t>italic</w:t>
      </w:r>
      <w:r>
        <w:t xml:space="preserve">, </w:t>
      </w:r>
      <w:r w:rsidRPr="00691707">
        <w:rPr>
          <w:rStyle w:val="CodeinText"/>
        </w:rPr>
        <w:t>underline</w:t>
      </w:r>
      <w:r>
        <w:t xml:space="preserve">, </w:t>
      </w:r>
      <w:r w:rsidRPr="00691707">
        <w:rPr>
          <w:rStyle w:val="CodeinText"/>
        </w:rPr>
        <w:t>overstrike</w:t>
      </w:r>
      <w:r>
        <w:t>), in any order</w:t>
      </w:r>
    </w:p>
    <w:p w:rsidR="005E0719" w:rsidRDefault="005E0719" w:rsidP="005E0719">
      <w:pPr>
        <w:tabs>
          <w:tab w:val="left" w:leader="dot" w:pos="2160"/>
        </w:tabs>
        <w:ind w:left="2160" w:hanging="1800"/>
      </w:pPr>
      <w:r w:rsidRPr="00691707">
        <w:rPr>
          <w:rStyle w:val="CodeinText"/>
        </w:rPr>
        <w:t>fg</w:t>
      </w:r>
      <w:r>
        <w:tab/>
        <w:t>colour for label fonts</w:t>
      </w:r>
    </w:p>
    <w:p w:rsidR="005E0719" w:rsidRDefault="005E0719" w:rsidP="005E0719">
      <w:pPr>
        <w:tabs>
          <w:tab w:val="left" w:leader="dot" w:pos="2160"/>
        </w:tabs>
        <w:ind w:left="2160" w:hanging="1800"/>
      </w:pPr>
      <w:r w:rsidRPr="00691707">
        <w:rPr>
          <w:rStyle w:val="CodeinText"/>
        </w:rPr>
        <w:t>bg</w:t>
      </w:r>
      <w:r>
        <w:tab/>
        <w:t>background colour for widget</w:t>
      </w:r>
    </w:p>
    <w:p w:rsidR="005E0719" w:rsidRDefault="005E0719" w:rsidP="005E0719">
      <w:pPr>
        <w:tabs>
          <w:tab w:val="left" w:leader="dot" w:pos="2160"/>
        </w:tabs>
        <w:ind w:left="2160" w:hanging="1800"/>
      </w:pPr>
      <w:r w:rsidRPr="00691707">
        <w:rPr>
          <w:rStyle w:val="CodeinText"/>
        </w:rPr>
        <w:t>rowlabels</w:t>
      </w:r>
      <w:r>
        <w:tab/>
        <w:t xml:space="preserve">a vector of </w:t>
      </w:r>
      <w:r w:rsidRPr="00691707">
        <w:rPr>
          <w:rStyle w:val="CodeinText"/>
        </w:rPr>
        <w:t>nrow</w:t>
      </w:r>
      <w:r>
        <w:t xml:space="preserve"> labels used to label rows; if </w:t>
      </w:r>
      <w:r w:rsidRPr="00691707">
        <w:rPr>
          <w:rStyle w:val="CodeinText"/>
        </w:rPr>
        <w:t>rowlabels=""</w:t>
      </w:r>
      <w:r>
        <w:t xml:space="preserve">, then the object’s row names are used; if </w:t>
      </w:r>
      <w:r w:rsidRPr="00691707">
        <w:rPr>
          <w:rStyle w:val="CodeinText"/>
        </w:rPr>
        <w:t>NULL</w:t>
      </w:r>
      <w:r>
        <w:t>, no labels are displayed</w:t>
      </w:r>
    </w:p>
    <w:p w:rsidR="005E0719" w:rsidRDefault="005E0719" w:rsidP="005E0719">
      <w:pPr>
        <w:tabs>
          <w:tab w:val="left" w:leader="dot" w:pos="2160"/>
        </w:tabs>
        <w:ind w:left="2160" w:hanging="1800"/>
      </w:pPr>
      <w:r w:rsidRPr="00691707">
        <w:rPr>
          <w:rStyle w:val="CodeinText"/>
        </w:rPr>
        <w:t>collabels</w:t>
      </w:r>
      <w:r>
        <w:tab/>
        <w:t xml:space="preserve">a vector of </w:t>
      </w:r>
      <w:r w:rsidRPr="00691707">
        <w:rPr>
          <w:rStyle w:val="CodeinText"/>
        </w:rPr>
        <w:t>ncol</w:t>
      </w:r>
      <w:r>
        <w:t xml:space="preserve"> labels used to label columns; if </w:t>
      </w:r>
      <w:r w:rsidRPr="00691707">
        <w:rPr>
          <w:rStyle w:val="CodeinText"/>
        </w:rPr>
        <w:t>collabels=""</w:t>
      </w:r>
      <w:r>
        <w:t xml:space="preserve">, then the object’s column names are used; if </w:t>
      </w:r>
      <w:r w:rsidRPr="00691707">
        <w:rPr>
          <w:rStyle w:val="CodeinText"/>
        </w:rPr>
        <w:t>NULL</w:t>
      </w:r>
      <w:r>
        <w:t>, no labels are displayed</w:t>
      </w:r>
    </w:p>
    <w:p w:rsidR="005E0719" w:rsidRDefault="005E0719" w:rsidP="005E0719">
      <w:pPr>
        <w:tabs>
          <w:tab w:val="left" w:leader="dot" w:pos="2160"/>
        </w:tabs>
        <w:ind w:left="2160" w:hanging="1800"/>
      </w:pPr>
      <w:r w:rsidRPr="00691707">
        <w:rPr>
          <w:rStyle w:val="CodeinText"/>
        </w:rPr>
        <w:t>function</w:t>
      </w:r>
      <w:r>
        <w:tab/>
        <w:t>R function to call when any entry in the vector is changed</w:t>
      </w:r>
    </w:p>
    <w:p w:rsidR="005E0719" w:rsidRDefault="005E0719" w:rsidP="005E0719">
      <w:pPr>
        <w:tabs>
          <w:tab w:val="left" w:leader="dot" w:pos="2160"/>
        </w:tabs>
        <w:ind w:left="2160" w:hanging="1800"/>
      </w:pPr>
      <w:r w:rsidRPr="00691707">
        <w:rPr>
          <w:rStyle w:val="CodeinText"/>
        </w:rPr>
        <w:t>action</w:t>
      </w:r>
      <w:r>
        <w:tab/>
        <w:t>string value associated whenever this widget is engaged</w:t>
      </w:r>
    </w:p>
    <w:p w:rsidR="005E0719" w:rsidRDefault="005E0719" w:rsidP="005E0719">
      <w:pPr>
        <w:tabs>
          <w:tab w:val="left" w:leader="dot" w:pos="2160"/>
        </w:tabs>
        <w:ind w:left="2160" w:hanging="1800"/>
      </w:pPr>
      <w:r w:rsidRPr="00691707">
        <w:rPr>
          <w:rStyle w:val="CodeinText"/>
        </w:rPr>
        <w:t>edit</w:t>
      </w:r>
      <w:r>
        <w:tab/>
        <w:t xml:space="preserve">if </w:t>
      </w:r>
      <w:r w:rsidRPr="00691707">
        <w:rPr>
          <w:rStyle w:val="CodeinText"/>
        </w:rPr>
        <w:t>TRUE</w:t>
      </w:r>
      <w:r>
        <w:t>, the object’s values can be changed by the user; otherwise, the values are read-only</w:t>
      </w:r>
    </w:p>
    <w:p w:rsidR="005E0719" w:rsidRDefault="005E0719" w:rsidP="005E0719">
      <w:pPr>
        <w:tabs>
          <w:tab w:val="left" w:leader="dot" w:pos="2160"/>
        </w:tabs>
        <w:ind w:left="2160" w:hanging="1800"/>
      </w:pPr>
      <w:r w:rsidRPr="00691707">
        <w:rPr>
          <w:rStyle w:val="CodeinText"/>
        </w:rPr>
        <w:t>width</w:t>
      </w:r>
      <w:r>
        <w:tab/>
        <w:t>character width to reserve for the each entry; if a vector of widths is given, then each element corresponds to a different column</w:t>
      </w:r>
    </w:p>
    <w:p w:rsidR="00E11D32" w:rsidRDefault="005E0719" w:rsidP="00E11D32">
      <w:pPr>
        <w:tabs>
          <w:tab w:val="left" w:leader="dot" w:pos="2160"/>
        </w:tabs>
        <w:ind w:left="2160" w:hanging="1800"/>
      </w:pPr>
      <w:r w:rsidRPr="00691707">
        <w:rPr>
          <w:rStyle w:val="CodeinText"/>
        </w:rPr>
        <w:t>sticky</w:t>
      </w:r>
      <w:r>
        <w:tab/>
      </w:r>
      <w:r w:rsidR="00E11D32">
        <w:t xml:space="preserve">option for placing the widget in its available space, as discussed in the introductory paragraphs for Appendix A on page </w:t>
      </w:r>
      <w:fldSimple w:instr=" PAGEREF App_Widget ">
        <w:r w:rsidR="0041788E">
          <w:rPr>
            <w:noProof/>
          </w:rPr>
          <w:t>35</w:t>
        </w:r>
      </w:fldSimple>
    </w:p>
    <w:p w:rsidR="005E0719" w:rsidRDefault="005E0719" w:rsidP="005E0719">
      <w:pPr>
        <w:tabs>
          <w:tab w:val="left" w:leader="dot" w:pos="2160"/>
        </w:tabs>
        <w:ind w:left="2160" w:hanging="1800"/>
      </w:pPr>
      <w:r w:rsidRPr="00691707">
        <w:rPr>
          <w:rStyle w:val="CodeinText"/>
        </w:rPr>
        <w:t>padx</w:t>
      </w:r>
      <w:r>
        <w:tab/>
        <w:t>space used to pad the widget on the left and right; two values can be used to specify padding on the left and right separately</w:t>
      </w:r>
    </w:p>
    <w:p w:rsidR="005E0719" w:rsidRDefault="005E0719" w:rsidP="005E0719">
      <w:pPr>
        <w:tabs>
          <w:tab w:val="left" w:leader="dot" w:pos="2160"/>
        </w:tabs>
        <w:ind w:left="2160" w:hanging="1800"/>
      </w:pPr>
      <w:r w:rsidRPr="00691707">
        <w:rPr>
          <w:rStyle w:val="CodeinText"/>
        </w:rPr>
        <w:t>pady</w:t>
      </w:r>
      <w:r>
        <w:tab/>
        <w:t>space used to pad the widget on the top and bottom; two values can be used to specify padding on the top and bottom separately</w:t>
      </w:r>
    </w:p>
    <w:p w:rsidR="005E0719" w:rsidRDefault="005E0719" w:rsidP="005E0719">
      <w:pPr>
        <w:keepNext/>
        <w:spacing w:before="240" w:after="120"/>
        <w:rPr>
          <w:i/>
        </w:rPr>
      </w:pPr>
      <w:r>
        <w:rPr>
          <w:i/>
        </w:rPr>
        <w:t>Example</w:t>
      </w:r>
    </w:p>
    <w:p w:rsidR="005E0719" w:rsidRDefault="005E0719" w:rsidP="005E0719">
      <w:pPr>
        <w:pStyle w:val="Code"/>
      </w:pPr>
      <w:r>
        <w:t>window bg="#ffd2a6" title="table: iris"</w:t>
      </w:r>
    </w:p>
    <w:p w:rsidR="005E0719" w:rsidRDefault="005E0719" w:rsidP="005E0719">
      <w:pPr>
        <w:pStyle w:val="Code"/>
      </w:pPr>
      <w:r>
        <w:t>label text="Longley\'s Economic Regression Data" font="bold 12" \</w:t>
      </w:r>
    </w:p>
    <w:p w:rsidR="005E0719" w:rsidRDefault="005E0719" w:rsidP="005E0719">
      <w:pPr>
        <w:pStyle w:val="Code"/>
      </w:pPr>
      <w:r>
        <w:t>fg="#400080" pady=0 sticky=S</w:t>
      </w:r>
    </w:p>
    <w:p w:rsidR="005E0719" w:rsidRDefault="005E0719" w:rsidP="005E0719">
      <w:pPr>
        <w:pStyle w:val="Code"/>
      </w:pPr>
      <w:r w:rsidRPr="008120FF">
        <w:t>table name=iris rowshow=5 rowlabels=NULL</w:t>
      </w:r>
    </w:p>
    <w:p w:rsidR="005E0719" w:rsidRDefault="005E0719" w:rsidP="005E0719">
      <w:pPr>
        <w:pStyle w:val="Code"/>
      </w:pPr>
    </w:p>
    <w:p w:rsidR="005E0719" w:rsidRDefault="00475613" w:rsidP="003C2E11">
      <w:pPr>
        <w:pStyle w:val="FigureNoCaption"/>
      </w:pPr>
      <w:r w:rsidRPr="00110A11">
        <w:rPr>
          <w:noProof/>
        </w:rPr>
        <w:drawing>
          <wp:inline distT="0" distB="0" distL="0" distR="0">
            <wp:extent cx="2824480" cy="128016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2824480" cy="1280160"/>
                    </a:xfrm>
                    <a:prstGeom prst="rect">
                      <a:avLst/>
                    </a:prstGeom>
                    <a:noFill/>
                    <a:ln>
                      <a:noFill/>
                    </a:ln>
                  </pic:spPr>
                </pic:pic>
              </a:graphicData>
            </a:graphic>
          </wp:inline>
        </w:drawing>
      </w:r>
    </w:p>
    <w:p w:rsidR="005E0719" w:rsidRDefault="005E0719" w:rsidP="003C2E11">
      <w:pPr>
        <w:pStyle w:val="WidgetNewPage"/>
      </w:pPr>
      <w:bookmarkStart w:id="137" w:name="_Toc88549789"/>
      <w:r>
        <w:lastRenderedPageBreak/>
        <w:t>Text</w:t>
      </w:r>
      <w:bookmarkEnd w:id="137"/>
    </w:p>
    <w:p w:rsidR="005E0719" w:rsidRDefault="005E0719">
      <w:pPr>
        <w:keepNext/>
        <w:spacing w:before="120" w:after="120"/>
        <w:ind w:left="360" w:hanging="360"/>
        <w:rPr>
          <w:i/>
        </w:rPr>
      </w:pPr>
      <w:r>
        <w:rPr>
          <w:i/>
        </w:rPr>
        <w:t>Description</w:t>
      </w:r>
    </w:p>
    <w:p w:rsidR="005E0719" w:rsidRDefault="005E0719" w:rsidP="00022BE8">
      <w:pPr>
        <w:pStyle w:val="WidgetParagraph"/>
      </w:pPr>
      <w:r>
        <w:t>An information text box that can display messages, results, or whatever the user desires. The displayed information can be either fixed or editable.</w:t>
      </w:r>
    </w:p>
    <w:p w:rsidR="005E0719" w:rsidRDefault="005E0719">
      <w:pPr>
        <w:keepNext/>
        <w:spacing w:before="120" w:after="120"/>
        <w:ind w:left="360" w:hanging="360"/>
        <w:rPr>
          <w:i/>
        </w:rPr>
      </w:pPr>
      <w:r>
        <w:rPr>
          <w:i/>
        </w:rPr>
        <w:t>Usage</w:t>
      </w:r>
    </w:p>
    <w:p w:rsidR="005E0719" w:rsidRDefault="005E0719" w:rsidP="005E0719">
      <w:pPr>
        <w:pStyle w:val="Code"/>
      </w:pPr>
      <w:r>
        <w:t>type=text name height=8 width=30 edit=FALSE scrollbar=TRUE fg="black" bg="white" mode="character" font="" value="" borderwidth=1 relief="sunken" sticky="" padx=0 pady=0</w:t>
      </w:r>
    </w:p>
    <w:p w:rsidR="005E0719" w:rsidRDefault="005E0719">
      <w:pPr>
        <w:keepNext/>
        <w:spacing w:before="120" w:after="120"/>
        <w:rPr>
          <w:i/>
        </w:rPr>
      </w:pPr>
      <w:r>
        <w:rPr>
          <w:i/>
        </w:rPr>
        <w:t>Arguments</w:t>
      </w:r>
    </w:p>
    <w:p w:rsidR="005E0719" w:rsidRDefault="005E0719">
      <w:pPr>
        <w:tabs>
          <w:tab w:val="left" w:leader="dot" w:pos="2160"/>
        </w:tabs>
        <w:ind w:left="2160" w:hanging="1800"/>
      </w:pPr>
      <w:r w:rsidRPr="00691707">
        <w:rPr>
          <w:rStyle w:val="CodeinText"/>
        </w:rPr>
        <w:t>name</w:t>
      </w:r>
      <w:r>
        <w:tab/>
        <w:t>name of the R variable containing the text (required)</w:t>
      </w:r>
    </w:p>
    <w:p w:rsidR="005E0719" w:rsidRDefault="005E0719">
      <w:pPr>
        <w:tabs>
          <w:tab w:val="left" w:leader="dot" w:pos="2160"/>
        </w:tabs>
        <w:ind w:left="2160" w:hanging="1800"/>
      </w:pPr>
      <w:r w:rsidRPr="00691707">
        <w:rPr>
          <w:rStyle w:val="CodeinText"/>
        </w:rPr>
        <w:t>height</w:t>
      </w:r>
      <w:r>
        <w:tab/>
        <w:t>text box height</w:t>
      </w:r>
    </w:p>
    <w:p w:rsidR="005E0719" w:rsidRDefault="005E0719">
      <w:pPr>
        <w:tabs>
          <w:tab w:val="left" w:leader="dot" w:pos="2160"/>
        </w:tabs>
        <w:ind w:left="2160" w:hanging="1800"/>
      </w:pPr>
      <w:r w:rsidRPr="00691707">
        <w:rPr>
          <w:rStyle w:val="CodeinText"/>
        </w:rPr>
        <w:t>width</w:t>
      </w:r>
      <w:r>
        <w:tab/>
        <w:t>text box width</w:t>
      </w:r>
    </w:p>
    <w:p w:rsidR="005E0719" w:rsidRDefault="005E0719">
      <w:pPr>
        <w:tabs>
          <w:tab w:val="left" w:leader="dot" w:pos="2160"/>
        </w:tabs>
        <w:ind w:left="2160" w:hanging="1800"/>
      </w:pPr>
      <w:r w:rsidRPr="00691707">
        <w:rPr>
          <w:rStyle w:val="CodeinText"/>
        </w:rPr>
        <w:t>edit</w:t>
      </w:r>
      <w:r>
        <w:tab/>
        <w:t xml:space="preserve">if </w:t>
      </w:r>
      <w:r w:rsidRPr="00691707">
        <w:rPr>
          <w:rStyle w:val="CodeinText"/>
        </w:rPr>
        <w:t>TRUE</w:t>
      </w:r>
      <w:r>
        <w:t xml:space="preserve">, the user can edit the value stored in </w:t>
      </w:r>
      <w:r w:rsidRPr="00691707">
        <w:rPr>
          <w:rStyle w:val="CodeinText"/>
        </w:rPr>
        <w:t>name</w:t>
      </w:r>
    </w:p>
    <w:p w:rsidR="005E0719" w:rsidRDefault="005E0719" w:rsidP="005E0719">
      <w:pPr>
        <w:tabs>
          <w:tab w:val="left" w:leader="dot" w:pos="2160"/>
        </w:tabs>
        <w:ind w:left="2160" w:hanging="1800"/>
      </w:pPr>
      <w:r w:rsidRPr="00691707">
        <w:rPr>
          <w:rStyle w:val="CodeinText"/>
        </w:rPr>
        <w:t>scrollbar</w:t>
      </w:r>
      <w:r>
        <w:tab/>
        <w:t xml:space="preserve">if </w:t>
      </w:r>
      <w:r w:rsidRPr="00691707">
        <w:rPr>
          <w:rStyle w:val="CodeinText"/>
        </w:rPr>
        <w:t>TRUE</w:t>
      </w:r>
      <w:r>
        <w:t>, a scroll bar is added to the right of the text box</w:t>
      </w:r>
    </w:p>
    <w:p w:rsidR="005E0719" w:rsidRDefault="005E0719">
      <w:pPr>
        <w:tabs>
          <w:tab w:val="left" w:leader="dot" w:pos="2160"/>
        </w:tabs>
        <w:ind w:left="2160" w:hanging="1800"/>
      </w:pPr>
      <w:r w:rsidRPr="00691707">
        <w:rPr>
          <w:rStyle w:val="CodeinText"/>
        </w:rPr>
        <w:t>fg</w:t>
      </w:r>
      <w:r>
        <w:tab/>
        <w:t>colour for label fonts</w:t>
      </w:r>
    </w:p>
    <w:p w:rsidR="005E0719" w:rsidRDefault="005E0719">
      <w:pPr>
        <w:tabs>
          <w:tab w:val="left" w:leader="dot" w:pos="2160"/>
        </w:tabs>
        <w:ind w:left="2160" w:hanging="1800"/>
      </w:pPr>
      <w:r w:rsidRPr="00691707">
        <w:rPr>
          <w:rStyle w:val="CodeinText"/>
        </w:rPr>
        <w:t>bg</w:t>
      </w:r>
      <w:r>
        <w:tab/>
        <w:t>background colour specified in hexadecimal format; e.g.,</w:t>
      </w:r>
      <w:r>
        <w:br/>
      </w:r>
      <w:r w:rsidRPr="00691707">
        <w:rPr>
          <w:rStyle w:val="CodeinText"/>
        </w:rPr>
        <w:t>rgb(255,209,143,maxColorValue=255)</w:t>
      </w:r>
      <w:r>
        <w:t xml:space="preserve"> yields </w:t>
      </w:r>
      <w:r w:rsidRPr="00691707">
        <w:rPr>
          <w:rStyle w:val="CodeinText"/>
        </w:rPr>
        <w:t>"#FFD18F"</w:t>
      </w:r>
    </w:p>
    <w:p w:rsidR="005E0719" w:rsidRPr="00E700D6" w:rsidRDefault="005E0719">
      <w:pPr>
        <w:tabs>
          <w:tab w:val="left" w:leader="dot" w:pos="2160"/>
        </w:tabs>
        <w:ind w:left="2160" w:hanging="1800"/>
        <w:rPr>
          <w:rStyle w:val="CodeinText"/>
        </w:rPr>
      </w:pPr>
      <w:r w:rsidRPr="00691707">
        <w:rPr>
          <w:rStyle w:val="CodeinText"/>
        </w:rPr>
        <w:t>mode</w:t>
      </w:r>
      <w:r>
        <w:tab/>
        <w:t>R mode for the value associated with this widget, where valid modes are:</w:t>
      </w:r>
      <w:r>
        <w:br/>
      </w:r>
      <w:r w:rsidRPr="00E700D6">
        <w:rPr>
          <w:rStyle w:val="CodeinText"/>
        </w:rPr>
        <w:t>numeric, integer, complex, logical, character</w:t>
      </w:r>
    </w:p>
    <w:p w:rsidR="005E0719" w:rsidRDefault="005E0719">
      <w:pPr>
        <w:tabs>
          <w:tab w:val="left" w:leader="dot" w:pos="2160"/>
        </w:tabs>
        <w:ind w:left="2160" w:hanging="1800"/>
      </w:pPr>
      <w:r w:rsidRPr="00691707">
        <w:rPr>
          <w:rStyle w:val="CodeinText"/>
        </w:rPr>
        <w:t>font</w:t>
      </w:r>
      <w:r>
        <w:tab/>
        <w:t>font for labels – specify family (</w:t>
      </w:r>
      <w:r w:rsidRPr="00691707">
        <w:rPr>
          <w:rStyle w:val="CodeinText"/>
        </w:rPr>
        <w:t>Times</w:t>
      </w:r>
      <w:r>
        <w:t xml:space="preserve">, </w:t>
      </w:r>
      <w:r w:rsidRPr="00691707">
        <w:rPr>
          <w:rStyle w:val="CodeinText"/>
        </w:rPr>
        <w:t>Helvetica</w:t>
      </w:r>
      <w:r>
        <w:t xml:space="preserve">, or </w:t>
      </w:r>
      <w:r w:rsidRPr="00691707">
        <w:rPr>
          <w:rStyle w:val="CodeinText"/>
        </w:rPr>
        <w:t>Courier</w:t>
      </w:r>
      <w:r>
        <w:t>), size (as point size), and style (</w:t>
      </w:r>
      <w:r w:rsidRPr="00691707">
        <w:rPr>
          <w:rStyle w:val="CodeinText"/>
        </w:rPr>
        <w:t>bold</w:t>
      </w:r>
      <w:r>
        <w:t xml:space="preserve">, </w:t>
      </w:r>
      <w:r w:rsidRPr="00691707">
        <w:rPr>
          <w:rStyle w:val="CodeinText"/>
        </w:rPr>
        <w:t>italic</w:t>
      </w:r>
      <w:r>
        <w:t xml:space="preserve">, </w:t>
      </w:r>
      <w:r w:rsidRPr="00691707">
        <w:rPr>
          <w:rStyle w:val="CodeinText"/>
        </w:rPr>
        <w:t>underline</w:t>
      </w:r>
      <w:r>
        <w:t xml:space="preserve">, </w:t>
      </w:r>
      <w:r w:rsidRPr="00691707">
        <w:rPr>
          <w:rStyle w:val="CodeinText"/>
        </w:rPr>
        <w:t>overstrike</w:t>
      </w:r>
      <w:r>
        <w:t>), in any order</w:t>
      </w:r>
    </w:p>
    <w:p w:rsidR="005E0719" w:rsidRDefault="005E0719">
      <w:pPr>
        <w:tabs>
          <w:tab w:val="left" w:leader="dot" w:pos="2160"/>
        </w:tabs>
        <w:ind w:left="2160" w:hanging="1800"/>
      </w:pPr>
      <w:r w:rsidRPr="00691707">
        <w:rPr>
          <w:rStyle w:val="CodeinText"/>
        </w:rPr>
        <w:t>value</w:t>
      </w:r>
      <w:r>
        <w:tab/>
        <w:t>default value to display in the text</w:t>
      </w:r>
    </w:p>
    <w:p w:rsidR="005E0719" w:rsidRDefault="005E0719">
      <w:pPr>
        <w:tabs>
          <w:tab w:val="left" w:leader="dot" w:pos="2160"/>
        </w:tabs>
        <w:ind w:left="2160" w:hanging="1800"/>
      </w:pPr>
      <w:r w:rsidRPr="00691707">
        <w:rPr>
          <w:rStyle w:val="CodeinText"/>
        </w:rPr>
        <w:t>borderwidth</w:t>
      </w:r>
      <w:r>
        <w:tab/>
        <w:t>width of the border around the text box</w:t>
      </w:r>
    </w:p>
    <w:p w:rsidR="005E0719" w:rsidRPr="00E700D6" w:rsidRDefault="005E0719">
      <w:pPr>
        <w:tabs>
          <w:tab w:val="left" w:leader="dot" w:pos="2160"/>
        </w:tabs>
        <w:ind w:left="2160" w:hanging="1800"/>
        <w:rPr>
          <w:rStyle w:val="CodeinText"/>
        </w:rPr>
      </w:pPr>
      <w:r w:rsidRPr="00691707">
        <w:rPr>
          <w:rStyle w:val="CodeinText"/>
        </w:rPr>
        <w:t>relief</w:t>
      </w:r>
      <w:r>
        <w:tab/>
        <w:t xml:space="preserve">type of border around the text, where valid styles are: </w:t>
      </w:r>
      <w:r>
        <w:br/>
      </w:r>
      <w:r w:rsidRPr="00E700D6">
        <w:rPr>
          <w:rStyle w:val="CodeinText"/>
        </w:rPr>
        <w:t>raised, sunken, flat, ridge, groove, solid</w:t>
      </w:r>
    </w:p>
    <w:p w:rsidR="00E11D32" w:rsidRDefault="005E0719" w:rsidP="00E11D32">
      <w:pPr>
        <w:tabs>
          <w:tab w:val="left" w:leader="dot" w:pos="2160"/>
        </w:tabs>
        <w:ind w:left="2160" w:hanging="1800"/>
      </w:pPr>
      <w:r w:rsidRPr="00691707">
        <w:rPr>
          <w:rStyle w:val="CodeinText"/>
        </w:rPr>
        <w:t>sticky</w:t>
      </w:r>
      <w:r>
        <w:tab/>
      </w:r>
      <w:r w:rsidR="00E11D32">
        <w:t xml:space="preserve">option for placing the widget in its available space, as discussed in the introductory paragraphs for Appendix A on page </w:t>
      </w:r>
      <w:fldSimple w:instr=" PAGEREF App_Widget ">
        <w:r w:rsidR="0041788E">
          <w:rPr>
            <w:noProof/>
          </w:rPr>
          <w:t>35</w:t>
        </w:r>
      </w:fldSimple>
    </w:p>
    <w:p w:rsidR="005E0719" w:rsidRDefault="005E0719">
      <w:pPr>
        <w:tabs>
          <w:tab w:val="left" w:leader="dot" w:pos="2160"/>
        </w:tabs>
        <w:ind w:left="2160" w:hanging="1800"/>
      </w:pPr>
      <w:r w:rsidRPr="00691707">
        <w:rPr>
          <w:rStyle w:val="CodeinText"/>
        </w:rPr>
        <w:t>padx</w:t>
      </w:r>
      <w:r>
        <w:tab/>
        <w:t>space used to pad the widget on the left and right; two values can be used to specify padding on the left and right separately</w:t>
      </w:r>
    </w:p>
    <w:p w:rsidR="005E0719" w:rsidRDefault="005E0719">
      <w:pPr>
        <w:tabs>
          <w:tab w:val="left" w:leader="dot" w:pos="2160"/>
        </w:tabs>
        <w:ind w:left="2160" w:hanging="1800"/>
      </w:pPr>
      <w:r w:rsidRPr="00691707">
        <w:rPr>
          <w:rStyle w:val="CodeinText"/>
        </w:rPr>
        <w:t>pady</w:t>
      </w:r>
      <w:r>
        <w:tab/>
        <w:t>space used to pad the widget on the top and bottom; two values can be used to specify padding on the top and bottom separately</w:t>
      </w:r>
    </w:p>
    <w:p w:rsidR="005E0719" w:rsidRDefault="005E0719">
      <w:pPr>
        <w:keepNext/>
        <w:spacing w:before="240" w:after="120"/>
        <w:rPr>
          <w:i/>
        </w:rPr>
      </w:pPr>
      <w:r>
        <w:rPr>
          <w:i/>
        </w:rPr>
        <w:t>Example</w:t>
      </w:r>
    </w:p>
    <w:p w:rsidR="005E0719" w:rsidRPr="00D21C42" w:rsidRDefault="005E0719" w:rsidP="005E0719">
      <w:pPr>
        <w:pStyle w:val="Code"/>
      </w:pPr>
      <w:r w:rsidRPr="00D21C42">
        <w:t>window title="Widget = text"</w:t>
      </w:r>
    </w:p>
    <w:p w:rsidR="005E0719" w:rsidRDefault="005E0719" w:rsidP="005E0719">
      <w:pPr>
        <w:pStyle w:val="Code"/>
      </w:pPr>
      <w:r w:rsidRPr="00D21C42">
        <w:t xml:space="preserve">text name=mytext </w:t>
      </w:r>
      <w:r>
        <w:t xml:space="preserve">height=2 width=55 bg="#FFD18F" </w:t>
      </w:r>
      <w:r w:rsidRPr="00D21C42">
        <w:t>font="times 11"</w:t>
      </w:r>
      <w:r>
        <w:br/>
      </w:r>
      <w:r w:rsidRPr="00D21C42">
        <w:t>borderwidth=1 relief="sunken" edit=TRUE \</w:t>
      </w:r>
      <w:r w:rsidRPr="00D21C42">
        <w:br/>
        <w:t xml:space="preserve">value="You can edit text here </w:t>
      </w:r>
      <w:r>
        <w:t xml:space="preserve">&amp; </w:t>
      </w:r>
      <w:r w:rsidRPr="00D21C42">
        <w:t>change value of \"mytext\""</w:t>
      </w:r>
    </w:p>
    <w:p w:rsidR="009E3607" w:rsidRDefault="009E3607" w:rsidP="009E3607"/>
    <w:p w:rsidR="005E0719" w:rsidRDefault="00475613" w:rsidP="003C2E11">
      <w:pPr>
        <w:pStyle w:val="FigureNoCaption"/>
      </w:pPr>
      <w:r>
        <w:rPr>
          <w:noProof/>
        </w:rPr>
        <w:drawing>
          <wp:inline distT="0" distB="0" distL="0" distR="0">
            <wp:extent cx="3256280" cy="640080"/>
            <wp:effectExtent l="0" t="0" r="0" b="0"/>
            <wp:docPr id="102" name="Picture 102" descr="PB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PBSw"/>
                    <pic:cNvPicPr>
                      <a:picLocks noChangeAspect="1" noChangeArrowheads="1"/>
                    </pic:cNvPicPr>
                  </pic:nvPicPr>
                  <pic:blipFill>
                    <a:blip r:embed="rId195">
                      <a:extLst>
                        <a:ext uri="{28A0092B-C50C-407E-A947-70E740481C1C}">
                          <a14:useLocalDpi xmlns:a14="http://schemas.microsoft.com/office/drawing/2010/main" val="0"/>
                        </a:ext>
                      </a:extLst>
                    </a:blip>
                    <a:srcRect t="-14769"/>
                    <a:stretch>
                      <a:fillRect/>
                    </a:stretch>
                  </pic:blipFill>
                  <pic:spPr bwMode="auto">
                    <a:xfrm>
                      <a:off x="0" y="0"/>
                      <a:ext cx="3256280" cy="640080"/>
                    </a:xfrm>
                    <a:prstGeom prst="rect">
                      <a:avLst/>
                    </a:prstGeom>
                    <a:noFill/>
                    <a:ln>
                      <a:noFill/>
                    </a:ln>
                  </pic:spPr>
                </pic:pic>
              </a:graphicData>
            </a:graphic>
          </wp:inline>
        </w:drawing>
      </w:r>
    </w:p>
    <w:p w:rsidR="003C2E11" w:rsidRPr="003C2E11" w:rsidRDefault="003C2E11" w:rsidP="003C2E11"/>
    <w:p w:rsidR="005E0719" w:rsidRDefault="005E0719" w:rsidP="003C2E11">
      <w:pPr>
        <w:pStyle w:val="WidgetNewPage"/>
      </w:pPr>
      <w:bookmarkStart w:id="138" w:name="_Toc88549790"/>
      <w:r>
        <w:lastRenderedPageBreak/>
        <w:t>Vector</w:t>
      </w:r>
      <w:bookmarkEnd w:id="138"/>
    </w:p>
    <w:p w:rsidR="005E0719" w:rsidRDefault="005E0719">
      <w:pPr>
        <w:keepNext/>
        <w:spacing w:before="120" w:after="120"/>
        <w:ind w:left="360" w:hanging="360"/>
        <w:rPr>
          <w:i/>
        </w:rPr>
      </w:pPr>
      <w:r>
        <w:rPr>
          <w:i/>
        </w:rPr>
        <w:t>Description</w:t>
      </w:r>
    </w:p>
    <w:p w:rsidR="005E0719" w:rsidRDefault="005E0719" w:rsidP="00022BE8">
      <w:pPr>
        <w:pStyle w:val="WidgetParagraph"/>
      </w:pPr>
      <w:r>
        <w:t>An aligned set of entry fields for all components of a vector. If the mode is logical, the vector appears as a set of check boxes that can be turned on or off using mouse clicks.</w:t>
      </w:r>
    </w:p>
    <w:p w:rsidR="005E0719" w:rsidRDefault="005E0719">
      <w:pPr>
        <w:keepNext/>
        <w:spacing w:before="120" w:after="120"/>
        <w:ind w:left="360" w:hanging="360"/>
        <w:rPr>
          <w:i/>
        </w:rPr>
      </w:pPr>
      <w:r>
        <w:rPr>
          <w:i/>
        </w:rPr>
        <w:t>Usage</w:t>
      </w:r>
    </w:p>
    <w:p w:rsidR="005E0719" w:rsidRDefault="005E0719" w:rsidP="005E0719">
      <w:pPr>
        <w:pStyle w:val="Code"/>
      </w:pPr>
      <w:r>
        <w:t>type=vector names length=0 labels="" values="" vecnames="" font="" fg="black" bg="" entryfont="" entryfg="black" entrybg="white" noeditfg="black" noeditbg="gray" vertical=FALSE function="" enter=TRUE action="vector" edit=TRUE mode="numeric" width=6 borderwidth=0 sticky="" padx=0 pady=0</w:t>
      </w:r>
    </w:p>
    <w:p w:rsidR="005E0719" w:rsidRDefault="005E0719">
      <w:pPr>
        <w:keepNext/>
        <w:spacing w:before="120" w:after="120"/>
        <w:rPr>
          <w:i/>
        </w:rPr>
      </w:pPr>
      <w:r>
        <w:rPr>
          <w:i/>
        </w:rPr>
        <w:t>Arguments</w:t>
      </w:r>
    </w:p>
    <w:p w:rsidR="005E0719" w:rsidRDefault="005E0719">
      <w:pPr>
        <w:tabs>
          <w:tab w:val="left" w:leader="dot" w:pos="2160"/>
        </w:tabs>
        <w:ind w:left="2160" w:hanging="1800"/>
      </w:pPr>
      <w:r w:rsidRPr="00691707">
        <w:rPr>
          <w:rStyle w:val="CodeinText"/>
        </w:rPr>
        <w:t>names</w:t>
      </w:r>
      <w:r>
        <w:tab/>
        <w:t>either one name (for a whole vector) or a vector of names for individual variables used to store the values in R (required)</w:t>
      </w:r>
    </w:p>
    <w:p w:rsidR="005E0719" w:rsidRDefault="005E0719">
      <w:pPr>
        <w:tabs>
          <w:tab w:val="left" w:leader="dot" w:pos="2160"/>
        </w:tabs>
        <w:ind w:left="2160" w:hanging="1800"/>
      </w:pPr>
      <w:r w:rsidRPr="00691707">
        <w:rPr>
          <w:rStyle w:val="CodeinText"/>
        </w:rPr>
        <w:t>length</w:t>
      </w:r>
      <w:r>
        <w:tab/>
        <w:t>required only if a single name is given for a vector of length greater than 1</w:t>
      </w:r>
    </w:p>
    <w:p w:rsidR="005E0719" w:rsidRPr="00371DD7" w:rsidRDefault="005E0719">
      <w:pPr>
        <w:tabs>
          <w:tab w:val="left" w:leader="dot" w:pos="2160"/>
        </w:tabs>
        <w:ind w:left="2160" w:hanging="1800"/>
        <w:rPr>
          <w:szCs w:val="24"/>
        </w:rPr>
      </w:pPr>
      <w:r w:rsidRPr="00691707">
        <w:rPr>
          <w:rStyle w:val="CodeinText"/>
        </w:rPr>
        <w:t>labels</w:t>
      </w:r>
      <w:r w:rsidRPr="00371DD7">
        <w:rPr>
          <w:szCs w:val="24"/>
        </w:rPr>
        <w:tab/>
        <w:t xml:space="preserve">one of </w:t>
      </w:r>
      <w:r w:rsidRPr="00691707">
        <w:rPr>
          <w:rStyle w:val="CodeinText"/>
        </w:rPr>
        <w:t>""</w:t>
      </w:r>
      <w:r w:rsidRPr="00371DD7">
        <w:rPr>
          <w:szCs w:val="24"/>
        </w:rPr>
        <w:t xml:space="preserve">,  </w:t>
      </w:r>
      <w:r w:rsidRPr="00691707">
        <w:rPr>
          <w:rStyle w:val="CodeinText"/>
        </w:rPr>
        <w:t>NULL</w:t>
      </w:r>
      <w:r w:rsidRPr="00371DD7">
        <w:rPr>
          <w:szCs w:val="24"/>
        </w:rPr>
        <w:t xml:space="preserve">, a single label, or a vector of </w:t>
      </w:r>
      <w:r w:rsidRPr="00691707">
        <w:rPr>
          <w:rStyle w:val="CodeinText"/>
        </w:rPr>
        <w:t>length</w:t>
      </w:r>
      <w:r w:rsidRPr="00371DD7">
        <w:rPr>
          <w:szCs w:val="24"/>
        </w:rPr>
        <w:t xml:space="preserve"> labels. The </w:t>
      </w:r>
      <w:r w:rsidRPr="00691707">
        <w:rPr>
          <w:rStyle w:val="CodeinText"/>
        </w:rPr>
        <w:t>""</w:t>
      </w:r>
      <w:r w:rsidRPr="007C1BF7">
        <w:t xml:space="preserve"> </w:t>
      </w:r>
      <w:r w:rsidRPr="00371DD7">
        <w:rPr>
          <w:szCs w:val="24"/>
        </w:rPr>
        <w:t xml:space="preserve">label uses the value of </w:t>
      </w:r>
      <w:r w:rsidRPr="00691707">
        <w:rPr>
          <w:rStyle w:val="CodeinText"/>
        </w:rPr>
        <w:t>names</w:t>
      </w:r>
      <w:r w:rsidRPr="00371DD7">
        <w:rPr>
          <w:szCs w:val="24"/>
        </w:rPr>
        <w:t xml:space="preserve"> as labels, if </w:t>
      </w:r>
      <w:r w:rsidRPr="00691707">
        <w:rPr>
          <w:rStyle w:val="CodeinText"/>
        </w:rPr>
        <w:t>names</w:t>
      </w:r>
      <w:r w:rsidRPr="00371DD7">
        <w:rPr>
          <w:szCs w:val="24"/>
        </w:rPr>
        <w:t xml:space="preserve"> only contains a single name, then elements are numbered. The </w:t>
      </w:r>
      <w:r w:rsidRPr="00691707">
        <w:rPr>
          <w:rStyle w:val="CodeinText"/>
        </w:rPr>
        <w:t>NULL</w:t>
      </w:r>
      <w:r w:rsidRPr="00371DD7">
        <w:rPr>
          <w:szCs w:val="24"/>
        </w:rPr>
        <w:t xml:space="preserve"> label displays no labels and minimizes space. A single label displays a label for the entire widget, and numbers elements. A vector of labels displays a label for each element of the array.</w:t>
      </w:r>
    </w:p>
    <w:p w:rsidR="005E0719" w:rsidRDefault="005E0719">
      <w:pPr>
        <w:tabs>
          <w:tab w:val="left" w:leader="dot" w:pos="2160"/>
        </w:tabs>
        <w:ind w:left="2160" w:hanging="1800"/>
      </w:pPr>
      <w:r w:rsidRPr="00691707">
        <w:rPr>
          <w:rStyle w:val="CodeinText"/>
        </w:rPr>
        <w:t>values</w:t>
      </w:r>
      <w:r>
        <w:tab/>
        <w:t xml:space="preserve">default values (either one value for all vector components or a vector of </w:t>
      </w:r>
      <w:r w:rsidRPr="00691707">
        <w:rPr>
          <w:rStyle w:val="CodeinText"/>
        </w:rPr>
        <w:t>length</w:t>
      </w:r>
      <w:r>
        <w:t xml:space="preserve"> values)</w:t>
      </w:r>
    </w:p>
    <w:p w:rsidR="005E0719" w:rsidRDefault="005E0719">
      <w:pPr>
        <w:tabs>
          <w:tab w:val="left" w:leader="dot" w:pos="2160"/>
        </w:tabs>
        <w:ind w:left="2160" w:hanging="1800"/>
      </w:pPr>
      <w:r w:rsidRPr="00691707">
        <w:rPr>
          <w:rStyle w:val="CodeinText"/>
        </w:rPr>
        <w:t>vecnames</w:t>
      </w:r>
      <w:r>
        <w:tab/>
        <w:t xml:space="preserve">string vector of length </w:t>
      </w:r>
      <w:r w:rsidRPr="00691707">
        <w:rPr>
          <w:rStyle w:val="CodeinText"/>
        </w:rPr>
        <w:t>length</w:t>
      </w:r>
      <w:r>
        <w:t xml:space="preserve"> to name the scalars or vector</w:t>
      </w:r>
    </w:p>
    <w:p w:rsidR="005E0719" w:rsidRDefault="005E0719">
      <w:pPr>
        <w:tabs>
          <w:tab w:val="left" w:leader="dot" w:pos="2160"/>
        </w:tabs>
        <w:ind w:left="2160" w:hanging="1800"/>
      </w:pPr>
      <w:r w:rsidRPr="00691707">
        <w:rPr>
          <w:rStyle w:val="CodeinText"/>
        </w:rPr>
        <w:t>font</w:t>
      </w:r>
      <w:r>
        <w:tab/>
        <w:t>font for labels – specify family (</w:t>
      </w:r>
      <w:r w:rsidRPr="00691707">
        <w:rPr>
          <w:rStyle w:val="CodeinText"/>
        </w:rPr>
        <w:t>Times</w:t>
      </w:r>
      <w:r>
        <w:t xml:space="preserve">, </w:t>
      </w:r>
      <w:r w:rsidRPr="00691707">
        <w:rPr>
          <w:rStyle w:val="CodeinText"/>
        </w:rPr>
        <w:t>Helvetica</w:t>
      </w:r>
      <w:r>
        <w:t xml:space="preserve">, or </w:t>
      </w:r>
      <w:r w:rsidRPr="00691707">
        <w:rPr>
          <w:rStyle w:val="CodeinText"/>
        </w:rPr>
        <w:t>Courier</w:t>
      </w:r>
      <w:r>
        <w:t>), size (as point size), and style (</w:t>
      </w:r>
      <w:r w:rsidRPr="00691707">
        <w:rPr>
          <w:rStyle w:val="CodeinText"/>
        </w:rPr>
        <w:t>bold</w:t>
      </w:r>
      <w:r>
        <w:t xml:space="preserve">, </w:t>
      </w:r>
      <w:r w:rsidRPr="00691707">
        <w:rPr>
          <w:rStyle w:val="CodeinText"/>
        </w:rPr>
        <w:t>italic</w:t>
      </w:r>
      <w:r>
        <w:t xml:space="preserve">, </w:t>
      </w:r>
      <w:r w:rsidRPr="00691707">
        <w:rPr>
          <w:rStyle w:val="CodeinText"/>
        </w:rPr>
        <w:t>underline</w:t>
      </w:r>
      <w:r>
        <w:t xml:space="preserve">, </w:t>
      </w:r>
      <w:r w:rsidRPr="00691707">
        <w:rPr>
          <w:rStyle w:val="CodeinText"/>
        </w:rPr>
        <w:t>overstrike</w:t>
      </w:r>
      <w:r>
        <w:t>), in any order</w:t>
      </w:r>
    </w:p>
    <w:p w:rsidR="005E0719" w:rsidRDefault="005E0719">
      <w:pPr>
        <w:tabs>
          <w:tab w:val="left" w:leader="dot" w:pos="2160"/>
        </w:tabs>
        <w:ind w:left="2160" w:hanging="1800"/>
      </w:pPr>
      <w:r w:rsidRPr="00691707">
        <w:rPr>
          <w:rStyle w:val="CodeinText"/>
        </w:rPr>
        <w:t>fg</w:t>
      </w:r>
      <w:r>
        <w:tab/>
        <w:t>colour for label fonts</w:t>
      </w:r>
    </w:p>
    <w:p w:rsidR="005E0719" w:rsidRDefault="005E0719">
      <w:pPr>
        <w:tabs>
          <w:tab w:val="left" w:leader="dot" w:pos="2160"/>
        </w:tabs>
        <w:ind w:left="2160" w:hanging="1800"/>
      </w:pPr>
      <w:r w:rsidRPr="00691707">
        <w:rPr>
          <w:rStyle w:val="CodeinText"/>
        </w:rPr>
        <w:t>bg</w:t>
      </w:r>
      <w:r>
        <w:tab/>
        <w:t>background colour for widget</w:t>
      </w:r>
    </w:p>
    <w:p w:rsidR="005E0719" w:rsidRDefault="005E0719">
      <w:pPr>
        <w:tabs>
          <w:tab w:val="left" w:leader="dot" w:pos="2160"/>
        </w:tabs>
        <w:ind w:left="2160" w:hanging="1800"/>
      </w:pPr>
      <w:r w:rsidRPr="00691707">
        <w:rPr>
          <w:rStyle w:val="CodeinText"/>
        </w:rPr>
        <w:t>entryfont</w:t>
      </w:r>
      <w:r>
        <w:tab/>
        <w:t>font of entries appearing in input/output boxes</w:t>
      </w:r>
    </w:p>
    <w:p w:rsidR="005E0719" w:rsidRDefault="005E0719">
      <w:pPr>
        <w:tabs>
          <w:tab w:val="left" w:leader="dot" w:pos="2160"/>
        </w:tabs>
        <w:ind w:left="2160" w:hanging="1800"/>
      </w:pPr>
      <w:r w:rsidRPr="00691707">
        <w:rPr>
          <w:rStyle w:val="CodeinText"/>
        </w:rPr>
        <w:t>entryfg</w:t>
      </w:r>
      <w:r>
        <w:tab/>
        <w:t>font colour of entries appearing in input/output boxes</w:t>
      </w:r>
    </w:p>
    <w:p w:rsidR="005E0719" w:rsidRDefault="005E0719">
      <w:pPr>
        <w:tabs>
          <w:tab w:val="left" w:leader="dot" w:pos="2160"/>
        </w:tabs>
        <w:ind w:left="2160" w:hanging="1800"/>
      </w:pPr>
      <w:r w:rsidRPr="00691707">
        <w:rPr>
          <w:rStyle w:val="CodeinText"/>
        </w:rPr>
        <w:t>entrybg</w:t>
      </w:r>
      <w:r>
        <w:tab/>
        <w:t>background colour of input/output boxes</w:t>
      </w:r>
    </w:p>
    <w:p w:rsidR="005E0719" w:rsidRDefault="005E0719" w:rsidP="005E0719">
      <w:pPr>
        <w:tabs>
          <w:tab w:val="left" w:leader="dot" w:pos="2160"/>
        </w:tabs>
        <w:ind w:left="2160" w:hanging="1800"/>
      </w:pPr>
      <w:r w:rsidRPr="00691707">
        <w:rPr>
          <w:rStyle w:val="CodeinText"/>
        </w:rPr>
        <w:t>noeditfg</w:t>
      </w:r>
      <w:r>
        <w:tab/>
        <w:t xml:space="preserve">font colour of entries appearing in input/output boxes when </w:t>
      </w:r>
      <w:r w:rsidRPr="00691707">
        <w:rPr>
          <w:rStyle w:val="CodeinText"/>
        </w:rPr>
        <w:t>edit=F</w:t>
      </w:r>
      <w:r w:rsidR="00691707" w:rsidRPr="00691707">
        <w:rPr>
          <w:rStyle w:val="CodeinText"/>
        </w:rPr>
        <w:t>ALSE</w:t>
      </w:r>
    </w:p>
    <w:p w:rsidR="005E0719" w:rsidRDefault="005E0719" w:rsidP="005E0719">
      <w:pPr>
        <w:tabs>
          <w:tab w:val="left" w:leader="dot" w:pos="2160"/>
        </w:tabs>
        <w:ind w:left="2160" w:hanging="1800"/>
      </w:pPr>
      <w:r w:rsidRPr="00691707">
        <w:rPr>
          <w:rStyle w:val="CodeinText"/>
        </w:rPr>
        <w:t>noeditbg</w:t>
      </w:r>
      <w:r>
        <w:tab/>
        <w:t xml:space="preserve">background colour of input/output boxes when </w:t>
      </w:r>
      <w:r w:rsidRPr="00691707">
        <w:rPr>
          <w:rStyle w:val="CodeinText"/>
        </w:rPr>
        <w:t>edit=F</w:t>
      </w:r>
      <w:r w:rsidR="00691707" w:rsidRPr="00691707">
        <w:rPr>
          <w:rStyle w:val="CodeinText"/>
        </w:rPr>
        <w:t>ALSE</w:t>
      </w:r>
    </w:p>
    <w:p w:rsidR="005E0719" w:rsidRDefault="005E0719">
      <w:pPr>
        <w:tabs>
          <w:tab w:val="left" w:leader="dot" w:pos="2160"/>
        </w:tabs>
        <w:ind w:left="2160" w:hanging="1800"/>
      </w:pPr>
      <w:r w:rsidRPr="00691707">
        <w:rPr>
          <w:rStyle w:val="CodeinText"/>
        </w:rPr>
        <w:t>vertical</w:t>
      </w:r>
      <w:r>
        <w:tab/>
        <w:t xml:space="preserve">if </w:t>
      </w:r>
      <w:r w:rsidRPr="00691707">
        <w:rPr>
          <w:rStyle w:val="CodeinText"/>
        </w:rPr>
        <w:t>TRUE</w:t>
      </w:r>
      <w:r>
        <w:t>, display the vector as a vertical column with labels on the left; otherwise display it as a horizontal row with labels above</w:t>
      </w:r>
    </w:p>
    <w:p w:rsidR="005E0719" w:rsidRDefault="005E0719">
      <w:pPr>
        <w:tabs>
          <w:tab w:val="left" w:leader="dot" w:pos="2160"/>
        </w:tabs>
        <w:ind w:left="2160" w:hanging="1800"/>
      </w:pPr>
      <w:r w:rsidRPr="00691707">
        <w:rPr>
          <w:rStyle w:val="CodeinText"/>
        </w:rPr>
        <w:t>function</w:t>
      </w:r>
      <w:r>
        <w:tab/>
        <w:t>R function to call when any entry in the vector is changed</w:t>
      </w:r>
    </w:p>
    <w:p w:rsidR="005E0719" w:rsidRDefault="005E0719">
      <w:pPr>
        <w:tabs>
          <w:tab w:val="left" w:leader="dot" w:pos="2160"/>
        </w:tabs>
        <w:ind w:left="2160" w:hanging="1800"/>
      </w:pPr>
      <w:r w:rsidRPr="00691707">
        <w:rPr>
          <w:rStyle w:val="CodeinText"/>
        </w:rPr>
        <w:t>enter</w:t>
      </w:r>
      <w:r>
        <w:tab/>
        <w:t xml:space="preserve">if </w:t>
      </w:r>
      <w:r w:rsidRPr="00691707">
        <w:rPr>
          <w:rStyle w:val="CodeinText"/>
        </w:rPr>
        <w:t>TRUE</w:t>
      </w:r>
      <w:r>
        <w:t>, call the function only after the</w:t>
      </w:r>
      <w:r w:rsidR="009E3607">
        <w:t xml:space="preserve"> </w:t>
      </w:r>
      <w:r w:rsidR="009E3607">
        <w:rPr>
          <w:rFonts w:cs="Arial"/>
        </w:rPr>
        <w:t>«Enter»</w:t>
      </w:r>
      <w:r>
        <w:t xml:space="preserve"> key is pressed</w:t>
      </w:r>
    </w:p>
    <w:p w:rsidR="005E0719" w:rsidRDefault="005E0719">
      <w:pPr>
        <w:tabs>
          <w:tab w:val="left" w:leader="dot" w:pos="2160"/>
        </w:tabs>
        <w:ind w:left="2160" w:hanging="1800"/>
      </w:pPr>
      <w:r w:rsidRPr="00691707">
        <w:rPr>
          <w:rStyle w:val="CodeinText"/>
        </w:rPr>
        <w:t>action</w:t>
      </w:r>
      <w:r>
        <w:tab/>
        <w:t>string value associated whenever this widget is engaged</w:t>
      </w:r>
    </w:p>
    <w:p w:rsidR="005E0719" w:rsidRDefault="005E0719" w:rsidP="005E0719">
      <w:pPr>
        <w:tabs>
          <w:tab w:val="left" w:leader="dot" w:pos="2160"/>
        </w:tabs>
        <w:ind w:left="2160" w:hanging="1800"/>
      </w:pPr>
      <w:r w:rsidRPr="00691707">
        <w:rPr>
          <w:rStyle w:val="CodeinText"/>
        </w:rPr>
        <w:t>edit</w:t>
      </w:r>
      <w:r>
        <w:tab/>
        <w:t xml:space="preserve">if </w:t>
      </w:r>
      <w:r w:rsidRPr="00691707">
        <w:rPr>
          <w:rStyle w:val="CodeinText"/>
        </w:rPr>
        <w:t>TRUE</w:t>
      </w:r>
      <w:r>
        <w:t>, the vector’s values can be changed by the user; otherwise, the values are read-only</w:t>
      </w:r>
    </w:p>
    <w:p w:rsidR="005E0719" w:rsidRPr="00E700D6" w:rsidRDefault="005E0719">
      <w:pPr>
        <w:tabs>
          <w:tab w:val="left" w:leader="dot" w:pos="2160"/>
        </w:tabs>
        <w:ind w:left="2160" w:hanging="1800"/>
        <w:rPr>
          <w:rStyle w:val="CodeinText"/>
        </w:rPr>
      </w:pPr>
      <w:r w:rsidRPr="00691707">
        <w:rPr>
          <w:rStyle w:val="CodeinText"/>
        </w:rPr>
        <w:t>mode</w:t>
      </w:r>
      <w:r>
        <w:tab/>
        <w:t xml:space="preserve">R mode for the vector, where valid modes are: </w:t>
      </w:r>
      <w:r>
        <w:br/>
      </w:r>
      <w:r w:rsidRPr="00E700D6">
        <w:rPr>
          <w:rStyle w:val="CodeinText"/>
        </w:rPr>
        <w:t>numeric, integer, complex, logical, character</w:t>
      </w:r>
    </w:p>
    <w:p w:rsidR="005E0719" w:rsidRDefault="005E0719">
      <w:pPr>
        <w:tabs>
          <w:tab w:val="left" w:leader="dot" w:pos="2160"/>
        </w:tabs>
        <w:ind w:left="2160" w:hanging="1800"/>
      </w:pPr>
      <w:r w:rsidRPr="00691707">
        <w:rPr>
          <w:rStyle w:val="CodeinText"/>
        </w:rPr>
        <w:t>width</w:t>
      </w:r>
      <w:r>
        <w:tab/>
        <w:t>character width to reserve for the each entry in the vector</w:t>
      </w:r>
    </w:p>
    <w:p w:rsidR="005E0719" w:rsidRDefault="005E0719" w:rsidP="005E0719">
      <w:pPr>
        <w:tabs>
          <w:tab w:val="left" w:leader="dot" w:pos="2160"/>
        </w:tabs>
        <w:ind w:left="2160" w:hanging="1800"/>
      </w:pPr>
      <w:r w:rsidRPr="00691707">
        <w:rPr>
          <w:rStyle w:val="CodeinText"/>
        </w:rPr>
        <w:t>borderwidth</w:t>
      </w:r>
      <w:r>
        <w:tab/>
        <w:t xml:space="preserve">a non-negative value specifying the amount of space to use for drawing a border (or margin) around the widget; the background colour of the space is determined by the </w:t>
      </w:r>
      <w:r w:rsidRPr="00691707">
        <w:rPr>
          <w:rStyle w:val="CodeinText"/>
        </w:rPr>
        <w:t>bg</w:t>
      </w:r>
      <w:r>
        <w:t xml:space="preserve"> value</w:t>
      </w:r>
    </w:p>
    <w:p w:rsidR="00E11D32" w:rsidRDefault="005E0719" w:rsidP="00E11D32">
      <w:pPr>
        <w:tabs>
          <w:tab w:val="left" w:leader="dot" w:pos="2160"/>
        </w:tabs>
        <w:ind w:left="2160" w:hanging="1800"/>
      </w:pPr>
      <w:r w:rsidRPr="00691707">
        <w:rPr>
          <w:rStyle w:val="CodeinText"/>
        </w:rPr>
        <w:t>sticky</w:t>
      </w:r>
      <w:r>
        <w:tab/>
      </w:r>
      <w:r w:rsidR="00E11D32">
        <w:t xml:space="preserve">option for placing the widget in its available space, as discussed in the introductory paragraphs for Appendix A on page </w:t>
      </w:r>
      <w:fldSimple w:instr=" PAGEREF App_Widget ">
        <w:r w:rsidR="0041788E">
          <w:rPr>
            <w:noProof/>
          </w:rPr>
          <w:t>35</w:t>
        </w:r>
      </w:fldSimple>
    </w:p>
    <w:p w:rsidR="005E0719" w:rsidRDefault="005E0719">
      <w:pPr>
        <w:tabs>
          <w:tab w:val="left" w:leader="dot" w:pos="2160"/>
        </w:tabs>
        <w:ind w:left="2160" w:hanging="1800"/>
      </w:pPr>
      <w:r w:rsidRPr="00691707">
        <w:rPr>
          <w:rStyle w:val="CodeinText"/>
        </w:rPr>
        <w:lastRenderedPageBreak/>
        <w:t>padx</w:t>
      </w:r>
      <w:r>
        <w:tab/>
        <w:t>space used to pad the widget on the left and right; two values can be used to specify padding on the left and right separately</w:t>
      </w:r>
    </w:p>
    <w:p w:rsidR="005E0719" w:rsidRDefault="005E0719">
      <w:pPr>
        <w:tabs>
          <w:tab w:val="left" w:leader="dot" w:pos="2160"/>
        </w:tabs>
        <w:ind w:left="2160" w:hanging="1800"/>
      </w:pPr>
      <w:r w:rsidRPr="00691707">
        <w:rPr>
          <w:rStyle w:val="CodeinText"/>
        </w:rPr>
        <w:t>pady</w:t>
      </w:r>
      <w:r>
        <w:tab/>
        <w:t>space used to pad the widget on the top and bottom; two values can be used to specify padding on the top and bottom separately</w:t>
      </w:r>
    </w:p>
    <w:p w:rsidR="005E0719" w:rsidRDefault="005E0719">
      <w:pPr>
        <w:keepNext/>
        <w:spacing w:before="240" w:after="120"/>
        <w:rPr>
          <w:i/>
        </w:rPr>
      </w:pPr>
      <w:r>
        <w:rPr>
          <w:i/>
        </w:rPr>
        <w:t>Example</w:t>
      </w:r>
    </w:p>
    <w:p w:rsidR="005E0719" w:rsidRPr="00D21C42" w:rsidRDefault="005E0719" w:rsidP="005E0719">
      <w:pPr>
        <w:pStyle w:val="Code"/>
      </w:pPr>
      <w:r w:rsidRPr="00D21C42">
        <w:t>window title="Widget = vector"</w:t>
      </w:r>
    </w:p>
    <w:p w:rsidR="005E0719" w:rsidRPr="00D21C42" w:rsidRDefault="005E0719" w:rsidP="005E0719">
      <w:pPr>
        <w:pStyle w:val="Code"/>
      </w:pPr>
      <w:r w:rsidRPr="00D21C42">
        <w:t xml:space="preserve">vector length=4 names="a b g d" labels="alpha beta gamma delta" </w:t>
      </w:r>
      <w:r>
        <w:t>\</w:t>
      </w:r>
      <w:r>
        <w:br/>
      </w:r>
      <w:r w:rsidRPr="00D21C42">
        <w:t>values="100 0.05 1 5" font="times italic" width=6</w:t>
      </w:r>
    </w:p>
    <w:p w:rsidR="005E0719" w:rsidRDefault="005E0719" w:rsidP="005E0719">
      <w:pPr>
        <w:pStyle w:val="Code"/>
        <w:rPr>
          <w:lang w:val="fr-FR"/>
        </w:rPr>
      </w:pPr>
      <w:r w:rsidRPr="00D21C42">
        <w:rPr>
          <w:lang w:val="fr-FR"/>
        </w:rPr>
        <w:t xml:space="preserve">vector length=5 mode=logical names=chosen labels=choose </w:t>
      </w:r>
      <w:r>
        <w:rPr>
          <w:lang w:val="fr-FR"/>
        </w:rPr>
        <w:t>\</w:t>
      </w:r>
      <w:r>
        <w:rPr>
          <w:lang w:val="fr-FR"/>
        </w:rPr>
        <w:br/>
      </w:r>
      <w:r w:rsidRPr="00D21C42">
        <w:rPr>
          <w:lang w:val="fr-FR"/>
        </w:rPr>
        <w:t>values="F T F T T"</w:t>
      </w:r>
    </w:p>
    <w:p w:rsidR="009E3607" w:rsidRDefault="009E3607" w:rsidP="009E3607">
      <w:pPr>
        <w:rPr>
          <w:lang w:val="fr-FR"/>
        </w:rPr>
      </w:pPr>
    </w:p>
    <w:p w:rsidR="009E3607" w:rsidRPr="00D21C42" w:rsidRDefault="009E3607" w:rsidP="009E3607">
      <w:pPr>
        <w:rPr>
          <w:lang w:val="fr-FR"/>
        </w:rPr>
      </w:pPr>
    </w:p>
    <w:p w:rsidR="005E0719" w:rsidRDefault="00475613" w:rsidP="003C2E11">
      <w:pPr>
        <w:pStyle w:val="FigureNoCaption"/>
      </w:pPr>
      <w:r>
        <w:rPr>
          <w:noProof/>
        </w:rPr>
        <w:drawing>
          <wp:inline distT="0" distB="0" distL="0" distR="0">
            <wp:extent cx="2286000" cy="1503680"/>
            <wp:effectExtent l="0" t="0" r="0" b="0"/>
            <wp:docPr id="103" name="Picture 103" descr="PB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PBSw"/>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2286000" cy="1503680"/>
                    </a:xfrm>
                    <a:prstGeom prst="rect">
                      <a:avLst/>
                    </a:prstGeom>
                    <a:noFill/>
                    <a:ln>
                      <a:noFill/>
                    </a:ln>
                  </pic:spPr>
                </pic:pic>
              </a:graphicData>
            </a:graphic>
          </wp:inline>
        </w:drawing>
      </w:r>
    </w:p>
    <w:p w:rsidR="003C2E11" w:rsidRPr="003C2E11" w:rsidRDefault="003C2E11" w:rsidP="003C2E11"/>
    <w:p w:rsidR="005E0719" w:rsidRDefault="005E0719" w:rsidP="005E0719">
      <w:pPr>
        <w:pStyle w:val="AppHead1"/>
      </w:pPr>
      <w:bookmarkStart w:id="139" w:name="_Toc88549791"/>
      <w:r>
        <w:lastRenderedPageBreak/>
        <w:t>Appendix </w:t>
      </w:r>
      <w:bookmarkStart w:id="140" w:name="App_Talk"/>
      <w:r w:rsidRPr="0081301D">
        <w:fldChar w:fldCharType="begin"/>
      </w:r>
      <w:r w:rsidRPr="0081301D">
        <w:instrText xml:space="preserve"> SEQ Appendix\* ALPHABETIC \* MERGEFORMAT </w:instrText>
      </w:r>
      <w:r w:rsidRPr="0081301D">
        <w:fldChar w:fldCharType="separate"/>
      </w:r>
      <w:r w:rsidR="0041788E">
        <w:rPr>
          <w:noProof/>
        </w:rPr>
        <w:t>B</w:t>
      </w:r>
      <w:r w:rsidRPr="0081301D">
        <w:fldChar w:fldCharType="end"/>
      </w:r>
      <w:bookmarkEnd w:id="140"/>
      <w:r w:rsidR="00B02FC4">
        <w:t>. Talk D</w:t>
      </w:r>
      <w:r>
        <w:t xml:space="preserve">escription </w:t>
      </w:r>
      <w:r w:rsidR="00B02FC4">
        <w:t>F</w:t>
      </w:r>
      <w:r>
        <w:t>iles</w:t>
      </w:r>
      <w:bookmarkEnd w:id="139"/>
    </w:p>
    <w:p w:rsidR="005E0719" w:rsidRDefault="005E0719" w:rsidP="00022BE8">
      <w:pPr>
        <w:pStyle w:val="Paragraph"/>
      </w:pPr>
      <w:r>
        <w:t>This appendix specifies the structure and syntax for talk description files discussed in Section </w:t>
      </w:r>
      <w:fldSimple w:instr=" REF _Ref207762780 \r ">
        <w:r w:rsidR="0041788E">
          <w:t>6</w:t>
        </w:r>
      </w:fldSimple>
      <w:r>
        <w:t xml:space="preserve">. Formally, such a file contains the five code elements listed there. A valid file must have one root </w:t>
      </w:r>
      <w:r w:rsidRPr="000C729F">
        <w:rPr>
          <w:rStyle w:val="CodeinText"/>
        </w:rPr>
        <w:t>&lt;talk&gt;</w:t>
      </w:r>
      <w:r>
        <w:t xml:space="preserve"> element that contains one or more </w:t>
      </w:r>
      <w:r w:rsidRPr="000C729F">
        <w:rPr>
          <w:rStyle w:val="CodeinText"/>
        </w:rPr>
        <w:t>&lt;section&gt;</w:t>
      </w:r>
      <w:r>
        <w:t xml:space="preserve"> elements. One </w:t>
      </w:r>
      <w:r w:rsidRPr="000C729F">
        <w:rPr>
          <w:rStyle w:val="CodeinText"/>
        </w:rPr>
        <w:t>&lt;talk&gt;</w:t>
      </w:r>
      <w:r>
        <w:t xml:space="preserve"> element defines the root and the name of the corresponding GUI. This can include one or more </w:t>
      </w:r>
      <w:r w:rsidRPr="000C729F">
        <w:rPr>
          <w:rStyle w:val="CodeinText"/>
        </w:rPr>
        <w:t>&lt;section&gt;</w:t>
      </w:r>
      <w:r>
        <w:t xml:space="preserve"> elements. Each </w:t>
      </w:r>
      <w:r w:rsidRPr="000C729F">
        <w:rPr>
          <w:rStyle w:val="CodeinText"/>
        </w:rPr>
        <w:t>&lt;section&gt;</w:t>
      </w:r>
      <w:r>
        <w:t xml:space="preserve"> contains a mixture of the three </w:t>
      </w:r>
      <w:r w:rsidRPr="00526560">
        <w:rPr>
          <w:i/>
        </w:rPr>
        <w:t>primitive</w:t>
      </w:r>
      <w:r>
        <w:t xml:space="preserve"> elements </w:t>
      </w:r>
      <w:r w:rsidRPr="000C729F">
        <w:rPr>
          <w:rStyle w:val="CodeinText"/>
        </w:rPr>
        <w:t>&lt;text&gt;</w:t>
      </w:r>
      <w:r>
        <w:t xml:space="preserve">, </w:t>
      </w:r>
      <w:r w:rsidRPr="000C729F">
        <w:rPr>
          <w:rStyle w:val="CodeinText"/>
        </w:rPr>
        <w:t>&lt;file&gt;</w:t>
      </w:r>
      <w:r>
        <w:t xml:space="preserve">, and </w:t>
      </w:r>
      <w:r w:rsidRPr="000C729F">
        <w:rPr>
          <w:rStyle w:val="CodeinText"/>
        </w:rPr>
        <w:t>&lt;code&gt;</w:t>
      </w:r>
      <w:r>
        <w:t>. These primitive elements occur in isolation; they cannot contain any other elements. Thus, we support only two levels of nesting: sections within a talk and primitives within a section. (Think of a talk root with section branches and primitive leaves.)</w:t>
      </w:r>
    </w:p>
    <w:p w:rsidR="005E0719" w:rsidRPr="00472162" w:rsidRDefault="005E0719" w:rsidP="00022BE8">
      <w:pPr>
        <w:pStyle w:val="Paragraph"/>
      </w:pPr>
      <w:r>
        <w:t xml:space="preserve">When </w:t>
      </w:r>
      <w:r w:rsidRPr="000C729F">
        <w:rPr>
          <w:rStyle w:val="CodeinText"/>
        </w:rPr>
        <w:t>presentTalk()</w:t>
      </w:r>
      <w:r>
        <w:t xml:space="preserve"> runs a description file, it produces a control GUI like the one shown in </w:t>
      </w:r>
      <w:fldSimple w:instr=" REF _Ref207675022  \* MERGEFORMAT ">
        <w:r w:rsidR="0041788E" w:rsidRPr="003963EF">
          <w:t>Figure</w:t>
        </w:r>
        <w:r w:rsidR="0041788E" w:rsidRPr="0041788E">
          <w:t> 5</w:t>
        </w:r>
      </w:fldSimple>
      <w:r>
        <w:t xml:space="preserve">. Any declared </w:t>
      </w:r>
      <w:r w:rsidRPr="000C729F">
        <w:rPr>
          <w:rStyle w:val="CodeinText"/>
        </w:rPr>
        <w:t>&lt;section&gt;</w:t>
      </w:r>
      <w:r>
        <w:t xml:space="preserve">s, or </w:t>
      </w:r>
      <w:r w:rsidRPr="000C729F">
        <w:rPr>
          <w:rStyle w:val="CodeinText"/>
        </w:rPr>
        <w:t>&lt;file&gt;</w:t>
      </w:r>
      <w:r>
        <w:t xml:space="preserve">s automatically generate menu items in the GUI. These links can also appear as buttons within columns of the GUI’s lower section. By default, </w:t>
      </w:r>
      <w:r w:rsidRPr="000C729F">
        <w:rPr>
          <w:rStyle w:val="CodeinText"/>
        </w:rPr>
        <w:t>&lt;section&gt;</w:t>
      </w:r>
      <w:r>
        <w:t xml:space="preserve"> buttons appear in the first column, and </w:t>
      </w:r>
      <w:r w:rsidRPr="000C729F">
        <w:rPr>
          <w:rStyle w:val="CodeinText"/>
        </w:rPr>
        <w:t>&lt;file&gt;</w:t>
      </w:r>
      <w:r>
        <w:t xml:space="preserve"> buttons in the second column, although an author can overwrite these defaults. In this way, a talk description file allows an author to design both the talk’s content and the GUI used to present it.</w:t>
      </w:r>
    </w:p>
    <w:p w:rsidR="005E0719" w:rsidRPr="00F761E3" w:rsidRDefault="005E0719" w:rsidP="00022BE8">
      <w:pPr>
        <w:pStyle w:val="Paragraph"/>
      </w:pPr>
      <w:r>
        <w:t xml:space="preserve">Some tags allow the presentation to break at specified places. Specifically, a break produces a message in the R console indicating that the speaker must press the “Go” button in the GUI to continue on to the next step of the presentation. During a break, the speaker can spontaneously type code into the R console to illustrate points of immediate interest. A conceptual </w:t>
      </w:r>
      <w:r>
        <w:rPr>
          <w:i/>
        </w:rPr>
        <w:t>slide</w:t>
      </w:r>
      <w:r>
        <w:t xml:space="preserve"> consists of all material between one break and the next.</w:t>
      </w:r>
    </w:p>
    <w:p w:rsidR="005E0719" w:rsidRPr="00526560" w:rsidRDefault="005E0719" w:rsidP="00022BE8">
      <w:pPr>
        <w:pStyle w:val="Paragraph"/>
      </w:pPr>
      <w:r>
        <w:t xml:space="preserve">We end this appendix with a precise description of the purpose and syntax for each code element. Instead of alphabetical order, we use the more logical order: </w:t>
      </w:r>
      <w:r w:rsidRPr="000C729F">
        <w:rPr>
          <w:rStyle w:val="CodeinText"/>
        </w:rPr>
        <w:t>&lt;talk&gt;</w:t>
      </w:r>
      <w:r>
        <w:t xml:space="preserve">, </w:t>
      </w:r>
      <w:r w:rsidRPr="000C729F">
        <w:rPr>
          <w:rStyle w:val="CodeinText"/>
        </w:rPr>
        <w:t>&lt;section&gt;</w:t>
      </w:r>
      <w:r>
        <w:t xml:space="preserve">, </w:t>
      </w:r>
      <w:r w:rsidRPr="000C729F">
        <w:rPr>
          <w:rStyle w:val="CodeinText"/>
        </w:rPr>
        <w:t>&lt;text&gt;</w:t>
      </w:r>
      <w:r>
        <w:t xml:space="preserve">, </w:t>
      </w:r>
      <w:r w:rsidRPr="000C729F">
        <w:rPr>
          <w:rStyle w:val="CodeinText"/>
        </w:rPr>
        <w:t>&lt;file&gt;</w:t>
      </w:r>
      <w:r>
        <w:t xml:space="preserve">, and </w:t>
      </w:r>
      <w:r w:rsidRPr="000C729F">
        <w:rPr>
          <w:rStyle w:val="CodeinText"/>
        </w:rPr>
        <w:t>&lt;code&gt;</w:t>
      </w:r>
      <w:r>
        <w:t xml:space="preserve">. In particular, we identify the arguments (also called </w:t>
      </w:r>
      <w:r>
        <w:rPr>
          <w:i/>
        </w:rPr>
        <w:t>attributes</w:t>
      </w:r>
      <w:r>
        <w:t xml:space="preserve"> in the XML literature) that are supported in the initial tag.</w:t>
      </w:r>
    </w:p>
    <w:p w:rsidR="005E0719" w:rsidRPr="000A5FE8" w:rsidRDefault="005E0719" w:rsidP="005E0719">
      <w:pPr>
        <w:pStyle w:val="Talk"/>
      </w:pPr>
      <w:bookmarkStart w:id="141" w:name="_Toc88549792"/>
      <w:r w:rsidRPr="000A5FE8">
        <w:t>&lt;talk&gt;</w:t>
      </w:r>
      <w:r>
        <w:t xml:space="preserve"> ... &lt;/talk&gt;</w:t>
      </w:r>
      <w:bookmarkEnd w:id="141"/>
    </w:p>
    <w:p w:rsidR="005E0719" w:rsidRDefault="005E0719" w:rsidP="005E0719">
      <w:pPr>
        <w:keepNext/>
        <w:keepLines/>
        <w:spacing w:before="120" w:after="120"/>
        <w:ind w:left="360" w:hanging="360"/>
        <w:rPr>
          <w:i/>
        </w:rPr>
      </w:pPr>
      <w:r>
        <w:rPr>
          <w:i/>
        </w:rPr>
        <w:t>Description</w:t>
      </w:r>
    </w:p>
    <w:p w:rsidR="005E0719" w:rsidRDefault="005E0719" w:rsidP="00022BE8">
      <w:pPr>
        <w:pStyle w:val="WidgetParagraph"/>
      </w:pPr>
      <w:r>
        <w:t>A code element that constitutes a talk</w:t>
      </w:r>
    </w:p>
    <w:p w:rsidR="005E0719" w:rsidRDefault="005E0719" w:rsidP="005E0719">
      <w:pPr>
        <w:keepNext/>
        <w:spacing w:before="120" w:after="120"/>
        <w:ind w:left="360" w:hanging="360"/>
        <w:rPr>
          <w:i/>
        </w:rPr>
      </w:pPr>
      <w:r>
        <w:rPr>
          <w:i/>
        </w:rPr>
        <w:t>Usage</w:t>
      </w:r>
    </w:p>
    <w:p w:rsidR="005E0719" w:rsidRDefault="005E0719" w:rsidP="000C729F">
      <w:pPr>
        <w:pStyle w:val="Code"/>
      </w:pPr>
      <w:r>
        <w:t>&lt;talk name=</w:t>
      </w:r>
      <w:r w:rsidRPr="006D7B6D">
        <w:rPr>
          <w:i/>
        </w:rPr>
        <w:t>(</w:t>
      </w:r>
      <w:r>
        <w:rPr>
          <w:i/>
        </w:rPr>
        <w:t>required)</w:t>
      </w:r>
      <w:r>
        <w:t>&gt;</w:t>
      </w:r>
    </w:p>
    <w:p w:rsidR="005E0719" w:rsidRDefault="005E0719" w:rsidP="005E0719">
      <w:pPr>
        <w:keepNext/>
        <w:spacing w:before="120" w:after="120"/>
        <w:rPr>
          <w:i/>
        </w:rPr>
      </w:pPr>
      <w:r>
        <w:rPr>
          <w:i/>
        </w:rPr>
        <w:t>Arguments</w:t>
      </w:r>
    </w:p>
    <w:p w:rsidR="005E0719" w:rsidRDefault="005E0719" w:rsidP="005E0719">
      <w:pPr>
        <w:tabs>
          <w:tab w:val="left" w:leader="dot" w:pos="2160"/>
        </w:tabs>
        <w:ind w:left="2160" w:hanging="1800"/>
      </w:pPr>
      <w:r w:rsidRPr="000C729F">
        <w:rPr>
          <w:rStyle w:val="CodeinText"/>
        </w:rPr>
        <w:t>name</w:t>
      </w:r>
      <w:r>
        <w:tab/>
      </w:r>
      <w:r>
        <w:rPr>
          <w:lang w:val="en-CA"/>
        </w:rPr>
        <w:t xml:space="preserve">A string giving the name of the talk (required). It appears as the title of the control GUI. It must start with a letter and contain only </w:t>
      </w:r>
      <w:r>
        <w:t>alphanumeric characters and underscores.</w:t>
      </w:r>
    </w:p>
    <w:p w:rsidR="005E0719" w:rsidRDefault="005E0719" w:rsidP="005E0719">
      <w:pPr>
        <w:keepNext/>
        <w:spacing w:before="120" w:after="120"/>
        <w:rPr>
          <w:i/>
        </w:rPr>
      </w:pPr>
      <w:r>
        <w:rPr>
          <w:i/>
        </w:rPr>
        <w:t>Notes</w:t>
      </w:r>
    </w:p>
    <w:p w:rsidR="005E0719" w:rsidRDefault="005E0719" w:rsidP="005E0719">
      <w:pPr>
        <w:ind w:left="360"/>
      </w:pPr>
      <w:r>
        <w:t xml:space="preserve">A file must have exactly one </w:t>
      </w:r>
      <w:r w:rsidRPr="000C729F">
        <w:rPr>
          <w:rStyle w:val="CodeinText"/>
        </w:rPr>
        <w:t>&lt;talk&gt;</w:t>
      </w:r>
      <w:r>
        <w:t xml:space="preserve"> element that contains at least one </w:t>
      </w:r>
      <w:r w:rsidRPr="000C729F">
        <w:rPr>
          <w:rStyle w:val="CodeinText"/>
        </w:rPr>
        <w:t>&lt;section&gt;</w:t>
      </w:r>
      <w:r>
        <w:t xml:space="preserve"> element. </w:t>
      </w:r>
    </w:p>
    <w:p w:rsidR="005E0719" w:rsidRPr="000A5FE8" w:rsidRDefault="005E0719" w:rsidP="005E0719">
      <w:pPr>
        <w:pStyle w:val="Talk"/>
      </w:pPr>
      <w:bookmarkStart w:id="142" w:name="_Toc88549793"/>
      <w:r w:rsidRPr="000A5FE8">
        <w:lastRenderedPageBreak/>
        <w:t>&lt;</w:t>
      </w:r>
      <w:r>
        <w:t>section</w:t>
      </w:r>
      <w:r w:rsidRPr="000A5FE8">
        <w:t>&gt;</w:t>
      </w:r>
      <w:r>
        <w:t xml:space="preserve"> ... &lt;/section&gt;</w:t>
      </w:r>
      <w:bookmarkEnd w:id="142"/>
    </w:p>
    <w:p w:rsidR="005E0719" w:rsidRDefault="005E0719" w:rsidP="005E0719">
      <w:pPr>
        <w:keepNext/>
        <w:keepLines/>
        <w:spacing w:before="120" w:after="120"/>
        <w:ind w:left="360" w:hanging="360"/>
        <w:rPr>
          <w:i/>
        </w:rPr>
      </w:pPr>
      <w:r>
        <w:rPr>
          <w:i/>
        </w:rPr>
        <w:t>Description</w:t>
      </w:r>
    </w:p>
    <w:p w:rsidR="005E0719" w:rsidRDefault="005E0719" w:rsidP="00022BE8">
      <w:pPr>
        <w:pStyle w:val="WidgetParagraph"/>
      </w:pPr>
      <w:r>
        <w:t>A code element that defines a section of a talk</w:t>
      </w:r>
    </w:p>
    <w:p w:rsidR="005E0719" w:rsidRDefault="005E0719" w:rsidP="005E0719">
      <w:pPr>
        <w:keepNext/>
        <w:spacing w:before="120" w:after="120"/>
        <w:ind w:left="360" w:hanging="360"/>
        <w:rPr>
          <w:i/>
        </w:rPr>
      </w:pPr>
      <w:r>
        <w:rPr>
          <w:i/>
        </w:rPr>
        <w:t>Usage</w:t>
      </w:r>
    </w:p>
    <w:p w:rsidR="005E0719" w:rsidRDefault="005E0719" w:rsidP="000C729F">
      <w:pPr>
        <w:pStyle w:val="Code"/>
      </w:pPr>
      <w:r>
        <w:t>&lt;section name=(</w:t>
      </w:r>
      <w:r>
        <w:rPr>
          <w:i/>
        </w:rPr>
        <w:t>required)</w:t>
      </w:r>
      <w:r>
        <w:t xml:space="preserve"> button="FALSE" col="1"&gt;</w:t>
      </w:r>
    </w:p>
    <w:p w:rsidR="005E0719" w:rsidRDefault="005E0719" w:rsidP="005E0719">
      <w:pPr>
        <w:keepNext/>
        <w:spacing w:before="120" w:after="120"/>
        <w:rPr>
          <w:i/>
        </w:rPr>
      </w:pPr>
      <w:r>
        <w:rPr>
          <w:i/>
        </w:rPr>
        <w:t>Arguments</w:t>
      </w:r>
    </w:p>
    <w:p w:rsidR="005E0719" w:rsidRDefault="005E0719" w:rsidP="005E0719">
      <w:pPr>
        <w:tabs>
          <w:tab w:val="left" w:leader="dot" w:pos="2160"/>
        </w:tabs>
        <w:ind w:left="2160" w:hanging="1800"/>
      </w:pPr>
      <w:r w:rsidRPr="006B6621">
        <w:rPr>
          <w:rStyle w:val="CodeinText"/>
        </w:rPr>
        <w:t>name</w:t>
      </w:r>
      <w:r>
        <w:tab/>
      </w:r>
      <w:r>
        <w:rPr>
          <w:lang w:val="en-CA"/>
        </w:rPr>
        <w:t xml:space="preserve">A string giving the name of the section (required). It appears in the control GUI as a menu item (under “Sections”) and possibly also as a button. It must start with a letter and contain only </w:t>
      </w:r>
      <w:r>
        <w:t>alphanumeric characters and underscores.</w:t>
      </w:r>
    </w:p>
    <w:p w:rsidR="005E0719" w:rsidRDefault="005E0719" w:rsidP="005E0719">
      <w:pPr>
        <w:tabs>
          <w:tab w:val="left" w:leader="dot" w:pos="2160"/>
        </w:tabs>
        <w:ind w:left="2160" w:hanging="1800"/>
        <w:rPr>
          <w:lang w:val="en-CA"/>
        </w:rPr>
      </w:pPr>
      <w:r w:rsidRPr="006B6621">
        <w:rPr>
          <w:rStyle w:val="CodeinText"/>
        </w:rPr>
        <w:t>button</w:t>
      </w:r>
      <w:r>
        <w:tab/>
      </w:r>
      <w:r>
        <w:rPr>
          <w:lang w:val="en-CA"/>
        </w:rPr>
        <w:t>A Boolean variable (</w:t>
      </w:r>
      <w:r w:rsidRPr="006B6621">
        <w:rPr>
          <w:rStyle w:val="CodeinText"/>
        </w:rPr>
        <w:t>TRUE</w:t>
      </w:r>
      <w:r>
        <w:rPr>
          <w:lang w:val="en-CA"/>
        </w:rPr>
        <w:t xml:space="preserve"> or </w:t>
      </w:r>
      <w:r w:rsidRPr="006B6621">
        <w:rPr>
          <w:rStyle w:val="CodeinText"/>
        </w:rPr>
        <w:t>FALSE</w:t>
      </w:r>
      <w:r>
        <w:rPr>
          <w:lang w:val="en-CA"/>
        </w:rPr>
        <w:t>) that determines whether or not the GUI should add a button that selects the section, in addition to access by the menu.</w:t>
      </w:r>
    </w:p>
    <w:p w:rsidR="005E0719" w:rsidRDefault="005E0719" w:rsidP="005E0719">
      <w:pPr>
        <w:tabs>
          <w:tab w:val="left" w:leader="dot" w:pos="2160"/>
        </w:tabs>
        <w:ind w:left="2160" w:hanging="1800"/>
        <w:rPr>
          <w:lang w:val="en-CA"/>
        </w:rPr>
      </w:pPr>
      <w:r w:rsidRPr="006B6621">
        <w:rPr>
          <w:rStyle w:val="CodeinText"/>
        </w:rPr>
        <w:t>col</w:t>
      </w:r>
      <w:r>
        <w:tab/>
        <w:t>If a button is used, the column within which to place it in lower section of the GUI.</w:t>
      </w:r>
    </w:p>
    <w:p w:rsidR="005E0719" w:rsidRDefault="005E0719" w:rsidP="005E0719">
      <w:pPr>
        <w:keepNext/>
        <w:spacing w:before="120" w:after="120"/>
        <w:rPr>
          <w:i/>
        </w:rPr>
      </w:pPr>
      <w:r>
        <w:rPr>
          <w:i/>
        </w:rPr>
        <w:t>Notes</w:t>
      </w:r>
    </w:p>
    <w:p w:rsidR="005E0719" w:rsidRPr="00CE3106" w:rsidRDefault="005E0719" w:rsidP="00022BE8">
      <w:pPr>
        <w:pStyle w:val="WidgetParagraph"/>
      </w:pPr>
      <w:r>
        <w:t xml:space="preserve">A </w:t>
      </w:r>
      <w:r w:rsidRPr="006B6621">
        <w:rPr>
          <w:rStyle w:val="CodeinText"/>
        </w:rPr>
        <w:t>&lt;talk&gt;</w:t>
      </w:r>
      <w:r>
        <w:t xml:space="preserve"> must include at least one </w:t>
      </w:r>
      <w:r w:rsidRPr="006B6621">
        <w:rPr>
          <w:rStyle w:val="CodeinText"/>
        </w:rPr>
        <w:t>&lt;section&gt;</w:t>
      </w:r>
      <w:r>
        <w:t xml:space="preserve">, and each section must have a unique </w:t>
      </w:r>
      <w:r w:rsidRPr="006B6621">
        <w:rPr>
          <w:rStyle w:val="CodeinText"/>
        </w:rPr>
        <w:t>name</w:t>
      </w:r>
      <w:r>
        <w:t xml:space="preserve">. Although a </w:t>
      </w:r>
      <w:r w:rsidRPr="006B6621">
        <w:rPr>
          <w:rStyle w:val="CodeinText"/>
        </w:rPr>
        <w:t>&lt;talk&gt;</w:t>
      </w:r>
      <w:r>
        <w:t xml:space="preserve"> tag is commonly followed by a </w:t>
      </w:r>
      <w:r w:rsidRPr="006B6621">
        <w:rPr>
          <w:rStyle w:val="CodeinText"/>
        </w:rPr>
        <w:t>&lt;section&gt;</w:t>
      </w:r>
      <w:r>
        <w:t xml:space="preserve"> tag (the first section), this may not always be true. See the description of </w:t>
      </w:r>
      <w:r w:rsidRPr="006B6621">
        <w:rPr>
          <w:rStyle w:val="CodeinText"/>
        </w:rPr>
        <w:t>&lt;file&gt;</w:t>
      </w:r>
      <w:r>
        <w:t xml:space="preserve"> below.</w:t>
      </w:r>
    </w:p>
    <w:p w:rsidR="005E0719" w:rsidRPr="000A5FE8" w:rsidRDefault="005E0719" w:rsidP="005E0719">
      <w:pPr>
        <w:pStyle w:val="Talk"/>
      </w:pPr>
      <w:bookmarkStart w:id="143" w:name="_Toc88549794"/>
      <w:r w:rsidRPr="000A5FE8">
        <w:t>&lt;t</w:t>
      </w:r>
      <w:r>
        <w:t>ext</w:t>
      </w:r>
      <w:r w:rsidRPr="000A5FE8">
        <w:t>&gt;</w:t>
      </w:r>
      <w:r>
        <w:t xml:space="preserve"> ... &lt;/text&gt;</w:t>
      </w:r>
      <w:bookmarkEnd w:id="143"/>
    </w:p>
    <w:p w:rsidR="005E0719" w:rsidRDefault="005E0719" w:rsidP="005E0719">
      <w:pPr>
        <w:keepNext/>
        <w:spacing w:before="120" w:after="120"/>
        <w:ind w:left="360" w:hanging="360"/>
        <w:rPr>
          <w:i/>
        </w:rPr>
      </w:pPr>
      <w:r>
        <w:rPr>
          <w:i/>
        </w:rPr>
        <w:t>Description</w:t>
      </w:r>
    </w:p>
    <w:p w:rsidR="005E0719" w:rsidRDefault="005E0719" w:rsidP="005E0719">
      <w:pPr>
        <w:ind w:left="360"/>
      </w:pPr>
      <w:r>
        <w:t>A primitive that specifies text to be printed (displayed) on the R console</w:t>
      </w:r>
    </w:p>
    <w:p w:rsidR="005E0719" w:rsidRDefault="005E0719" w:rsidP="005E0719">
      <w:pPr>
        <w:keepNext/>
        <w:spacing w:before="120" w:after="120"/>
        <w:ind w:left="360" w:hanging="360"/>
        <w:rPr>
          <w:i/>
        </w:rPr>
      </w:pPr>
      <w:r>
        <w:rPr>
          <w:i/>
        </w:rPr>
        <w:t>Usage</w:t>
      </w:r>
    </w:p>
    <w:p w:rsidR="005E0719" w:rsidRDefault="005E0719" w:rsidP="006B6621">
      <w:pPr>
        <w:pStyle w:val="Code"/>
      </w:pPr>
      <w:r>
        <w:t>&lt;text break="TRUE"&gt;</w:t>
      </w:r>
    </w:p>
    <w:p w:rsidR="005E0719" w:rsidRDefault="005E0719" w:rsidP="005E0719">
      <w:pPr>
        <w:keepNext/>
        <w:spacing w:before="120" w:after="120"/>
        <w:rPr>
          <w:i/>
        </w:rPr>
      </w:pPr>
      <w:r>
        <w:rPr>
          <w:i/>
        </w:rPr>
        <w:t>Arguments</w:t>
      </w:r>
    </w:p>
    <w:p w:rsidR="005E0719" w:rsidRDefault="005E0719" w:rsidP="005E0719">
      <w:pPr>
        <w:tabs>
          <w:tab w:val="left" w:leader="dot" w:pos="2160"/>
        </w:tabs>
        <w:ind w:left="2160" w:hanging="1800"/>
      </w:pPr>
      <w:r w:rsidRPr="006B6621">
        <w:rPr>
          <w:rStyle w:val="CodeinText"/>
        </w:rPr>
        <w:t>break</w:t>
      </w:r>
      <w:r>
        <w:tab/>
      </w:r>
      <w:r>
        <w:rPr>
          <w:lang w:val="en-CA"/>
        </w:rPr>
        <w:t>A Boolean value (</w:t>
      </w:r>
      <w:r w:rsidRPr="006B6621">
        <w:rPr>
          <w:rStyle w:val="CodeinText"/>
        </w:rPr>
        <w:t>TRUE</w:t>
      </w:r>
      <w:r>
        <w:rPr>
          <w:lang w:val="en-CA"/>
        </w:rPr>
        <w:t xml:space="preserve"> or </w:t>
      </w:r>
      <w:r w:rsidRPr="006B6621">
        <w:rPr>
          <w:rStyle w:val="CodeinText"/>
        </w:rPr>
        <w:t>FALSE</w:t>
      </w:r>
      <w:r>
        <w:rPr>
          <w:lang w:val="en-CA"/>
        </w:rPr>
        <w:t>) that specifies whether or not to break the presentation after displaying the text specified.</w:t>
      </w:r>
    </w:p>
    <w:p w:rsidR="005E0719" w:rsidRDefault="005E0719" w:rsidP="005E0719">
      <w:pPr>
        <w:keepNext/>
        <w:spacing w:before="120" w:after="120"/>
        <w:rPr>
          <w:i/>
        </w:rPr>
      </w:pPr>
      <w:r>
        <w:rPr>
          <w:i/>
        </w:rPr>
        <w:t>Notes</w:t>
      </w:r>
    </w:p>
    <w:p w:rsidR="005E0719" w:rsidRPr="00CE3106" w:rsidRDefault="005E0719" w:rsidP="005E0719">
      <w:pPr>
        <w:ind w:left="360"/>
      </w:pPr>
      <w:r>
        <w:t>Line breaks in the description file correspond to line breaks in the displayed text. Keep lines short enough that they will fit into the R console with the large font size required for presentation (Section </w:t>
      </w:r>
      <w:fldSimple w:instr=" REF _Ref207762780 \r ">
        <w:r w:rsidR="0041788E">
          <w:t>6</w:t>
        </w:r>
      </w:fldSimple>
      <w:r>
        <w:t>).</w:t>
      </w:r>
    </w:p>
    <w:p w:rsidR="005E0719" w:rsidRPr="000A5FE8" w:rsidRDefault="005E0719" w:rsidP="005E0719">
      <w:pPr>
        <w:pStyle w:val="Talk"/>
      </w:pPr>
      <w:bookmarkStart w:id="144" w:name="_Toc88549795"/>
      <w:r w:rsidRPr="000A5FE8">
        <w:t>&lt;</w:t>
      </w:r>
      <w:r>
        <w:t>file</w:t>
      </w:r>
      <w:r w:rsidRPr="000A5FE8">
        <w:t>&gt;</w:t>
      </w:r>
      <w:r>
        <w:t xml:space="preserve"> ... &lt;/file&gt;</w:t>
      </w:r>
      <w:bookmarkEnd w:id="144"/>
    </w:p>
    <w:p w:rsidR="005E0719" w:rsidRDefault="005E0719" w:rsidP="005E0719">
      <w:pPr>
        <w:keepNext/>
        <w:spacing w:before="120" w:after="120"/>
        <w:ind w:left="360" w:hanging="360"/>
        <w:rPr>
          <w:i/>
        </w:rPr>
      </w:pPr>
      <w:r>
        <w:rPr>
          <w:i/>
        </w:rPr>
        <w:t>Description</w:t>
      </w:r>
    </w:p>
    <w:p w:rsidR="005E0719" w:rsidRDefault="005E0719" w:rsidP="00022BE8">
      <w:pPr>
        <w:pStyle w:val="WidgetParagraph"/>
      </w:pPr>
      <w:r>
        <w:t xml:space="preserve">A primitive that specifies files to be opened by the operating system with </w:t>
      </w:r>
      <w:r w:rsidRPr="006B6621">
        <w:rPr>
          <w:rStyle w:val="CodeinText"/>
        </w:rPr>
        <w:t>openFile()</w:t>
      </w:r>
    </w:p>
    <w:p w:rsidR="005E0719" w:rsidRDefault="005E0719" w:rsidP="005E0719">
      <w:pPr>
        <w:keepNext/>
        <w:spacing w:before="120" w:after="120"/>
        <w:ind w:left="360" w:hanging="360"/>
        <w:rPr>
          <w:i/>
        </w:rPr>
      </w:pPr>
      <w:r>
        <w:rPr>
          <w:i/>
        </w:rPr>
        <w:t>Usage</w:t>
      </w:r>
    </w:p>
    <w:p w:rsidR="005E0719" w:rsidRDefault="005E0719" w:rsidP="006B6621">
      <w:pPr>
        <w:pStyle w:val="Code"/>
      </w:pPr>
      <w:r>
        <w:t>&lt;file name=(</w:t>
      </w:r>
      <w:r>
        <w:rPr>
          <w:i/>
        </w:rPr>
        <w:t>required)</w:t>
      </w:r>
      <w:r>
        <w:t xml:space="preserve"> button="FALSE" col="2" break="TRUE"&gt;</w:t>
      </w:r>
    </w:p>
    <w:p w:rsidR="005E0719" w:rsidRDefault="005E0719" w:rsidP="005E0719">
      <w:pPr>
        <w:keepNext/>
        <w:spacing w:before="120" w:after="120"/>
        <w:rPr>
          <w:i/>
        </w:rPr>
      </w:pPr>
      <w:r>
        <w:rPr>
          <w:i/>
        </w:rPr>
        <w:lastRenderedPageBreak/>
        <w:t>Arguments</w:t>
      </w:r>
    </w:p>
    <w:p w:rsidR="005E0719" w:rsidRDefault="005E0719" w:rsidP="005E0719">
      <w:pPr>
        <w:tabs>
          <w:tab w:val="left" w:leader="dot" w:pos="2160"/>
        </w:tabs>
        <w:ind w:left="2160" w:hanging="1800"/>
      </w:pPr>
      <w:r w:rsidRPr="006B6621">
        <w:rPr>
          <w:rStyle w:val="CodeinText"/>
        </w:rPr>
        <w:t>name</w:t>
      </w:r>
      <w:r>
        <w:tab/>
      </w:r>
      <w:r>
        <w:rPr>
          <w:lang w:val="en-CA"/>
        </w:rPr>
        <w:t xml:space="preserve">A string giving the name for this group of files (required). It appears in the control GUI as a menu item (under “Files”) and possibly also as a button. It must start with a letter and contain only </w:t>
      </w:r>
      <w:r>
        <w:t>alphanumeric characters and underscores.</w:t>
      </w:r>
    </w:p>
    <w:p w:rsidR="005E0719" w:rsidRDefault="005E0719" w:rsidP="005E0719">
      <w:pPr>
        <w:tabs>
          <w:tab w:val="left" w:leader="dot" w:pos="2160"/>
        </w:tabs>
        <w:ind w:left="2160" w:hanging="1800"/>
        <w:rPr>
          <w:lang w:val="en-CA"/>
        </w:rPr>
      </w:pPr>
      <w:r w:rsidRPr="006B6621">
        <w:rPr>
          <w:rStyle w:val="CodeinText"/>
        </w:rPr>
        <w:t>button</w:t>
      </w:r>
      <w:r>
        <w:tab/>
      </w:r>
      <w:r>
        <w:rPr>
          <w:lang w:val="en-CA"/>
        </w:rPr>
        <w:t>A Boolean variable (</w:t>
      </w:r>
      <w:r w:rsidRPr="006B6621">
        <w:rPr>
          <w:rStyle w:val="CodeinText"/>
        </w:rPr>
        <w:t>TRUE</w:t>
      </w:r>
      <w:r>
        <w:rPr>
          <w:lang w:val="en-CA"/>
        </w:rPr>
        <w:t xml:space="preserve"> or </w:t>
      </w:r>
      <w:r w:rsidRPr="006B6621">
        <w:rPr>
          <w:rStyle w:val="CodeinText"/>
        </w:rPr>
        <w:t>FALSE</w:t>
      </w:r>
      <w:r>
        <w:rPr>
          <w:lang w:val="en-CA"/>
        </w:rPr>
        <w:t>) that determines whether or not the GUI should add a button that opens this group of files, in addition to the available menu item.</w:t>
      </w:r>
    </w:p>
    <w:p w:rsidR="005E0719" w:rsidRDefault="005E0719" w:rsidP="005E0719">
      <w:pPr>
        <w:tabs>
          <w:tab w:val="left" w:leader="dot" w:pos="2160"/>
        </w:tabs>
        <w:ind w:left="2160" w:hanging="1800"/>
        <w:rPr>
          <w:lang w:val="en-CA"/>
        </w:rPr>
      </w:pPr>
      <w:r w:rsidRPr="006B6621">
        <w:rPr>
          <w:rStyle w:val="CodeinText"/>
        </w:rPr>
        <w:t>col</w:t>
      </w:r>
      <w:r>
        <w:tab/>
        <w:t>If a button is used, the column within which to place it in lower section of the GUI.</w:t>
      </w:r>
    </w:p>
    <w:p w:rsidR="005E0719" w:rsidRDefault="005E0719" w:rsidP="005E0719">
      <w:pPr>
        <w:tabs>
          <w:tab w:val="left" w:leader="dot" w:pos="2160"/>
        </w:tabs>
        <w:ind w:left="2160" w:hanging="1800"/>
      </w:pPr>
      <w:r w:rsidRPr="006B6621">
        <w:rPr>
          <w:rStyle w:val="CodeinText"/>
        </w:rPr>
        <w:t>break</w:t>
      </w:r>
      <w:r>
        <w:tab/>
      </w:r>
      <w:r>
        <w:rPr>
          <w:lang w:val="en-CA"/>
        </w:rPr>
        <w:t>A Boolean value (</w:t>
      </w:r>
      <w:r w:rsidRPr="006B6621">
        <w:rPr>
          <w:rStyle w:val="CodeinText"/>
        </w:rPr>
        <w:t>TRUE</w:t>
      </w:r>
      <w:r>
        <w:rPr>
          <w:lang w:val="en-CA"/>
        </w:rPr>
        <w:t xml:space="preserve"> or </w:t>
      </w:r>
      <w:r w:rsidRPr="006B6621">
        <w:rPr>
          <w:rStyle w:val="CodeinText"/>
        </w:rPr>
        <w:t>FALSE</w:t>
      </w:r>
      <w:r>
        <w:rPr>
          <w:lang w:val="en-CA"/>
        </w:rPr>
        <w:t>) that specifies whether or not to break the presentation after opening the group of files.</w:t>
      </w:r>
    </w:p>
    <w:p w:rsidR="005E0719" w:rsidRDefault="005E0719" w:rsidP="005E0719">
      <w:pPr>
        <w:keepNext/>
        <w:spacing w:before="120" w:after="120"/>
        <w:rPr>
          <w:i/>
        </w:rPr>
      </w:pPr>
      <w:r>
        <w:rPr>
          <w:i/>
        </w:rPr>
        <w:t>Notes</w:t>
      </w:r>
    </w:p>
    <w:p w:rsidR="005E0719" w:rsidRDefault="005E0719" w:rsidP="00022BE8">
      <w:pPr>
        <w:pStyle w:val="WidgetParagraph"/>
      </w:pPr>
      <w:r>
        <w:t xml:space="preserve">File names between </w:t>
      </w:r>
      <w:r w:rsidRPr="006B6621">
        <w:rPr>
          <w:rStyle w:val="CodeinText"/>
        </w:rPr>
        <w:t>&lt;file&gt;</w:t>
      </w:r>
      <w:r>
        <w:t xml:space="preserve"> and </w:t>
      </w:r>
      <w:r w:rsidRPr="006B6621">
        <w:rPr>
          <w:rStyle w:val="CodeinText"/>
        </w:rPr>
        <w:t>&lt;/file&gt;</w:t>
      </w:r>
      <w:r>
        <w:t xml:space="preserve"> must appear as individual strings (separated by spaces or line breaks) that are suitable arguments for </w:t>
      </w:r>
      <w:r w:rsidRPr="006B6621">
        <w:rPr>
          <w:rStyle w:val="CodeinText"/>
        </w:rPr>
        <w:t>openFile()</w:t>
      </w:r>
      <w:r>
        <w:t xml:space="preserve">. Files without explicit paths are presumed to lie in the user’s working directory. As usual, the operating system must have an associated application or the </w:t>
      </w:r>
      <w:r w:rsidRPr="00155820">
        <w:rPr>
          <w:rStyle w:val="Package"/>
        </w:rPr>
        <w:t>PBSmodelling</w:t>
      </w:r>
      <w:r>
        <w:rPr>
          <w:i/>
        </w:rPr>
        <w:t xml:space="preserve"> </w:t>
      </w:r>
      <w:r>
        <w:t>options must be set to associate extensions and applications (Sections </w:t>
      </w:r>
      <w:fldSimple w:instr=" REF _Ref207505367 \r ">
        <w:r w:rsidR="0041788E">
          <w:t>2.3</w:t>
        </w:r>
      </w:fldSimple>
      <w:r>
        <w:t xml:space="preserve"> and </w:t>
      </w:r>
      <w:fldSimple w:instr=" REF _Ref207763610 \r ">
        <w:r w:rsidR="0041788E">
          <w:t>5.1</w:t>
        </w:r>
      </w:fldSimple>
      <w:r>
        <w:t xml:space="preserve"> above).</w:t>
      </w:r>
      <w:r>
        <w:br/>
        <w:t>Although a speaker may commonly introduce only one file at a time, it can sometimes be convenient to open several files in a single step. For example, they may all appear in a single text editor window, with tabs for selecting individual files.</w:t>
      </w:r>
    </w:p>
    <w:p w:rsidR="005E0719" w:rsidRPr="00CE3106" w:rsidRDefault="005E0719" w:rsidP="005E0719">
      <w:pPr>
        <w:ind w:left="360"/>
      </w:pPr>
      <w:r>
        <w:t xml:space="preserve">If a </w:t>
      </w:r>
      <w:r w:rsidRPr="006B6621">
        <w:rPr>
          <w:rStyle w:val="CodeinText"/>
        </w:rPr>
        <w:t>&lt;file&gt;</w:t>
      </w:r>
      <w:r>
        <w:t xml:space="preserve"> element appears between </w:t>
      </w:r>
      <w:r w:rsidRPr="006B6621">
        <w:rPr>
          <w:rStyle w:val="CodeinText"/>
        </w:rPr>
        <w:t>&lt;talk&gt;</w:t>
      </w:r>
      <w:r>
        <w:t xml:space="preserve"> and the talk’s first </w:t>
      </w:r>
      <w:r w:rsidRPr="006B6621">
        <w:rPr>
          <w:rStyle w:val="CodeinText"/>
        </w:rPr>
        <w:t>&lt;section&gt;</w:t>
      </w:r>
      <w:r>
        <w:t xml:space="preserve">, the file group </w:t>
      </w:r>
      <w:r w:rsidRPr="006B6621">
        <w:rPr>
          <w:rStyle w:val="CodeinText"/>
        </w:rPr>
        <w:t>name</w:t>
      </w:r>
      <w:r>
        <w:t xml:space="preserve"> will be added to the talk’s GUI. However, because the segment doesn’t belong to any section, it will not cause files to be opened at this point. The feature allows files to become part of a talk without having to open them at an explicit point.</w:t>
      </w:r>
    </w:p>
    <w:p w:rsidR="005E0719" w:rsidRPr="007C1BF7" w:rsidRDefault="005E0719" w:rsidP="007C1BF7">
      <w:pPr>
        <w:pStyle w:val="Talk"/>
      </w:pPr>
      <w:bookmarkStart w:id="145" w:name="_Toc88549796"/>
      <w:r w:rsidRPr="007C1BF7">
        <w:t>&lt;code&gt; ... &lt;/code&gt;</w:t>
      </w:r>
      <w:bookmarkEnd w:id="145"/>
    </w:p>
    <w:p w:rsidR="005E0719" w:rsidRDefault="005E0719" w:rsidP="005E0719">
      <w:pPr>
        <w:keepNext/>
        <w:keepLines/>
        <w:spacing w:before="120" w:after="120"/>
        <w:ind w:left="360" w:hanging="360"/>
        <w:rPr>
          <w:i/>
        </w:rPr>
      </w:pPr>
      <w:r>
        <w:rPr>
          <w:i/>
        </w:rPr>
        <w:t>Description</w:t>
      </w:r>
    </w:p>
    <w:p w:rsidR="005E0719" w:rsidRDefault="005E0719" w:rsidP="00022BE8">
      <w:pPr>
        <w:pStyle w:val="WidgetParagraph"/>
      </w:pPr>
      <w:r>
        <w:t>A primitive that specifies R code to be executed on the R console</w:t>
      </w:r>
    </w:p>
    <w:p w:rsidR="005E0719" w:rsidRDefault="005E0719" w:rsidP="005E0719">
      <w:pPr>
        <w:keepNext/>
        <w:spacing w:before="120" w:after="120"/>
        <w:ind w:left="360" w:hanging="360"/>
        <w:rPr>
          <w:i/>
        </w:rPr>
      </w:pPr>
      <w:r>
        <w:rPr>
          <w:i/>
        </w:rPr>
        <w:t>Usage</w:t>
      </w:r>
    </w:p>
    <w:p w:rsidR="005E0719" w:rsidRDefault="005E0719" w:rsidP="006B6621">
      <w:pPr>
        <w:pStyle w:val="Code"/>
      </w:pPr>
      <w:r>
        <w:t>&lt;code show="TRUE" print="TRUE" break="print"&gt;</w:t>
      </w:r>
    </w:p>
    <w:p w:rsidR="005E0719" w:rsidRDefault="005E0719" w:rsidP="005E0719">
      <w:pPr>
        <w:keepNext/>
        <w:spacing w:before="120" w:after="120"/>
        <w:rPr>
          <w:i/>
        </w:rPr>
      </w:pPr>
      <w:r>
        <w:rPr>
          <w:i/>
        </w:rPr>
        <w:t>Arguments</w:t>
      </w:r>
    </w:p>
    <w:p w:rsidR="005E0719" w:rsidRDefault="005E0719" w:rsidP="005E0719">
      <w:pPr>
        <w:tabs>
          <w:tab w:val="left" w:leader="dot" w:pos="2160"/>
        </w:tabs>
        <w:ind w:left="2160" w:hanging="1800"/>
      </w:pPr>
      <w:r w:rsidRPr="006B6621">
        <w:rPr>
          <w:rStyle w:val="CodeinText"/>
        </w:rPr>
        <w:t>show</w:t>
      </w:r>
      <w:r>
        <w:tab/>
      </w:r>
      <w:r>
        <w:rPr>
          <w:lang w:val="en-CA"/>
        </w:rPr>
        <w:t>A Boolean value (</w:t>
      </w:r>
      <w:r w:rsidRPr="006B6621">
        <w:rPr>
          <w:rStyle w:val="CodeinText"/>
        </w:rPr>
        <w:t>TRUE</w:t>
      </w:r>
      <w:r>
        <w:rPr>
          <w:lang w:val="en-CA"/>
        </w:rPr>
        <w:t xml:space="preserve"> or </w:t>
      </w:r>
      <w:r w:rsidRPr="006B6621">
        <w:rPr>
          <w:rStyle w:val="CodeinText"/>
        </w:rPr>
        <w:t>FALSE</w:t>
      </w:r>
      <w:r>
        <w:rPr>
          <w:lang w:val="en-CA"/>
        </w:rPr>
        <w:t>) that specifies whether or not to show the code snippet in the R console. If shown, each line of the intended code will be prefixed by the usual R command prompt “</w:t>
      </w:r>
      <w:r w:rsidRPr="006B6621">
        <w:rPr>
          <w:rStyle w:val="CodeinText"/>
        </w:rPr>
        <w:t xml:space="preserve">&gt; </w:t>
      </w:r>
      <w:r>
        <w:rPr>
          <w:lang w:val="en-CA"/>
        </w:rPr>
        <w:t>”.</w:t>
      </w:r>
    </w:p>
    <w:p w:rsidR="005E0719" w:rsidRDefault="005E0719" w:rsidP="005E0719">
      <w:pPr>
        <w:tabs>
          <w:tab w:val="left" w:leader="dot" w:pos="2160"/>
        </w:tabs>
        <w:ind w:left="2160" w:hanging="1800"/>
      </w:pPr>
      <w:r w:rsidRPr="006B6621">
        <w:rPr>
          <w:rStyle w:val="CodeinText"/>
        </w:rPr>
        <w:t>print</w:t>
      </w:r>
      <w:r>
        <w:tab/>
      </w:r>
      <w:r>
        <w:rPr>
          <w:lang w:val="en-CA"/>
        </w:rPr>
        <w:t>A Boolean value (</w:t>
      </w:r>
      <w:r w:rsidRPr="006B6621">
        <w:rPr>
          <w:rStyle w:val="CodeinText"/>
        </w:rPr>
        <w:t>TRUE</w:t>
      </w:r>
      <w:r>
        <w:rPr>
          <w:lang w:val="en-CA"/>
        </w:rPr>
        <w:t xml:space="preserve"> or </w:t>
      </w:r>
      <w:r w:rsidRPr="006B6621">
        <w:rPr>
          <w:rStyle w:val="CodeinText"/>
        </w:rPr>
        <w:t>FALSE</w:t>
      </w:r>
      <w:r>
        <w:rPr>
          <w:lang w:val="en-CA"/>
        </w:rPr>
        <w:t>) that specifies whether or not to print the results of running the R code.</w:t>
      </w:r>
    </w:p>
    <w:p w:rsidR="005E0719" w:rsidRDefault="005E0719" w:rsidP="005E0719">
      <w:pPr>
        <w:tabs>
          <w:tab w:val="left" w:leader="dot" w:pos="2160"/>
        </w:tabs>
        <w:ind w:left="2160" w:hanging="1800"/>
        <w:rPr>
          <w:lang w:val="en-CA"/>
        </w:rPr>
      </w:pPr>
      <w:r w:rsidRPr="006B6621">
        <w:rPr>
          <w:rStyle w:val="CodeinText"/>
        </w:rPr>
        <w:t>break</w:t>
      </w:r>
      <w:r>
        <w:tab/>
      </w:r>
      <w:r>
        <w:rPr>
          <w:lang w:val="en-CA"/>
        </w:rPr>
        <w:t>A string (</w:t>
      </w:r>
      <w:r w:rsidRPr="006B6621">
        <w:rPr>
          <w:rStyle w:val="CodeinText"/>
        </w:rPr>
        <w:t>show</w:t>
      </w:r>
      <w:r>
        <w:rPr>
          <w:lang w:val="en-CA"/>
        </w:rPr>
        <w:t xml:space="preserve">, </w:t>
      </w:r>
      <w:r w:rsidRPr="006B6621">
        <w:rPr>
          <w:rStyle w:val="CodeinText"/>
        </w:rPr>
        <w:t>print</w:t>
      </w:r>
      <w:r>
        <w:rPr>
          <w:lang w:val="en-CA"/>
        </w:rPr>
        <w:t xml:space="preserve">, </w:t>
      </w:r>
      <w:r w:rsidRPr="006B6621">
        <w:rPr>
          <w:rStyle w:val="CodeinText"/>
        </w:rPr>
        <w:t>all</w:t>
      </w:r>
      <w:r>
        <w:rPr>
          <w:lang w:val="en-CA"/>
        </w:rPr>
        <w:t xml:space="preserve">, or </w:t>
      </w:r>
      <w:r w:rsidRPr="006B6621">
        <w:rPr>
          <w:rStyle w:val="CodeinText"/>
        </w:rPr>
        <w:t>none</w:t>
      </w:r>
      <w:r>
        <w:rPr>
          <w:lang w:val="en-CA"/>
        </w:rPr>
        <w:t>) describing where to introduce breaks in the code segment:</w:t>
      </w:r>
      <w:r>
        <w:rPr>
          <w:lang w:val="en-CA"/>
        </w:rPr>
        <w:br/>
      </w:r>
      <w:r w:rsidRPr="006B6621">
        <w:rPr>
          <w:rStyle w:val="CodeinText"/>
        </w:rPr>
        <w:t>show</w:t>
      </w:r>
      <w:r>
        <w:rPr>
          <w:lang w:val="en-CA"/>
        </w:rPr>
        <w:t xml:space="preserve"> – break only after showing the R code;</w:t>
      </w:r>
      <w:r>
        <w:rPr>
          <w:lang w:val="en-CA"/>
        </w:rPr>
        <w:br/>
      </w:r>
      <w:r w:rsidRPr="006B6621">
        <w:rPr>
          <w:rStyle w:val="CodeinText"/>
        </w:rPr>
        <w:t>print</w:t>
      </w:r>
      <w:r>
        <w:rPr>
          <w:lang w:val="en-CA"/>
        </w:rPr>
        <w:t xml:space="preserve"> – break only after printing the results;</w:t>
      </w:r>
      <w:r>
        <w:rPr>
          <w:lang w:val="en-CA"/>
        </w:rPr>
        <w:br/>
      </w:r>
      <w:r w:rsidRPr="006B6621">
        <w:rPr>
          <w:rStyle w:val="CodeinText"/>
        </w:rPr>
        <w:t>all</w:t>
      </w:r>
      <w:r>
        <w:rPr>
          <w:lang w:val="en-CA"/>
        </w:rPr>
        <w:t xml:space="preserve"> – break after showing the R code and again after printing the results;</w:t>
      </w:r>
      <w:r>
        <w:rPr>
          <w:lang w:val="en-CA"/>
        </w:rPr>
        <w:br/>
      </w:r>
      <w:r w:rsidRPr="006B6621">
        <w:rPr>
          <w:rStyle w:val="CodeinText"/>
        </w:rPr>
        <w:t>none</w:t>
      </w:r>
      <w:r>
        <w:rPr>
          <w:lang w:val="en-CA"/>
        </w:rPr>
        <w:t xml:space="preserve"> – do not break during this code segment.</w:t>
      </w:r>
    </w:p>
    <w:p w:rsidR="005E0719" w:rsidRDefault="005E0719" w:rsidP="005E0719">
      <w:pPr>
        <w:keepNext/>
        <w:spacing w:before="120" w:after="120"/>
        <w:rPr>
          <w:i/>
        </w:rPr>
      </w:pPr>
      <w:r>
        <w:rPr>
          <w:i/>
        </w:rPr>
        <w:lastRenderedPageBreak/>
        <w:t>Notes</w:t>
      </w:r>
    </w:p>
    <w:p w:rsidR="005E0719" w:rsidRDefault="005E0719" w:rsidP="00022BE8">
      <w:pPr>
        <w:pStyle w:val="WidgetParagraph"/>
      </w:pPr>
      <w:r>
        <w:t xml:space="preserve">The text between </w:t>
      </w:r>
      <w:r w:rsidRPr="006B6621">
        <w:rPr>
          <w:rStyle w:val="CodeinText"/>
        </w:rPr>
        <w:t>&lt;code&gt;</w:t>
      </w:r>
      <w:r>
        <w:t xml:space="preserve"> and </w:t>
      </w:r>
      <w:r w:rsidRPr="006B6621">
        <w:rPr>
          <w:rStyle w:val="CodeinText"/>
        </w:rPr>
        <w:t>&lt;/code&gt;</w:t>
      </w:r>
      <w:r>
        <w:t xml:space="preserve"> normally consists of valid R code, although a speaker may choose to demonstrate the consequences of invalid code.</w:t>
      </w:r>
      <w:r>
        <w:br/>
        <w:t>Line breaks in the text correspond to individual lines of R code. Keep lines short enough that they will fit into the R console with the large font size required for presentation, as discussed in Section </w:t>
      </w:r>
      <w:fldSimple w:instr=" REF _Ref207762780 \r ">
        <w:r w:rsidR="0041788E">
          <w:t>6</w:t>
        </w:r>
      </w:fldSimple>
      <w:r>
        <w:t>.</w:t>
      </w:r>
      <w:r>
        <w:br/>
        <w:t xml:space="preserve">Implementing a </w:t>
      </w:r>
      <w:r w:rsidRPr="006B6621">
        <w:rPr>
          <w:rStyle w:val="CodeinText"/>
        </w:rPr>
        <w:t>&lt;code&gt;</w:t>
      </w:r>
      <w:r>
        <w:t xml:space="preserve"> element involves </w:t>
      </w:r>
      <w:r w:rsidRPr="00262904">
        <w:rPr>
          <w:b/>
        </w:rPr>
        <w:t>a two-step process</w:t>
      </w:r>
      <w:r>
        <w:t xml:space="preserve">. First, if </w:t>
      </w:r>
      <w:r w:rsidRPr="006B6621">
        <w:rPr>
          <w:rStyle w:val="CodeinText"/>
        </w:rPr>
        <w:t>show=TRUE</w:t>
      </w:r>
      <w:r>
        <w:t xml:space="preserve">, the code is shown on the R console. Second, regardless of argument settings, the code is executed. If </w:t>
      </w:r>
      <w:r w:rsidRPr="006B6621">
        <w:rPr>
          <w:rStyle w:val="CodeinText"/>
        </w:rPr>
        <w:t>print=TRUE</w:t>
      </w:r>
      <w:r>
        <w:t xml:space="preserve">, the results are printed on the R console. Notice particularly that </w:t>
      </w:r>
      <w:r w:rsidRPr="00262904">
        <w:rPr>
          <w:b/>
        </w:rPr>
        <w:t>code execution takes place in the second step</w:t>
      </w:r>
      <w:r>
        <w:t>.</w:t>
      </w:r>
      <w:r>
        <w:br/>
        <w:t xml:space="preserve">The </w:t>
      </w:r>
      <w:r w:rsidRPr="006B6621">
        <w:rPr>
          <w:rStyle w:val="CodeinText"/>
        </w:rPr>
        <w:t>break</w:t>
      </w:r>
      <w:r>
        <w:t xml:space="preserve"> argument acts independently from the </w:t>
      </w:r>
      <w:r w:rsidRPr="006B6621">
        <w:rPr>
          <w:rStyle w:val="CodeinText"/>
        </w:rPr>
        <w:t>show</w:t>
      </w:r>
      <w:r>
        <w:t xml:space="preserve"> and </w:t>
      </w:r>
      <w:r w:rsidRPr="006B6621">
        <w:rPr>
          <w:rStyle w:val="CodeinText"/>
        </w:rPr>
        <w:t>print</w:t>
      </w:r>
      <w:r>
        <w:t xml:space="preserve"> arguments. For example, an author might use both </w:t>
      </w:r>
      <w:r w:rsidRPr="006B6621">
        <w:rPr>
          <w:rStyle w:val="CodeinText"/>
        </w:rPr>
        <w:t>print=FALSE</w:t>
      </w:r>
      <w:r>
        <w:t xml:space="preserve"> and </w:t>
      </w:r>
      <w:r w:rsidRPr="006B6621">
        <w:rPr>
          <w:rStyle w:val="CodeinText"/>
        </w:rPr>
        <w:t>break=print</w:t>
      </w:r>
      <w:r>
        <w:t xml:space="preserve"> if the R calculation takes notable time and produces extensive output that should be suppressed. In this case, the break would indicate that the calculation is complete. Similarly, the arguments </w:t>
      </w:r>
      <w:r w:rsidRPr="006B6621">
        <w:rPr>
          <w:rStyle w:val="CodeinText"/>
        </w:rPr>
        <w:t>show=FALSE</w:t>
      </w:r>
      <w:r>
        <w:t xml:space="preserve"> and </w:t>
      </w:r>
      <w:r w:rsidRPr="006B6621">
        <w:rPr>
          <w:rStyle w:val="CodeinText"/>
        </w:rPr>
        <w:t>break=show</w:t>
      </w:r>
      <w:r>
        <w:t xml:space="preserve"> allow an author to suppress the display of a large block of R code, but still to introduce a break before the code is executed.</w:t>
      </w:r>
    </w:p>
    <w:p w:rsidR="005E0719" w:rsidRDefault="005E0719" w:rsidP="00022BE8">
      <w:pPr>
        <w:pStyle w:val="WidgetParagraph"/>
      </w:pPr>
    </w:p>
    <w:p w:rsidR="005E0719" w:rsidRPr="00215C79" w:rsidRDefault="005E0719" w:rsidP="00022BE8">
      <w:pPr>
        <w:pStyle w:val="WidgetParagraph"/>
      </w:pPr>
      <w:r>
        <w:t>Reminder: XML characters must be ‘escaped’ (i.e., ‘</w:t>
      </w:r>
      <w:r w:rsidRPr="006B6621">
        <w:rPr>
          <w:rStyle w:val="CodeinText"/>
        </w:rPr>
        <w:t>&lt;</w:t>
      </w:r>
      <w:r>
        <w:t>’ becomes ‘</w:t>
      </w:r>
      <w:r w:rsidRPr="006B6621">
        <w:rPr>
          <w:rStyle w:val="CodeinText"/>
        </w:rPr>
        <w:t>&amp;lt</w:t>
      </w:r>
      <w:r>
        <w:t xml:space="preserve">’). Since this is ugly, users will probably want to wrap code with </w:t>
      </w:r>
      <w:r w:rsidRPr="006B6621">
        <w:rPr>
          <w:rStyle w:val="CodeinText"/>
        </w:rPr>
        <w:t>&lt;![CDATA[...]]&gt;</w:t>
      </w:r>
    </w:p>
    <w:p w:rsidR="005E0719" w:rsidRPr="00F83CBC" w:rsidRDefault="005E0719" w:rsidP="00022BE8">
      <w:pPr>
        <w:pStyle w:val="WidgetParagraph"/>
      </w:pPr>
    </w:p>
    <w:p w:rsidR="005E0719" w:rsidRDefault="005E0719" w:rsidP="00155820">
      <w:pPr>
        <w:pStyle w:val="AppHead1"/>
      </w:pPr>
      <w:bookmarkStart w:id="146" w:name="_Toc88549797"/>
      <w:r>
        <w:lastRenderedPageBreak/>
        <w:t>Appendix </w:t>
      </w:r>
      <w:bookmarkStart w:id="147" w:name="App_Build"/>
      <w:r w:rsidRPr="0081301D">
        <w:fldChar w:fldCharType="begin"/>
      </w:r>
      <w:r w:rsidRPr="0081301D">
        <w:instrText xml:space="preserve"> SEQ Appendix\* ALPHABETIC \* MERGEFORMAT </w:instrText>
      </w:r>
      <w:r w:rsidRPr="0081301D">
        <w:fldChar w:fldCharType="separate"/>
      </w:r>
      <w:r w:rsidR="0041788E">
        <w:rPr>
          <w:noProof/>
        </w:rPr>
        <w:t>C</w:t>
      </w:r>
      <w:r w:rsidRPr="0081301D">
        <w:fldChar w:fldCharType="end"/>
      </w:r>
      <w:bookmarkEnd w:id="147"/>
      <w:r>
        <w:t>. Building</w:t>
      </w:r>
      <w:r w:rsidRPr="00155820">
        <w:t xml:space="preserve"> PBSmodelling an</w:t>
      </w:r>
      <w:r>
        <w:t xml:space="preserve">d </w:t>
      </w:r>
      <w:r w:rsidR="00B02FC4">
        <w:t>O</w:t>
      </w:r>
      <w:r>
        <w:t xml:space="preserve">ther </w:t>
      </w:r>
      <w:r w:rsidR="00B02FC4">
        <w:t>P</w:t>
      </w:r>
      <w:r>
        <w:t>ackages</w:t>
      </w:r>
      <w:bookmarkEnd w:id="146"/>
    </w:p>
    <w:p w:rsidR="005E0719" w:rsidRDefault="005E0719" w:rsidP="00022BE8">
      <w:pPr>
        <w:pStyle w:val="Paragraph"/>
      </w:pPr>
      <w:r>
        <w:t>The R project defines a standard for creating a package of functions, data, and documentation. You can obtain a comprehensive guide to “Writing R Extensions” (R Development Core Team 20</w:t>
      </w:r>
      <w:r w:rsidR="009D6E2F">
        <w:t>11</w:t>
      </w:r>
      <w:r>
        <w:t xml:space="preserve">b, </w:t>
      </w:r>
      <w:r w:rsidRPr="006B6621">
        <w:rPr>
          <w:rStyle w:val="CodeinText"/>
        </w:rPr>
        <w:t>R</w:t>
      </w:r>
      <w:r w:rsidRPr="006B6621">
        <w:rPr>
          <w:rStyle w:val="CodeinText"/>
        </w:rPr>
        <w:noBreakHyphen/>
        <w:t>exts.pdf</w:t>
      </w:r>
      <w:r>
        <w:t xml:space="preserve">) from the CRAN web site or the R GUI (see the References above). Ligges (2003) and Ligges and Murdoch (2005) provide useful introductions. We have designed </w:t>
      </w:r>
      <w:r w:rsidRPr="00155820">
        <w:rPr>
          <w:rStyle w:val="Package"/>
        </w:rPr>
        <w:t>PBSmodelling</w:t>
      </w:r>
      <w:r>
        <w:t xml:space="preserve"> and a very simple enclosed package </w:t>
      </w:r>
      <w:r w:rsidRPr="00155820">
        <w:rPr>
          <w:rStyle w:val="Package"/>
        </w:rPr>
        <w:t>PBStry</w:t>
      </w:r>
      <w:r>
        <w:t xml:space="preserve"> as prototypes for package development. This Appendix summarizes the steps needed to:</w:t>
      </w:r>
    </w:p>
    <w:p w:rsidR="005E0719" w:rsidRDefault="005E0719">
      <w:r>
        <w:fldChar w:fldCharType="begin"/>
      </w:r>
      <w:r>
        <w:instrText xml:space="preserve"> REF App_Build_Install \h </w:instrText>
      </w:r>
      <w:r>
        <w:fldChar w:fldCharType="separate"/>
      </w:r>
      <w:r w:rsidR="0041788E">
        <w:rPr>
          <w:noProof/>
        </w:rPr>
        <w:t>C</w:t>
      </w:r>
      <w:r w:rsidR="0041788E" w:rsidRPr="00E4366A">
        <w:t>.</w:t>
      </w:r>
      <w:r w:rsidR="0041788E" w:rsidRPr="0041788E">
        <w:rPr>
          <w:noProof/>
        </w:rPr>
        <w:t>1</w:t>
      </w:r>
      <w:r>
        <w:fldChar w:fldCharType="end"/>
      </w:r>
      <w:r>
        <w:t>. install the required software;</w:t>
      </w:r>
    </w:p>
    <w:p w:rsidR="005E0719" w:rsidRDefault="005E0719">
      <w:r w:rsidRPr="00884C87">
        <w:fldChar w:fldCharType="begin"/>
      </w:r>
      <w:r w:rsidRPr="00884C87">
        <w:instrText xml:space="preserve"> REF App_Build_PBSmod \h  \* MERGEFORMAT </w:instrText>
      </w:r>
      <w:r w:rsidRPr="00884C87">
        <w:fldChar w:fldCharType="separate"/>
      </w:r>
      <w:r w:rsidR="0041788E">
        <w:rPr>
          <w:noProof/>
        </w:rPr>
        <w:t>C</w:t>
      </w:r>
      <w:r w:rsidR="0041788E" w:rsidRPr="00E4366A">
        <w:rPr>
          <w:noProof/>
        </w:rPr>
        <w:t>.</w:t>
      </w:r>
      <w:r w:rsidR="0041788E">
        <w:rPr>
          <w:noProof/>
        </w:rPr>
        <w:t>2</w:t>
      </w:r>
      <w:r w:rsidRPr="00884C87">
        <w:fldChar w:fldCharType="end"/>
      </w:r>
      <w:r>
        <w:t xml:space="preserve">. build </w:t>
      </w:r>
      <w:r w:rsidRPr="00155820">
        <w:rPr>
          <w:rStyle w:val="Package"/>
        </w:rPr>
        <w:t>PBSmodelling</w:t>
      </w:r>
      <w:r>
        <w:t xml:space="preserve"> from source materials;</w:t>
      </w:r>
    </w:p>
    <w:p w:rsidR="005E0719" w:rsidRDefault="005E0719">
      <w:r w:rsidRPr="00884C87">
        <w:fldChar w:fldCharType="begin"/>
      </w:r>
      <w:r w:rsidRPr="00884C87">
        <w:instrText xml:space="preserve"> REF App_Build_Rpack \h  \* MERGEFORMAT </w:instrText>
      </w:r>
      <w:r w:rsidRPr="00884C87">
        <w:fldChar w:fldCharType="separate"/>
      </w:r>
      <w:r w:rsidR="0041788E">
        <w:rPr>
          <w:noProof/>
        </w:rPr>
        <w:t>C</w:t>
      </w:r>
      <w:r w:rsidR="0041788E" w:rsidRPr="00E4366A">
        <w:rPr>
          <w:noProof/>
        </w:rPr>
        <w:t>.</w:t>
      </w:r>
      <w:r w:rsidR="0041788E">
        <w:rPr>
          <w:noProof/>
        </w:rPr>
        <w:t>3</w:t>
      </w:r>
      <w:r w:rsidRPr="00884C87">
        <w:fldChar w:fldCharType="end"/>
      </w:r>
      <w:r>
        <w:t>. write source materials for a new package and compile them;</w:t>
      </w:r>
    </w:p>
    <w:p w:rsidR="005E0719" w:rsidRDefault="005E0719">
      <w:r w:rsidRPr="00884C87">
        <w:fldChar w:fldCharType="begin"/>
      </w:r>
      <w:r w:rsidRPr="00884C87">
        <w:instrText xml:space="preserve"> REF App_Build_Cembed \h  \* MERGEFORMAT </w:instrText>
      </w:r>
      <w:r w:rsidRPr="00884C87">
        <w:fldChar w:fldCharType="separate"/>
      </w:r>
      <w:r w:rsidR="0041788E">
        <w:rPr>
          <w:noProof/>
        </w:rPr>
        <w:t>C</w:t>
      </w:r>
      <w:r w:rsidR="0041788E" w:rsidRPr="00E4366A">
        <w:rPr>
          <w:noProof/>
        </w:rPr>
        <w:t>.</w:t>
      </w:r>
      <w:r w:rsidR="0041788E">
        <w:rPr>
          <w:noProof/>
        </w:rPr>
        <w:t>4</w:t>
      </w:r>
      <w:r w:rsidRPr="00884C87">
        <w:fldChar w:fldCharType="end"/>
      </w:r>
      <w:r>
        <w:t>. include C code in a package.</w:t>
      </w:r>
    </w:p>
    <w:p w:rsidR="005E0719" w:rsidRDefault="005E0719" w:rsidP="00022BE8">
      <w:pPr>
        <w:pStyle w:val="Paragraph"/>
      </w:pPr>
      <w:r>
        <w:tab/>
        <w:t xml:space="preserve">Our discussion applies only to package development on a computer running Microsoft Windows 2000, XP, or (maybe) later. We particularly highlight issues that have proved troublesome for us. The R </w:t>
      </w:r>
      <w:r w:rsidRPr="006B6621">
        <w:rPr>
          <w:rStyle w:val="CodeinText"/>
        </w:rPr>
        <w:t>library</w:t>
      </w:r>
      <w:r>
        <w:t xml:space="preserve"> directory </w:t>
      </w:r>
      <w:r w:rsidRPr="006B6621">
        <w:rPr>
          <w:rStyle w:val="CodeinText"/>
        </w:rPr>
        <w:t>PBSmodelling\</w:t>
      </w:r>
      <w:r w:rsidR="001062F2">
        <w:rPr>
          <w:rStyle w:val="CodeinText"/>
        </w:rPr>
        <w:t>tools</w:t>
      </w:r>
      <w:r>
        <w:t xml:space="preserve"> contains batch files that can assist the process. For example, you might locate this directory as</w:t>
      </w:r>
      <w:r>
        <w:br/>
      </w:r>
      <w:r w:rsidRPr="006B6621">
        <w:rPr>
          <w:rStyle w:val="CodeinText"/>
        </w:rPr>
        <w:t>C:\Utils\R\</w:t>
      </w:r>
      <w:r w:rsidR="00B96A72" w:rsidRPr="00B96A72">
        <w:rPr>
          <w:rStyle w:val="CodeinText"/>
        </w:rPr>
        <w:fldChar w:fldCharType="begin"/>
      </w:r>
      <w:r w:rsidR="00B96A72" w:rsidRPr="00B96A72">
        <w:rPr>
          <w:rStyle w:val="CodeinText"/>
        </w:rPr>
        <w:instrText xml:space="preserve"> REF Rversion \h </w:instrText>
      </w:r>
      <w:r w:rsidR="00B96A72">
        <w:rPr>
          <w:rStyle w:val="CodeinText"/>
        </w:rPr>
        <w:instrText xml:space="preserve"> \* MERGEFORMAT </w:instrText>
      </w:r>
      <w:r w:rsidR="00B96A72" w:rsidRPr="00B96A72">
        <w:rPr>
          <w:rStyle w:val="CodeinText"/>
        </w:rPr>
      </w:r>
      <w:r w:rsidR="00B96A72" w:rsidRPr="00B96A72">
        <w:rPr>
          <w:rStyle w:val="CodeinText"/>
        </w:rPr>
        <w:fldChar w:fldCharType="separate"/>
      </w:r>
      <w:r w:rsidR="0041788E" w:rsidRPr="0041788E">
        <w:rPr>
          <w:rStyle w:val="CodeinText"/>
        </w:rPr>
        <w:t>R-4.1.2</w:t>
      </w:r>
      <w:r w:rsidR="00B96A72" w:rsidRPr="00B96A72">
        <w:rPr>
          <w:rStyle w:val="CodeinText"/>
        </w:rPr>
        <w:fldChar w:fldCharType="end"/>
      </w:r>
      <w:r w:rsidRPr="006B6621">
        <w:rPr>
          <w:rStyle w:val="CodeinText"/>
        </w:rPr>
        <w:t>\library\PBSmodelling\</w:t>
      </w:r>
      <w:r w:rsidR="001062F2">
        <w:rPr>
          <w:rStyle w:val="CodeinText"/>
        </w:rPr>
        <w:t>tools</w:t>
      </w:r>
      <w:r>
        <w:t>.</w:t>
      </w:r>
    </w:p>
    <w:bookmarkStart w:id="148" w:name="App_Build_Install"/>
    <w:p w:rsidR="005E0719" w:rsidRDefault="005E0719" w:rsidP="005E0719">
      <w:pPr>
        <w:pStyle w:val="AppHead2"/>
      </w:pPr>
      <w:r w:rsidRPr="00E4366A">
        <w:fldChar w:fldCharType="begin"/>
      </w:r>
      <w:r w:rsidRPr="00E4366A">
        <w:instrText xml:space="preserve"> REF App_Build \h  \* MERGEFORMAT </w:instrText>
      </w:r>
      <w:r w:rsidRPr="00E4366A">
        <w:fldChar w:fldCharType="separate"/>
      </w:r>
      <w:bookmarkStart w:id="149" w:name="_Toc88549798"/>
      <w:r w:rsidR="0041788E">
        <w:rPr>
          <w:noProof/>
        </w:rPr>
        <w:t>C</w:t>
      </w:r>
      <w:r w:rsidRPr="00E4366A">
        <w:fldChar w:fldCharType="end"/>
      </w:r>
      <w:r w:rsidRPr="00E4366A">
        <w:t>.</w:t>
      </w:r>
      <w:fldSimple w:instr=" SEQ AppSub \r1 \* MERGEFORMAT ">
        <w:r w:rsidR="0041788E" w:rsidRPr="0041788E">
          <w:rPr>
            <w:bCs w:val="0"/>
            <w:noProof/>
          </w:rPr>
          <w:t>1</w:t>
        </w:r>
      </w:fldSimple>
      <w:bookmarkEnd w:id="148"/>
      <w:r w:rsidRPr="00E4366A">
        <w:t>.</w:t>
      </w:r>
      <w:r>
        <w:t xml:space="preserve"> Installing </w:t>
      </w:r>
      <w:r w:rsidR="00B02FC4">
        <w:t>R</w:t>
      </w:r>
      <w:r>
        <w:t xml:space="preserve">equired </w:t>
      </w:r>
      <w:r w:rsidR="00B02FC4">
        <w:t>S</w:t>
      </w:r>
      <w:r>
        <w:t>oftware</w:t>
      </w:r>
      <w:bookmarkEnd w:id="149"/>
    </w:p>
    <w:p w:rsidR="005E0719" w:rsidRDefault="005E0719" w:rsidP="00022BE8">
      <w:pPr>
        <w:pStyle w:val="Paragraph"/>
      </w:pPr>
      <w:r>
        <w:t xml:space="preserve">Building R packages requires </w:t>
      </w:r>
      <w:r w:rsidR="009E3607">
        <w:t xml:space="preserve">a few </w:t>
      </w:r>
      <w:r>
        <w:t xml:space="preserve">pieces of free software. Duncan Murdoch currently maintains their availability and </w:t>
      </w:r>
      <w:hyperlink r:id="rId197" w:history="1">
        <w:r w:rsidRPr="009E3607">
          <w:rPr>
            <w:rStyle w:val="Hyperlink"/>
          </w:rPr>
          <w:t xml:space="preserve">installation instructions </w:t>
        </w:r>
        <w:r w:rsidR="009E3607" w:rsidRPr="009E3607">
          <w:rPr>
            <w:rStyle w:val="Hyperlink"/>
          </w:rPr>
          <w:t>for Windows</w:t>
        </w:r>
      </w:hyperlink>
      <w:r w:rsidR="009E3607">
        <w:t>.</w:t>
      </w:r>
    </w:p>
    <w:p w:rsidR="005E0719" w:rsidRDefault="005E0719" w:rsidP="00022BE8">
      <w:pPr>
        <w:pStyle w:val="Paragraph"/>
      </w:pPr>
      <w:r>
        <w:t xml:space="preserve">Users should periodically check this website for changes to the various software packages. We recommend installing each package on a path that does </w:t>
      </w:r>
      <w:r>
        <w:rPr>
          <w:i/>
        </w:rPr>
        <w:t>not</w:t>
      </w:r>
      <w:r>
        <w:t xml:space="preserve"> include spaces. For example, avoid using </w:t>
      </w:r>
      <w:r w:rsidRPr="006B6621">
        <w:rPr>
          <w:rStyle w:val="CodeinText"/>
        </w:rPr>
        <w:t>C:\Program Files</w:t>
      </w:r>
      <w:r>
        <w:t xml:space="preserve">, even if that happens to be part of a package’s default path. In this appendix, we use </w:t>
      </w:r>
      <w:r w:rsidRPr="006B6621">
        <w:rPr>
          <w:rStyle w:val="CodeinText"/>
        </w:rPr>
        <w:t>C:\Utils</w:t>
      </w:r>
      <w:r>
        <w:t xml:space="preserve"> as a root directory for all required software. The list below gives a brief summary of the required software (Murdoch provides links to these products).</w:t>
      </w:r>
    </w:p>
    <w:p w:rsidR="005E0719" w:rsidRDefault="00E16F4F">
      <w:pPr>
        <w:numPr>
          <w:ilvl w:val="0"/>
          <w:numId w:val="6"/>
        </w:numPr>
        <w:spacing w:after="120"/>
      </w:pPr>
      <w:hyperlink r:id="rId198" w:history="1">
        <w:r w:rsidR="005E0719" w:rsidRPr="009E3607">
          <w:rPr>
            <w:rStyle w:val="Hyperlink"/>
            <w:b/>
          </w:rPr>
          <w:t>R</w:t>
        </w:r>
      </w:hyperlink>
      <w:r w:rsidR="005E0719">
        <w:t xml:space="preserve"> itself, currently version </w:t>
      </w:r>
      <w:r w:rsidR="00B96A72">
        <w:fldChar w:fldCharType="begin"/>
      </w:r>
      <w:r w:rsidR="00B96A72">
        <w:instrText xml:space="preserve"> REF Rversion \h </w:instrText>
      </w:r>
      <w:r w:rsidR="00B96A72">
        <w:fldChar w:fldCharType="separate"/>
      </w:r>
      <w:r w:rsidR="0041788E">
        <w:t>R-4.1.2</w:t>
      </w:r>
      <w:r w:rsidR="00B96A72">
        <w:fldChar w:fldCharType="end"/>
      </w:r>
      <w:r w:rsidR="005E0719">
        <w:t xml:space="preserve"> (</w:t>
      </w:r>
      <w:r w:rsidR="009E3607">
        <w:t xml:space="preserve">install to </w:t>
      </w:r>
      <w:r w:rsidR="005E0719" w:rsidRPr="006B6621">
        <w:rPr>
          <w:rStyle w:val="CodeinText"/>
        </w:rPr>
        <w:t>C:\Utils\R\</w:t>
      </w:r>
      <w:r w:rsidR="00B96A72" w:rsidRPr="00B96A72">
        <w:rPr>
          <w:rStyle w:val="CodeinText"/>
        </w:rPr>
        <w:fldChar w:fldCharType="begin"/>
      </w:r>
      <w:r w:rsidR="00B96A72" w:rsidRPr="00B96A72">
        <w:rPr>
          <w:rStyle w:val="CodeinText"/>
        </w:rPr>
        <w:instrText xml:space="preserve"> REF Rversion \h </w:instrText>
      </w:r>
      <w:r w:rsidR="00B96A72">
        <w:rPr>
          <w:rStyle w:val="CodeinText"/>
        </w:rPr>
        <w:instrText xml:space="preserve"> \* MERGEFORMAT </w:instrText>
      </w:r>
      <w:r w:rsidR="00B96A72" w:rsidRPr="00B96A72">
        <w:rPr>
          <w:rStyle w:val="CodeinText"/>
        </w:rPr>
      </w:r>
      <w:r w:rsidR="00B96A72" w:rsidRPr="00B96A72">
        <w:rPr>
          <w:rStyle w:val="CodeinText"/>
        </w:rPr>
        <w:fldChar w:fldCharType="separate"/>
      </w:r>
      <w:r w:rsidR="0041788E" w:rsidRPr="0041788E">
        <w:rPr>
          <w:rStyle w:val="CodeinText"/>
        </w:rPr>
        <w:t>R-4.1.2</w:t>
      </w:r>
      <w:r w:rsidR="00B96A72" w:rsidRPr="00B96A72">
        <w:rPr>
          <w:rStyle w:val="CodeinText"/>
        </w:rPr>
        <w:fldChar w:fldCharType="end"/>
      </w:r>
      <w:r w:rsidR="005E0719">
        <w:t>)</w:t>
      </w:r>
      <w:r w:rsidR="009E3607">
        <w:t xml:space="preserve">, although builders of packages destined for CRAN should use the latest </w:t>
      </w:r>
      <w:hyperlink r:id="rId199" w:history="1">
        <w:r w:rsidR="009E3607" w:rsidRPr="009E3607">
          <w:rPr>
            <w:rStyle w:val="Hyperlink"/>
          </w:rPr>
          <w:t>R-devel build for Windows</w:t>
        </w:r>
      </w:hyperlink>
      <w:r w:rsidR="009E3607">
        <w:t>, which is updated daily</w:t>
      </w:r>
      <w:r w:rsidR="005E0719">
        <w:t xml:space="preserve">. We assume that R is already installed from the CRAN web site and that it runs correctly on your computer. (See ‘Upgrading to the latest version of R’ below.) We also assume that the package </w:t>
      </w:r>
      <w:r w:rsidR="005E0719" w:rsidRPr="00BA58BB">
        <w:rPr>
          <w:rStyle w:val="Package"/>
        </w:rPr>
        <w:t>PBSmodelling</w:t>
      </w:r>
      <w:r w:rsidR="005E0719">
        <w:t xml:space="preserve"> is installed in R.</w:t>
      </w:r>
    </w:p>
    <w:p w:rsidR="005E0719" w:rsidRDefault="00E16F4F" w:rsidP="009E3607">
      <w:pPr>
        <w:numPr>
          <w:ilvl w:val="0"/>
          <w:numId w:val="6"/>
        </w:numPr>
        <w:spacing w:after="120"/>
      </w:pPr>
      <w:hyperlink r:id="rId200" w:history="1">
        <w:r w:rsidR="005E0719" w:rsidRPr="009E3607">
          <w:rPr>
            <w:rStyle w:val="Hyperlink"/>
            <w:b/>
          </w:rPr>
          <w:t>Rtools</w:t>
        </w:r>
      </w:hyperlink>
      <w:r w:rsidR="005E0719" w:rsidRPr="004F2D3A">
        <w:rPr>
          <w:b/>
        </w:rPr>
        <w:t xml:space="preserve"> installer</w:t>
      </w:r>
      <w:r w:rsidR="005E0719" w:rsidRPr="004F2D3A">
        <w:t xml:space="preserve">: </w:t>
      </w:r>
      <w:r w:rsidR="005E0719">
        <w:t>C</w:t>
      </w:r>
      <w:r w:rsidR="005E0719" w:rsidRPr="004F2D3A">
        <w:t>ommand line tools</w:t>
      </w:r>
      <w:r w:rsidR="005E0719">
        <w:t xml:space="preserve">, </w:t>
      </w:r>
      <w:r w:rsidR="00BA58BB">
        <w:t>GCC</w:t>
      </w:r>
      <w:r w:rsidR="005E0719" w:rsidRPr="004F2D3A">
        <w:t xml:space="preserve"> compilers</w:t>
      </w:r>
      <w:r w:rsidR="005E0719">
        <w:t>, etc. (</w:t>
      </w:r>
      <w:r w:rsidR="009E3607">
        <w:t xml:space="preserve">install to </w:t>
      </w:r>
      <w:r w:rsidR="005E0719" w:rsidRPr="006B6621">
        <w:rPr>
          <w:rStyle w:val="CodeinText"/>
        </w:rPr>
        <w:t>C:\Utils\Rtools\</w:t>
      </w:r>
      <w:r w:rsidR="005E0719">
        <w:t>)</w:t>
      </w:r>
      <w:r w:rsidR="005E0719" w:rsidRPr="004F2D3A">
        <w:t>.</w:t>
      </w:r>
      <w:r w:rsidR="005E0719">
        <w:t xml:space="preserve"> Download and run the file </w:t>
      </w:r>
      <w:r w:rsidR="005E0719" w:rsidRPr="006B6621">
        <w:rPr>
          <w:rStyle w:val="CodeinText"/>
        </w:rPr>
        <w:t>Rtools</w:t>
      </w:r>
      <w:r w:rsidR="00BA58BB">
        <w:rPr>
          <w:rStyle w:val="CodeinText"/>
        </w:rPr>
        <w:t>3</w:t>
      </w:r>
      <w:r w:rsidR="009E3607">
        <w:rPr>
          <w:rStyle w:val="CodeinText"/>
        </w:rPr>
        <w:t>4</w:t>
      </w:r>
      <w:r w:rsidR="005E0719" w:rsidRPr="006B6621">
        <w:rPr>
          <w:rStyle w:val="CodeinText"/>
        </w:rPr>
        <w:t>.exe</w:t>
      </w:r>
      <w:r w:rsidR="005E0719">
        <w:t xml:space="preserve">. </w:t>
      </w:r>
      <w:r w:rsidR="009E3607">
        <w:t>This version has dropped s</w:t>
      </w:r>
      <w:r w:rsidR="009E3607" w:rsidRPr="009E3607">
        <w:t>upport for the gcc 4.6.3 toolchain</w:t>
      </w:r>
      <w:r w:rsidR="009E3607">
        <w:t xml:space="preserve"> and now uses the gcc 4.9.3 toolchain produced by </w:t>
      </w:r>
      <w:r w:rsidR="009E3607" w:rsidRPr="009E3607">
        <w:t>Jeroen Ooms.</w:t>
      </w:r>
      <w:r w:rsidR="009E3607">
        <w:t xml:space="preserve"> </w:t>
      </w:r>
      <w:r w:rsidR="005E0719">
        <w:t xml:space="preserve">The installation should create the subdirectories </w:t>
      </w:r>
      <w:r w:rsidR="005E0719" w:rsidRPr="006B6621">
        <w:rPr>
          <w:rStyle w:val="CodeinText"/>
        </w:rPr>
        <w:t>\bin</w:t>
      </w:r>
      <w:r w:rsidR="005E0719" w:rsidRPr="008032CB">
        <w:t xml:space="preserve"> for command line programs</w:t>
      </w:r>
      <w:r w:rsidR="00BA58BB">
        <w:t xml:space="preserve"> and </w:t>
      </w:r>
      <w:r w:rsidR="005E0719" w:rsidRPr="006B6621">
        <w:rPr>
          <w:rStyle w:val="CodeinText"/>
        </w:rPr>
        <w:t>\</w:t>
      </w:r>
      <w:r w:rsidR="009E3607" w:rsidRPr="009E3607">
        <w:rPr>
          <w:rStyle w:val="CodeinText"/>
        </w:rPr>
        <w:t>mingw_32</w:t>
      </w:r>
      <w:r w:rsidR="005E0719" w:rsidRPr="008032CB">
        <w:t xml:space="preserve"> </w:t>
      </w:r>
      <w:r w:rsidR="009E3607">
        <w:t xml:space="preserve">and </w:t>
      </w:r>
      <w:r w:rsidR="009E3607" w:rsidRPr="006B6621">
        <w:rPr>
          <w:rStyle w:val="CodeinText"/>
        </w:rPr>
        <w:t>\</w:t>
      </w:r>
      <w:r w:rsidR="009E3607" w:rsidRPr="009E3607">
        <w:rPr>
          <w:rStyle w:val="CodeinText"/>
        </w:rPr>
        <w:t>mingw_</w:t>
      </w:r>
      <w:r w:rsidR="009E3607">
        <w:rPr>
          <w:rStyle w:val="CodeinText"/>
        </w:rPr>
        <w:t xml:space="preserve">64 </w:t>
      </w:r>
      <w:r w:rsidR="005E0719" w:rsidRPr="008032CB">
        <w:t xml:space="preserve">for </w:t>
      </w:r>
      <w:r w:rsidR="005E0719">
        <w:t xml:space="preserve">the </w:t>
      </w:r>
      <w:r w:rsidR="009E3607">
        <w:t>“</w:t>
      </w:r>
      <w:r w:rsidR="009E3607" w:rsidRPr="009E3607">
        <w:t>Minimalist GNU</w:t>
      </w:r>
      <w:r w:rsidR="009E3607">
        <w:t>”</w:t>
      </w:r>
      <w:r w:rsidR="009E3607" w:rsidRPr="009E3607">
        <w:t xml:space="preserve"> </w:t>
      </w:r>
      <w:r w:rsidR="005E0719">
        <w:t>C compiler</w:t>
      </w:r>
      <w:r w:rsidR="009E3607">
        <w:t>s (32-bit and 64-bit)</w:t>
      </w:r>
      <w:r w:rsidR="005E0719">
        <w:t xml:space="preserve"> for Windows. These tools are </w:t>
      </w:r>
      <w:r w:rsidR="005E0719">
        <w:rPr>
          <w:i/>
        </w:rPr>
        <w:t>essential</w:t>
      </w:r>
      <w:r w:rsidR="005E0719">
        <w:t>. DO NOT plan to use programs with the same name in an installation of Cygwin or any other UNIX emulator that happens to be installed on your computer.</w:t>
      </w:r>
    </w:p>
    <w:p w:rsidR="005E0719" w:rsidRDefault="00E16F4F" w:rsidP="005E0719">
      <w:pPr>
        <w:numPr>
          <w:ilvl w:val="0"/>
          <w:numId w:val="6"/>
        </w:numPr>
      </w:pPr>
      <w:hyperlink r:id="rId201" w:history="1">
        <w:r w:rsidR="005E0719" w:rsidRPr="009E3607">
          <w:rPr>
            <w:rStyle w:val="Hyperlink"/>
            <w:b/>
          </w:rPr>
          <w:t>MiKTeX</w:t>
        </w:r>
      </w:hyperlink>
      <w:r w:rsidR="005E0719">
        <w:t>: a</w:t>
      </w:r>
      <w:r w:rsidR="005E0719" w:rsidRPr="00A2745F">
        <w:t xml:space="preserve"> LaTeX and pdftex package</w:t>
      </w:r>
      <w:r w:rsidR="005E0719">
        <w:t xml:space="preserve"> (</w:t>
      </w:r>
      <w:r w:rsidR="009E3607">
        <w:t xml:space="preserve">install to </w:t>
      </w:r>
      <w:r w:rsidR="005E0719" w:rsidRPr="009F5632">
        <w:rPr>
          <w:rStyle w:val="CodeinText"/>
        </w:rPr>
        <w:t>C:\Utils\MiKTeX</w:t>
      </w:r>
      <w:r w:rsidR="005E0719">
        <w:t xml:space="preserve">). This processor for TeX and LaTeX files helps typeset </w:t>
      </w:r>
      <w:r w:rsidR="009E3607">
        <w:t xml:space="preserve">the Rd </w:t>
      </w:r>
      <w:r w:rsidR="005E0719">
        <w:t>help files within a package. Download the “basic” installation file, and install these components only. You can add more LaTeX packages from the Internet later, as required. (MiKTeX often does this automatically.) Take some time to investigate the MiKTeX package manager (</w:t>
      </w:r>
      <w:r w:rsidR="005E0719" w:rsidRPr="009F5632">
        <w:rPr>
          <w:rStyle w:val="CodeinText"/>
        </w:rPr>
        <w:t>mpm.exe</w:t>
      </w:r>
      <w:r w:rsidR="005E0719">
        <w:t xml:space="preserve"> or go to the “Programs” menu and select “MiKTeX </w:t>
      </w:r>
      <w:r w:rsidR="00E950C3">
        <w:t>2.9</w:t>
      </w:r>
      <w:r w:rsidR="005E0719">
        <w:t>”, “Browse Packages”).</w:t>
      </w:r>
    </w:p>
    <w:p w:rsidR="005E0719" w:rsidRDefault="005E0719" w:rsidP="005E0719">
      <w:pPr>
        <w:ind w:left="360"/>
        <w:rPr>
          <w:szCs w:val="24"/>
        </w:rPr>
      </w:pPr>
    </w:p>
    <w:p w:rsidR="005E0719" w:rsidRDefault="005E0719" w:rsidP="005E0719">
      <w:pPr>
        <w:ind w:left="360"/>
        <w:rPr>
          <w:szCs w:val="24"/>
        </w:rPr>
      </w:pPr>
      <w:r>
        <w:rPr>
          <w:szCs w:val="24"/>
        </w:rPr>
        <w:t>We recommend enhancing MiKTeX slightly, so that it can independently process the LaTeX files produced from R documentation files.</w:t>
      </w:r>
    </w:p>
    <w:p w:rsidR="005E0719" w:rsidRDefault="005E0719" w:rsidP="005E0719">
      <w:pPr>
        <w:spacing w:before="120"/>
        <w:ind w:left="720" w:hanging="360"/>
        <w:rPr>
          <w:szCs w:val="24"/>
        </w:rPr>
      </w:pPr>
      <w:r>
        <w:rPr>
          <w:szCs w:val="24"/>
        </w:rPr>
        <w:t xml:space="preserve">a) Create a new subdirectory </w:t>
      </w:r>
      <w:r w:rsidRPr="009F5632">
        <w:rPr>
          <w:rStyle w:val="CodeinText"/>
        </w:rPr>
        <w:t>\R</w:t>
      </w:r>
      <w:r w:rsidRPr="00415E23">
        <w:rPr>
          <w:szCs w:val="24"/>
        </w:rPr>
        <w:t xml:space="preserve"> under</w:t>
      </w:r>
      <w:r>
        <w:rPr>
          <w:szCs w:val="24"/>
        </w:rPr>
        <w:t xml:space="preserve"> the MiKTeX’s directory for storing LaTeX styles and font definitions (e.g., </w:t>
      </w:r>
      <w:r w:rsidRPr="009F5632">
        <w:rPr>
          <w:rStyle w:val="CodeinText"/>
        </w:rPr>
        <w:t>C:\Utils\MiKTeX\tex\latex</w:t>
      </w:r>
      <w:r w:rsidRPr="00456F8A">
        <w:rPr>
          <w:szCs w:val="24"/>
        </w:rPr>
        <w:t>)</w:t>
      </w:r>
      <w:r>
        <w:rPr>
          <w:szCs w:val="24"/>
        </w:rPr>
        <w:t>.</w:t>
      </w:r>
    </w:p>
    <w:p w:rsidR="005E0719" w:rsidRDefault="005E0719" w:rsidP="005E0719">
      <w:pPr>
        <w:spacing w:before="120"/>
        <w:ind w:left="720" w:hanging="360"/>
        <w:rPr>
          <w:szCs w:val="24"/>
        </w:rPr>
      </w:pPr>
      <w:r>
        <w:rPr>
          <w:szCs w:val="24"/>
        </w:rPr>
        <w:t xml:space="preserve">b) Copy into it all files from </w:t>
      </w:r>
      <w:r w:rsidRPr="009F5632">
        <w:rPr>
          <w:rStyle w:val="CodeinText"/>
        </w:rPr>
        <w:t>\texmf</w:t>
      </w:r>
      <w:r>
        <w:rPr>
          <w:szCs w:val="24"/>
        </w:rPr>
        <w:t xml:space="preserve"> in the R installation tree (e.g., </w:t>
      </w:r>
      <w:r w:rsidRPr="009F5632">
        <w:rPr>
          <w:rStyle w:val="CodeinText"/>
        </w:rPr>
        <w:t>C:\WinApps\R\</w:t>
      </w:r>
      <w:r w:rsidR="00B96A72" w:rsidRPr="00B96A72">
        <w:rPr>
          <w:rStyle w:val="CodeinText"/>
        </w:rPr>
        <w:fldChar w:fldCharType="begin"/>
      </w:r>
      <w:r w:rsidR="00B96A72" w:rsidRPr="00B96A72">
        <w:rPr>
          <w:rStyle w:val="CodeinText"/>
        </w:rPr>
        <w:instrText xml:space="preserve"> REF Rversion \h </w:instrText>
      </w:r>
      <w:r w:rsidR="00B96A72">
        <w:rPr>
          <w:rStyle w:val="CodeinText"/>
        </w:rPr>
        <w:instrText xml:space="preserve"> \* MERGEFORMAT </w:instrText>
      </w:r>
      <w:r w:rsidR="00B96A72" w:rsidRPr="00B96A72">
        <w:rPr>
          <w:rStyle w:val="CodeinText"/>
        </w:rPr>
      </w:r>
      <w:r w:rsidR="00B96A72" w:rsidRPr="00B96A72">
        <w:rPr>
          <w:rStyle w:val="CodeinText"/>
        </w:rPr>
        <w:fldChar w:fldCharType="separate"/>
      </w:r>
      <w:r w:rsidR="0041788E" w:rsidRPr="0041788E">
        <w:rPr>
          <w:rStyle w:val="CodeinText"/>
        </w:rPr>
        <w:t>R-4.1.2</w:t>
      </w:r>
      <w:r w:rsidR="00B96A72" w:rsidRPr="00B96A72">
        <w:rPr>
          <w:rStyle w:val="CodeinText"/>
        </w:rPr>
        <w:fldChar w:fldCharType="end"/>
      </w:r>
      <w:r w:rsidRPr="009F5632">
        <w:rPr>
          <w:rStyle w:val="CodeinText"/>
        </w:rPr>
        <w:t>\share\texmf</w:t>
      </w:r>
      <w:r>
        <w:rPr>
          <w:szCs w:val="24"/>
        </w:rPr>
        <w:t xml:space="preserve">). These should include </w:t>
      </w:r>
      <w:r w:rsidRPr="009F5632">
        <w:rPr>
          <w:rStyle w:val="CodeinText"/>
        </w:rPr>
        <w:t>Rd.sty</w:t>
      </w:r>
      <w:r>
        <w:rPr>
          <w:szCs w:val="24"/>
        </w:rPr>
        <w:t xml:space="preserve">. </w:t>
      </w:r>
    </w:p>
    <w:p w:rsidR="005E0719" w:rsidRDefault="005E0719" w:rsidP="005E0719">
      <w:pPr>
        <w:spacing w:before="120"/>
        <w:ind w:left="720" w:hanging="360"/>
      </w:pPr>
      <w:r>
        <w:rPr>
          <w:szCs w:val="24"/>
        </w:rPr>
        <w:t xml:space="preserve">c) Go to the “Start” menu, select “Programs” then “MiKTeX </w:t>
      </w:r>
      <w:r w:rsidR="00E950C3">
        <w:rPr>
          <w:szCs w:val="24"/>
        </w:rPr>
        <w:t>2.9</w:t>
      </w:r>
      <w:r>
        <w:rPr>
          <w:szCs w:val="24"/>
        </w:rPr>
        <w:t xml:space="preserve">”, and run the program “Settings”. In the “General” tab, click the button marked “Refresh FNDB”. This refreshes MiKTeX’s file name database, so that it recognizes files in the new </w:t>
      </w:r>
      <w:r w:rsidRPr="009F5632">
        <w:rPr>
          <w:rStyle w:val="CodeinText"/>
        </w:rPr>
        <w:t>\R</w:t>
      </w:r>
      <w:r>
        <w:rPr>
          <w:szCs w:val="24"/>
        </w:rPr>
        <w:t xml:space="preserve"> subdirectory.</w:t>
      </w:r>
    </w:p>
    <w:p w:rsidR="005E0719" w:rsidRDefault="005E0719" w:rsidP="00022BE8">
      <w:pPr>
        <w:pStyle w:val="Paragraph"/>
      </w:pPr>
      <w:r>
        <w:t xml:space="preserve">Every user has a preferred editor; however, if you are still using </w:t>
      </w:r>
      <w:r w:rsidRPr="009F5632">
        <w:rPr>
          <w:rStyle w:val="CodeinText"/>
        </w:rPr>
        <w:t>Notepad.exe</w:t>
      </w:r>
      <w:r>
        <w:t xml:space="preserve">, you may wish to explore the freely available, open-source  software called </w:t>
      </w:r>
      <w:hyperlink r:id="rId202" w:history="1">
        <w:r w:rsidR="00BA58BB" w:rsidRPr="009E3607">
          <w:rPr>
            <w:rStyle w:val="Hyperlink"/>
            <w:b/>
            <w:bCs/>
          </w:rPr>
          <w:t>Notepad++</w:t>
        </w:r>
      </w:hyperlink>
      <w:r>
        <w:t xml:space="preserve">. </w:t>
      </w:r>
      <w:r w:rsidR="00BB0537" w:rsidRPr="00BB0537">
        <w:rPr>
          <w:b/>
          <w:bCs/>
        </w:rPr>
        <w:t>Notepad++</w:t>
      </w:r>
      <w:r w:rsidR="00BB0537" w:rsidRPr="00BB0537">
        <w:t xml:space="preserve"> is </w:t>
      </w:r>
      <w:r w:rsidR="00BB0537">
        <w:t>described as “</w:t>
      </w:r>
      <w:r w:rsidR="00BB0537" w:rsidRPr="00BB0537">
        <w:t xml:space="preserve">a free (as in </w:t>
      </w:r>
      <w:r w:rsidR="00BB0537">
        <w:t>‘</w:t>
      </w:r>
      <w:r w:rsidR="00BB0537" w:rsidRPr="00BB0537">
        <w:t>free speech</w:t>
      </w:r>
      <w:r w:rsidR="00BB0537">
        <w:t>’</w:t>
      </w:r>
      <w:r w:rsidR="00BB0537" w:rsidRPr="00BB0537">
        <w:t xml:space="preserve"> and also as in </w:t>
      </w:r>
      <w:r w:rsidR="00BB0537">
        <w:t>‘</w:t>
      </w:r>
      <w:r w:rsidR="00BB0537" w:rsidRPr="00BB0537">
        <w:t>free beer</w:t>
      </w:r>
      <w:r w:rsidR="00BB0537">
        <w:t>’</w:t>
      </w:r>
      <w:r w:rsidR="00BB0537" w:rsidRPr="00BB0537">
        <w:t xml:space="preserve">) source code editor </w:t>
      </w:r>
      <w:r w:rsidR="00BB0537">
        <w:t>...</w:t>
      </w:r>
      <w:r w:rsidR="00BB0537" w:rsidRPr="00BB0537">
        <w:t xml:space="preserve"> that supports several languages</w:t>
      </w:r>
      <w:r w:rsidR="00BB0537">
        <w:t>.”</w:t>
      </w:r>
      <w:r>
        <w:t xml:space="preserve">  Alternatively, the text editor </w:t>
      </w:r>
      <w:hyperlink r:id="rId203" w:history="1">
        <w:r w:rsidRPr="009E3607">
          <w:rPr>
            <w:rStyle w:val="Hyperlink"/>
            <w:b/>
          </w:rPr>
          <w:t>WinEdt</w:t>
        </w:r>
      </w:hyperlink>
      <w:r>
        <w:t xml:space="preserve"> provides a convenient GUI for editing LaTeX files and operating MiKTeX. Combined with the R package </w:t>
      </w:r>
      <w:r w:rsidRPr="009F5632">
        <w:rPr>
          <w:rStyle w:val="CodeinText"/>
        </w:rPr>
        <w:t>RWinEdt</w:t>
      </w:r>
      <w:r>
        <w:t>, it can also serve as an editor and interface for R. However, it is available only as shareware that requires a fee for long-term use, unlike any other software mentioned here.</w:t>
      </w:r>
    </w:p>
    <w:p w:rsidR="005E0719" w:rsidRDefault="005E0719" w:rsidP="005E0719"/>
    <w:p w:rsidR="005E0719" w:rsidRPr="00B51A9C" w:rsidRDefault="005E0719" w:rsidP="005E0719">
      <w:pPr>
        <w:rPr>
          <w:b/>
          <w:u w:val="single"/>
        </w:rPr>
      </w:pPr>
      <w:r w:rsidRPr="00B51A9C">
        <w:rPr>
          <w:b/>
          <w:u w:val="single"/>
        </w:rPr>
        <w:t>Upgrading to the latest version of R</w:t>
      </w:r>
    </w:p>
    <w:p w:rsidR="005E0719" w:rsidRDefault="005E0719" w:rsidP="005E0719"/>
    <w:p w:rsidR="005E0719" w:rsidRDefault="005E0719" w:rsidP="005E0719">
      <w:pPr>
        <w:numPr>
          <w:ilvl w:val="0"/>
          <w:numId w:val="15"/>
        </w:numPr>
        <w:tabs>
          <w:tab w:val="clear" w:pos="720"/>
          <w:tab w:val="num" w:pos="360"/>
        </w:tabs>
        <w:ind w:left="540" w:hanging="540"/>
      </w:pPr>
      <w:r>
        <w:t xml:space="preserve">Download the new </w:t>
      </w:r>
      <w:r w:rsidRPr="009F5632">
        <w:rPr>
          <w:rStyle w:val="CodeinText"/>
        </w:rPr>
        <w:t>R</w:t>
      </w:r>
      <w:r w:rsidRPr="009F5632">
        <w:rPr>
          <w:rStyle w:val="CodeinText"/>
        </w:rPr>
        <w:noBreakHyphen/>
        <w:t>x.y.z</w:t>
      </w:r>
      <w:r>
        <w:t xml:space="preserve"> binary from a local CRAN mirror, such as the one at SFU:</w:t>
      </w:r>
      <w:r>
        <w:br/>
      </w:r>
      <w:hyperlink r:id="rId204" w:history="1">
        <w:r w:rsidRPr="00B51A9C">
          <w:rPr>
            <w:rStyle w:val="Hyperlink"/>
          </w:rPr>
          <w:t>http://cran.stat.sfu.ca/bin/windows/base/</w:t>
        </w:r>
      </w:hyperlink>
    </w:p>
    <w:p w:rsidR="005E0719" w:rsidRDefault="005E0719" w:rsidP="005E0719">
      <w:pPr>
        <w:numPr>
          <w:ilvl w:val="0"/>
          <w:numId w:val="15"/>
        </w:numPr>
        <w:tabs>
          <w:tab w:val="clear" w:pos="720"/>
          <w:tab w:val="num" w:pos="360"/>
        </w:tabs>
        <w:ind w:left="540" w:hanging="540"/>
      </w:pPr>
      <w:r>
        <w:t xml:space="preserve">Uninstall the old version </w:t>
      </w:r>
      <w:r w:rsidRPr="009F5632">
        <w:rPr>
          <w:rStyle w:val="CodeinText"/>
        </w:rPr>
        <w:t>R</w:t>
      </w:r>
      <w:r w:rsidRPr="009F5632">
        <w:rPr>
          <w:rStyle w:val="CodeinText"/>
        </w:rPr>
        <w:noBreakHyphen/>
        <w:t>a.b.c</w:t>
      </w:r>
      <w:r>
        <w:t xml:space="preserve"> (</w:t>
      </w:r>
      <w:r w:rsidR="004F0117">
        <w:t> </w:t>
      </w:r>
      <w:r w:rsidR="004F0117">
        <w:rPr>
          <w:rFonts w:cs="Arial"/>
        </w:rPr>
        <w:t>«Start»</w:t>
      </w:r>
      <w:r>
        <w:t xml:space="preserve">, </w:t>
      </w:r>
      <w:r w:rsidR="004F0117">
        <w:rPr>
          <w:rFonts w:cs="Arial"/>
        </w:rPr>
        <w:t>«Programs»</w:t>
      </w:r>
      <w:r>
        <w:t>,</w:t>
      </w:r>
      <w:r w:rsidR="004F0117">
        <w:t xml:space="preserve"> </w:t>
      </w:r>
      <w:r w:rsidR="004F0117">
        <w:rPr>
          <w:rFonts w:cs="Arial"/>
        </w:rPr>
        <w:t>«R»</w:t>
      </w:r>
      <w:r>
        <w:t xml:space="preserve">, </w:t>
      </w:r>
      <w:r w:rsidR="004F0117">
        <w:rPr>
          <w:rFonts w:cs="Arial"/>
        </w:rPr>
        <w:t xml:space="preserve">«Uninstall </w:t>
      </w:r>
      <w:r w:rsidR="004F0117" w:rsidRPr="004F0117">
        <w:rPr>
          <w:rStyle w:val="CodeinText"/>
        </w:rPr>
        <w:t>R-a.b.c</w:t>
      </w:r>
      <w:r w:rsidR="004F0117">
        <w:rPr>
          <w:rFonts w:cs="Arial"/>
        </w:rPr>
        <w:t>»</w:t>
      </w:r>
      <w:r w:rsidR="009E3607">
        <w:rPr>
          <w:rFonts w:cs="Arial"/>
        </w:rPr>
        <w:t> </w:t>
      </w:r>
      <w:r>
        <w:t>). If you cannot find an uninstall program in the</w:t>
      </w:r>
      <w:r w:rsidR="00715068">
        <w:t xml:space="preserve"> </w:t>
      </w:r>
      <w:r w:rsidR="00715068">
        <w:rPr>
          <w:rFonts w:cs="Arial"/>
        </w:rPr>
        <w:t>«Programs»</w:t>
      </w:r>
      <w:r>
        <w:t xml:space="preserve"> menu, use the Control Panel in the usual way (slightly different between Windows XP and Windows VISTA).</w:t>
      </w:r>
    </w:p>
    <w:p w:rsidR="005E0719" w:rsidRDefault="005E0719" w:rsidP="005E0719">
      <w:pPr>
        <w:numPr>
          <w:ilvl w:val="0"/>
          <w:numId w:val="15"/>
        </w:numPr>
        <w:tabs>
          <w:tab w:val="clear" w:pos="720"/>
          <w:tab w:val="num" w:pos="360"/>
        </w:tabs>
        <w:ind w:left="540" w:hanging="540"/>
      </w:pPr>
      <w:r>
        <w:t xml:space="preserve">Install the new version </w:t>
      </w:r>
      <w:r w:rsidRPr="009F5632">
        <w:rPr>
          <w:rStyle w:val="CodeinText"/>
        </w:rPr>
        <w:t>R</w:t>
      </w:r>
      <w:r w:rsidRPr="009F5632">
        <w:rPr>
          <w:rStyle w:val="CodeinText"/>
        </w:rPr>
        <w:noBreakHyphen/>
        <w:t>x.y.z</w:t>
      </w:r>
      <w:r>
        <w:t xml:space="preserve"> to a new folder. Our default would be:</w:t>
      </w:r>
      <w:r>
        <w:br/>
      </w:r>
      <w:r w:rsidRPr="009F5632">
        <w:rPr>
          <w:rStyle w:val="CodeinText"/>
        </w:rPr>
        <w:t>C:\Utils\R\R-x.y.z\</w:t>
      </w:r>
    </w:p>
    <w:p w:rsidR="005E0719" w:rsidRDefault="005E0719" w:rsidP="005E0719">
      <w:pPr>
        <w:numPr>
          <w:ilvl w:val="0"/>
          <w:numId w:val="15"/>
        </w:numPr>
        <w:tabs>
          <w:tab w:val="clear" w:pos="720"/>
          <w:tab w:val="num" w:pos="360"/>
        </w:tabs>
        <w:ind w:left="540" w:hanging="540"/>
      </w:pPr>
      <w:r>
        <w:t>Find the library files for both versions of R in the directories:</w:t>
      </w:r>
      <w:r>
        <w:br/>
      </w:r>
      <w:r w:rsidRPr="009F5632">
        <w:rPr>
          <w:rStyle w:val="CodeinText"/>
        </w:rPr>
        <w:t>C:\Utils\R\R-a.b.c\library\</w:t>
      </w:r>
      <w:r w:rsidRPr="00E700D6">
        <w:rPr>
          <w:rStyle w:val="CodeinText"/>
        </w:rPr>
        <w:br/>
      </w:r>
      <w:r w:rsidRPr="009F5632">
        <w:rPr>
          <w:rStyle w:val="CodeinText"/>
        </w:rPr>
        <w:t>C:\Utils\R\R-x.y.z\library\</w:t>
      </w:r>
      <w:r>
        <w:br/>
        <w:t xml:space="preserve">Copy all subdirectories (packages) from version </w:t>
      </w:r>
      <w:r w:rsidRPr="009F5632">
        <w:rPr>
          <w:rStyle w:val="CodeinText"/>
        </w:rPr>
        <w:t>a.b.c</w:t>
      </w:r>
      <w:r>
        <w:t xml:space="preserve"> to version </w:t>
      </w:r>
      <w:r w:rsidRPr="009F5632">
        <w:rPr>
          <w:rStyle w:val="CodeinText"/>
        </w:rPr>
        <w:t>x.y.x</w:t>
      </w:r>
      <w:r>
        <w:t xml:space="preserve">; but press </w:t>
      </w:r>
      <w:r w:rsidR="00715068">
        <w:rPr>
          <w:rFonts w:cs="Arial"/>
        </w:rPr>
        <w:t>«Shift»«No»</w:t>
      </w:r>
      <w:r>
        <w:t xml:space="preserve"> to avoid overwriting packages just installed as part of the new version. You want to copy the optional packages, but not those that come with the standard installation.</w:t>
      </w:r>
    </w:p>
    <w:p w:rsidR="005E0719" w:rsidRDefault="005E0719" w:rsidP="005E0719">
      <w:pPr>
        <w:numPr>
          <w:ilvl w:val="0"/>
          <w:numId w:val="15"/>
        </w:numPr>
        <w:tabs>
          <w:tab w:val="clear" w:pos="720"/>
          <w:tab w:val="num" w:pos="360"/>
        </w:tabs>
        <w:ind w:left="540" w:hanging="540"/>
      </w:pPr>
      <w:r>
        <w:t xml:space="preserve">Run the new GUI for </w:t>
      </w:r>
      <w:r w:rsidRPr="009F5632">
        <w:rPr>
          <w:rStyle w:val="CodeinText"/>
        </w:rPr>
        <w:t>R</w:t>
      </w:r>
      <w:r w:rsidRPr="009F5632">
        <w:rPr>
          <w:rStyle w:val="CodeinText"/>
        </w:rPr>
        <w:noBreakHyphen/>
        <w:t>x.y.z</w:t>
      </w:r>
      <w:r>
        <w:t xml:space="preserve">. From the menu, click </w:t>
      </w:r>
      <w:r w:rsidR="00715068">
        <w:rPr>
          <w:rFonts w:cs="Arial"/>
        </w:rPr>
        <w:t>«Packages»</w:t>
      </w:r>
      <w:r>
        <w:t xml:space="preserve">, </w:t>
      </w:r>
      <w:r w:rsidR="00715068">
        <w:rPr>
          <w:rFonts w:cs="Arial"/>
        </w:rPr>
        <w:t>«Update packages ...»</w:t>
      </w:r>
      <w:r>
        <w:t>, select a local mirror, and wait for any installed packages to be updated. To stay current, repeat this update step every week or two.</w:t>
      </w:r>
    </w:p>
    <w:p w:rsidR="005E0719" w:rsidRDefault="005E0719" w:rsidP="005E0719">
      <w:pPr>
        <w:numPr>
          <w:ilvl w:val="0"/>
          <w:numId w:val="15"/>
        </w:numPr>
        <w:tabs>
          <w:tab w:val="clear" w:pos="720"/>
          <w:tab w:val="num" w:pos="360"/>
        </w:tabs>
        <w:ind w:left="540" w:hanging="540"/>
      </w:pPr>
      <w:r>
        <w:t>Remove the old R installation directory (</w:t>
      </w:r>
      <w:r w:rsidRPr="009F5632">
        <w:rPr>
          <w:rStyle w:val="CodeinText"/>
        </w:rPr>
        <w:t>C:\Utils\R\R</w:t>
      </w:r>
      <w:r w:rsidRPr="009F5632">
        <w:rPr>
          <w:rStyle w:val="CodeinText"/>
        </w:rPr>
        <w:noBreakHyphen/>
        <w:t>a.b.c\</w:t>
      </w:r>
      <w:r>
        <w:t>).</w:t>
      </w:r>
    </w:p>
    <w:p w:rsidR="005E0719" w:rsidRDefault="005E0719" w:rsidP="00022BE8">
      <w:pPr>
        <w:pStyle w:val="Paragraph"/>
      </w:pPr>
      <w:r>
        <w:t xml:space="preserve">At the time of writing, the program to uninstall </w:t>
      </w:r>
      <w:r w:rsidRPr="009F5632">
        <w:rPr>
          <w:rStyle w:val="CodeinText"/>
        </w:rPr>
        <w:t>R</w:t>
      </w:r>
      <w:r w:rsidRPr="009F5632">
        <w:rPr>
          <w:rStyle w:val="CodeinText"/>
        </w:rPr>
        <w:noBreakHyphen/>
        <w:t>a.b.c</w:t>
      </w:r>
      <w:r>
        <w:t xml:space="preserve"> has a small bug, because it does not actually remove all of the packages that come with the base distribution. </w:t>
      </w:r>
    </w:p>
    <w:p w:rsidR="005E0719" w:rsidRDefault="005E0719" w:rsidP="005E0719"/>
    <w:p w:rsidR="005E0719" w:rsidRPr="0079235B" w:rsidRDefault="001062F2" w:rsidP="005E0719">
      <w:pPr>
        <w:rPr>
          <w:b/>
          <w:u w:val="single"/>
        </w:rPr>
      </w:pPr>
      <w:r>
        <w:rPr>
          <w:b/>
          <w:u w:val="single"/>
        </w:rPr>
        <w:t>Tools</w:t>
      </w:r>
      <w:r w:rsidR="005E0719" w:rsidRPr="0079235B">
        <w:rPr>
          <w:b/>
          <w:u w:val="single"/>
        </w:rPr>
        <w:t xml:space="preserve"> for building R packages</w:t>
      </w:r>
    </w:p>
    <w:p w:rsidR="005E0719" w:rsidRDefault="005E0719" w:rsidP="00022BE8">
      <w:pPr>
        <w:pStyle w:val="Paragraph"/>
      </w:pPr>
      <w:r>
        <w:t xml:space="preserve">After the above pieces of software are installed, you’re ready to start building R packages. For this purpose, create a new directory (e.g., </w:t>
      </w:r>
      <w:r w:rsidRPr="009F5632">
        <w:rPr>
          <w:rStyle w:val="CodeinText"/>
        </w:rPr>
        <w:t>D:\Rdevel\</w:t>
      </w:r>
      <w:r>
        <w:t>) that will contain your packages. Within the R library directory (</w:t>
      </w:r>
      <w:r w:rsidRPr="009F5632">
        <w:rPr>
          <w:rStyle w:val="CodeinText"/>
        </w:rPr>
        <w:t>C:\Utils\R\</w:t>
      </w:r>
      <w:r w:rsidR="00B96A72" w:rsidRPr="00B96A72">
        <w:rPr>
          <w:rStyle w:val="CodeinText"/>
        </w:rPr>
        <w:fldChar w:fldCharType="begin"/>
      </w:r>
      <w:r w:rsidR="00B96A72" w:rsidRPr="00B96A72">
        <w:rPr>
          <w:rStyle w:val="CodeinText"/>
        </w:rPr>
        <w:instrText xml:space="preserve"> REF Rversion \h </w:instrText>
      </w:r>
      <w:r w:rsidR="00B96A72">
        <w:rPr>
          <w:rStyle w:val="CodeinText"/>
        </w:rPr>
        <w:instrText xml:space="preserve"> \* MERGEFORMAT </w:instrText>
      </w:r>
      <w:r w:rsidR="00B96A72" w:rsidRPr="00B96A72">
        <w:rPr>
          <w:rStyle w:val="CodeinText"/>
        </w:rPr>
      </w:r>
      <w:r w:rsidR="00B96A72" w:rsidRPr="00B96A72">
        <w:rPr>
          <w:rStyle w:val="CodeinText"/>
        </w:rPr>
        <w:fldChar w:fldCharType="separate"/>
      </w:r>
      <w:r w:rsidR="0041788E" w:rsidRPr="0041788E">
        <w:rPr>
          <w:rStyle w:val="CodeinText"/>
        </w:rPr>
        <w:t>R-4.1.2</w:t>
      </w:r>
      <w:r w:rsidR="00B96A72" w:rsidRPr="00B96A72">
        <w:rPr>
          <w:rStyle w:val="CodeinText"/>
        </w:rPr>
        <w:fldChar w:fldCharType="end"/>
      </w:r>
      <w:r w:rsidRPr="009F5632">
        <w:rPr>
          <w:rStyle w:val="CodeinText"/>
        </w:rPr>
        <w:t>\library\</w:t>
      </w:r>
      <w:r w:rsidRPr="007C1BF7">
        <w:t>)</w:t>
      </w:r>
      <w:r>
        <w:t xml:space="preserve">, find the subdirectory </w:t>
      </w:r>
      <w:r w:rsidRPr="009F5632">
        <w:rPr>
          <w:rStyle w:val="CodeinText"/>
        </w:rPr>
        <w:t>PBSmodelling\</w:t>
      </w:r>
      <w:r w:rsidR="001062F2">
        <w:rPr>
          <w:rStyle w:val="CodeinText"/>
        </w:rPr>
        <w:t>tools</w:t>
      </w:r>
      <w:r w:rsidRPr="006E1060">
        <w:t>.</w:t>
      </w:r>
      <w:r>
        <w:t xml:space="preserve"> Copy all the batch files there into your new packages directory. You should have these 11 files:</w:t>
      </w:r>
    </w:p>
    <w:p w:rsidR="005E0719" w:rsidRDefault="005E0719">
      <w:pPr>
        <w:numPr>
          <w:ilvl w:val="1"/>
          <w:numId w:val="6"/>
        </w:numPr>
      </w:pPr>
      <w:r w:rsidRPr="009F5632">
        <w:rPr>
          <w:rStyle w:val="CodeinText"/>
        </w:rPr>
        <w:lastRenderedPageBreak/>
        <w:t>RPaths.bat</w:t>
      </w:r>
      <w:r>
        <w:t xml:space="preserve">, </w:t>
      </w:r>
      <w:r w:rsidRPr="009F5632">
        <w:rPr>
          <w:rStyle w:val="CodeinText"/>
        </w:rPr>
        <w:t>RPathCheck.bat</w:t>
      </w:r>
      <w:r>
        <w:t xml:space="preserve"> related to the installation;</w:t>
      </w:r>
    </w:p>
    <w:p w:rsidR="005E0719" w:rsidRDefault="005E0719">
      <w:pPr>
        <w:numPr>
          <w:ilvl w:val="1"/>
          <w:numId w:val="6"/>
        </w:numPr>
      </w:pPr>
      <w:r w:rsidRPr="009F5632">
        <w:rPr>
          <w:rStyle w:val="CodeinText"/>
        </w:rPr>
        <w:t>unpackPBS.bat</w:t>
      </w:r>
      <w:r w:rsidRPr="00293F32">
        <w:t xml:space="preserve">, </w:t>
      </w:r>
      <w:r w:rsidRPr="009F5632">
        <w:rPr>
          <w:rStyle w:val="CodeinText"/>
        </w:rPr>
        <w:t>checkPBS.bat</w:t>
      </w:r>
      <w:r>
        <w:t xml:space="preserve">, </w:t>
      </w:r>
      <w:r w:rsidRPr="009F5632">
        <w:rPr>
          <w:rStyle w:val="CodeinText"/>
        </w:rPr>
        <w:t>buildPBS.bat</w:t>
      </w:r>
      <w:r>
        <w:t>,</w:t>
      </w:r>
      <w:r w:rsidRPr="009F5632">
        <w:rPr>
          <w:rStyle w:val="CodeinText"/>
        </w:rPr>
        <w:t xml:space="preserve"> packPBS.bat</w:t>
      </w:r>
      <w:r>
        <w:t xml:space="preserve">, related to </w:t>
      </w:r>
      <w:r w:rsidRPr="00BB0537">
        <w:rPr>
          <w:rStyle w:val="Package"/>
        </w:rPr>
        <w:t>PBSmodelling</w:t>
      </w:r>
      <w:r>
        <w:t>;</w:t>
      </w:r>
    </w:p>
    <w:p w:rsidR="005E0719" w:rsidRDefault="005E0719">
      <w:pPr>
        <w:numPr>
          <w:ilvl w:val="1"/>
          <w:numId w:val="6"/>
        </w:numPr>
        <w:spacing w:after="120"/>
      </w:pPr>
      <w:r w:rsidRPr="009F5632">
        <w:rPr>
          <w:rStyle w:val="CodeinText"/>
        </w:rPr>
        <w:t>Runpack.bat</w:t>
      </w:r>
      <w:r>
        <w:t xml:space="preserve">, </w:t>
      </w:r>
      <w:r w:rsidRPr="009F5632">
        <w:rPr>
          <w:rStyle w:val="CodeinText"/>
        </w:rPr>
        <w:t>Rcheck.bat</w:t>
      </w:r>
      <w:r>
        <w:t xml:space="preserve">, </w:t>
      </w:r>
      <w:r w:rsidRPr="009F5632">
        <w:rPr>
          <w:rStyle w:val="CodeinText"/>
        </w:rPr>
        <w:t>Rbuild.bat</w:t>
      </w:r>
      <w:r>
        <w:t xml:space="preserve">, </w:t>
      </w:r>
      <w:r w:rsidRPr="009F5632">
        <w:rPr>
          <w:rStyle w:val="CodeinText"/>
        </w:rPr>
        <w:t>Rpack.bat</w:t>
      </w:r>
      <w:r>
        <w:t xml:space="preserve">, </w:t>
      </w:r>
      <w:r w:rsidRPr="009F5632">
        <w:rPr>
          <w:rStyle w:val="CodeinText"/>
        </w:rPr>
        <w:t>RmakePDF.bat</w:t>
      </w:r>
      <w:r>
        <w:t xml:space="preserve"> related to the construction of new packages.</w:t>
      </w:r>
    </w:p>
    <w:p w:rsidR="005E0719" w:rsidRDefault="005E0719">
      <w:pPr>
        <w:spacing w:after="120"/>
      </w:pPr>
      <w:r w:rsidRPr="00293F32">
        <w:rPr>
          <w:b/>
        </w:rPr>
        <w:t>IMPORTANT</w:t>
      </w:r>
      <w:r>
        <w:t xml:space="preserve">: You need to change </w:t>
      </w:r>
      <w:r w:rsidRPr="009F5632">
        <w:rPr>
          <w:rStyle w:val="CodeinText"/>
        </w:rPr>
        <w:t>RPaths.bat</w:t>
      </w:r>
      <w:r>
        <w:t xml:space="preserve"> so that it reflects the paths you chose in the above six installations. For example, you</w:t>
      </w:r>
      <w:bookmarkStart w:id="150" w:name="_GoBack"/>
      <w:r>
        <w:t>r version</w:t>
      </w:r>
      <w:bookmarkEnd w:id="150"/>
      <w:r>
        <w:t xml:space="preserve"> of this batch file might contain the lines</w:t>
      </w:r>
    </w:p>
    <w:p w:rsidR="005E0719" w:rsidRPr="00B96A72" w:rsidRDefault="005E0719" w:rsidP="009F5632">
      <w:pPr>
        <w:pStyle w:val="Code"/>
        <w:rPr>
          <w:rStyle w:val="CodeinText"/>
        </w:rPr>
      </w:pPr>
      <w:r w:rsidRPr="00B96A72">
        <w:rPr>
          <w:rStyle w:val="CodeinText"/>
        </w:rPr>
        <w:t>set R_PATH=C:\Utils\R\</w:t>
      </w:r>
      <w:r w:rsidR="00B96A72" w:rsidRPr="00B96A72">
        <w:rPr>
          <w:rStyle w:val="CodeinText"/>
        </w:rPr>
        <w:fldChar w:fldCharType="begin"/>
      </w:r>
      <w:r w:rsidR="00B96A72" w:rsidRPr="00B96A72">
        <w:rPr>
          <w:rStyle w:val="CodeinText"/>
        </w:rPr>
        <w:instrText xml:space="preserve"> REF Rversion \h  \* MERGEFORMAT </w:instrText>
      </w:r>
      <w:r w:rsidR="00B96A72" w:rsidRPr="00B96A72">
        <w:rPr>
          <w:rStyle w:val="CodeinText"/>
        </w:rPr>
      </w:r>
      <w:r w:rsidR="00B96A72" w:rsidRPr="00B96A72">
        <w:rPr>
          <w:rStyle w:val="CodeinText"/>
        </w:rPr>
        <w:fldChar w:fldCharType="separate"/>
      </w:r>
      <w:r w:rsidR="0041788E" w:rsidRPr="0041788E">
        <w:rPr>
          <w:rStyle w:val="CodeinText"/>
        </w:rPr>
        <w:t>R-4.1.2</w:t>
      </w:r>
      <w:r w:rsidR="00B96A72" w:rsidRPr="00B96A72">
        <w:rPr>
          <w:rStyle w:val="CodeinText"/>
        </w:rPr>
        <w:fldChar w:fldCharType="end"/>
      </w:r>
      <w:r w:rsidRPr="00B96A72">
        <w:rPr>
          <w:rStyle w:val="CodeinText"/>
        </w:rPr>
        <w:t>\bin</w:t>
      </w:r>
      <w:r w:rsidR="00E950C3" w:rsidRPr="00B96A72">
        <w:rPr>
          <w:rStyle w:val="CodeinText"/>
        </w:rPr>
        <w:t>\i386</w:t>
      </w:r>
    </w:p>
    <w:p w:rsidR="00BB0537" w:rsidRDefault="00BB0537" w:rsidP="00BB0537">
      <w:r>
        <w:tab/>
        <w:t>or</w:t>
      </w:r>
    </w:p>
    <w:p w:rsidR="00BB0537" w:rsidRPr="00B96A72" w:rsidRDefault="00BB0537" w:rsidP="00BB0537">
      <w:pPr>
        <w:pStyle w:val="Code"/>
        <w:rPr>
          <w:rStyle w:val="CodeinText"/>
        </w:rPr>
      </w:pPr>
      <w:r w:rsidRPr="00B96A72">
        <w:rPr>
          <w:rStyle w:val="CodeinText"/>
        </w:rPr>
        <w:t>set R_PATH=C:\Utils\R\</w:t>
      </w:r>
      <w:r w:rsidR="00B96A72" w:rsidRPr="00B96A72">
        <w:rPr>
          <w:rStyle w:val="CodeinText"/>
        </w:rPr>
        <w:fldChar w:fldCharType="begin"/>
      </w:r>
      <w:r w:rsidR="00B96A72" w:rsidRPr="00B96A72">
        <w:rPr>
          <w:rStyle w:val="CodeinText"/>
        </w:rPr>
        <w:instrText xml:space="preserve"> REF Rversion \h </w:instrText>
      </w:r>
      <w:r w:rsidR="00B96A72">
        <w:rPr>
          <w:rStyle w:val="CodeinText"/>
        </w:rPr>
        <w:instrText xml:space="preserve"> \* MERGEFORMAT </w:instrText>
      </w:r>
      <w:r w:rsidR="00B96A72" w:rsidRPr="00B96A72">
        <w:rPr>
          <w:rStyle w:val="CodeinText"/>
        </w:rPr>
      </w:r>
      <w:r w:rsidR="00B96A72" w:rsidRPr="00B96A72">
        <w:rPr>
          <w:rStyle w:val="CodeinText"/>
        </w:rPr>
        <w:fldChar w:fldCharType="separate"/>
      </w:r>
      <w:r w:rsidR="0041788E" w:rsidRPr="0041788E">
        <w:rPr>
          <w:rStyle w:val="CodeinText"/>
        </w:rPr>
        <w:t>R-4.1.2</w:t>
      </w:r>
      <w:r w:rsidR="00B96A72" w:rsidRPr="00B96A72">
        <w:rPr>
          <w:rStyle w:val="CodeinText"/>
        </w:rPr>
        <w:fldChar w:fldCharType="end"/>
      </w:r>
      <w:r w:rsidRPr="00B96A72">
        <w:rPr>
          <w:rStyle w:val="CodeinText"/>
        </w:rPr>
        <w:t>\bin\x64</w:t>
      </w:r>
    </w:p>
    <w:p w:rsidR="005E0719" w:rsidRPr="00B96A72" w:rsidRDefault="005E0719" w:rsidP="009F5632">
      <w:pPr>
        <w:pStyle w:val="Code"/>
        <w:rPr>
          <w:rStyle w:val="CodeinText"/>
        </w:rPr>
      </w:pPr>
      <w:r w:rsidRPr="00B96A72">
        <w:rPr>
          <w:rStyle w:val="CodeinText"/>
        </w:rPr>
        <w:t>set TOOLS_PATH=C:\Utils\Rtools\bin</w:t>
      </w:r>
    </w:p>
    <w:p w:rsidR="005E0719" w:rsidRPr="00B96A72" w:rsidRDefault="005E0719" w:rsidP="009F5632">
      <w:pPr>
        <w:pStyle w:val="Code"/>
        <w:rPr>
          <w:rStyle w:val="CodeinText"/>
        </w:rPr>
      </w:pPr>
      <w:r w:rsidRPr="00B96A72">
        <w:rPr>
          <w:rStyle w:val="CodeinText"/>
        </w:rPr>
        <w:t xml:space="preserve">set </w:t>
      </w:r>
      <w:r w:rsidR="00BB0537" w:rsidRPr="00B96A72">
        <w:rPr>
          <w:rStyle w:val="CodeinText"/>
        </w:rPr>
        <w:t>GCC</w:t>
      </w:r>
      <w:r w:rsidRPr="00B96A72">
        <w:rPr>
          <w:rStyle w:val="CodeinText"/>
        </w:rPr>
        <w:t>_PATH=C:\Utils\Rtools\</w:t>
      </w:r>
      <w:r w:rsidR="00BB0537" w:rsidRPr="00B96A72">
        <w:rPr>
          <w:rStyle w:val="CodeinText"/>
        </w:rPr>
        <w:t>gcc-4.6.3</w:t>
      </w:r>
      <w:r w:rsidRPr="00B96A72">
        <w:rPr>
          <w:rStyle w:val="CodeinText"/>
        </w:rPr>
        <w:t>\bin</w:t>
      </w:r>
    </w:p>
    <w:p w:rsidR="005E0719" w:rsidRPr="00B96A72" w:rsidRDefault="005E0719" w:rsidP="009F5632">
      <w:pPr>
        <w:pStyle w:val="Code"/>
        <w:rPr>
          <w:rStyle w:val="CodeinText"/>
        </w:rPr>
      </w:pPr>
      <w:r w:rsidRPr="00B96A72">
        <w:rPr>
          <w:rStyle w:val="CodeinText"/>
        </w:rPr>
        <w:t>set TEX_PATH=C:\Utils\MiKTeX\miktex\bin</w:t>
      </w:r>
    </w:p>
    <w:p w:rsidR="005E0719" w:rsidRDefault="005E0719" w:rsidP="006E1060">
      <w:pPr>
        <w:spacing w:before="120"/>
      </w:pPr>
      <w:r>
        <w:t xml:space="preserve">Notice that each path, except </w:t>
      </w:r>
      <w:r w:rsidR="00BB0537" w:rsidRPr="00BB0537">
        <w:rPr>
          <w:rStyle w:val="CodeinText"/>
        </w:rPr>
        <w:t>R_Path</w:t>
      </w:r>
      <w:r>
        <w:t xml:space="preserve">, ends in a </w:t>
      </w:r>
      <w:r w:rsidRPr="00E700D6">
        <w:rPr>
          <w:rStyle w:val="CodeinText"/>
        </w:rPr>
        <w:t>bin</w:t>
      </w:r>
      <w:r>
        <w:t xml:space="preserve"> subdirectory.</w:t>
      </w:r>
    </w:p>
    <w:p w:rsidR="005E0719" w:rsidRDefault="005E0719" w:rsidP="00022BE8">
      <w:pPr>
        <w:pStyle w:val="Paragraph"/>
      </w:pPr>
      <w:r>
        <w:t xml:space="preserve">Hopefully, your installation is now complete. In your new packages directory, run </w:t>
      </w:r>
      <w:r w:rsidRPr="009F5632">
        <w:rPr>
          <w:rStyle w:val="CodeinText"/>
        </w:rPr>
        <w:t>RPathCheck.bat</w:t>
      </w:r>
      <w:r>
        <w:t xml:space="preserve"> from a command line or double-click the icon. This script verifies that a few essential files lie on the indicated paths. If everything is correct, you should see the message “All program paths look good”. Otherwise, you’ll see a warning about software that doesn’t appear on your specified paths.</w:t>
      </w:r>
    </w:p>
    <w:p w:rsidR="005E0719" w:rsidRDefault="005E0719" w:rsidP="00022BE8">
      <w:pPr>
        <w:pStyle w:val="Paragraph"/>
      </w:pPr>
      <w:r>
        <w:t xml:space="preserve">If you view all the batch files with a text editor, you will see that they don’t use your system PATH environment variable. Instead, each one defines a new local path appropriate for building R packages (via </w:t>
      </w:r>
      <w:r w:rsidRPr="009F5632">
        <w:rPr>
          <w:rStyle w:val="CodeinText"/>
        </w:rPr>
        <w:t>RPathCheck.bat</w:t>
      </w:r>
      <w:r>
        <w:t xml:space="preserve">). A </w:t>
      </w:r>
      <w:r w:rsidRPr="009F5632">
        <w:rPr>
          <w:rStyle w:val="CodeinText"/>
        </w:rPr>
        <w:t>SETLOCAL</w:t>
      </w:r>
      <w:r>
        <w:t xml:space="preserve"> command ensures that this change doesn’t alter your system’s permanent environment.</w:t>
      </w:r>
    </w:p>
    <w:bookmarkStart w:id="151" w:name="App_Build_PBSmod"/>
    <w:p w:rsidR="005E0719" w:rsidRPr="006E1060" w:rsidRDefault="005E0719" w:rsidP="00B96A72">
      <w:pPr>
        <w:pStyle w:val="AppHead2"/>
      </w:pPr>
      <w:r w:rsidRPr="00E4366A">
        <w:fldChar w:fldCharType="begin"/>
      </w:r>
      <w:r w:rsidRPr="00E4366A">
        <w:instrText xml:space="preserve"> REF App_Build \h </w:instrText>
      </w:r>
      <w:r>
        <w:instrText xml:space="preserve"> \* MERGEFORMAT </w:instrText>
      </w:r>
      <w:r w:rsidRPr="00E4366A">
        <w:fldChar w:fldCharType="separate"/>
      </w:r>
      <w:bookmarkStart w:id="152" w:name="_Toc88549799"/>
      <w:r w:rsidR="0041788E">
        <w:rPr>
          <w:noProof/>
        </w:rPr>
        <w:t>C</w:t>
      </w:r>
      <w:r w:rsidRPr="00E4366A">
        <w:fldChar w:fldCharType="end"/>
      </w:r>
      <w:r w:rsidRPr="00E4366A">
        <w:t>.</w:t>
      </w:r>
      <w:fldSimple w:instr=" SEQ AppSub \* MERGEFORMAT ">
        <w:r w:rsidR="0041788E">
          <w:rPr>
            <w:noProof/>
          </w:rPr>
          <w:t>2</w:t>
        </w:r>
      </w:fldSimple>
      <w:bookmarkEnd w:id="151"/>
      <w:r w:rsidRPr="00E4366A">
        <w:t>.</w:t>
      </w:r>
      <w:r>
        <w:t xml:space="preserve"> Buildin</w:t>
      </w:r>
      <w:r w:rsidRPr="006E1060">
        <w:t xml:space="preserve">g </w:t>
      </w:r>
      <w:r w:rsidRPr="006E1060">
        <w:rPr>
          <w:rFonts w:cs="Courier New"/>
        </w:rPr>
        <w:t>PBSmodelling</w:t>
      </w:r>
      <w:bookmarkEnd w:id="152"/>
    </w:p>
    <w:p w:rsidR="005E0719" w:rsidRDefault="005E0719" w:rsidP="00022BE8">
      <w:pPr>
        <w:pStyle w:val="Paragraph"/>
      </w:pPr>
      <w:r>
        <w:t xml:space="preserve">Once all the required software is installed, the batch files discussed above make it fairly easy to build </w:t>
      </w:r>
      <w:r w:rsidRPr="006E1060">
        <w:rPr>
          <w:rStyle w:val="Package"/>
        </w:rPr>
        <w:t>PBSmodelling</w:t>
      </w:r>
      <w:r>
        <w:t>. We assume that you have already created the directory discussed in Appendix </w:t>
      </w:r>
      <w:r>
        <w:fldChar w:fldCharType="begin"/>
      </w:r>
      <w:r>
        <w:instrText xml:space="preserve"> REF App_Build_Install \h </w:instrText>
      </w:r>
      <w:r>
        <w:fldChar w:fldCharType="separate"/>
      </w:r>
      <w:r w:rsidR="0041788E">
        <w:rPr>
          <w:noProof/>
        </w:rPr>
        <w:t>C</w:t>
      </w:r>
      <w:r w:rsidR="0041788E" w:rsidRPr="00E4366A">
        <w:t>.</w:t>
      </w:r>
      <w:r w:rsidR="0041788E" w:rsidRPr="0041788E">
        <w:rPr>
          <w:noProof/>
        </w:rPr>
        <w:t>1</w:t>
      </w:r>
      <w:r>
        <w:fldChar w:fldCharType="end"/>
      </w:r>
      <w:r>
        <w:t xml:space="preserve">, say </w:t>
      </w:r>
      <w:r w:rsidRPr="009F5632">
        <w:rPr>
          <w:rStyle w:val="CodeinText"/>
        </w:rPr>
        <w:t>D:\Rdevel</w:t>
      </w:r>
      <w:r>
        <w:t xml:space="preserve">, for building R packages and that it contains the relevant eight batch files. In particular, </w:t>
      </w:r>
      <w:r w:rsidRPr="009F5632">
        <w:rPr>
          <w:rStyle w:val="CodeinText"/>
        </w:rPr>
        <w:t>RPaths.bat</w:t>
      </w:r>
      <w:r>
        <w:t xml:space="preserve"> should reflect your installation paths and </w:t>
      </w:r>
      <w:r w:rsidRPr="009F5632">
        <w:rPr>
          <w:rStyle w:val="CodeinText"/>
        </w:rPr>
        <w:t>RPathCheck.bat</w:t>
      </w:r>
      <w:r>
        <w:t xml:space="preserve"> should report the message that “All program paths look good”. Then follow these steps:</w:t>
      </w:r>
    </w:p>
    <w:p w:rsidR="005E0719" w:rsidRDefault="005E0719">
      <w:pPr>
        <w:numPr>
          <w:ilvl w:val="0"/>
          <w:numId w:val="7"/>
        </w:numPr>
        <w:spacing w:after="120"/>
      </w:pPr>
      <w:r>
        <w:t xml:space="preserve">On the </w:t>
      </w:r>
      <w:hyperlink r:id="rId205" w:history="1">
        <w:r w:rsidRPr="009E3607">
          <w:rPr>
            <w:rStyle w:val="Hyperlink"/>
          </w:rPr>
          <w:t>CRAN</w:t>
        </w:r>
      </w:hyperlink>
      <w:r>
        <w:t xml:space="preserve"> web site, go to “Packages” on the left and find </w:t>
      </w:r>
      <w:hyperlink r:id="rId206" w:history="1">
        <w:r w:rsidRPr="009E3607">
          <w:rPr>
            <w:rStyle w:val="Hyperlink"/>
            <w:rFonts w:ascii="Inconsolata" w:hAnsi="Inconsolata"/>
            <w:sz w:val="24"/>
          </w:rPr>
          <w:t>PBSmodelling</w:t>
        </w:r>
      </w:hyperlink>
      <w:r>
        <w:t xml:space="preserve">. Download the file </w:t>
      </w:r>
      <w:r w:rsidRPr="009F5632">
        <w:rPr>
          <w:rStyle w:val="CodeinText"/>
        </w:rPr>
        <w:t>PBSmodelling_</w:t>
      </w:r>
      <w:r w:rsidR="00B96A72">
        <w:rPr>
          <w:rStyle w:val="CodeinText"/>
        </w:rPr>
        <w:t>x.y.z.</w:t>
      </w:r>
      <w:r w:rsidRPr="009F5632">
        <w:rPr>
          <w:rStyle w:val="CodeinText"/>
        </w:rPr>
        <w:t>tar.gz</w:t>
      </w:r>
      <w:r>
        <w:t xml:space="preserve"> into </w:t>
      </w:r>
      <w:r w:rsidRPr="009F5632">
        <w:rPr>
          <w:rStyle w:val="CodeinText"/>
        </w:rPr>
        <w:t>D:\Rdevel</w:t>
      </w:r>
      <w:r>
        <w:t xml:space="preserve">. Then rename this file (or copy it and rename the copy) so that the version number is removed. You should now have the file </w:t>
      </w:r>
      <w:r w:rsidRPr="009F5632">
        <w:rPr>
          <w:rStyle w:val="CodeinText"/>
        </w:rPr>
        <w:t>PBSmodelling.tar.gz</w:t>
      </w:r>
      <w:r>
        <w:t xml:space="preserve"> in </w:t>
      </w:r>
      <w:r w:rsidRPr="009F5632">
        <w:rPr>
          <w:rStyle w:val="CodeinText"/>
        </w:rPr>
        <w:t>D:\Rdevel</w:t>
      </w:r>
      <w:r>
        <w:t>.</w:t>
      </w:r>
    </w:p>
    <w:p w:rsidR="005E0719" w:rsidRDefault="005E0719">
      <w:pPr>
        <w:numPr>
          <w:ilvl w:val="0"/>
          <w:numId w:val="7"/>
        </w:numPr>
        <w:spacing w:after="120"/>
      </w:pPr>
      <w:r>
        <w:t xml:space="preserve"> In the development directory </w:t>
      </w:r>
      <w:r w:rsidRPr="009F5632">
        <w:rPr>
          <w:rStyle w:val="CodeinText"/>
        </w:rPr>
        <w:t>D:\Rdevel</w:t>
      </w:r>
      <w:r>
        <w:t xml:space="preserve">, double-click the icon for </w:t>
      </w:r>
      <w:r w:rsidRPr="009F5632">
        <w:rPr>
          <w:rStyle w:val="CodeinText"/>
        </w:rPr>
        <w:t>unpackPBS.bat</w:t>
      </w:r>
      <w:r>
        <w:t xml:space="preserve"> or type the command </w:t>
      </w:r>
      <w:r w:rsidRPr="009F5632">
        <w:rPr>
          <w:rStyle w:val="CodeinText"/>
        </w:rPr>
        <w:t>unpackPBS</w:t>
      </w:r>
      <w:r>
        <w:t xml:space="preserve"> in a corresponding command window. This should extract the contents of </w:t>
      </w:r>
      <w:r w:rsidRPr="009F5632">
        <w:rPr>
          <w:rStyle w:val="CodeinText"/>
        </w:rPr>
        <w:t>PBSmodelling.tar.gz</w:t>
      </w:r>
      <w:r>
        <w:t xml:space="preserve">, preserving directory structure, into a subdirectory </w:t>
      </w:r>
      <w:r w:rsidRPr="009F5632">
        <w:rPr>
          <w:rStyle w:val="CodeinText"/>
        </w:rPr>
        <w:t>\PBSmodelling</w:t>
      </w:r>
      <w:r>
        <w:t xml:space="preserve"> with five sudirectories: </w:t>
      </w:r>
      <w:r w:rsidRPr="009F5632">
        <w:rPr>
          <w:rStyle w:val="CodeinText"/>
        </w:rPr>
        <w:t>\data</w:t>
      </w:r>
      <w:r>
        <w:t xml:space="preserve">, </w:t>
      </w:r>
      <w:r w:rsidRPr="009F5632">
        <w:rPr>
          <w:rStyle w:val="CodeinText"/>
        </w:rPr>
        <w:t>\inst</w:t>
      </w:r>
      <w:r>
        <w:t xml:space="preserve">, </w:t>
      </w:r>
      <w:r w:rsidRPr="009F5632">
        <w:rPr>
          <w:rStyle w:val="CodeinText"/>
        </w:rPr>
        <w:t>\man</w:t>
      </w:r>
      <w:r>
        <w:t xml:space="preserve">, </w:t>
      </w:r>
      <w:r w:rsidRPr="009F5632">
        <w:rPr>
          <w:rStyle w:val="CodeinText"/>
        </w:rPr>
        <w:t>\R</w:t>
      </w:r>
      <w:r>
        <w:t xml:space="preserve">, and </w:t>
      </w:r>
      <w:r w:rsidRPr="009F5632">
        <w:rPr>
          <w:rStyle w:val="CodeinText"/>
        </w:rPr>
        <w:t>\src</w:t>
      </w:r>
      <w:r>
        <w:t>.</w:t>
      </w:r>
    </w:p>
    <w:p w:rsidR="005E0719" w:rsidRDefault="005E0719">
      <w:pPr>
        <w:numPr>
          <w:ilvl w:val="0"/>
          <w:numId w:val="7"/>
        </w:numPr>
        <w:spacing w:after="120"/>
        <w:rPr>
          <w:szCs w:val="24"/>
        </w:rPr>
      </w:pPr>
      <w:r>
        <w:rPr>
          <w:szCs w:val="24"/>
        </w:rPr>
        <w:t xml:space="preserve">Our batch file uses the command </w:t>
      </w:r>
      <w:r w:rsidRPr="009F5632">
        <w:rPr>
          <w:rStyle w:val="CodeinText"/>
        </w:rPr>
        <w:t>tar -xzvf PBSmodelling.tar.gz</w:t>
      </w:r>
      <w:r>
        <w:rPr>
          <w:szCs w:val="24"/>
        </w:rPr>
        <w:t xml:space="preserve">, where </w:t>
      </w:r>
      <w:r w:rsidRPr="009F5632">
        <w:rPr>
          <w:rStyle w:val="CodeinText"/>
        </w:rPr>
        <w:t>tar.exe</w:t>
      </w:r>
      <w:r>
        <w:rPr>
          <w:szCs w:val="24"/>
        </w:rPr>
        <w:t xml:space="preserve"> appears in the </w:t>
      </w:r>
      <w:r w:rsidRPr="009F5632">
        <w:rPr>
          <w:rStyle w:val="CodeinText"/>
        </w:rPr>
        <w:t>\Rtools</w:t>
      </w:r>
      <w:r>
        <w:rPr>
          <w:szCs w:val="24"/>
        </w:rPr>
        <w:t xml:space="preserve"> directory (Section </w:t>
      </w:r>
      <w:r>
        <w:rPr>
          <w:szCs w:val="24"/>
        </w:rPr>
        <w:fldChar w:fldCharType="begin"/>
      </w:r>
      <w:r>
        <w:rPr>
          <w:szCs w:val="24"/>
        </w:rPr>
        <w:instrText xml:space="preserve"> REF App_Build_Install \h </w:instrText>
      </w:r>
      <w:r>
        <w:rPr>
          <w:szCs w:val="24"/>
        </w:rPr>
      </w:r>
      <w:r>
        <w:rPr>
          <w:szCs w:val="24"/>
        </w:rPr>
        <w:fldChar w:fldCharType="separate"/>
      </w:r>
      <w:r w:rsidR="0041788E">
        <w:rPr>
          <w:noProof/>
        </w:rPr>
        <w:t>C</w:t>
      </w:r>
      <w:r w:rsidR="0041788E" w:rsidRPr="00E4366A">
        <w:t>.</w:t>
      </w:r>
      <w:r w:rsidR="0041788E" w:rsidRPr="0041788E">
        <w:rPr>
          <w:noProof/>
        </w:rPr>
        <w:t>1</w:t>
      </w:r>
      <w:r>
        <w:rPr>
          <w:szCs w:val="24"/>
        </w:rPr>
        <w:fldChar w:fldCharType="end"/>
      </w:r>
      <w:r>
        <w:rPr>
          <w:szCs w:val="24"/>
        </w:rPr>
        <w:t>, step 3). The command line parameters specify a verbose (</w:t>
      </w:r>
      <w:r w:rsidRPr="009F5632">
        <w:rPr>
          <w:rStyle w:val="CodeinText"/>
        </w:rPr>
        <w:t>v</w:t>
      </w:r>
      <w:r>
        <w:rPr>
          <w:szCs w:val="24"/>
        </w:rPr>
        <w:t>) extraction (</w:t>
      </w:r>
      <w:r w:rsidRPr="009F5632">
        <w:rPr>
          <w:rStyle w:val="CodeinText"/>
        </w:rPr>
        <w:t>x</w:t>
      </w:r>
      <w:r>
        <w:rPr>
          <w:szCs w:val="24"/>
        </w:rPr>
        <w:t>) of the given file (</w:t>
      </w:r>
      <w:r w:rsidRPr="009F5632">
        <w:rPr>
          <w:rStyle w:val="CodeinText"/>
        </w:rPr>
        <w:t>f</w:t>
      </w:r>
      <w:r>
        <w:rPr>
          <w:szCs w:val="24"/>
        </w:rPr>
        <w:t xml:space="preserve">), after filtering with </w:t>
      </w:r>
      <w:r w:rsidRPr="009F5632">
        <w:rPr>
          <w:rStyle w:val="CodeinText"/>
        </w:rPr>
        <w:t>gzip(z)</w:t>
      </w:r>
      <w:r>
        <w:rPr>
          <w:szCs w:val="24"/>
        </w:rPr>
        <w:t>.</w:t>
      </w:r>
      <w:r>
        <w:rPr>
          <w:szCs w:val="24"/>
        </w:rPr>
        <w:br/>
      </w:r>
      <w:r w:rsidRPr="007C1BF7">
        <w:br/>
      </w:r>
      <w:r>
        <w:rPr>
          <w:szCs w:val="24"/>
        </w:rPr>
        <w:t>If you use other software for this extraction, please ensure that it is configured to handle UNIX files correctly. For example, “WinZip” has an option to extract a “TAR file with smart CR/LF conversion”. This must be turned off.</w:t>
      </w:r>
    </w:p>
    <w:p w:rsidR="005E0719" w:rsidRDefault="005E0719">
      <w:pPr>
        <w:numPr>
          <w:ilvl w:val="0"/>
          <w:numId w:val="7"/>
        </w:numPr>
        <w:spacing w:after="120"/>
      </w:pPr>
      <w:r>
        <w:lastRenderedPageBreak/>
        <w:t xml:space="preserve">In the base directory </w:t>
      </w:r>
      <w:r w:rsidRPr="009F5632">
        <w:rPr>
          <w:rStyle w:val="CodeinText"/>
        </w:rPr>
        <w:t>D:\Rdevel</w:t>
      </w:r>
      <w:r>
        <w:t xml:space="preserve">, double-click the icon for </w:t>
      </w:r>
      <w:r w:rsidRPr="009F5632">
        <w:rPr>
          <w:rStyle w:val="CodeinText"/>
        </w:rPr>
        <w:t>checkPBS.bat</w:t>
      </w:r>
      <w:r>
        <w:t xml:space="preserve"> or type the command </w:t>
      </w:r>
      <w:r w:rsidRPr="009F5632">
        <w:rPr>
          <w:rStyle w:val="CodeinText"/>
        </w:rPr>
        <w:t>checkPBS</w:t>
      </w:r>
      <w:r>
        <w:t xml:space="preserve"> in a corresponding command window. If all software is installed correctly and </w:t>
      </w:r>
      <w:r w:rsidRPr="009F5632">
        <w:rPr>
          <w:rStyle w:val="CodeinText"/>
        </w:rPr>
        <w:t>D:\Rdevel\PBSmodelling</w:t>
      </w:r>
      <w:r>
        <w:t xml:space="preserve"> correctly represents the contents of the </w:t>
      </w:r>
      <w:r w:rsidRPr="009F5632">
        <w:rPr>
          <w:rStyle w:val="CodeinText"/>
        </w:rPr>
        <w:t>.tar.gz</w:t>
      </w:r>
      <w:r>
        <w:t xml:space="preserve"> file, you should see a series of DOS messages reporting “OK” to various tests. A distinct pause might accompany the message: “checking whether package 'PBSmodelling' can be installed ...”.</w:t>
      </w:r>
    </w:p>
    <w:p w:rsidR="005E0719" w:rsidRDefault="005E0719">
      <w:pPr>
        <w:numPr>
          <w:ilvl w:val="0"/>
          <w:numId w:val="7"/>
        </w:numPr>
        <w:spacing w:after="120"/>
      </w:pPr>
      <w:r>
        <w:t xml:space="preserve">You might also encounter a delay as MiKTeX downloads the LaTeX package </w:t>
      </w:r>
      <w:r w:rsidRPr="009F5632">
        <w:rPr>
          <w:rStyle w:val="CodeinText"/>
        </w:rPr>
        <w:t>lmodern</w:t>
      </w:r>
      <w:r>
        <w:t xml:space="preserve">, part of a larger package </w:t>
      </w:r>
      <w:r w:rsidRPr="009F5632">
        <w:rPr>
          <w:rStyle w:val="CodeinText"/>
        </w:rPr>
        <w:t>lm</w:t>
      </w:r>
      <w:r>
        <w:t xml:space="preserve">. If this is really slow, you can abort the process and install </w:t>
      </w:r>
      <w:r w:rsidRPr="009F5632">
        <w:rPr>
          <w:rStyle w:val="CodeinText"/>
        </w:rPr>
        <w:t>lm</w:t>
      </w:r>
      <w:r>
        <w:t xml:space="preserve"> with the MiKTeX package manager, as discussed in step 5 of Section </w:t>
      </w:r>
      <w:r>
        <w:fldChar w:fldCharType="begin"/>
      </w:r>
      <w:r>
        <w:instrText xml:space="preserve"> REF App_Build_Install \h </w:instrText>
      </w:r>
      <w:r>
        <w:fldChar w:fldCharType="separate"/>
      </w:r>
      <w:r w:rsidR="0041788E">
        <w:rPr>
          <w:noProof/>
        </w:rPr>
        <w:t>C</w:t>
      </w:r>
      <w:r w:rsidR="0041788E" w:rsidRPr="00E4366A">
        <w:t>.</w:t>
      </w:r>
      <w:r w:rsidR="0041788E" w:rsidRPr="0041788E">
        <w:rPr>
          <w:noProof/>
        </w:rPr>
        <w:t>1</w:t>
      </w:r>
      <w:r>
        <w:fldChar w:fldCharType="end"/>
      </w:r>
      <w:r>
        <w:t xml:space="preserve">. Choose a remote server near you. You only need to do this once. When it’s finished, run </w:t>
      </w:r>
      <w:r w:rsidRPr="009F5632">
        <w:rPr>
          <w:rStyle w:val="CodeinText"/>
        </w:rPr>
        <w:t>checkPBS.bat</w:t>
      </w:r>
      <w:r>
        <w:t xml:space="preserve"> again.</w:t>
      </w:r>
    </w:p>
    <w:p w:rsidR="005E0719" w:rsidRDefault="005E0719">
      <w:pPr>
        <w:numPr>
          <w:ilvl w:val="0"/>
          <w:numId w:val="7"/>
        </w:numPr>
        <w:spacing w:after="120"/>
      </w:pPr>
      <w:r>
        <w:t xml:space="preserve">Examine the new directory </w:t>
      </w:r>
      <w:r w:rsidRPr="009F5632">
        <w:rPr>
          <w:rStyle w:val="CodeinText"/>
        </w:rPr>
        <w:t>D:\Rdevel\PBSmodelling.Rcheck</w:t>
      </w:r>
      <w:r>
        <w:t xml:space="preserve"> created by the </w:t>
      </w:r>
      <w:r w:rsidRPr="009F5632">
        <w:rPr>
          <w:rStyle w:val="CodeinText"/>
        </w:rPr>
        <w:t>check</w:t>
      </w:r>
      <w:r>
        <w:t xml:space="preserve"> process in step 2. The text files </w:t>
      </w:r>
      <w:r w:rsidRPr="009F5632">
        <w:rPr>
          <w:rStyle w:val="CodeinText"/>
        </w:rPr>
        <w:t>00check.log</w:t>
      </w:r>
      <w:r>
        <w:t xml:space="preserve"> and </w:t>
      </w:r>
      <w:r w:rsidRPr="009F5632">
        <w:rPr>
          <w:rStyle w:val="CodeinText"/>
        </w:rPr>
        <w:t>00install.out</w:t>
      </w:r>
      <w:r>
        <w:t xml:space="preserve"> show detailed results.</w:t>
      </w:r>
    </w:p>
    <w:p w:rsidR="005E0719" w:rsidRDefault="005E0719">
      <w:pPr>
        <w:numPr>
          <w:ilvl w:val="0"/>
          <w:numId w:val="7"/>
        </w:numPr>
        <w:spacing w:after="120"/>
      </w:pPr>
      <w:r>
        <w:t xml:space="preserve">In the base directory </w:t>
      </w:r>
      <w:r w:rsidRPr="009F5632">
        <w:rPr>
          <w:rStyle w:val="CodeinText"/>
        </w:rPr>
        <w:t>D:\Rdevel</w:t>
      </w:r>
      <w:r>
        <w:t xml:space="preserve">, double-click the icon for </w:t>
      </w:r>
      <w:r w:rsidRPr="009F5632">
        <w:rPr>
          <w:rStyle w:val="CodeinText"/>
        </w:rPr>
        <w:t>buildPBS.bat</w:t>
      </w:r>
      <w:r>
        <w:t xml:space="preserve"> or type the command </w:t>
      </w:r>
      <w:r w:rsidRPr="009F5632">
        <w:rPr>
          <w:rStyle w:val="CodeinText"/>
        </w:rPr>
        <w:t>buildPBS</w:t>
      </w:r>
      <w:r>
        <w:t xml:space="preserve"> in a corresponding command window. This creates the file </w:t>
      </w:r>
      <w:r w:rsidRPr="009F5632">
        <w:rPr>
          <w:rStyle w:val="CodeinText"/>
        </w:rPr>
        <w:t>D:\Rdevel\PBSmodelling.zip</w:t>
      </w:r>
      <w:r>
        <w:t xml:space="preserve">, which could be used to install </w:t>
      </w:r>
      <w:r w:rsidRPr="00883143">
        <w:rPr>
          <w:rStyle w:val="Package"/>
        </w:rPr>
        <w:t>PBSmodelling</w:t>
      </w:r>
      <w:r>
        <w:t xml:space="preserve"> from a local zip file.</w:t>
      </w:r>
    </w:p>
    <w:p w:rsidR="005E0719" w:rsidRDefault="005E0719" w:rsidP="005E0719">
      <w:pPr>
        <w:numPr>
          <w:ilvl w:val="0"/>
          <w:numId w:val="7"/>
        </w:numPr>
        <w:spacing w:after="120"/>
      </w:pPr>
      <w:r>
        <w:t xml:space="preserve">Again in the base directory </w:t>
      </w:r>
      <w:r w:rsidRPr="009F5632">
        <w:rPr>
          <w:rStyle w:val="CodeinText"/>
        </w:rPr>
        <w:t>D:\Rdevel</w:t>
      </w:r>
      <w:r>
        <w:t xml:space="preserve">, double-click the icon for </w:t>
      </w:r>
      <w:r w:rsidRPr="009F5632">
        <w:rPr>
          <w:rStyle w:val="CodeinText"/>
        </w:rPr>
        <w:t>packPBS.bat</w:t>
      </w:r>
      <w:r>
        <w:t xml:space="preserve"> or type the command </w:t>
      </w:r>
      <w:r w:rsidRPr="009F5632">
        <w:rPr>
          <w:rStyle w:val="CodeinText"/>
        </w:rPr>
        <w:t>packPBS</w:t>
      </w:r>
      <w:r>
        <w:t xml:space="preserve"> in a corresponding command window. This creates a new package distribution file </w:t>
      </w:r>
      <w:r w:rsidRPr="009F5632">
        <w:rPr>
          <w:rStyle w:val="CodeinText"/>
        </w:rPr>
        <w:t>PBSmodelling_</w:t>
      </w:r>
      <w:r w:rsidR="00B96A72">
        <w:rPr>
          <w:rStyle w:val="CodeinText"/>
        </w:rPr>
        <w:t>x.y.z.</w:t>
      </w:r>
      <w:r w:rsidRPr="009F5632">
        <w:rPr>
          <w:rStyle w:val="CodeinText"/>
        </w:rPr>
        <w:t>tar.gz</w:t>
      </w:r>
      <w:r>
        <w:t xml:space="preserve"> that replaces the one downloaded from CRAN in step 1.</w:t>
      </w:r>
    </w:p>
    <w:p w:rsidR="005E0719" w:rsidRDefault="005E0719">
      <w:pPr>
        <w:numPr>
          <w:ilvl w:val="0"/>
          <w:numId w:val="7"/>
        </w:numPr>
      </w:pPr>
      <w:r>
        <w:t xml:space="preserve">Finally, type the command </w:t>
      </w:r>
      <w:r w:rsidRPr="009F5632">
        <w:rPr>
          <w:rStyle w:val="CodeinText"/>
        </w:rPr>
        <w:t>RmakePDF PBSmodelling</w:t>
      </w:r>
      <w:r>
        <w:t xml:space="preserve"> in a command window for </w:t>
      </w:r>
      <w:r w:rsidRPr="009F5632">
        <w:rPr>
          <w:rStyle w:val="CodeinText"/>
        </w:rPr>
        <w:t>D:\Rdevel</w:t>
      </w:r>
      <w:r>
        <w:t xml:space="preserve">. This generates an indexed documentation file </w:t>
      </w:r>
      <w:r w:rsidRPr="009F5632">
        <w:rPr>
          <w:rStyle w:val="CodeinText"/>
        </w:rPr>
        <w:t>PBSmodelling.pdf</w:t>
      </w:r>
      <w:r>
        <w:t>.</w:t>
      </w:r>
      <w:r>
        <w:br/>
        <w:t>See Appendix </w:t>
      </w:r>
      <w:r>
        <w:fldChar w:fldCharType="begin"/>
      </w:r>
      <w:r>
        <w:instrText xml:space="preserve"> REF App_Funs_Manual \h </w:instrText>
      </w:r>
      <w:r>
        <w:fldChar w:fldCharType="separate"/>
      </w:r>
      <w:r w:rsidR="0041788E">
        <w:t>D</w:t>
      </w:r>
      <w:r w:rsidR="0041788E" w:rsidRPr="004F0117">
        <w:t>.</w:t>
      </w:r>
      <w:r w:rsidR="0041788E">
        <w:rPr>
          <w:noProof/>
        </w:rPr>
        <w:t>2</w:t>
      </w:r>
      <w:r>
        <w:fldChar w:fldCharType="end"/>
      </w:r>
      <w:r>
        <w:t xml:space="preserve"> for further details about the use of this file for producing this report.</w:t>
      </w:r>
    </w:p>
    <w:p w:rsidR="005E0719" w:rsidRDefault="005E0719" w:rsidP="00022BE8">
      <w:pPr>
        <w:pStyle w:val="Paragraph"/>
      </w:pPr>
      <w:r>
        <w:t>If these steps all work without problems, you can feel confident that the requisite software is installed correctly and that you understand the basic steps needed to build R packages.</w:t>
      </w:r>
    </w:p>
    <w:bookmarkStart w:id="153" w:name="App_Build_Rpack"/>
    <w:p w:rsidR="005E0719" w:rsidRDefault="005E0719" w:rsidP="00B96A72">
      <w:pPr>
        <w:pStyle w:val="AppHead2"/>
      </w:pPr>
      <w:r w:rsidRPr="00E4366A">
        <w:fldChar w:fldCharType="begin"/>
      </w:r>
      <w:r w:rsidRPr="00E4366A">
        <w:instrText xml:space="preserve"> REF App_Build \h </w:instrText>
      </w:r>
      <w:r>
        <w:instrText xml:space="preserve"> \* MERGEFORMAT </w:instrText>
      </w:r>
      <w:r w:rsidRPr="00E4366A">
        <w:fldChar w:fldCharType="separate"/>
      </w:r>
      <w:bookmarkStart w:id="154" w:name="_Toc88549800"/>
      <w:r w:rsidR="0041788E">
        <w:rPr>
          <w:noProof/>
        </w:rPr>
        <w:t>C</w:t>
      </w:r>
      <w:r w:rsidRPr="00E4366A">
        <w:fldChar w:fldCharType="end"/>
      </w:r>
      <w:r w:rsidRPr="00E4366A">
        <w:t>.</w:t>
      </w:r>
      <w:fldSimple w:instr=" SEQ AppSub \* MERGEFORMAT ">
        <w:r w:rsidR="0041788E">
          <w:rPr>
            <w:noProof/>
          </w:rPr>
          <w:t>3</w:t>
        </w:r>
      </w:fldSimple>
      <w:bookmarkEnd w:id="153"/>
      <w:r w:rsidRPr="00E4366A">
        <w:t>.</w:t>
      </w:r>
      <w:r w:rsidR="00B02FC4">
        <w:t xml:space="preserve"> Creating a N</w:t>
      </w:r>
      <w:r>
        <w:t xml:space="preserve">ew R </w:t>
      </w:r>
      <w:r w:rsidR="00B02FC4">
        <w:t>P</w:t>
      </w:r>
      <w:r>
        <w:t>ackage</w:t>
      </w:r>
      <w:bookmarkEnd w:id="154"/>
    </w:p>
    <w:p w:rsidR="005E0719" w:rsidRDefault="005E0719" w:rsidP="00022BE8">
      <w:pPr>
        <w:pStyle w:val="Paragraph"/>
      </w:pPr>
      <w:r>
        <w:t xml:space="preserve">R packages require a special directory structure. The R function </w:t>
      </w:r>
      <w:r w:rsidRPr="009F5632">
        <w:rPr>
          <w:rStyle w:val="CodeinText"/>
        </w:rPr>
        <w:t>package.skeleton</w:t>
      </w:r>
      <w:r>
        <w:t xml:space="preserve"> automatically creates this structure, but (without further work) it does not produce a package that can be compiled. Although </w:t>
      </w:r>
      <w:r w:rsidRPr="009F5632">
        <w:rPr>
          <w:rStyle w:val="CodeinText"/>
        </w:rPr>
        <w:t>PBSmodelling</w:t>
      </w:r>
      <w:r>
        <w:t xml:space="preserve"> has the requisite structure, it is perhaps too complicated to serve as a convenient prototype. For this reason, we include a small subset </w:t>
      </w:r>
      <w:r w:rsidRPr="00883143">
        <w:rPr>
          <w:rStyle w:val="Package"/>
        </w:rPr>
        <w:t>PBStry</w:t>
      </w:r>
      <w:r>
        <w:t xml:space="preserve"> that illustrates the key details. You can make a new package simply by editing the files in </w:t>
      </w:r>
      <w:r w:rsidRPr="00883143">
        <w:rPr>
          <w:rStyle w:val="Package"/>
        </w:rPr>
        <w:t>PBStry</w:t>
      </w:r>
      <w:r>
        <w:t xml:space="preserve">. You need a suitable editor (e.g., </w:t>
      </w:r>
      <w:r w:rsidR="00883143">
        <w:t xml:space="preserve">Notepad++, </w:t>
      </w:r>
      <w:r>
        <w:t>WinEdt</w:t>
      </w:r>
      <w:r w:rsidR="00883143">
        <w:t xml:space="preserve">, or </w:t>
      </w:r>
      <w:hyperlink r:id="rId207" w:history="1">
        <w:r w:rsidR="00883143" w:rsidRPr="009E3607">
          <w:rPr>
            <w:rStyle w:val="Hyperlink"/>
          </w:rPr>
          <w:t>UltraEdit</w:t>
        </w:r>
      </w:hyperlink>
      <w:r>
        <w:t>) to view and change various text files.</w:t>
      </w:r>
    </w:p>
    <w:p w:rsidR="005E0719" w:rsidRDefault="005E0719">
      <w:pPr>
        <w:numPr>
          <w:ilvl w:val="0"/>
          <w:numId w:val="8"/>
        </w:numPr>
        <w:spacing w:after="120"/>
      </w:pPr>
      <w:r>
        <w:t xml:space="preserve">Start by locating the file </w:t>
      </w:r>
      <w:r w:rsidRPr="009F5632">
        <w:rPr>
          <w:rStyle w:val="CodeinText"/>
        </w:rPr>
        <w:t>PBStry_</w:t>
      </w:r>
      <w:r w:rsidR="00B96A72">
        <w:rPr>
          <w:rStyle w:val="CodeinText"/>
        </w:rPr>
        <w:t>x.y.z.</w:t>
      </w:r>
      <w:r w:rsidRPr="009F5632">
        <w:rPr>
          <w:rStyle w:val="CodeinText"/>
        </w:rPr>
        <w:t>tar.gz</w:t>
      </w:r>
      <w:r>
        <w:t xml:space="preserve"> in the R library directory </w:t>
      </w:r>
      <w:r w:rsidRPr="009F5632">
        <w:rPr>
          <w:rStyle w:val="CodeinText"/>
        </w:rPr>
        <w:t>\PBSmodelling\</w:t>
      </w:r>
      <w:r w:rsidR="001062F2">
        <w:rPr>
          <w:rStyle w:val="CodeinText"/>
        </w:rPr>
        <w:t>tools</w:t>
      </w:r>
      <w:r>
        <w:t>. Copy this file into your development directory (</w:t>
      </w:r>
      <w:r w:rsidRPr="009F5632">
        <w:rPr>
          <w:rStyle w:val="CodeinText"/>
        </w:rPr>
        <w:t>D:\Rdevel</w:t>
      </w:r>
      <w:r w:rsidRPr="00E700D6">
        <w:t>)</w:t>
      </w:r>
      <w:r w:rsidRPr="00DF04B8">
        <w:t>,</w:t>
      </w:r>
      <w:r>
        <w:t xml:space="preserve"> and rename it (or copy and rename the copy) to obtain the file </w:t>
      </w:r>
      <w:r w:rsidRPr="009F5632">
        <w:rPr>
          <w:rStyle w:val="CodeinText"/>
        </w:rPr>
        <w:t>PBStry.tar.gz</w:t>
      </w:r>
      <w:r>
        <w:t>.</w:t>
      </w:r>
    </w:p>
    <w:p w:rsidR="005E0719" w:rsidRDefault="005E0719">
      <w:pPr>
        <w:numPr>
          <w:ilvl w:val="0"/>
          <w:numId w:val="8"/>
        </w:numPr>
        <w:spacing w:after="120"/>
      </w:pPr>
      <w:r>
        <w:t xml:space="preserve">Remove any previous traces of </w:t>
      </w:r>
      <w:r w:rsidRPr="00883143">
        <w:rPr>
          <w:rStyle w:val="Package"/>
        </w:rPr>
        <w:t>PBStry</w:t>
      </w:r>
      <w:r>
        <w:t xml:space="preserve"> in your development directory, such as subdirectories </w:t>
      </w:r>
      <w:r w:rsidRPr="009F5632">
        <w:rPr>
          <w:rStyle w:val="CodeinText"/>
        </w:rPr>
        <w:t>PBStry</w:t>
      </w:r>
      <w:r>
        <w:t xml:space="preserve"> , </w:t>
      </w:r>
      <w:r w:rsidRPr="009F5632">
        <w:rPr>
          <w:rStyle w:val="CodeinText"/>
        </w:rPr>
        <w:t>PBStry.Rcheck</w:t>
      </w:r>
      <w:r>
        <w:t xml:space="preserve">, and </w:t>
      </w:r>
      <w:r w:rsidRPr="009F5632">
        <w:rPr>
          <w:rStyle w:val="CodeinText"/>
        </w:rPr>
        <w:t>.Rd2</w:t>
      </w:r>
      <w:r w:rsidR="009F5632">
        <w:rPr>
          <w:rStyle w:val="CodeinText"/>
        </w:rPr>
        <w:t>pdf</w:t>
      </w:r>
      <w:r w:rsidRPr="009F5632">
        <w:rPr>
          <w:rStyle w:val="CodeinText"/>
        </w:rPr>
        <w:t>$</w:t>
      </w:r>
      <w:r>
        <w:t xml:space="preserve">, along with the documentation file </w:t>
      </w:r>
      <w:r w:rsidRPr="009F5632">
        <w:rPr>
          <w:rStyle w:val="CodeinText"/>
        </w:rPr>
        <w:t>PBStry.pdf</w:t>
      </w:r>
      <w:r>
        <w:t>.</w:t>
      </w:r>
    </w:p>
    <w:p w:rsidR="005E0719" w:rsidRDefault="005E0719">
      <w:pPr>
        <w:numPr>
          <w:ilvl w:val="0"/>
          <w:numId w:val="8"/>
        </w:numPr>
        <w:spacing w:after="120"/>
      </w:pPr>
      <w:r>
        <w:t>Follow steps similar to those in Section </w:t>
      </w:r>
      <w:r w:rsidRPr="00884C87">
        <w:fldChar w:fldCharType="begin"/>
      </w:r>
      <w:r w:rsidRPr="00884C87">
        <w:instrText xml:space="preserve"> REF App_Build_PBSmod \h  \* MERGEFORMAT </w:instrText>
      </w:r>
      <w:r w:rsidRPr="00884C87">
        <w:fldChar w:fldCharType="separate"/>
      </w:r>
      <w:r w:rsidR="0041788E">
        <w:rPr>
          <w:noProof/>
        </w:rPr>
        <w:t>C</w:t>
      </w:r>
      <w:r w:rsidR="0041788E" w:rsidRPr="00E4366A">
        <w:rPr>
          <w:noProof/>
        </w:rPr>
        <w:t>.</w:t>
      </w:r>
      <w:r w:rsidR="0041788E">
        <w:rPr>
          <w:noProof/>
        </w:rPr>
        <w:t>2</w:t>
      </w:r>
      <w:r w:rsidRPr="00884C87">
        <w:fldChar w:fldCharType="end"/>
      </w:r>
      <w:r>
        <w:t xml:space="preserve"> to unpack, check, build, re-package, and document </w:t>
      </w:r>
      <w:r w:rsidRPr="00AD165D">
        <w:rPr>
          <w:rStyle w:val="CodeinText"/>
        </w:rPr>
        <w:t>PBStry</w:t>
      </w:r>
      <w:r>
        <w:t xml:space="preserve">. You must now use a DOS command window in </w:t>
      </w:r>
      <w:r w:rsidRPr="00AD165D">
        <w:rPr>
          <w:rStyle w:val="CodeinText"/>
        </w:rPr>
        <w:t>D:\Rdevel</w:t>
      </w:r>
      <w:r>
        <w:t xml:space="preserve"> to issue the five commands</w:t>
      </w:r>
      <w:r>
        <w:br/>
      </w:r>
      <w:r w:rsidRPr="00AD165D">
        <w:rPr>
          <w:rStyle w:val="CodeinText"/>
        </w:rPr>
        <w:t>Runpack PBStry</w:t>
      </w:r>
      <w:r w:rsidRPr="00AD165D">
        <w:rPr>
          <w:rStyle w:val="CodeinText"/>
        </w:rPr>
        <w:br/>
        <w:t>Rcheck PBStry</w:t>
      </w:r>
      <w:r w:rsidRPr="00AD165D">
        <w:rPr>
          <w:rStyle w:val="CodeinText"/>
        </w:rPr>
        <w:br/>
      </w:r>
      <w:r w:rsidRPr="00AD165D">
        <w:rPr>
          <w:rStyle w:val="CodeinText"/>
        </w:rPr>
        <w:lastRenderedPageBreak/>
        <w:t>Rbuild PBStry</w:t>
      </w:r>
      <w:r w:rsidRPr="00AD165D">
        <w:rPr>
          <w:rStyle w:val="CodeinText"/>
        </w:rPr>
        <w:br/>
        <w:t>Rpack PBStry</w:t>
      </w:r>
      <w:r w:rsidRPr="00AD165D">
        <w:rPr>
          <w:rStyle w:val="CodeinText"/>
        </w:rPr>
        <w:br/>
        <w:t>RmakePDF PBStry</w:t>
      </w:r>
      <w:r w:rsidRPr="00E700D6">
        <w:rPr>
          <w:rStyle w:val="CodeinText"/>
        </w:rPr>
        <w:br/>
      </w:r>
      <w:r>
        <w:t xml:space="preserve">which invoke the batch files </w:t>
      </w:r>
      <w:r w:rsidRPr="00AD165D">
        <w:rPr>
          <w:rStyle w:val="CodeinText"/>
        </w:rPr>
        <w:t>Runpack.bat</w:t>
      </w:r>
      <w:r>
        <w:t xml:space="preserve">, </w:t>
      </w:r>
      <w:r w:rsidRPr="00AD165D">
        <w:rPr>
          <w:rStyle w:val="CodeinText"/>
        </w:rPr>
        <w:t>Rcheck.bat</w:t>
      </w:r>
      <w:r>
        <w:t xml:space="preserve">, </w:t>
      </w:r>
      <w:r w:rsidRPr="00AD165D">
        <w:rPr>
          <w:rStyle w:val="CodeinText"/>
        </w:rPr>
        <w:t>Rbuild.bat</w:t>
      </w:r>
      <w:r>
        <w:t xml:space="preserve">, </w:t>
      </w:r>
      <w:r w:rsidRPr="00AD165D">
        <w:rPr>
          <w:rStyle w:val="CodeinText"/>
        </w:rPr>
        <w:t>Rpack.bat</w:t>
      </w:r>
      <w:r w:rsidRPr="00DB6056">
        <w:t xml:space="preserve"> </w:t>
      </w:r>
      <w:r>
        <w:t xml:space="preserve">and </w:t>
      </w:r>
      <w:r w:rsidRPr="00AD165D">
        <w:rPr>
          <w:rStyle w:val="CodeinText"/>
        </w:rPr>
        <w:t>RmakePDF.bat</w:t>
      </w:r>
      <w:r>
        <w:t xml:space="preserve">. The first command should give you a new subdirectory </w:t>
      </w:r>
      <w:r w:rsidRPr="00AD165D">
        <w:rPr>
          <w:rStyle w:val="CodeinText"/>
        </w:rPr>
        <w:t>\PBStry</w:t>
      </w:r>
      <w:r>
        <w:t>, along with its five su</w:t>
      </w:r>
      <w:r w:rsidR="00AD165D">
        <w:t>b</w:t>
      </w:r>
      <w:r>
        <w:t xml:space="preserve">directories: </w:t>
      </w:r>
      <w:r w:rsidRPr="00AD165D">
        <w:rPr>
          <w:rStyle w:val="CodeinText"/>
        </w:rPr>
        <w:t>\data</w:t>
      </w:r>
      <w:r>
        <w:t xml:space="preserve">, </w:t>
      </w:r>
      <w:r w:rsidRPr="00AD165D">
        <w:rPr>
          <w:rStyle w:val="CodeinText"/>
        </w:rPr>
        <w:t>\inst</w:t>
      </w:r>
      <w:r>
        <w:t xml:space="preserve">, </w:t>
      </w:r>
      <w:r w:rsidRPr="00AD165D">
        <w:rPr>
          <w:rStyle w:val="CodeinText"/>
        </w:rPr>
        <w:t>\man</w:t>
      </w:r>
      <w:r>
        <w:t xml:space="preserve">, </w:t>
      </w:r>
      <w:r w:rsidRPr="00AD165D">
        <w:rPr>
          <w:rStyle w:val="CodeinText"/>
        </w:rPr>
        <w:t>\R</w:t>
      </w:r>
      <w:r>
        <w:t xml:space="preserve">, and </w:t>
      </w:r>
      <w:r w:rsidRPr="00AD165D">
        <w:rPr>
          <w:rStyle w:val="CodeinText"/>
        </w:rPr>
        <w:t>\src</w:t>
      </w:r>
      <w:r>
        <w:t>.</w:t>
      </w:r>
    </w:p>
    <w:p w:rsidR="005E0719" w:rsidRDefault="005E0719">
      <w:pPr>
        <w:numPr>
          <w:ilvl w:val="0"/>
          <w:numId w:val="8"/>
        </w:numPr>
        <w:spacing w:after="120"/>
      </w:pPr>
      <w:r>
        <w:t xml:space="preserve">Use your editor to open the file </w:t>
      </w:r>
      <w:r w:rsidRPr="00AD165D">
        <w:rPr>
          <w:rStyle w:val="CodeinText"/>
        </w:rPr>
        <w:t>DESCRIPTION</w:t>
      </w:r>
      <w:r>
        <w:t xml:space="preserve"> in the root directory </w:t>
      </w:r>
      <w:r w:rsidRPr="00AD165D">
        <w:rPr>
          <w:rStyle w:val="CodeinText"/>
        </w:rPr>
        <w:t>\PBStry</w:t>
      </w:r>
      <w:r>
        <w:t>. This file, essential in every R package, contains key information in a special format (R</w:t>
      </w:r>
      <w:r w:rsidR="009D6E2F">
        <w:t>DCT </w:t>
      </w:r>
      <w:r>
        <w:t>20</w:t>
      </w:r>
      <w:r w:rsidR="009D6E2F">
        <w:t>11</w:t>
      </w:r>
      <w:r>
        <w:t>b, Section 1.1.1). The following example illustrates a minimal set of required fields.</w:t>
      </w:r>
    </w:p>
    <w:p w:rsidR="005E0719" w:rsidRPr="00E700D6" w:rsidRDefault="005E0719">
      <w:pPr>
        <w:numPr>
          <w:ilvl w:val="0"/>
          <w:numId w:val="8"/>
        </w:numPr>
        <w:spacing w:after="120"/>
        <w:rPr>
          <w:rStyle w:val="CodeinText"/>
        </w:rPr>
      </w:pPr>
      <w:r w:rsidRPr="00E700D6">
        <w:rPr>
          <w:rStyle w:val="CodeinText"/>
        </w:rPr>
        <w:t>Package:</w:t>
      </w:r>
      <w:r w:rsidR="00475613">
        <w:rPr>
          <w:rStyle w:val="CodeinText"/>
        </w:rPr>
        <w:t xml:space="preserve"> MyPack</w:t>
      </w:r>
      <w:r w:rsidR="00475613">
        <w:rPr>
          <w:rStyle w:val="CodeinText"/>
        </w:rPr>
        <w:br/>
        <w:t>Version: 1.00</w:t>
      </w:r>
      <w:r w:rsidR="00475613">
        <w:rPr>
          <w:rStyle w:val="CodeinText"/>
        </w:rPr>
        <w:br/>
        <w:t>Date: 2021</w:t>
      </w:r>
      <w:r w:rsidRPr="00E700D6">
        <w:rPr>
          <w:rStyle w:val="CodeinText"/>
        </w:rPr>
        <w:t>-1</w:t>
      </w:r>
      <w:r w:rsidR="00475613">
        <w:rPr>
          <w:rStyle w:val="CodeinText"/>
        </w:rPr>
        <w:t>1</w:t>
      </w:r>
      <w:r w:rsidRPr="00E700D6">
        <w:rPr>
          <w:rStyle w:val="CodeinText"/>
        </w:rPr>
        <w:t>-</w:t>
      </w:r>
      <w:r w:rsidR="00475613">
        <w:rPr>
          <w:rStyle w:val="CodeinText"/>
        </w:rPr>
        <w:t>22</w:t>
      </w:r>
      <w:r w:rsidRPr="00E700D6">
        <w:rPr>
          <w:rStyle w:val="CodeinText"/>
        </w:rPr>
        <w:br/>
        <w:t>Title: My R Package</w:t>
      </w:r>
      <w:r w:rsidRPr="00E700D6">
        <w:rPr>
          <w:rStyle w:val="CodeinText"/>
        </w:rPr>
        <w:br/>
        <w:t>Author: User of PBS Modelling</w:t>
      </w:r>
      <w:r w:rsidRPr="00E700D6">
        <w:rPr>
          <w:rStyle w:val="CodeinText"/>
        </w:rPr>
        <w:br/>
        <w:t>Maintainer: User of PBS Modelling</w:t>
      </w:r>
      <w:r w:rsidRPr="00E700D6">
        <w:rPr>
          <w:rStyle w:val="CodeinText"/>
        </w:rPr>
        <w:br/>
        <w:t xml:space="preserve">Depends: R (&gt;= </w:t>
      </w:r>
      <w:r w:rsidR="00475613">
        <w:rPr>
          <w:rStyle w:val="CodeinText"/>
        </w:rPr>
        <w:t>3</w:t>
      </w:r>
      <w:r w:rsidRPr="00E700D6">
        <w:rPr>
          <w:rStyle w:val="CodeinText"/>
        </w:rPr>
        <w:t>.</w:t>
      </w:r>
      <w:r w:rsidR="00475613">
        <w:rPr>
          <w:rStyle w:val="CodeinText"/>
        </w:rPr>
        <w:t>5</w:t>
      </w:r>
      <w:r w:rsidRPr="00E700D6">
        <w:rPr>
          <w:rStyle w:val="CodeinText"/>
        </w:rPr>
        <w:t>.0)</w:t>
      </w:r>
      <w:r w:rsidRPr="00E700D6">
        <w:rPr>
          <w:rStyle w:val="CodeinText"/>
        </w:rPr>
        <w:br/>
        <w:t>Description: My customized R functions</w:t>
      </w:r>
      <w:r w:rsidRPr="00E700D6">
        <w:rPr>
          <w:rStyle w:val="CodeinText"/>
        </w:rPr>
        <w:br/>
        <w:t>License: GPL (&gt;= 2)</w:t>
      </w:r>
    </w:p>
    <w:p w:rsidR="005E0719" w:rsidRDefault="005E0719">
      <w:pPr>
        <w:numPr>
          <w:ilvl w:val="0"/>
          <w:numId w:val="8"/>
        </w:numPr>
        <w:spacing w:after="120"/>
      </w:pPr>
      <w:r>
        <w:t xml:space="preserve">The package name in </w:t>
      </w:r>
      <w:r w:rsidRPr="00AD165D">
        <w:rPr>
          <w:rStyle w:val="CodeinText"/>
        </w:rPr>
        <w:t>DESCRIPTION</w:t>
      </w:r>
      <w:r>
        <w:t xml:space="preserve"> must agree with the directory name in which this file lies. For example, if you change </w:t>
      </w:r>
      <w:r w:rsidRPr="00AD165D">
        <w:rPr>
          <w:rStyle w:val="CodeinText"/>
        </w:rPr>
        <w:t>PBStry</w:t>
      </w:r>
      <w:r>
        <w:t xml:space="preserve"> to </w:t>
      </w:r>
      <w:r w:rsidRPr="00AD165D">
        <w:rPr>
          <w:rStyle w:val="CodeinText"/>
        </w:rPr>
        <w:t>MyPack</w:t>
      </w:r>
      <w:r>
        <w:t xml:space="preserve"> in </w:t>
      </w:r>
      <w:r w:rsidRPr="00AD165D">
        <w:rPr>
          <w:rStyle w:val="CodeinText"/>
        </w:rPr>
        <w:t>DESCRIPTION</w:t>
      </w:r>
      <w:r>
        <w:t xml:space="preserve"> and rename the directory from </w:t>
      </w:r>
      <w:r w:rsidRPr="00AD165D">
        <w:rPr>
          <w:rStyle w:val="CodeinText"/>
        </w:rPr>
        <w:t>\PBStry</w:t>
      </w:r>
      <w:r>
        <w:t xml:space="preserve"> to </w:t>
      </w:r>
      <w:r w:rsidRPr="00AD165D">
        <w:rPr>
          <w:rStyle w:val="CodeinText"/>
        </w:rPr>
        <w:t>\MyPack</w:t>
      </w:r>
      <w:r>
        <w:t xml:space="preserve">, you have effectively changed the package name. Similarly, if you change the version to </w:t>
      </w:r>
      <w:r w:rsidRPr="00AD165D">
        <w:rPr>
          <w:rStyle w:val="CodeinText"/>
        </w:rPr>
        <w:t>1.01</w:t>
      </w:r>
      <w:r>
        <w:t>, you have effectively changed the version number that appears in the file names for distributing your package.</w:t>
      </w:r>
    </w:p>
    <w:p w:rsidR="005E0719" w:rsidRDefault="005E0719">
      <w:pPr>
        <w:numPr>
          <w:ilvl w:val="0"/>
          <w:numId w:val="8"/>
        </w:numPr>
        <w:spacing w:after="120"/>
      </w:pPr>
      <w:r>
        <w:t xml:space="preserve">The subdirectory </w:t>
      </w:r>
      <w:r w:rsidRPr="00AD165D">
        <w:rPr>
          <w:rStyle w:val="CodeinText"/>
        </w:rPr>
        <w:t>\PBStry\R</w:t>
      </w:r>
      <w:r>
        <w:t xml:space="preserve"> contains all R code used by the package. For example, </w:t>
      </w:r>
      <w:r w:rsidRPr="00883143">
        <w:rPr>
          <w:rStyle w:val="Package"/>
        </w:rPr>
        <w:t>PBStry</w:t>
      </w:r>
      <w:r>
        <w:t xml:space="preserve"> includes seven R functions (</w:t>
      </w:r>
      <w:r w:rsidRPr="00AD165D">
        <w:rPr>
          <w:rStyle w:val="CodeinText"/>
        </w:rPr>
        <w:t>calcFib</w:t>
      </w:r>
      <w:r>
        <w:t xml:space="preserve">, </w:t>
      </w:r>
      <w:r w:rsidRPr="00AD165D">
        <w:rPr>
          <w:rStyle w:val="CodeinText"/>
        </w:rPr>
        <w:t>calcFib2</w:t>
      </w:r>
      <w:r>
        <w:t xml:space="preserve">, </w:t>
      </w:r>
      <w:r w:rsidRPr="00AD165D">
        <w:rPr>
          <w:rStyle w:val="CodeinText"/>
        </w:rPr>
        <w:t>calcGM</w:t>
      </w:r>
      <w:r>
        <w:t xml:space="preserve">, </w:t>
      </w:r>
      <w:r w:rsidRPr="00AD165D">
        <w:rPr>
          <w:rStyle w:val="CodeinText"/>
        </w:rPr>
        <w:t>calcSum</w:t>
      </w:r>
      <w:r>
        <w:t xml:space="preserve">, </w:t>
      </w:r>
      <w:r w:rsidRPr="00AD165D">
        <w:rPr>
          <w:rStyle w:val="CodeinText"/>
        </w:rPr>
        <w:t>findPat</w:t>
      </w:r>
      <w:r>
        <w:t xml:space="preserve">, </w:t>
      </w:r>
      <w:r w:rsidRPr="00AD165D">
        <w:rPr>
          <w:rStyle w:val="CodeinText"/>
        </w:rPr>
        <w:t>pause</w:t>
      </w:r>
      <w:r>
        <w:t xml:space="preserve">, and </w:t>
      </w:r>
      <w:r w:rsidRPr="00AD165D">
        <w:rPr>
          <w:rStyle w:val="CodeinText"/>
        </w:rPr>
        <w:t>view</w:t>
      </w:r>
      <w:r>
        <w:t xml:space="preserve">). The seven files could be combined into a single file (such as </w:t>
      </w:r>
      <w:r w:rsidRPr="00AD165D">
        <w:rPr>
          <w:rStyle w:val="CodeinText"/>
        </w:rPr>
        <w:t>PBStry.R</w:t>
      </w:r>
      <w:r>
        <w:t xml:space="preserve">), but we use separate files here for clarity. The functions all have relatively simple code, hopefully comprehensible to users with limited R experience. Five of them come from </w:t>
      </w:r>
      <w:r w:rsidRPr="00883143">
        <w:rPr>
          <w:rStyle w:val="Package"/>
        </w:rPr>
        <w:t>PBSmodelling</w:t>
      </w:r>
      <w:r>
        <w:t>. Three of them (</w:t>
      </w:r>
      <w:r w:rsidRPr="00AD165D">
        <w:rPr>
          <w:rStyle w:val="CodeinText"/>
        </w:rPr>
        <w:t>calcFib</w:t>
      </w:r>
      <w:r>
        <w:t xml:space="preserve">, </w:t>
      </w:r>
      <w:r w:rsidRPr="00AD165D">
        <w:rPr>
          <w:rStyle w:val="CodeinText"/>
        </w:rPr>
        <w:t>calcFib2</w:t>
      </w:r>
      <w:r>
        <w:t xml:space="preserve">, </w:t>
      </w:r>
      <w:r w:rsidRPr="00AD165D">
        <w:rPr>
          <w:rStyle w:val="CodeinText"/>
        </w:rPr>
        <w:t>calcSum</w:t>
      </w:r>
      <w:r>
        <w:t>) call compiled C code, as we discuss more completely in Section </w:t>
      </w:r>
      <w:r w:rsidRPr="00884C87">
        <w:fldChar w:fldCharType="begin"/>
      </w:r>
      <w:r w:rsidRPr="00884C87">
        <w:instrText xml:space="preserve"> REF App_Build_Cembed \h  \* MERGEFORMAT </w:instrText>
      </w:r>
      <w:r w:rsidRPr="00884C87">
        <w:fldChar w:fldCharType="separate"/>
      </w:r>
      <w:r w:rsidR="0041788E">
        <w:rPr>
          <w:noProof/>
        </w:rPr>
        <w:t>C</w:t>
      </w:r>
      <w:r w:rsidR="0041788E" w:rsidRPr="00E4366A">
        <w:rPr>
          <w:noProof/>
        </w:rPr>
        <w:t>.</w:t>
      </w:r>
      <w:r w:rsidR="0041788E">
        <w:rPr>
          <w:noProof/>
        </w:rPr>
        <w:t>4</w:t>
      </w:r>
      <w:r w:rsidRPr="00884C87">
        <w:fldChar w:fldCharType="end"/>
      </w:r>
      <w:r>
        <w:t xml:space="preserve"> below.</w:t>
      </w:r>
    </w:p>
    <w:p w:rsidR="005E0719" w:rsidRDefault="005E0719">
      <w:pPr>
        <w:numPr>
          <w:ilvl w:val="0"/>
          <w:numId w:val="8"/>
        </w:numPr>
        <w:spacing w:after="120"/>
      </w:pPr>
      <w:r>
        <w:t xml:space="preserve">By convention, the distinct file </w:t>
      </w:r>
      <w:r w:rsidR="00AD165D">
        <w:rPr>
          <w:rStyle w:val="CodeinText"/>
        </w:rPr>
        <w:t>zzz.r</w:t>
      </w:r>
      <w:r>
        <w:t xml:space="preserve"> defines code for initializing the package. In this case the function </w:t>
      </w:r>
      <w:r w:rsidR="002A6883" w:rsidRPr="00AC0CE5">
        <w:rPr>
          <w:rStyle w:val="CodeinText"/>
        </w:rPr>
        <w:t>.First.lib</w:t>
      </w:r>
      <w:r>
        <w:t xml:space="preserve">, calls </w:t>
      </w:r>
      <w:r w:rsidRPr="00AD165D">
        <w:rPr>
          <w:rStyle w:val="CodeinText"/>
        </w:rPr>
        <w:t>library.dynam</w:t>
      </w:r>
      <w:r>
        <w:t xml:space="preserve"> to load a dynamic link library (</w:t>
      </w:r>
      <w:r w:rsidRPr="00AD165D">
        <w:rPr>
          <w:rStyle w:val="CodeinText"/>
        </w:rPr>
        <w:t>PBStry.dll</w:t>
      </w:r>
      <w:r>
        <w:t>) created from compiled C code during the build process.</w:t>
      </w:r>
    </w:p>
    <w:p w:rsidR="005E0719" w:rsidRDefault="005E0719">
      <w:pPr>
        <w:numPr>
          <w:ilvl w:val="0"/>
          <w:numId w:val="8"/>
        </w:numPr>
        <w:spacing w:after="120"/>
      </w:pPr>
      <w:r>
        <w:t xml:space="preserve">When a version number changes, the </w:t>
      </w:r>
      <w:r w:rsidRPr="00AD165D">
        <w:rPr>
          <w:rStyle w:val="CodeinText"/>
        </w:rPr>
        <w:t>DESCRIPTION</w:t>
      </w:r>
      <w:r>
        <w:t xml:space="preserve"> file must be changed accordingly. We also like to make a corresponding change in </w:t>
      </w:r>
      <w:r w:rsidR="00AD165D" w:rsidRPr="00AD165D">
        <w:rPr>
          <w:rStyle w:val="CodeinText"/>
        </w:rPr>
        <w:t>zzz.r</w:t>
      </w:r>
      <w:r>
        <w:t xml:space="preserve">, so that the version number appears on the R console when the library is loaded. </w:t>
      </w:r>
      <w:r w:rsidRPr="002A6883">
        <w:rPr>
          <w:rStyle w:val="Package"/>
        </w:rPr>
        <w:t>PBStry</w:t>
      </w:r>
      <w:r>
        <w:t xml:space="preserve"> illustrates this possibility for </w:t>
      </w:r>
      <w:r w:rsidR="00AD165D" w:rsidRPr="00AD165D">
        <w:rPr>
          <w:rStyle w:val="CodeinText"/>
        </w:rPr>
        <w:t>zzz.r</w:t>
      </w:r>
      <w:r>
        <w:t>.</w:t>
      </w:r>
    </w:p>
    <w:p w:rsidR="005E0719" w:rsidRDefault="005E0719">
      <w:pPr>
        <w:numPr>
          <w:ilvl w:val="0"/>
          <w:numId w:val="8"/>
        </w:numPr>
        <w:spacing w:after="120"/>
      </w:pPr>
      <w:r>
        <w:t xml:space="preserve">The subdirectory </w:t>
      </w:r>
      <w:r w:rsidRPr="00AD165D">
        <w:rPr>
          <w:rStyle w:val="CodeinText"/>
        </w:rPr>
        <w:t>\PBStry\data</w:t>
      </w:r>
      <w:r>
        <w:t xml:space="preserve"> contains all data objects that come with the package. Here, the binary file </w:t>
      </w:r>
      <w:r w:rsidRPr="00AD165D">
        <w:rPr>
          <w:rStyle w:val="CodeinText"/>
        </w:rPr>
        <w:t>QBR.rda</w:t>
      </w:r>
      <w:r>
        <w:t xml:space="preserve"> holds a matrix of quillback rockfish (</w:t>
      </w:r>
      <w:r>
        <w:rPr>
          <w:i/>
        </w:rPr>
        <w:t>Sebastes maliger</w:t>
      </w:r>
      <w:r>
        <w:t xml:space="preserve">) sample data used in the </w:t>
      </w:r>
      <w:r w:rsidRPr="00AD165D">
        <w:rPr>
          <w:rStyle w:val="CodeinText"/>
        </w:rPr>
        <w:t>CCA</w:t>
      </w:r>
      <w:r>
        <w:t xml:space="preserve"> example above (Section </w:t>
      </w:r>
      <w:r>
        <w:fldChar w:fldCharType="begin"/>
      </w:r>
      <w:r>
        <w:instrText xml:space="preserve"> REF _Ref207505637 \r \h </w:instrText>
      </w:r>
      <w:r>
        <w:fldChar w:fldCharType="separate"/>
      </w:r>
      <w:r w:rsidR="0041788E">
        <w:t>7.2.3</w:t>
      </w:r>
      <w:r>
        <w:fldChar w:fldCharType="end"/>
      </w:r>
      <w:r>
        <w:t xml:space="preserve">). The same data matrix is called </w:t>
      </w:r>
      <w:r w:rsidRPr="00AD165D">
        <w:rPr>
          <w:rStyle w:val="CodeinText"/>
        </w:rPr>
        <w:t>CCA.qbr.hl</w:t>
      </w:r>
      <w:r>
        <w:t xml:space="preserve"> in </w:t>
      </w:r>
      <w:r w:rsidRPr="002A6883">
        <w:rPr>
          <w:rStyle w:val="Package"/>
        </w:rPr>
        <w:t>PBSmodelling</w:t>
      </w:r>
      <w:r>
        <w:t>.</w:t>
      </w:r>
    </w:p>
    <w:p w:rsidR="005E0719" w:rsidRDefault="005E0719">
      <w:pPr>
        <w:numPr>
          <w:ilvl w:val="0"/>
          <w:numId w:val="8"/>
        </w:numPr>
        <w:spacing w:after="120"/>
      </w:pPr>
      <w:r>
        <w:t xml:space="preserve">If you want to add data to a new package, first create the object (e.g., </w:t>
      </w:r>
      <w:r w:rsidRPr="00AD165D">
        <w:rPr>
          <w:rStyle w:val="CodeinText"/>
        </w:rPr>
        <w:t>myData</w:t>
      </w:r>
      <w:r>
        <w:t>) in R and then execute the command:</w:t>
      </w:r>
      <w:r>
        <w:br/>
      </w:r>
      <w:r w:rsidRPr="00E700D6">
        <w:rPr>
          <w:rStyle w:val="CodeinText"/>
        </w:rPr>
        <w:t>save(myData,file="myData.rda")</w:t>
      </w:r>
      <w:r w:rsidRPr="00E700D6">
        <w:rPr>
          <w:rStyle w:val="CodeinText"/>
        </w:rPr>
        <w:br/>
      </w:r>
      <w:r>
        <w:t xml:space="preserve">The object name must match the prefix in the file name, and the suffix must be </w:t>
      </w:r>
      <w:r w:rsidRPr="00AD165D">
        <w:rPr>
          <w:rStyle w:val="CodeinText"/>
        </w:rPr>
        <w:t>.rda</w:t>
      </w:r>
      <w:r>
        <w:t xml:space="preserve">. Include the resulting file in your package’s </w:t>
      </w:r>
      <w:r w:rsidRPr="00AD165D">
        <w:rPr>
          <w:rStyle w:val="CodeinText"/>
        </w:rPr>
        <w:t>\data</w:t>
      </w:r>
      <w:r>
        <w:t xml:space="preserve"> subdirectory.</w:t>
      </w:r>
    </w:p>
    <w:p w:rsidR="005E0719" w:rsidRDefault="005E0719">
      <w:pPr>
        <w:numPr>
          <w:ilvl w:val="0"/>
          <w:numId w:val="8"/>
        </w:numPr>
        <w:spacing w:after="120"/>
      </w:pPr>
      <w:r>
        <w:t xml:space="preserve">The subdirectory </w:t>
      </w:r>
      <w:r w:rsidRPr="00AD165D">
        <w:rPr>
          <w:rStyle w:val="CodeinText"/>
        </w:rPr>
        <w:t>\PBStry\man</w:t>
      </w:r>
      <w:r>
        <w:t xml:space="preserve"> contains a documentation file for every object in the package. </w:t>
      </w:r>
      <w:r w:rsidRPr="002A6883">
        <w:rPr>
          <w:rStyle w:val="Package"/>
        </w:rPr>
        <w:t>PBStry</w:t>
      </w:r>
      <w:r>
        <w:t xml:space="preserve"> has six functions and one data set, so the </w:t>
      </w:r>
      <w:r w:rsidRPr="00AD165D">
        <w:rPr>
          <w:rStyle w:val="CodeinText"/>
        </w:rPr>
        <w:t>\man</w:t>
      </w:r>
      <w:r>
        <w:t xml:space="preserve"> subdirectory has seven </w:t>
      </w:r>
      <w:r>
        <w:lastRenderedPageBreak/>
        <w:t>corresponding R documentation files (</w:t>
      </w:r>
      <w:r w:rsidRPr="00AD165D">
        <w:rPr>
          <w:rStyle w:val="CodeinText"/>
        </w:rPr>
        <w:t>*.Rd</w:t>
      </w:r>
      <w:r>
        <w:t xml:space="preserve">). An additional file </w:t>
      </w:r>
      <w:r w:rsidRPr="00AD165D">
        <w:rPr>
          <w:rStyle w:val="CodeinText"/>
        </w:rPr>
        <w:t>PBStry.Rd</w:t>
      </w:r>
      <w:r>
        <w:t xml:space="preserve"> documents the package as a whole. Rd files use a rather complex scripting language (RDCT </w:t>
      </w:r>
      <w:r w:rsidR="009D6E2F">
        <w:t>2011b</w:t>
      </w:r>
      <w:r>
        <w:t xml:space="preserve">, Section 2) that can be converted to help files in several formats (PDF, HTML, text). For many packages, the examples in </w:t>
      </w:r>
      <w:r w:rsidRPr="002A6883">
        <w:rPr>
          <w:rStyle w:val="Package"/>
        </w:rPr>
        <w:t>PBStry</w:t>
      </w:r>
      <w:r>
        <w:t xml:space="preserve"> may provide adequate prototypes. They represent three distinct cases: functions (e.g., </w:t>
      </w:r>
      <w:r w:rsidRPr="00AD165D">
        <w:rPr>
          <w:rStyle w:val="CodeinText"/>
        </w:rPr>
        <w:t>calcGM.Rd</w:t>
      </w:r>
      <w:r>
        <w:t xml:space="preserve">, </w:t>
      </w:r>
      <w:r w:rsidRPr="00AD165D">
        <w:rPr>
          <w:rStyle w:val="CodeinText"/>
        </w:rPr>
        <w:t>findPat.Rd</w:t>
      </w:r>
      <w:r>
        <w:t>), data sets (</w:t>
      </w:r>
      <w:r w:rsidRPr="00AD165D">
        <w:rPr>
          <w:rStyle w:val="CodeinText"/>
        </w:rPr>
        <w:t>QBR.Rd</w:t>
      </w:r>
      <w:r>
        <w:t>), and complete packages (</w:t>
      </w:r>
      <w:r w:rsidRPr="00AD165D">
        <w:rPr>
          <w:rStyle w:val="CodeinText"/>
        </w:rPr>
        <w:t>PBStry.Rd</w:t>
      </w:r>
      <w:r>
        <w:t>).</w:t>
      </w:r>
    </w:p>
    <w:p w:rsidR="005E0719" w:rsidRDefault="005E0719">
      <w:pPr>
        <w:numPr>
          <w:ilvl w:val="0"/>
          <w:numId w:val="8"/>
        </w:numPr>
        <w:spacing w:after="120"/>
      </w:pPr>
      <w:r>
        <w:t xml:space="preserve">The subdirectory </w:t>
      </w:r>
      <w:r w:rsidRPr="00AD165D">
        <w:rPr>
          <w:rStyle w:val="CodeinText"/>
        </w:rPr>
        <w:t>\PBStry\src</w:t>
      </w:r>
      <w:r>
        <w:t xml:space="preserve"> contains source code for C code to be compiled into the dynamic link library </w:t>
      </w:r>
      <w:r w:rsidRPr="00AD165D">
        <w:rPr>
          <w:rStyle w:val="CodeinText"/>
        </w:rPr>
        <w:t>PBStry.dll</w:t>
      </w:r>
      <w:r>
        <w:t>. We include sample files to calculate Fibonacci numbers iteratively (</w:t>
      </w:r>
      <w:r w:rsidRPr="00AD165D">
        <w:rPr>
          <w:rStyle w:val="CodeinText"/>
        </w:rPr>
        <w:t>fib.c</w:t>
      </w:r>
      <w:r>
        <w:t xml:space="preserve">, </w:t>
      </w:r>
      <w:r w:rsidRPr="00AD165D">
        <w:rPr>
          <w:rStyle w:val="CodeinText"/>
        </w:rPr>
        <w:t>fib2.c</w:t>
      </w:r>
      <w:r>
        <w:t>) and to add the components of a numeric vector (</w:t>
      </w:r>
      <w:r w:rsidRPr="00AD165D">
        <w:rPr>
          <w:rStyle w:val="CodeinText"/>
        </w:rPr>
        <w:t>sum.c</w:t>
      </w:r>
      <w:r>
        <w:t>). In Section </w:t>
      </w:r>
      <w:r w:rsidRPr="00884C87">
        <w:fldChar w:fldCharType="begin"/>
      </w:r>
      <w:r w:rsidRPr="00884C87">
        <w:instrText xml:space="preserve"> REF App_Build_Cembed \h  \* MERGEFORMAT </w:instrText>
      </w:r>
      <w:r w:rsidRPr="00884C87">
        <w:fldChar w:fldCharType="separate"/>
      </w:r>
      <w:r w:rsidR="0041788E">
        <w:rPr>
          <w:noProof/>
        </w:rPr>
        <w:t>C</w:t>
      </w:r>
      <w:r w:rsidR="0041788E" w:rsidRPr="00E4366A">
        <w:rPr>
          <w:noProof/>
        </w:rPr>
        <w:t>.</w:t>
      </w:r>
      <w:r w:rsidR="0041788E">
        <w:rPr>
          <w:noProof/>
        </w:rPr>
        <w:t>4</w:t>
      </w:r>
      <w:r w:rsidRPr="00884C87">
        <w:fldChar w:fldCharType="end"/>
      </w:r>
      <w:r>
        <w:t>, we discuss the linkage between R code and compiled C functions.</w:t>
      </w:r>
    </w:p>
    <w:p w:rsidR="005E0719" w:rsidRDefault="005E0719">
      <w:pPr>
        <w:numPr>
          <w:ilvl w:val="0"/>
          <w:numId w:val="8"/>
        </w:numPr>
      </w:pPr>
      <w:r>
        <w:t xml:space="preserve">Finally, the subdirectory </w:t>
      </w:r>
      <w:r w:rsidRPr="00AD165D">
        <w:rPr>
          <w:rStyle w:val="CodeinText"/>
        </w:rPr>
        <w:t>\PBStry\inst</w:t>
      </w:r>
      <w:r>
        <w:t xml:space="preserve"> contains files that are to be included directly in the R library tree for </w:t>
      </w:r>
      <w:r w:rsidRPr="002A6883">
        <w:rPr>
          <w:rStyle w:val="Package"/>
        </w:rPr>
        <w:t>PBStry</w:t>
      </w:r>
      <w:r>
        <w:t xml:space="preserve"> when the package is installed. The file </w:t>
      </w:r>
      <w:r w:rsidRPr="00AD165D">
        <w:rPr>
          <w:rStyle w:val="CodeinText"/>
        </w:rPr>
        <w:t>PBStry-Info.txt</w:t>
      </w:r>
      <w:r>
        <w:t xml:space="preserve"> briefly describes the context and purpose of the trial package.</w:t>
      </w:r>
    </w:p>
    <w:p w:rsidR="005E0719" w:rsidRDefault="005E0719" w:rsidP="00022BE8">
      <w:pPr>
        <w:pStyle w:val="Paragraph"/>
      </w:pPr>
      <w:r>
        <w:t xml:space="preserve">If you have successfully followed the steps above, you have actually built two R packages, </w:t>
      </w:r>
      <w:r w:rsidRPr="002A6883">
        <w:rPr>
          <w:rStyle w:val="Package"/>
        </w:rPr>
        <w:t>PBSmodelling</w:t>
      </w:r>
      <w:r>
        <w:t xml:space="preserve"> and </w:t>
      </w:r>
      <w:r w:rsidRPr="002A6883">
        <w:rPr>
          <w:rStyle w:val="Package"/>
        </w:rPr>
        <w:t>PBStry</w:t>
      </w:r>
      <w:r>
        <w:t xml:space="preserve">. Furthermore, you’re reasonably familiar with the contents of </w:t>
      </w:r>
      <w:r w:rsidRPr="002A6883">
        <w:rPr>
          <w:rStyle w:val="Package"/>
        </w:rPr>
        <w:t>PBStry</w:t>
      </w:r>
      <w:r>
        <w:t xml:space="preserve">. You can use the files in that small package as prototypes for writing your own R package, which might contain R code in the subdirectory </w:t>
      </w:r>
      <w:r w:rsidRPr="00AD165D">
        <w:rPr>
          <w:rStyle w:val="CodeinText"/>
        </w:rPr>
        <w:t>\R</w:t>
      </w:r>
      <w:r>
        <w:t xml:space="preserve">. data in </w:t>
      </w:r>
      <w:r w:rsidRPr="00AD165D">
        <w:rPr>
          <w:rStyle w:val="CodeinText"/>
        </w:rPr>
        <w:t>\data</w:t>
      </w:r>
      <w:r>
        <w:t xml:space="preserve">, C source code in </w:t>
      </w:r>
      <w:r w:rsidRPr="00AD165D">
        <w:rPr>
          <w:rStyle w:val="CodeinText"/>
        </w:rPr>
        <w:t>\src</w:t>
      </w:r>
      <w:r w:rsidRPr="007C1BF7">
        <w:t>,</w:t>
      </w:r>
      <w:r>
        <w:t xml:space="preserve"> and R documentation in </w:t>
      </w:r>
      <w:r w:rsidRPr="00AD165D">
        <w:rPr>
          <w:rStyle w:val="CodeinText"/>
        </w:rPr>
        <w:t>\man</w:t>
      </w:r>
      <w:r>
        <w:t>.</w:t>
      </w:r>
    </w:p>
    <w:p w:rsidR="005E0719" w:rsidRDefault="005E0719" w:rsidP="00022BE8">
      <w:pPr>
        <w:pStyle w:val="Paragraph"/>
      </w:pPr>
      <w:r>
        <w:t xml:space="preserve">The larger package </w:t>
      </w:r>
      <w:r w:rsidRPr="002A6883">
        <w:rPr>
          <w:rStyle w:val="Package"/>
        </w:rPr>
        <w:t>PBSmodelling</w:t>
      </w:r>
      <w:r>
        <w:t xml:space="preserve"> offers more prototypes and uses a somewhat different style. The main directory includes the required </w:t>
      </w:r>
      <w:r w:rsidRPr="00AD165D">
        <w:rPr>
          <w:rStyle w:val="CodeinText"/>
        </w:rPr>
        <w:t>DESCRIPTION</w:t>
      </w:r>
      <w:r>
        <w:t xml:space="preserve"> file, plus a second file </w:t>
      </w:r>
      <w:r w:rsidRPr="00AC0CE5">
        <w:rPr>
          <w:rStyle w:val="CodeinText"/>
        </w:rPr>
        <w:t>NAMESPACE</w:t>
      </w:r>
      <w:r>
        <w:t xml:space="preserve"> that lists all objects available to a user of the package. Effectively, the namespace mechanism distinguishes between objects provided by the package and other (hidden) objects required for the implementation, but not intended for public use. Our </w:t>
      </w:r>
      <w:r w:rsidRPr="00AD165D">
        <w:rPr>
          <w:rStyle w:val="CodeinText"/>
        </w:rPr>
        <w:t>NAMESPACE</w:t>
      </w:r>
      <w:r>
        <w:t xml:space="preserve"> file contains the rather cryptic instruction: </w:t>
      </w:r>
      <w:r w:rsidRPr="00AD165D">
        <w:rPr>
          <w:rStyle w:val="CodeinText"/>
        </w:rPr>
        <w:t>exportPattern("^[^\\.]")</w:t>
      </w:r>
      <w:r>
        <w:t xml:space="preserve">. The R string </w:t>
      </w:r>
      <w:r w:rsidRPr="00AD165D">
        <w:rPr>
          <w:rStyle w:val="CodeinText"/>
        </w:rPr>
        <w:t>"^[^\\.]"</w:t>
      </w:r>
      <w:r>
        <w:t xml:space="preserve"> translates to the regular expression </w:t>
      </w:r>
      <w:r w:rsidRPr="00AD165D">
        <w:rPr>
          <w:rStyle w:val="CodeinText"/>
        </w:rPr>
        <w:t>^[^\.]</w:t>
      </w:r>
      <w:r>
        <w:t xml:space="preserve"> that designates any pattern not starting with a period</w:t>
      </w:r>
      <w:r w:rsidR="002A6883">
        <w:t> </w:t>
      </w:r>
      <w:r>
        <w:t>(</w:t>
      </w:r>
      <w:r w:rsidRPr="00AC0CE5">
        <w:rPr>
          <w:rStyle w:val="CodeinText"/>
        </w:rPr>
        <w:t>.</w:t>
      </w:r>
      <w:r>
        <w:t xml:space="preserve">). We </w:t>
      </w:r>
      <w:r w:rsidR="002A6883">
        <w:t xml:space="preserve">also </w:t>
      </w:r>
      <w:r>
        <w:t>export “dot” objects</w:t>
      </w:r>
      <w:r w:rsidR="002A6883">
        <w:t xml:space="preserve"> (with </w:t>
      </w:r>
      <w:r>
        <w:t xml:space="preserve">names in R </w:t>
      </w:r>
      <w:r w:rsidR="002A6883">
        <w:t xml:space="preserve">that </w:t>
      </w:r>
      <w:r>
        <w:t>start with a period</w:t>
      </w:r>
      <w:r w:rsidR="002A6883">
        <w:t xml:space="preserve">) using explicit patterns, for example: </w:t>
      </w:r>
      <w:r w:rsidR="002A6883" w:rsidRPr="002A6883">
        <w:rPr>
          <w:rStyle w:val="CodeinText"/>
        </w:rPr>
        <w:t>exportPattern("^\\.add")</w:t>
      </w:r>
      <w:r>
        <w:t xml:space="preserve">. The </w:t>
      </w:r>
      <w:r w:rsidRPr="00AD165D">
        <w:rPr>
          <w:rStyle w:val="CodeinText"/>
        </w:rPr>
        <w:t>NAMESPACE</w:t>
      </w:r>
      <w:r>
        <w:t xml:space="preserve"> file must also import functions required from other packages. Because </w:t>
      </w:r>
      <w:r w:rsidRPr="002A6883">
        <w:rPr>
          <w:rStyle w:val="Package"/>
        </w:rPr>
        <w:t>PBSmodelling</w:t>
      </w:r>
      <w:r>
        <w:t xml:space="preserve"> relies on </w:t>
      </w:r>
      <w:r w:rsidRPr="002A6883">
        <w:rPr>
          <w:rStyle w:val="Package"/>
        </w:rPr>
        <w:t>tcltk</w:t>
      </w:r>
      <w:r>
        <w:t xml:space="preserve">, the file includes the command: </w:t>
      </w:r>
      <w:r w:rsidRPr="00AD165D">
        <w:rPr>
          <w:rStyle w:val="CodeinText"/>
        </w:rPr>
        <w:t>import(tcltk)</w:t>
      </w:r>
      <w:r w:rsidRPr="00AC0CE5">
        <w:t>.</w:t>
      </w:r>
    </w:p>
    <w:p w:rsidR="002A6883" w:rsidRDefault="005E0719" w:rsidP="00022BE8">
      <w:pPr>
        <w:pStyle w:val="Paragraph"/>
      </w:pPr>
      <w:r>
        <w:t xml:space="preserve">In </w:t>
      </w:r>
      <w:r w:rsidRPr="002A6883">
        <w:rPr>
          <w:rStyle w:val="Package"/>
        </w:rPr>
        <w:t>PBStry</w:t>
      </w:r>
      <w:r>
        <w:t xml:space="preserve">, without a namespace, the file </w:t>
      </w:r>
      <w:r w:rsidR="00AD165D">
        <w:rPr>
          <w:rStyle w:val="CodeinText"/>
        </w:rPr>
        <w:t>zzz.r</w:t>
      </w:r>
      <w:r>
        <w:t xml:space="preserve"> defines the initializing function </w:t>
      </w:r>
      <w:r w:rsidRPr="00AC0CE5">
        <w:rPr>
          <w:rStyle w:val="CodeinText"/>
        </w:rPr>
        <w:t>.First.lib</w:t>
      </w:r>
      <w:r>
        <w:t xml:space="preserve">, as mentioned in step 8 above. By contrast, the namespace protocol in </w:t>
      </w:r>
      <w:r w:rsidRPr="002A6883">
        <w:rPr>
          <w:rStyle w:val="Package"/>
        </w:rPr>
        <w:t>PBSmodelling</w:t>
      </w:r>
      <w:r>
        <w:t xml:space="preserve"> requires a different name for the initializing function: </w:t>
      </w:r>
      <w:r w:rsidRPr="00AC0CE5">
        <w:rPr>
          <w:rStyle w:val="CodeinText"/>
        </w:rPr>
        <w:t>.onLoad</w:t>
      </w:r>
      <w:r>
        <w:t xml:space="preserve"> in </w:t>
      </w:r>
      <w:r w:rsidR="00AD165D">
        <w:rPr>
          <w:rStyle w:val="CodeinText"/>
        </w:rPr>
        <w:t>zzz.r</w:t>
      </w:r>
      <w:r>
        <w:t>.</w:t>
      </w:r>
      <w:r w:rsidR="002A6883">
        <w:t xml:space="preserve"> Note that all R packages now require a NAMESPACE file.</w:t>
      </w:r>
    </w:p>
    <w:p w:rsidR="005E0719" w:rsidRDefault="005E0719" w:rsidP="00022BE8">
      <w:pPr>
        <w:pStyle w:val="Paragraph"/>
      </w:pPr>
      <w:r>
        <w:t xml:space="preserve">In summary, we recommend building a new package by editing, adding, and deleting prototype files in </w:t>
      </w:r>
      <w:r w:rsidRPr="002A6883">
        <w:rPr>
          <w:rStyle w:val="Package"/>
        </w:rPr>
        <w:t>PBStry</w:t>
      </w:r>
      <w:r>
        <w:t xml:space="preserve">. Our batch files can facilitate tests and debugging. For more advanced work, particularly packages with a namespace protocol, look at </w:t>
      </w:r>
      <w:r w:rsidRPr="002A6883">
        <w:rPr>
          <w:rStyle w:val="Package"/>
        </w:rPr>
        <w:t>PBSmodelling</w:t>
      </w:r>
      <w:r>
        <w:t>. Have a current version of RDCT (</w:t>
      </w:r>
      <w:r w:rsidR="009D6E2F">
        <w:t>2011b</w:t>
      </w:r>
      <w:r>
        <w:t>) available, and consult that manual when necessary. We find it useful to keep the PDF file open and to use Acrobat’s search feature (Ctrl-F) to find topics of interest.</w:t>
      </w:r>
    </w:p>
    <w:bookmarkStart w:id="155" w:name="App_Build_Cembed"/>
    <w:p w:rsidR="005E0719" w:rsidRDefault="005E0719" w:rsidP="00B96A72">
      <w:pPr>
        <w:pStyle w:val="AppHead2"/>
      </w:pPr>
      <w:r w:rsidRPr="00E4366A">
        <w:fldChar w:fldCharType="begin"/>
      </w:r>
      <w:r w:rsidRPr="00E4366A">
        <w:instrText xml:space="preserve"> REF App_Build \h </w:instrText>
      </w:r>
      <w:r>
        <w:instrText xml:space="preserve"> \* MERGEFORMAT </w:instrText>
      </w:r>
      <w:r w:rsidRPr="00E4366A">
        <w:fldChar w:fldCharType="separate"/>
      </w:r>
      <w:bookmarkStart w:id="156" w:name="_Toc88549801"/>
      <w:r w:rsidR="0041788E">
        <w:rPr>
          <w:noProof/>
        </w:rPr>
        <w:t>C</w:t>
      </w:r>
      <w:r w:rsidRPr="00E4366A">
        <w:fldChar w:fldCharType="end"/>
      </w:r>
      <w:r w:rsidRPr="00E4366A">
        <w:t>.</w:t>
      </w:r>
      <w:fldSimple w:instr=" SEQ AppSub \* MERGEFORMAT ">
        <w:r w:rsidR="0041788E">
          <w:rPr>
            <w:noProof/>
          </w:rPr>
          <w:t>4</w:t>
        </w:r>
      </w:fldSimple>
      <w:bookmarkEnd w:id="155"/>
      <w:r w:rsidRPr="00E4366A">
        <w:t>.</w:t>
      </w:r>
      <w:r w:rsidR="00B02FC4">
        <w:t xml:space="preserve"> Embedding C C</w:t>
      </w:r>
      <w:r>
        <w:t>ode</w:t>
      </w:r>
      <w:bookmarkEnd w:id="156"/>
    </w:p>
    <w:p w:rsidR="005E0719" w:rsidRDefault="005E0719" w:rsidP="00022BE8">
      <w:pPr>
        <w:pStyle w:val="Paragraph"/>
      </w:pPr>
      <w:r>
        <w:t xml:space="preserve">R provides two functions, </w:t>
      </w:r>
      <w:r w:rsidRPr="000C7BBE">
        <w:rPr>
          <w:rStyle w:val="CodeinText"/>
        </w:rPr>
        <w:t>.C()</w:t>
      </w:r>
      <w:r>
        <w:t xml:space="preserve"> and</w:t>
      </w:r>
      <w:r w:rsidR="000C7BBE">
        <w:t xml:space="preserve"> </w:t>
      </w:r>
      <w:r w:rsidRPr="000C7BBE">
        <w:rPr>
          <w:rStyle w:val="CodeinText"/>
        </w:rPr>
        <w:t>.Call()</w:t>
      </w:r>
      <w:r>
        <w:t xml:space="preserve">, for invoking compiled C code. </w:t>
      </w:r>
      <w:r w:rsidRPr="002A6883">
        <w:rPr>
          <w:rStyle w:val="Package"/>
        </w:rPr>
        <w:t>PBStry</w:t>
      </w:r>
      <w:r>
        <w:t xml:space="preserve"> includes two simple examples that use </w:t>
      </w:r>
      <w:r w:rsidRPr="00AC0CE5">
        <w:rPr>
          <w:rStyle w:val="CodeinText"/>
        </w:rPr>
        <w:t>.C()</w:t>
      </w:r>
      <w:r>
        <w:t xml:space="preserve">, probably the method of choice for simple packages. The </w:t>
      </w:r>
      <w:r w:rsidRPr="00AC0CE5">
        <w:rPr>
          <w:rStyle w:val="CodeinText"/>
        </w:rPr>
        <w:t>.Call()</w:t>
      </w:r>
      <w:r>
        <w:t xml:space="preserve"> function uses a more complex interface that offers better support for R objects, and another example illustrate that calling convention.</w:t>
      </w:r>
    </w:p>
    <w:p w:rsidR="005E0719" w:rsidRDefault="005E0719"/>
    <w:p w:rsidR="005E0719" w:rsidRDefault="005E0719" w:rsidP="005E0719">
      <w:pPr>
        <w:pStyle w:val="TableCaption"/>
      </w:pPr>
      <w:bookmarkStart w:id="157" w:name="_Ref207512077"/>
      <w:r>
        <w:rPr>
          <w:b/>
        </w:rPr>
        <w:lastRenderedPageBreak/>
        <w:t>Table </w:t>
      </w:r>
      <w:r w:rsidRPr="00E4366A">
        <w:rPr>
          <w:b/>
        </w:rPr>
        <w:fldChar w:fldCharType="begin"/>
      </w:r>
      <w:r w:rsidRPr="00E4366A">
        <w:rPr>
          <w:b/>
        </w:rPr>
        <w:instrText xml:space="preserve"> REF App_Build \h </w:instrText>
      </w:r>
      <w:r>
        <w:rPr>
          <w:b/>
        </w:rPr>
        <w:instrText xml:space="preserve"> \* MERGEFORMAT </w:instrText>
      </w:r>
      <w:r w:rsidRPr="00E4366A">
        <w:rPr>
          <w:b/>
        </w:rPr>
      </w:r>
      <w:r w:rsidRPr="00E4366A">
        <w:rPr>
          <w:b/>
        </w:rPr>
        <w:fldChar w:fldCharType="separate"/>
      </w:r>
      <w:r w:rsidR="0041788E" w:rsidRPr="0041788E">
        <w:rPr>
          <w:b/>
          <w:noProof/>
        </w:rPr>
        <w:t>C</w:t>
      </w:r>
      <w:r w:rsidRPr="00E4366A">
        <w:rPr>
          <w:b/>
        </w:rPr>
        <w:fldChar w:fldCharType="end"/>
      </w:r>
      <w:r>
        <w:rPr>
          <w:b/>
        </w:rPr>
        <w:fldChar w:fldCharType="begin"/>
      </w:r>
      <w:r>
        <w:rPr>
          <w:b/>
        </w:rPr>
        <w:instrText xml:space="preserve"> SEQ Table \r1 \* MERGEFORMAT </w:instrText>
      </w:r>
      <w:r>
        <w:rPr>
          <w:b/>
        </w:rPr>
        <w:fldChar w:fldCharType="separate"/>
      </w:r>
      <w:r w:rsidR="0041788E">
        <w:rPr>
          <w:b/>
          <w:noProof/>
        </w:rPr>
        <w:t>1</w:t>
      </w:r>
      <w:r>
        <w:rPr>
          <w:b/>
        </w:rPr>
        <w:fldChar w:fldCharType="end"/>
      </w:r>
      <w:bookmarkEnd w:id="157"/>
      <w:r>
        <w:rPr>
          <w:b/>
        </w:rPr>
        <w:t>.</w:t>
      </w:r>
      <w:r>
        <w:t xml:space="preserve"> C representations of R data types. </w:t>
      </w:r>
      <w:r>
        <w:fldChar w:fldCharType="begin"/>
      </w:r>
      <w:r>
        <w:instrText xml:space="preserve"> TC \f t “</w:instrText>
      </w:r>
      <w:bookmarkStart w:id="158" w:name="_Toc49680082"/>
      <w:bookmarkStart w:id="159" w:name="_Toc55306489"/>
      <w:r w:rsidRPr="0025710A">
        <w:fldChar w:fldCharType="begin"/>
      </w:r>
      <w:r w:rsidRPr="0025710A">
        <w:instrText xml:space="preserve"> REF _Ref207512077 \h  \* MERGEFORMAT </w:instrText>
      </w:r>
      <w:r w:rsidRPr="0025710A">
        <w:fldChar w:fldCharType="separate"/>
      </w:r>
      <w:bookmarkStart w:id="160" w:name="_Toc88549809"/>
      <w:r w:rsidR="0041788E" w:rsidRPr="0041788E">
        <w:instrText>Table C1</w:instrText>
      </w:r>
      <w:r w:rsidRPr="0025710A">
        <w:fldChar w:fldCharType="end"/>
      </w:r>
      <w:r w:rsidRPr="00242429">
        <w:instrText>.</w:instrText>
      </w:r>
      <w:bookmarkEnd w:id="158"/>
      <w:r>
        <w:instrText xml:space="preserve">  C representations of R data types</w:instrText>
      </w:r>
      <w:bookmarkEnd w:id="159"/>
      <w:bookmarkEnd w:id="160"/>
      <w:r>
        <w:instrText>”</w:instrText>
      </w:r>
      <w:r>
        <w:fldChar w:fldCharType="end"/>
      </w:r>
    </w:p>
    <w:tbl>
      <w:tblPr>
        <w:tblW w:w="0" w:type="auto"/>
        <w:tblInd w:w="360" w:type="dxa"/>
        <w:tblBorders>
          <w:top w:val="single" w:sz="12" w:space="0" w:color="008000"/>
          <w:bottom w:val="single" w:sz="12" w:space="0" w:color="008000"/>
          <w:insideH w:val="single" w:sz="2" w:space="0" w:color="008000"/>
        </w:tblBorders>
        <w:tblLayout w:type="fixed"/>
        <w:tblLook w:val="0000" w:firstRow="0" w:lastRow="0" w:firstColumn="0" w:lastColumn="0" w:noHBand="0" w:noVBand="0"/>
      </w:tblPr>
      <w:tblGrid>
        <w:gridCol w:w="1872"/>
        <w:gridCol w:w="2304"/>
      </w:tblGrid>
      <w:tr w:rsidR="005E0719" w:rsidTr="00715068">
        <w:tc>
          <w:tcPr>
            <w:tcW w:w="1872" w:type="dxa"/>
            <w:tcBorders>
              <w:bottom w:val="single" w:sz="2" w:space="0" w:color="008000"/>
            </w:tcBorders>
          </w:tcPr>
          <w:p w:rsidR="005E0719" w:rsidRDefault="005E0719">
            <w:pPr>
              <w:keepNext/>
              <w:keepLines/>
              <w:jc w:val="both"/>
            </w:pPr>
            <w:r>
              <w:t>R Object</w:t>
            </w:r>
          </w:p>
        </w:tc>
        <w:tc>
          <w:tcPr>
            <w:tcW w:w="2304" w:type="dxa"/>
            <w:tcBorders>
              <w:bottom w:val="single" w:sz="2" w:space="0" w:color="008000"/>
            </w:tcBorders>
          </w:tcPr>
          <w:p w:rsidR="005E0719" w:rsidRDefault="005E0719">
            <w:pPr>
              <w:keepNext/>
              <w:keepLines/>
              <w:jc w:val="both"/>
            </w:pPr>
            <w:r>
              <w:t>C Type</w:t>
            </w:r>
          </w:p>
        </w:tc>
      </w:tr>
      <w:tr w:rsidR="005E0719" w:rsidTr="00715068">
        <w:tc>
          <w:tcPr>
            <w:tcW w:w="1872" w:type="dxa"/>
            <w:tcBorders>
              <w:top w:val="single" w:sz="2" w:space="0" w:color="008000"/>
              <w:bottom w:val="nil"/>
            </w:tcBorders>
          </w:tcPr>
          <w:p w:rsidR="005E0719" w:rsidRDefault="005E0719">
            <w:pPr>
              <w:keepNext/>
              <w:keepLines/>
              <w:jc w:val="both"/>
            </w:pPr>
            <w:r>
              <w:t>logical</w:t>
            </w:r>
          </w:p>
        </w:tc>
        <w:tc>
          <w:tcPr>
            <w:tcW w:w="2304" w:type="dxa"/>
            <w:tcBorders>
              <w:top w:val="single" w:sz="2" w:space="0" w:color="008000"/>
              <w:bottom w:val="nil"/>
            </w:tcBorders>
          </w:tcPr>
          <w:p w:rsidR="005E0719" w:rsidRPr="00E700D6" w:rsidRDefault="005E0719">
            <w:pPr>
              <w:keepNext/>
              <w:keepLines/>
              <w:jc w:val="both"/>
              <w:rPr>
                <w:rStyle w:val="CodeinText"/>
              </w:rPr>
            </w:pPr>
            <w:r w:rsidRPr="00E700D6">
              <w:rPr>
                <w:rStyle w:val="CodeinText"/>
              </w:rPr>
              <w:t>int *</w:t>
            </w:r>
          </w:p>
        </w:tc>
      </w:tr>
      <w:tr w:rsidR="005E0719" w:rsidTr="00715068">
        <w:tc>
          <w:tcPr>
            <w:tcW w:w="1872" w:type="dxa"/>
            <w:tcBorders>
              <w:top w:val="nil"/>
              <w:bottom w:val="nil"/>
            </w:tcBorders>
          </w:tcPr>
          <w:p w:rsidR="005E0719" w:rsidRDefault="005E0719">
            <w:pPr>
              <w:keepNext/>
              <w:keepLines/>
              <w:jc w:val="both"/>
            </w:pPr>
            <w:r>
              <w:t>integer</w:t>
            </w:r>
          </w:p>
        </w:tc>
        <w:tc>
          <w:tcPr>
            <w:tcW w:w="2304" w:type="dxa"/>
            <w:tcBorders>
              <w:top w:val="nil"/>
              <w:bottom w:val="nil"/>
            </w:tcBorders>
          </w:tcPr>
          <w:p w:rsidR="005E0719" w:rsidRPr="00E700D6" w:rsidRDefault="005E0719">
            <w:pPr>
              <w:keepNext/>
              <w:keepLines/>
              <w:jc w:val="both"/>
              <w:rPr>
                <w:rStyle w:val="CodeinText"/>
              </w:rPr>
            </w:pPr>
            <w:r w:rsidRPr="00E700D6">
              <w:rPr>
                <w:rStyle w:val="CodeinText"/>
              </w:rPr>
              <w:t>int *</w:t>
            </w:r>
          </w:p>
        </w:tc>
      </w:tr>
      <w:tr w:rsidR="005E0719" w:rsidTr="00715068">
        <w:tc>
          <w:tcPr>
            <w:tcW w:w="1872" w:type="dxa"/>
            <w:tcBorders>
              <w:top w:val="nil"/>
              <w:bottom w:val="nil"/>
            </w:tcBorders>
          </w:tcPr>
          <w:p w:rsidR="005E0719" w:rsidRDefault="005E0719">
            <w:pPr>
              <w:keepNext/>
              <w:keepLines/>
              <w:jc w:val="both"/>
            </w:pPr>
            <w:r>
              <w:t>double</w:t>
            </w:r>
          </w:p>
        </w:tc>
        <w:tc>
          <w:tcPr>
            <w:tcW w:w="2304" w:type="dxa"/>
            <w:tcBorders>
              <w:top w:val="nil"/>
              <w:bottom w:val="nil"/>
            </w:tcBorders>
          </w:tcPr>
          <w:p w:rsidR="005E0719" w:rsidRPr="00E700D6" w:rsidRDefault="005E0719">
            <w:pPr>
              <w:keepNext/>
              <w:keepLines/>
              <w:jc w:val="both"/>
              <w:rPr>
                <w:rStyle w:val="CodeinText"/>
              </w:rPr>
            </w:pPr>
            <w:r w:rsidRPr="00E700D6">
              <w:rPr>
                <w:rStyle w:val="CodeinText"/>
              </w:rPr>
              <w:t>double *</w:t>
            </w:r>
          </w:p>
        </w:tc>
      </w:tr>
      <w:tr w:rsidR="005E0719" w:rsidTr="00715068">
        <w:tc>
          <w:tcPr>
            <w:tcW w:w="1872" w:type="dxa"/>
            <w:tcBorders>
              <w:top w:val="nil"/>
              <w:bottom w:val="nil"/>
            </w:tcBorders>
          </w:tcPr>
          <w:p w:rsidR="005E0719" w:rsidRDefault="005E0719">
            <w:pPr>
              <w:keepNext/>
              <w:keepLines/>
              <w:jc w:val="both"/>
            </w:pPr>
            <w:r>
              <w:t>complex</w:t>
            </w:r>
          </w:p>
        </w:tc>
        <w:tc>
          <w:tcPr>
            <w:tcW w:w="2304" w:type="dxa"/>
            <w:tcBorders>
              <w:top w:val="nil"/>
              <w:bottom w:val="nil"/>
            </w:tcBorders>
          </w:tcPr>
          <w:p w:rsidR="005E0719" w:rsidRPr="00E700D6" w:rsidRDefault="005E0719">
            <w:pPr>
              <w:keepNext/>
              <w:keepLines/>
              <w:jc w:val="both"/>
              <w:rPr>
                <w:rStyle w:val="CodeinText"/>
              </w:rPr>
            </w:pPr>
            <w:r w:rsidRPr="00E700D6">
              <w:rPr>
                <w:rStyle w:val="CodeinText"/>
              </w:rPr>
              <w:t>Rcomplex *</w:t>
            </w:r>
            <w:r w:rsidRPr="00715068">
              <w:rPr>
                <w:rStyle w:val="CodeinText"/>
                <w:vertAlign w:val="superscript"/>
              </w:rPr>
              <w:t xml:space="preserve"> 1</w:t>
            </w:r>
          </w:p>
        </w:tc>
      </w:tr>
      <w:tr w:rsidR="005E0719" w:rsidTr="00715068">
        <w:tc>
          <w:tcPr>
            <w:tcW w:w="1872" w:type="dxa"/>
            <w:tcBorders>
              <w:top w:val="nil"/>
              <w:bottom w:val="single" w:sz="12" w:space="0" w:color="008000"/>
            </w:tcBorders>
          </w:tcPr>
          <w:p w:rsidR="005E0719" w:rsidRDefault="005E0719">
            <w:pPr>
              <w:keepNext/>
              <w:keepLines/>
              <w:jc w:val="both"/>
            </w:pPr>
            <w:r>
              <w:t>character</w:t>
            </w:r>
          </w:p>
        </w:tc>
        <w:tc>
          <w:tcPr>
            <w:tcW w:w="2304" w:type="dxa"/>
            <w:tcBorders>
              <w:top w:val="nil"/>
              <w:bottom w:val="single" w:sz="12" w:space="0" w:color="008000"/>
            </w:tcBorders>
          </w:tcPr>
          <w:p w:rsidR="005E0719" w:rsidRPr="00E700D6" w:rsidRDefault="005E0719">
            <w:pPr>
              <w:keepNext/>
              <w:keepLines/>
              <w:jc w:val="both"/>
              <w:rPr>
                <w:rStyle w:val="CodeinText"/>
              </w:rPr>
            </w:pPr>
            <w:r w:rsidRPr="00E700D6">
              <w:rPr>
                <w:rStyle w:val="CodeinText"/>
              </w:rPr>
              <w:t>char **</w:t>
            </w:r>
          </w:p>
        </w:tc>
      </w:tr>
    </w:tbl>
    <w:p w:rsidR="005E0719" w:rsidRDefault="005E0719" w:rsidP="00715068">
      <w:pPr>
        <w:keepNext/>
        <w:keepLines/>
        <w:ind w:left="720" w:hanging="360"/>
      </w:pPr>
      <w:r>
        <w:rPr>
          <w:vertAlign w:val="superscript"/>
        </w:rPr>
        <w:t>1</w:t>
      </w:r>
      <w:r w:rsidRPr="00E700D6">
        <w:rPr>
          <w:rStyle w:val="CodeinText"/>
        </w:rPr>
        <w:t xml:space="preserve"> </w:t>
      </w:r>
      <w:r w:rsidRPr="000C7BBE">
        <w:rPr>
          <w:rStyle w:val="CodeinText"/>
        </w:rPr>
        <w:t>Rcomplex</w:t>
      </w:r>
      <w:r>
        <w:t xml:space="preserve"> is defined in </w:t>
      </w:r>
      <w:r w:rsidRPr="000C7BBE">
        <w:rPr>
          <w:rStyle w:val="CodeinText"/>
        </w:rPr>
        <w:t>Complex.h</w:t>
      </w:r>
      <w:r>
        <w:t>.</w:t>
      </w:r>
    </w:p>
    <w:p w:rsidR="005E0719" w:rsidRDefault="005E0719">
      <w:pPr>
        <w:jc w:val="both"/>
      </w:pPr>
    </w:p>
    <w:p w:rsidR="005E0719" w:rsidRPr="00E700D6" w:rsidRDefault="005E0719">
      <w:pPr>
        <w:keepNext/>
        <w:keepLines/>
        <w:rPr>
          <w:b/>
          <w:bCs/>
          <w:u w:val="single"/>
        </w:rPr>
      </w:pPr>
      <w:r w:rsidRPr="00E700D6">
        <w:rPr>
          <w:b/>
          <w:bCs/>
          <w:u w:val="single"/>
        </w:rPr>
        <w:t xml:space="preserve">Calling C functions from R using </w:t>
      </w:r>
      <w:r w:rsidRPr="00E700D6">
        <w:rPr>
          <w:rFonts w:cs="Courier New"/>
          <w:b/>
          <w:bCs/>
          <w:u w:val="single"/>
        </w:rPr>
        <w:t>.C()</w:t>
      </w:r>
    </w:p>
    <w:p w:rsidR="005E0719" w:rsidRDefault="005E0719">
      <w:pPr>
        <w:keepNext/>
        <w:keepLines/>
      </w:pPr>
    </w:p>
    <w:p w:rsidR="005E0719" w:rsidRDefault="005E0719">
      <w:pPr>
        <w:keepNext/>
        <w:keepLines/>
        <w:ind w:firstLine="720"/>
      </w:pPr>
      <w:r>
        <w:t xml:space="preserve">The </w:t>
      </w:r>
      <w:r w:rsidRPr="000C7BBE">
        <w:rPr>
          <w:rStyle w:val="CodeinText"/>
        </w:rPr>
        <w:t>.C()</w:t>
      </w:r>
      <w:r>
        <w:t xml:space="preserve"> calling convention uses the following key concepts:</w:t>
      </w:r>
    </w:p>
    <w:p w:rsidR="005E0719" w:rsidRDefault="005E0719">
      <w:pPr>
        <w:keepNext/>
        <w:keepLines/>
        <w:numPr>
          <w:ilvl w:val="1"/>
          <w:numId w:val="9"/>
        </w:numPr>
      </w:pPr>
      <w:r>
        <w:t>R must allocate the appropriate length and type of variables before calling a C function.</w:t>
      </w:r>
    </w:p>
    <w:p w:rsidR="005E0719" w:rsidRDefault="005E0719">
      <w:pPr>
        <w:numPr>
          <w:ilvl w:val="1"/>
          <w:numId w:val="9"/>
        </w:numPr>
      </w:pPr>
      <w:r>
        <w:t>R objects are transformed into an equivalent C type (</w:t>
      </w:r>
      <w:r w:rsidRPr="00BA2DD1">
        <w:fldChar w:fldCharType="begin"/>
      </w:r>
      <w:r w:rsidRPr="00BA2DD1">
        <w:instrText xml:space="preserve"> REF _Ref207512077 \h  \* MERGEFORMAT </w:instrText>
      </w:r>
      <w:r w:rsidRPr="00BA2DD1">
        <w:fldChar w:fldCharType="separate"/>
      </w:r>
      <w:r w:rsidR="0041788E" w:rsidRPr="0041788E">
        <w:t>Table C1</w:t>
      </w:r>
      <w:r w:rsidRPr="00BA2DD1">
        <w:fldChar w:fldCharType="end"/>
      </w:r>
      <w:r>
        <w:t>), and a pointer to the value is passed into the C function. All values are returned by modifying the original values passed in.</w:t>
      </w:r>
    </w:p>
    <w:p w:rsidR="005E0719" w:rsidRDefault="005E0719">
      <w:pPr>
        <w:numPr>
          <w:ilvl w:val="1"/>
          <w:numId w:val="9"/>
        </w:numPr>
      </w:pPr>
      <w:r>
        <w:t xml:space="preserve">A C function called by </w:t>
      </w:r>
      <w:r w:rsidRPr="000C7BBE">
        <w:rPr>
          <w:rStyle w:val="CodeinText"/>
        </w:rPr>
        <w:t>.C()</w:t>
      </w:r>
      <w:r>
        <w:t xml:space="preserve"> must have return type </w:t>
      </w:r>
      <w:r w:rsidRPr="000C7BBE">
        <w:rPr>
          <w:rStyle w:val="CodeinText"/>
        </w:rPr>
        <w:t>void</w:t>
      </w:r>
      <w:r>
        <w:t xml:space="preserve">, because values are returned only by accessing the predefined R function arguments. </w:t>
      </w:r>
    </w:p>
    <w:p w:rsidR="005E0719" w:rsidRDefault="005E0719">
      <w:pPr>
        <w:numPr>
          <w:ilvl w:val="1"/>
          <w:numId w:val="9"/>
        </w:numPr>
      </w:pPr>
      <w:r>
        <w:t xml:space="preserve">C code written for the shared DLL must not contain a </w:t>
      </w:r>
      <w:r w:rsidRPr="000C7BBE">
        <w:rPr>
          <w:rStyle w:val="CodeinText"/>
        </w:rPr>
        <w:t>main</w:t>
      </w:r>
      <w:r>
        <w:t xml:space="preserve"> function.</w:t>
      </w:r>
    </w:p>
    <w:p w:rsidR="005E0719" w:rsidRDefault="005E0719">
      <w:pPr>
        <w:numPr>
          <w:ilvl w:val="1"/>
          <w:numId w:val="9"/>
        </w:numPr>
      </w:pPr>
      <w:r>
        <w:t>Within a C function, dynamically allocated memory must be de-allocated by the programmer before the function returns. Otherwise a memory leak will likely occur.</w:t>
      </w:r>
    </w:p>
    <w:p w:rsidR="005E0719" w:rsidRDefault="005E0719">
      <w:pPr>
        <w:numPr>
          <w:ilvl w:val="1"/>
          <w:numId w:val="9"/>
        </w:numPr>
      </w:pPr>
      <w:r w:rsidRPr="000C7BBE">
        <w:rPr>
          <w:rStyle w:val="CodeinText"/>
        </w:rPr>
        <w:t>.C()</w:t>
      </w:r>
      <w:r w:rsidR="000C7BBE" w:rsidRPr="000C7BBE">
        <w:t xml:space="preserve"> </w:t>
      </w:r>
      <w:r>
        <w:t xml:space="preserve">returns a list similar to the </w:t>
      </w:r>
      <w:r w:rsidRPr="000C7BBE">
        <w:rPr>
          <w:rStyle w:val="CodeinText"/>
        </w:rPr>
        <w:t>'...'</w:t>
      </w:r>
      <w:r>
        <w:t xml:space="preserve"> list of arguments passed in, but reflecting any changes made by the C code. (See the help file for </w:t>
      </w:r>
      <w:r w:rsidRPr="000C7BBE">
        <w:rPr>
          <w:rStyle w:val="CodeinText"/>
        </w:rPr>
        <w:t>.C</w:t>
      </w:r>
      <w:r>
        <w:t>)</w:t>
      </w:r>
    </w:p>
    <w:p w:rsidR="005E0719" w:rsidRDefault="005E0719" w:rsidP="00022BE8">
      <w:pPr>
        <w:pStyle w:val="Paragraph"/>
      </w:pPr>
      <w:r>
        <w:t xml:space="preserve">The function </w:t>
      </w:r>
      <w:r w:rsidRPr="000C7BBE">
        <w:rPr>
          <w:rStyle w:val="CodeinText"/>
        </w:rPr>
        <w:t>calcFib</w:t>
      </w:r>
      <w:r>
        <w:t xml:space="preserve"> in </w:t>
      </w:r>
      <w:r w:rsidRPr="00EF32EF">
        <w:rPr>
          <w:rStyle w:val="Package"/>
        </w:rPr>
        <w:t>PBStry</w:t>
      </w:r>
      <w:r>
        <w:t xml:space="preserve"> illustrates an application of these concepts (</w:t>
      </w:r>
      <w:r w:rsidRPr="00BA2DD1">
        <w:fldChar w:fldCharType="begin"/>
      </w:r>
      <w:r w:rsidRPr="00BA2DD1">
        <w:instrText xml:space="preserve"> REF _Ref207513050 \h  \* MERGEFORMAT </w:instrText>
      </w:r>
      <w:r w:rsidRPr="00BA2DD1">
        <w:fldChar w:fldCharType="separate"/>
      </w:r>
      <w:r w:rsidR="0041788E" w:rsidRPr="0041788E">
        <w:t>Table C2</w:t>
      </w:r>
      <w:r w:rsidRPr="00BA2DD1">
        <w:fldChar w:fldCharType="end"/>
      </w:r>
      <w:r>
        <w:t xml:space="preserve">). The R function uses C code to calculate the first </w:t>
      </w:r>
      <w:r w:rsidRPr="007C1BF7">
        <w:rPr>
          <w:rStyle w:val="CodeinText"/>
        </w:rPr>
        <w:t>n</w:t>
      </w:r>
      <w:r>
        <w:t xml:space="preserve"> Fibonacci numbers iteratively, where a vector holds the last </w:t>
      </w:r>
      <w:r w:rsidRPr="000C7BBE">
        <w:rPr>
          <w:rStyle w:val="CodeinText"/>
        </w:rPr>
        <w:t>len</w:t>
      </w:r>
      <w:r>
        <w:t xml:space="preserve"> numbers calculated. After ensuring that </w:t>
      </w:r>
      <w:r w:rsidRPr="000C7BBE">
        <w:rPr>
          <w:rStyle w:val="CodeinText"/>
        </w:rPr>
        <w:t>n</w:t>
      </w:r>
      <w:r>
        <w:t xml:space="preserve"> and </w:t>
      </w:r>
      <w:r w:rsidRPr="000C7BBE">
        <w:rPr>
          <w:rStyle w:val="CodeinText"/>
        </w:rPr>
        <w:t>len</w:t>
      </w:r>
      <w:r>
        <w:t xml:space="preserve"> satisfy obvious constraints, the R code creates a return array </w:t>
      </w:r>
      <w:r w:rsidRPr="000C7BBE">
        <w:rPr>
          <w:rStyle w:val="CodeinText"/>
        </w:rPr>
        <w:t>retArr</w:t>
      </w:r>
      <w:r>
        <w:t xml:space="preserve"> of the appropriate length. The </w:t>
      </w:r>
      <w:r w:rsidRPr="000C7BBE">
        <w:rPr>
          <w:rStyle w:val="CodeinText"/>
        </w:rPr>
        <w:t>.C</w:t>
      </w:r>
      <w:r>
        <w:t xml:space="preserve"> call passes </w:t>
      </w:r>
      <w:r w:rsidRPr="000C7BBE">
        <w:rPr>
          <w:rStyle w:val="CodeinText"/>
        </w:rPr>
        <w:t>n</w:t>
      </w:r>
      <w:r>
        <w:t xml:space="preserve">, </w:t>
      </w:r>
      <w:r w:rsidRPr="000C7BBE">
        <w:rPr>
          <w:rStyle w:val="CodeinText"/>
        </w:rPr>
        <w:t>len</w:t>
      </w:r>
      <w:r>
        <w:t xml:space="preserve">, and </w:t>
      </w:r>
      <w:r w:rsidRPr="000C7BBE">
        <w:rPr>
          <w:rStyle w:val="CodeinText"/>
        </w:rPr>
        <w:t>retArr</w:t>
      </w:r>
      <w:r>
        <w:t xml:space="preserve"> by reference to the C function </w:t>
      </w:r>
      <w:r w:rsidRPr="000C7BBE">
        <w:rPr>
          <w:rStyle w:val="CodeinText"/>
        </w:rPr>
        <w:t>fibonacci</w:t>
      </w:r>
      <w:r>
        <w:t xml:space="preserve">. On exit, the vector </w:t>
      </w:r>
      <w:r w:rsidRPr="000C7BBE">
        <w:rPr>
          <w:rStyle w:val="CodeinText"/>
        </w:rPr>
        <w:t>out</w:t>
      </w:r>
      <w:r>
        <w:t xml:space="preserve"> contains a list corresponding to the input variables </w:t>
      </w:r>
      <w:r w:rsidRPr="000C7BBE">
        <w:rPr>
          <w:rStyle w:val="CodeinText"/>
        </w:rPr>
        <w:t>n</w:t>
      </w:r>
      <w:r>
        <w:t xml:space="preserve">, </w:t>
      </w:r>
      <w:r w:rsidRPr="000C7BBE">
        <w:rPr>
          <w:rStyle w:val="CodeinText"/>
        </w:rPr>
        <w:t>len</w:t>
      </w:r>
      <w:r>
        <w:t xml:space="preserve">, and </w:t>
      </w:r>
      <w:r w:rsidRPr="000C7BBE">
        <w:rPr>
          <w:rStyle w:val="CodeinText"/>
        </w:rPr>
        <w:t>retArr</w:t>
      </w:r>
      <w:r>
        <w:t xml:space="preserve">, so that the third component </w:t>
      </w:r>
      <w:r w:rsidRPr="000C7BBE">
        <w:rPr>
          <w:rStyle w:val="CodeinText"/>
        </w:rPr>
        <w:t>out[[3]]</w:t>
      </w:r>
      <w:r>
        <w:t xml:space="preserve"> holds the modified vector of values calculated by </w:t>
      </w:r>
      <w:r w:rsidRPr="000C7BBE">
        <w:rPr>
          <w:rStyle w:val="CodeinText"/>
        </w:rPr>
        <w:t>fibonacci</w:t>
      </w:r>
      <w:r>
        <w:t xml:space="preserve">. We encourage you also to examine a second example in </w:t>
      </w:r>
      <w:r w:rsidRPr="00EF32EF">
        <w:rPr>
          <w:rStyle w:val="Package"/>
        </w:rPr>
        <w:t>PBStry</w:t>
      </w:r>
      <w:r>
        <w:t xml:space="preserve"> , associated the files </w:t>
      </w:r>
      <w:r w:rsidRPr="000C7BBE">
        <w:rPr>
          <w:rStyle w:val="CodeinText"/>
        </w:rPr>
        <w:t>calcSum.R</w:t>
      </w:r>
      <w:r>
        <w:t xml:space="preserve"> and </w:t>
      </w:r>
      <w:r w:rsidRPr="000C7BBE">
        <w:rPr>
          <w:rStyle w:val="CodeinText"/>
        </w:rPr>
        <w:t>sum.c</w:t>
      </w:r>
      <w:r>
        <w:t>.</w:t>
      </w:r>
    </w:p>
    <w:p w:rsidR="005E0719" w:rsidRDefault="005E0719"/>
    <w:p w:rsidR="005E0719" w:rsidRDefault="005E0719" w:rsidP="005E0719">
      <w:pPr>
        <w:pStyle w:val="TableCaption"/>
      </w:pPr>
      <w:r>
        <w:br w:type="page"/>
      </w:r>
      <w:bookmarkStart w:id="161" w:name="_Ref207513050"/>
      <w:r>
        <w:rPr>
          <w:b/>
        </w:rPr>
        <w:lastRenderedPageBreak/>
        <w:t>Table </w:t>
      </w:r>
      <w:r w:rsidRPr="00E4366A">
        <w:rPr>
          <w:b/>
        </w:rPr>
        <w:fldChar w:fldCharType="begin"/>
      </w:r>
      <w:r w:rsidRPr="00E4366A">
        <w:rPr>
          <w:b/>
        </w:rPr>
        <w:instrText xml:space="preserve"> REF App_Build \h </w:instrText>
      </w:r>
      <w:r>
        <w:rPr>
          <w:b/>
        </w:rPr>
        <w:instrText xml:space="preserve"> \* MERGEFORMAT </w:instrText>
      </w:r>
      <w:r w:rsidRPr="00E4366A">
        <w:rPr>
          <w:b/>
        </w:rPr>
      </w:r>
      <w:r w:rsidRPr="00E4366A">
        <w:rPr>
          <w:b/>
        </w:rPr>
        <w:fldChar w:fldCharType="separate"/>
      </w:r>
      <w:r w:rsidR="0041788E" w:rsidRPr="0041788E">
        <w:rPr>
          <w:b/>
          <w:noProof/>
        </w:rPr>
        <w:t>C</w:t>
      </w:r>
      <w:r w:rsidRPr="00E4366A">
        <w:rPr>
          <w:b/>
        </w:rPr>
        <w:fldChar w:fldCharType="end"/>
      </w:r>
      <w:r>
        <w:rPr>
          <w:b/>
        </w:rPr>
        <w:fldChar w:fldCharType="begin"/>
      </w:r>
      <w:r>
        <w:rPr>
          <w:b/>
        </w:rPr>
        <w:instrText xml:space="preserve"> SEQ Table \* MERGEFORMAT </w:instrText>
      </w:r>
      <w:r>
        <w:rPr>
          <w:b/>
        </w:rPr>
        <w:fldChar w:fldCharType="separate"/>
      </w:r>
      <w:r w:rsidR="0041788E">
        <w:rPr>
          <w:b/>
          <w:noProof/>
        </w:rPr>
        <w:t>2</w:t>
      </w:r>
      <w:r>
        <w:rPr>
          <w:b/>
        </w:rPr>
        <w:fldChar w:fldCharType="end"/>
      </w:r>
      <w:bookmarkEnd w:id="161"/>
      <w:r>
        <w:rPr>
          <w:b/>
        </w:rPr>
        <w:t>.</w:t>
      </w:r>
      <w:r>
        <w:t xml:space="preserve"> Two text files associated with a </w:t>
      </w:r>
      <w:r w:rsidRPr="000C7BBE">
        <w:rPr>
          <w:rStyle w:val="CodeinText"/>
        </w:rPr>
        <w:t>.C()</w:t>
      </w:r>
      <w:r>
        <w:t xml:space="preserve"> call in </w:t>
      </w:r>
      <w:r w:rsidRPr="00EF32EF">
        <w:rPr>
          <w:rStyle w:val="Package"/>
        </w:rPr>
        <w:t>PBStry</w:t>
      </w:r>
      <w:r>
        <w:t xml:space="preserve">. R code in the first file calls C code in the second. </w:t>
      </w:r>
      <w:r>
        <w:rPr>
          <w:b/>
        </w:rPr>
        <w:fldChar w:fldCharType="begin"/>
      </w:r>
      <w:r>
        <w:instrText xml:space="preserve"> TC \f t "</w:instrText>
      </w:r>
      <w:r w:rsidRPr="00DD0C95">
        <w:fldChar w:fldCharType="begin"/>
      </w:r>
      <w:r w:rsidRPr="00DD0C95">
        <w:instrText xml:space="preserve"> REF _Ref207513050 \h  \* MERGEFORMAT </w:instrText>
      </w:r>
      <w:r w:rsidRPr="00DD0C95">
        <w:fldChar w:fldCharType="separate"/>
      </w:r>
      <w:bookmarkStart w:id="162" w:name="_Toc88549810"/>
      <w:r w:rsidR="0041788E" w:rsidRPr="0041788E">
        <w:instrText>Table C2</w:instrText>
      </w:r>
      <w:r w:rsidRPr="00DD0C95">
        <w:fldChar w:fldCharType="end"/>
      </w:r>
      <w:r w:rsidRPr="00242429">
        <w:instrText>.</w:instrText>
      </w:r>
      <w:r>
        <w:instrText xml:space="preserve">  </w:instrText>
      </w:r>
      <w:r w:rsidRPr="000C7BBE">
        <w:rPr>
          <w:rStyle w:val="CodeinText"/>
        </w:rPr>
        <w:instrText>.C()</w:instrText>
      </w:r>
      <w:r>
        <w:instrText xml:space="preserve"> example in </w:instrText>
      </w:r>
      <w:r w:rsidRPr="00EF32EF">
        <w:rPr>
          <w:rStyle w:val="Package"/>
        </w:rPr>
        <w:instrText>PBStry</w:instrText>
      </w:r>
      <w:bookmarkEnd w:id="162"/>
      <w:r>
        <w:instrText xml:space="preserve">" </w:instrText>
      </w:r>
      <w:r>
        <w:rPr>
          <w:b/>
        </w:rPr>
        <w:fldChar w:fldCharType="end"/>
      </w:r>
    </w:p>
    <w:p w:rsidR="005E0719" w:rsidRDefault="005E0719" w:rsidP="005E0719">
      <w:pPr>
        <w:rPr>
          <w:b/>
        </w:rPr>
      </w:pPr>
      <w:r>
        <w:rPr>
          <w:b/>
        </w:rPr>
        <w:t>———————————————————————————————————————</w:t>
      </w:r>
    </w:p>
    <w:p w:rsidR="005E0719" w:rsidRPr="00E700D6" w:rsidRDefault="005E0719" w:rsidP="005E0719">
      <w:pPr>
        <w:keepNext/>
        <w:spacing w:before="120" w:after="60"/>
        <w:ind w:left="360"/>
        <w:rPr>
          <w:rStyle w:val="CodeinText"/>
        </w:rPr>
      </w:pPr>
      <w:r>
        <w:rPr>
          <w:b/>
        </w:rPr>
        <w:t>File 1: calcFib.R</w:t>
      </w:r>
    </w:p>
    <w:p w:rsidR="005E0719" w:rsidRPr="00177946" w:rsidRDefault="005E0719" w:rsidP="00BA3188">
      <w:pPr>
        <w:pStyle w:val="Code"/>
      </w:pPr>
      <w:r w:rsidRPr="00177946">
        <w:t>calcFib &lt;- function(n, len=1) {</w:t>
      </w:r>
    </w:p>
    <w:p w:rsidR="005E0719" w:rsidRPr="00177946" w:rsidRDefault="005E0719" w:rsidP="00BA3188">
      <w:pPr>
        <w:pStyle w:val="Code"/>
      </w:pPr>
      <w:r w:rsidRPr="00177946">
        <w:t xml:space="preserve">  if (n&lt;0) return(NA);</w:t>
      </w:r>
    </w:p>
    <w:p w:rsidR="005E0719" w:rsidRPr="00177946" w:rsidRDefault="005E0719" w:rsidP="00BA3188">
      <w:pPr>
        <w:pStyle w:val="Code"/>
      </w:pPr>
      <w:r w:rsidRPr="00177946">
        <w:t xml:space="preserve">  if (len&gt;n) len &lt;- n;</w:t>
      </w:r>
    </w:p>
    <w:p w:rsidR="005E0719" w:rsidRPr="00177946" w:rsidRDefault="005E0719" w:rsidP="00BA3188">
      <w:pPr>
        <w:pStyle w:val="Code"/>
      </w:pPr>
      <w:r w:rsidRPr="00177946">
        <w:t xml:space="preserve">  retArr &lt;- numeric(len);</w:t>
      </w:r>
    </w:p>
    <w:p w:rsidR="005E0719" w:rsidRPr="00177946" w:rsidRDefault="005E0719" w:rsidP="00BA3188">
      <w:pPr>
        <w:pStyle w:val="Code"/>
      </w:pPr>
      <w:r w:rsidRPr="00177946">
        <w:t xml:space="preserve">  out &lt;- .C("fibonacci", as.integer(n), as.integer(len),</w:t>
      </w:r>
    </w:p>
    <w:p w:rsidR="005E0719" w:rsidRPr="00177946" w:rsidRDefault="005E0719" w:rsidP="00BA3188">
      <w:pPr>
        <w:pStyle w:val="Code"/>
      </w:pPr>
      <w:r w:rsidRPr="00177946">
        <w:t xml:space="preserve">            as.numeric(retArr), PACKAGE="PBStry")</w:t>
      </w:r>
    </w:p>
    <w:p w:rsidR="005E0719" w:rsidRPr="00177946" w:rsidRDefault="005E0719" w:rsidP="00BA3188">
      <w:pPr>
        <w:pStyle w:val="Code"/>
      </w:pPr>
      <w:r w:rsidRPr="00177946">
        <w:t xml:space="preserve">  x &lt;- out[[3]]</w:t>
      </w:r>
    </w:p>
    <w:p w:rsidR="005E0719" w:rsidRPr="00177946" w:rsidRDefault="005E0719" w:rsidP="00BA3188">
      <w:pPr>
        <w:pStyle w:val="Code"/>
      </w:pPr>
      <w:r w:rsidRPr="00177946">
        <w:t xml:space="preserve">  return(x) }</w:t>
      </w:r>
    </w:p>
    <w:p w:rsidR="005E0719" w:rsidRPr="00E700D6" w:rsidRDefault="005E0719" w:rsidP="005E0719">
      <w:pPr>
        <w:keepNext/>
        <w:spacing w:before="120" w:after="60"/>
        <w:ind w:left="360"/>
        <w:rPr>
          <w:rStyle w:val="CodeinText"/>
        </w:rPr>
      </w:pPr>
      <w:r w:rsidRPr="002241A6">
        <w:rPr>
          <w:b/>
          <w:szCs w:val="24"/>
        </w:rPr>
        <w:t>File 2: fib.c</w:t>
      </w:r>
    </w:p>
    <w:p w:rsidR="005E0719" w:rsidRPr="00715068" w:rsidRDefault="005E0719" w:rsidP="00BA3188">
      <w:pPr>
        <w:pStyle w:val="Code"/>
        <w:rPr>
          <w:lang w:val="fr-FR"/>
        </w:rPr>
      </w:pPr>
      <w:r w:rsidRPr="00715068">
        <w:rPr>
          <w:lang w:val="fr-FR"/>
        </w:rPr>
        <w:t>void fibonacci(int *n, int *len, double *retArr) {</w:t>
      </w:r>
    </w:p>
    <w:p w:rsidR="005E0719" w:rsidRPr="00177946" w:rsidRDefault="005E0719" w:rsidP="00BA3188">
      <w:pPr>
        <w:pStyle w:val="Code"/>
      </w:pPr>
      <w:r w:rsidRPr="00715068">
        <w:rPr>
          <w:lang w:val="fr-FR"/>
        </w:rPr>
        <w:t xml:space="preserve">  </w:t>
      </w:r>
      <w:r w:rsidRPr="00177946">
        <w:t>double xa=0, xb=1, xn=-1; int i,j;</w:t>
      </w:r>
    </w:p>
    <w:p w:rsidR="005E0719" w:rsidRPr="00177946" w:rsidRDefault="005E0719" w:rsidP="00BA3188">
      <w:pPr>
        <w:pStyle w:val="Code"/>
      </w:pPr>
      <w:r w:rsidRPr="00177946">
        <w:t xml:space="preserve">  /* iterative loop */</w:t>
      </w:r>
    </w:p>
    <w:p w:rsidR="005E0719" w:rsidRPr="00177946" w:rsidRDefault="005E0719" w:rsidP="00BA3188">
      <w:pPr>
        <w:pStyle w:val="Code"/>
      </w:pPr>
      <w:r w:rsidRPr="00177946">
        <w:t xml:space="preserve">  for(i=0;i&lt;=*n;i++) {</w:t>
      </w:r>
    </w:p>
    <w:p w:rsidR="005E0719" w:rsidRPr="00177946" w:rsidRDefault="005E0719" w:rsidP="00BA3188">
      <w:pPr>
        <w:pStyle w:val="Code"/>
      </w:pPr>
      <w:r w:rsidRPr="00177946">
        <w:t xml:space="preserve">    /* initial conditions: fib(0)=0, fib(1)=1 */</w:t>
      </w:r>
    </w:p>
    <w:p w:rsidR="005E0719" w:rsidRPr="00177946" w:rsidRDefault="005E0719" w:rsidP="00BA3188">
      <w:pPr>
        <w:pStyle w:val="Code"/>
      </w:pPr>
      <w:r w:rsidRPr="00177946">
        <w:t xml:space="preserve">    if (i &lt;= 1) { xn = i; }</w:t>
      </w:r>
    </w:p>
    <w:p w:rsidR="005E0719" w:rsidRPr="0082748F" w:rsidRDefault="005E0719" w:rsidP="00BA3188">
      <w:pPr>
        <w:pStyle w:val="Code"/>
      </w:pPr>
      <w:r w:rsidRPr="00177946">
        <w:t xml:space="preserve">    </w:t>
      </w:r>
      <w:r w:rsidRPr="0082748F">
        <w:t>/* fib(n) = fib(n-1) + fib(n-2) */</w:t>
      </w:r>
    </w:p>
    <w:p w:rsidR="005E0719" w:rsidRPr="0082748F" w:rsidRDefault="005E0719" w:rsidP="00BA3188">
      <w:pPr>
        <w:pStyle w:val="Code"/>
      </w:pPr>
      <w:r w:rsidRPr="0082748F">
        <w:t xml:space="preserve">    else {xn = xa + xb; xa = xb; xb = xn; }</w:t>
      </w:r>
    </w:p>
    <w:p w:rsidR="005E0719" w:rsidRPr="00177946" w:rsidRDefault="005E0719" w:rsidP="00BA3188">
      <w:pPr>
        <w:pStyle w:val="Code"/>
      </w:pPr>
      <w:r w:rsidRPr="0082748F">
        <w:t xml:space="preserve">    </w:t>
      </w:r>
      <w:r w:rsidRPr="00177946">
        <w:t xml:space="preserve">/* save results if iteration i is within the </w:t>
      </w:r>
      <w:r>
        <w:t>r</w:t>
      </w:r>
      <w:r w:rsidRPr="00177946">
        <w:t>ange from n-len to n */</w:t>
      </w:r>
    </w:p>
    <w:p w:rsidR="005E0719" w:rsidRPr="00177946" w:rsidRDefault="005E0719" w:rsidP="00BA3188">
      <w:pPr>
        <w:pStyle w:val="Code"/>
      </w:pPr>
      <w:r w:rsidRPr="00177946">
        <w:t xml:space="preserve">    j = i - *n + *len - 1;</w:t>
      </w:r>
    </w:p>
    <w:p w:rsidR="005E0719" w:rsidRPr="00177946" w:rsidRDefault="005E0719" w:rsidP="00BA3188">
      <w:pPr>
        <w:pStyle w:val="Code"/>
      </w:pPr>
      <w:r w:rsidRPr="00177946">
        <w:t xml:space="preserve">    if (j &gt;= 0) retArr[j] = xn;</w:t>
      </w:r>
    </w:p>
    <w:p w:rsidR="005E0719" w:rsidRPr="00177946" w:rsidRDefault="005E0719" w:rsidP="00BA3188">
      <w:pPr>
        <w:pStyle w:val="Code"/>
      </w:pPr>
      <w:r w:rsidRPr="00177946">
        <w:t xml:space="preserve">  } /* end loop */</w:t>
      </w:r>
    </w:p>
    <w:p w:rsidR="005E0719" w:rsidRPr="00177946" w:rsidRDefault="005E0719" w:rsidP="00BA3188">
      <w:pPr>
        <w:pStyle w:val="Code"/>
      </w:pPr>
      <w:r w:rsidRPr="00177946">
        <w:t>} /* end function */</w:t>
      </w:r>
    </w:p>
    <w:p w:rsidR="005E0719" w:rsidRDefault="005E0719" w:rsidP="005E0719">
      <w:pPr>
        <w:rPr>
          <w:b/>
        </w:rPr>
      </w:pPr>
      <w:r>
        <w:rPr>
          <w:b/>
        </w:rPr>
        <w:t>———————————————————————————————————————</w:t>
      </w:r>
    </w:p>
    <w:p w:rsidR="005E0719" w:rsidRDefault="005E0719"/>
    <w:p w:rsidR="005E0719" w:rsidRDefault="005E0719"/>
    <w:p w:rsidR="005E0719" w:rsidRDefault="005E0719"/>
    <w:p w:rsidR="005E0719" w:rsidRDefault="005E0719" w:rsidP="005E0719">
      <w:r>
        <w:br w:type="page"/>
      </w:r>
      <w:bookmarkStart w:id="163" w:name="_Ref207513077"/>
      <w:r>
        <w:rPr>
          <w:b/>
        </w:rPr>
        <w:lastRenderedPageBreak/>
        <w:t>Table </w:t>
      </w:r>
      <w:r w:rsidRPr="00E4366A">
        <w:rPr>
          <w:b/>
        </w:rPr>
        <w:fldChar w:fldCharType="begin"/>
      </w:r>
      <w:r w:rsidRPr="00E4366A">
        <w:rPr>
          <w:b/>
        </w:rPr>
        <w:instrText xml:space="preserve"> REF App_Build \h </w:instrText>
      </w:r>
      <w:r>
        <w:rPr>
          <w:b/>
        </w:rPr>
        <w:instrText xml:space="preserve"> \* MERGEFORMAT </w:instrText>
      </w:r>
      <w:r w:rsidRPr="00E4366A">
        <w:rPr>
          <w:b/>
        </w:rPr>
      </w:r>
      <w:r w:rsidRPr="00E4366A">
        <w:rPr>
          <w:b/>
        </w:rPr>
        <w:fldChar w:fldCharType="separate"/>
      </w:r>
      <w:r w:rsidR="0041788E" w:rsidRPr="0041788E">
        <w:rPr>
          <w:b/>
          <w:noProof/>
        </w:rPr>
        <w:t>C</w:t>
      </w:r>
      <w:r w:rsidRPr="00E4366A">
        <w:rPr>
          <w:b/>
        </w:rPr>
        <w:fldChar w:fldCharType="end"/>
      </w:r>
      <w:r>
        <w:rPr>
          <w:b/>
        </w:rPr>
        <w:fldChar w:fldCharType="begin"/>
      </w:r>
      <w:r>
        <w:rPr>
          <w:b/>
        </w:rPr>
        <w:instrText xml:space="preserve"> SEQ Table \* MERGEFORMAT </w:instrText>
      </w:r>
      <w:r>
        <w:rPr>
          <w:b/>
        </w:rPr>
        <w:fldChar w:fldCharType="separate"/>
      </w:r>
      <w:r w:rsidR="0041788E">
        <w:rPr>
          <w:b/>
          <w:noProof/>
        </w:rPr>
        <w:t>3</w:t>
      </w:r>
      <w:r>
        <w:rPr>
          <w:b/>
        </w:rPr>
        <w:fldChar w:fldCharType="end"/>
      </w:r>
      <w:bookmarkEnd w:id="163"/>
      <w:r>
        <w:rPr>
          <w:b/>
        </w:rPr>
        <w:t>.</w:t>
      </w:r>
      <w:r>
        <w:t xml:space="preserve">  </w:t>
      </w:r>
      <w:r w:rsidRPr="000C7BBE">
        <w:rPr>
          <w:rStyle w:val="CodeinText"/>
        </w:rPr>
        <w:t>.Call()</w:t>
      </w:r>
      <w:r>
        <w:t xml:space="preserve"> example adapted from </w:t>
      </w:r>
      <w:r w:rsidRPr="00EF32EF">
        <w:rPr>
          <w:rStyle w:val="Package"/>
        </w:rPr>
        <w:t>PBStry</w:t>
      </w:r>
      <w:r>
        <w:t xml:space="preserve">, with two associated text files. R code in the first file calls C code in the second. </w:t>
      </w:r>
      <w:r>
        <w:rPr>
          <w:b/>
        </w:rPr>
        <w:fldChar w:fldCharType="begin"/>
      </w:r>
      <w:r>
        <w:instrText xml:space="preserve"> TC \f t "</w:instrText>
      </w:r>
      <w:r w:rsidRPr="00DD0C95">
        <w:fldChar w:fldCharType="begin"/>
      </w:r>
      <w:r w:rsidRPr="00DD0C95">
        <w:instrText xml:space="preserve"> REF _Ref207513077 \h  \* MERGEFORMAT </w:instrText>
      </w:r>
      <w:r w:rsidRPr="00DD0C95">
        <w:fldChar w:fldCharType="separate"/>
      </w:r>
      <w:bookmarkStart w:id="164" w:name="_Toc88549811"/>
      <w:r w:rsidR="0041788E" w:rsidRPr="0041788E">
        <w:instrText>Table C3</w:instrText>
      </w:r>
      <w:r w:rsidRPr="00DD0C95">
        <w:fldChar w:fldCharType="end"/>
      </w:r>
      <w:r w:rsidRPr="00242429">
        <w:instrText>.</w:instrText>
      </w:r>
      <w:r>
        <w:instrText xml:space="preserve">  </w:instrText>
      </w:r>
      <w:r w:rsidRPr="000C7BBE">
        <w:rPr>
          <w:rStyle w:val="CodeinText"/>
        </w:rPr>
        <w:instrText>.Call()</w:instrText>
      </w:r>
      <w:r>
        <w:instrText xml:space="preserve"> example adapted from </w:instrText>
      </w:r>
      <w:r w:rsidRPr="00EF32EF">
        <w:rPr>
          <w:rStyle w:val="Package"/>
        </w:rPr>
        <w:instrText>PBStry</w:instrText>
      </w:r>
      <w:bookmarkEnd w:id="164"/>
      <w:r>
        <w:instrText xml:space="preserve">" </w:instrText>
      </w:r>
      <w:r>
        <w:rPr>
          <w:b/>
        </w:rPr>
        <w:fldChar w:fldCharType="end"/>
      </w:r>
    </w:p>
    <w:p w:rsidR="005E0719" w:rsidRPr="007C1BF7" w:rsidRDefault="005E0719" w:rsidP="007C1BF7">
      <w:r w:rsidRPr="007C1BF7">
        <w:t>———————————————————————————————————————</w:t>
      </w:r>
    </w:p>
    <w:p w:rsidR="007C1BF7" w:rsidRPr="007C1BF7" w:rsidRDefault="007C1BF7" w:rsidP="007C1BF7">
      <w:pPr>
        <w:pStyle w:val="Code"/>
        <w:rPr>
          <w:b/>
        </w:rPr>
      </w:pPr>
      <w:r w:rsidRPr="007C1BF7">
        <w:rPr>
          <w:b/>
        </w:rPr>
        <w:t>File 1: calcFib2.R</w:t>
      </w:r>
    </w:p>
    <w:p w:rsidR="005E0719" w:rsidRPr="00177946" w:rsidRDefault="005E0719" w:rsidP="00BA3188">
      <w:pPr>
        <w:pStyle w:val="Code"/>
      </w:pPr>
      <w:r w:rsidRPr="00177946">
        <w:t>calcFib2 &lt;- function(n, len=1) {</w:t>
      </w:r>
    </w:p>
    <w:p w:rsidR="005E0719" w:rsidRPr="00177946" w:rsidRDefault="005E0719" w:rsidP="00BA3188">
      <w:pPr>
        <w:pStyle w:val="Code"/>
      </w:pPr>
      <w:r w:rsidRPr="00177946">
        <w:t xml:space="preserve">  out &lt;- .Call("fibonacci2",</w:t>
      </w:r>
      <w:r>
        <w:t xml:space="preserve"> </w:t>
      </w:r>
      <w:r w:rsidRPr="00177946">
        <w:t>as.integer(n),</w:t>
      </w:r>
      <w:r>
        <w:t xml:space="preserve"> </w:t>
      </w:r>
      <w:r w:rsidRPr="00177946">
        <w:t>as.integer(len),</w:t>
      </w:r>
      <w:r>
        <w:t xml:space="preserve"> </w:t>
      </w:r>
      <w:r w:rsidRPr="00177946">
        <w:t>PACKAGE="PBSmodelling")</w:t>
      </w:r>
    </w:p>
    <w:p w:rsidR="005E0719" w:rsidRDefault="005E0719" w:rsidP="00BA3188">
      <w:pPr>
        <w:pStyle w:val="Code"/>
      </w:pPr>
      <w:r w:rsidRPr="00177946">
        <w:t xml:space="preserve">  return(out) }</w:t>
      </w:r>
    </w:p>
    <w:p w:rsidR="007C1BF7" w:rsidRPr="00177946" w:rsidRDefault="007C1BF7" w:rsidP="00BA3188">
      <w:pPr>
        <w:pStyle w:val="Code"/>
      </w:pPr>
    </w:p>
    <w:p w:rsidR="005E0719" w:rsidRPr="007C1BF7" w:rsidRDefault="005E0719" w:rsidP="007C1BF7">
      <w:pPr>
        <w:pStyle w:val="Code"/>
        <w:rPr>
          <w:b/>
        </w:rPr>
      </w:pPr>
      <w:r w:rsidRPr="007C1BF7">
        <w:rPr>
          <w:b/>
        </w:rPr>
        <w:t>File 2: fib2.c</w:t>
      </w:r>
    </w:p>
    <w:p w:rsidR="005E0719" w:rsidRPr="00177946" w:rsidRDefault="005E0719" w:rsidP="00BA3188">
      <w:pPr>
        <w:pStyle w:val="Code"/>
      </w:pPr>
      <w:r w:rsidRPr="00177946">
        <w:t>#include &lt;R.h&gt;</w:t>
      </w:r>
    </w:p>
    <w:p w:rsidR="005E0719" w:rsidRPr="00177946" w:rsidRDefault="005E0719" w:rsidP="00BA3188">
      <w:pPr>
        <w:pStyle w:val="Code"/>
      </w:pPr>
      <w:r w:rsidRPr="00177946">
        <w:t>#include &lt;Rdefines.h&gt;</w:t>
      </w:r>
    </w:p>
    <w:p w:rsidR="005E0719" w:rsidRPr="00177946" w:rsidRDefault="005E0719" w:rsidP="00BA3188">
      <w:pPr>
        <w:pStyle w:val="Code"/>
      </w:pPr>
      <w:r w:rsidRPr="00177946">
        <w:t>SEXP fibonacci2(SEXP sexp_n, SEXP sexp_len) {</w:t>
      </w:r>
    </w:p>
    <w:p w:rsidR="005E0719" w:rsidRPr="00177946" w:rsidRDefault="005E0719" w:rsidP="00BA3188">
      <w:pPr>
        <w:pStyle w:val="Code"/>
      </w:pPr>
      <w:r w:rsidRPr="00177946">
        <w:t xml:space="preserve">  /* ptr to output vector that we will create */</w:t>
      </w:r>
    </w:p>
    <w:p w:rsidR="005E0719" w:rsidRPr="00177946" w:rsidRDefault="005E0719" w:rsidP="00BA3188">
      <w:pPr>
        <w:pStyle w:val="Code"/>
        <w:rPr>
          <w:lang w:val="fr-FR"/>
        </w:rPr>
      </w:pPr>
      <w:r w:rsidRPr="00177946">
        <w:t xml:space="preserve">  </w:t>
      </w:r>
      <w:r w:rsidRPr="00177946">
        <w:rPr>
          <w:lang w:val="fr-FR"/>
        </w:rPr>
        <w:t>SEXP retVals;</w:t>
      </w:r>
    </w:p>
    <w:p w:rsidR="005E0719" w:rsidRPr="00177946" w:rsidRDefault="005E0719" w:rsidP="00BA3188">
      <w:pPr>
        <w:pStyle w:val="Code"/>
        <w:rPr>
          <w:lang w:val="fr-FR"/>
        </w:rPr>
      </w:pPr>
      <w:r w:rsidRPr="00177946">
        <w:rPr>
          <w:lang w:val="fr-FR"/>
        </w:rPr>
        <w:t xml:space="preserve">  double *p_retVals, xa=0, xb=1, xn;</w:t>
      </w:r>
    </w:p>
    <w:p w:rsidR="005E0719" w:rsidRPr="00177946" w:rsidRDefault="005E0719" w:rsidP="00BA3188">
      <w:pPr>
        <w:pStyle w:val="Code"/>
      </w:pPr>
      <w:r w:rsidRPr="00177946">
        <w:rPr>
          <w:lang w:val="fr-FR"/>
        </w:rPr>
        <w:t xml:space="preserve">  </w:t>
      </w:r>
      <w:r w:rsidRPr="00177946">
        <w:t>int n, len, i, j;</w:t>
      </w:r>
    </w:p>
    <w:p w:rsidR="005E0719" w:rsidRPr="00177946" w:rsidRDefault="005E0719" w:rsidP="00BA3188">
      <w:pPr>
        <w:pStyle w:val="Code"/>
      </w:pPr>
      <w:r w:rsidRPr="00177946">
        <w:t xml:space="preserve">  /* convert R variables into C 'int's */</w:t>
      </w:r>
    </w:p>
    <w:p w:rsidR="005E0719" w:rsidRPr="0082748F" w:rsidRDefault="005E0719" w:rsidP="00BA3188">
      <w:pPr>
        <w:pStyle w:val="Code"/>
        <w:rPr>
          <w:lang w:val="nb-NO"/>
        </w:rPr>
      </w:pPr>
      <w:r w:rsidRPr="00177946">
        <w:t xml:space="preserve">  </w:t>
      </w:r>
      <w:r w:rsidRPr="0082748F">
        <w:rPr>
          <w:lang w:val="nb-NO"/>
        </w:rPr>
        <w:t>len = INTEGER_VALUE(sexp_len);</w:t>
      </w:r>
    </w:p>
    <w:p w:rsidR="005E0719" w:rsidRPr="00177946" w:rsidRDefault="005E0719" w:rsidP="00BA3188">
      <w:pPr>
        <w:pStyle w:val="Code"/>
      </w:pPr>
      <w:r w:rsidRPr="0082748F">
        <w:rPr>
          <w:lang w:val="nb-NO"/>
        </w:rPr>
        <w:t xml:space="preserve">  </w:t>
      </w:r>
      <w:r w:rsidRPr="00177946">
        <w:t>n = INTEGER_VALUE(sexp_n);</w:t>
      </w:r>
    </w:p>
    <w:p w:rsidR="005E0719" w:rsidRPr="00177946" w:rsidRDefault="005E0719" w:rsidP="00BA3188">
      <w:pPr>
        <w:pStyle w:val="Code"/>
      </w:pPr>
      <w:r w:rsidRPr="00177946">
        <w:t xml:space="preserve">  /* Allocate space for the output vector */</w:t>
      </w:r>
    </w:p>
    <w:p w:rsidR="005E0719" w:rsidRPr="00177946" w:rsidRDefault="005E0719" w:rsidP="00BA3188">
      <w:pPr>
        <w:pStyle w:val="Code"/>
      </w:pPr>
      <w:r w:rsidRPr="00177946">
        <w:t xml:space="preserve">  PROTECT(retVals = NEW_NUMERIC(len));</w:t>
      </w:r>
    </w:p>
    <w:p w:rsidR="005E0719" w:rsidRPr="00177946" w:rsidRDefault="005E0719" w:rsidP="00BA3188">
      <w:pPr>
        <w:pStyle w:val="Code"/>
      </w:pPr>
      <w:r w:rsidRPr="00177946">
        <w:t xml:space="preserve">  p_retVals = NUMERIC_POINTER(retVals);</w:t>
      </w:r>
    </w:p>
    <w:p w:rsidR="005E0719" w:rsidRPr="0082748F" w:rsidRDefault="005E0719" w:rsidP="00BA3188">
      <w:pPr>
        <w:pStyle w:val="Code"/>
        <w:rPr>
          <w:lang w:val="nb-NO"/>
        </w:rPr>
      </w:pPr>
      <w:r w:rsidRPr="00177946">
        <w:t xml:space="preserve">  </w:t>
      </w:r>
      <w:r w:rsidRPr="0082748F">
        <w:rPr>
          <w:lang w:val="nb-NO"/>
        </w:rPr>
        <w:t>/* iterative loop */</w:t>
      </w:r>
    </w:p>
    <w:p w:rsidR="005E0719" w:rsidRPr="0082748F" w:rsidRDefault="005E0719" w:rsidP="00BA3188">
      <w:pPr>
        <w:pStyle w:val="Code"/>
        <w:rPr>
          <w:lang w:val="nb-NO"/>
        </w:rPr>
      </w:pPr>
      <w:r w:rsidRPr="0082748F">
        <w:rPr>
          <w:lang w:val="nb-NO"/>
        </w:rPr>
        <w:t xml:space="preserve">  for(i=0; i&lt;=n; i++) {</w:t>
      </w:r>
    </w:p>
    <w:p w:rsidR="005E0719" w:rsidRPr="00177946" w:rsidRDefault="005E0719" w:rsidP="00BA3188">
      <w:pPr>
        <w:pStyle w:val="Code"/>
      </w:pPr>
      <w:r w:rsidRPr="0082748F">
        <w:rPr>
          <w:lang w:val="nb-NO"/>
        </w:rPr>
        <w:t xml:space="preserve">    </w:t>
      </w:r>
      <w:r w:rsidRPr="00177946">
        <w:t>/* initial conditions: fib(0)=0, fib(1)=1 */</w:t>
      </w:r>
    </w:p>
    <w:p w:rsidR="005E0719" w:rsidRPr="00177946" w:rsidRDefault="005E0719" w:rsidP="00BA3188">
      <w:pPr>
        <w:pStyle w:val="Code"/>
      </w:pPr>
      <w:r w:rsidRPr="00177946">
        <w:t xml:space="preserve">    if (i &lt;= 1) { xn = i; }</w:t>
      </w:r>
    </w:p>
    <w:p w:rsidR="005E0719" w:rsidRPr="00177946" w:rsidRDefault="005E0719" w:rsidP="00BA3188">
      <w:pPr>
        <w:pStyle w:val="Code"/>
        <w:rPr>
          <w:lang w:val="es-MX"/>
        </w:rPr>
      </w:pPr>
      <w:r w:rsidRPr="00177946">
        <w:t xml:space="preserve">    </w:t>
      </w:r>
      <w:r w:rsidRPr="00177946">
        <w:rPr>
          <w:lang w:val="es-MX"/>
        </w:rPr>
        <w:t>/* fib(n) = fib(n-1) + fib(n-2) */</w:t>
      </w:r>
    </w:p>
    <w:p w:rsidR="005E0719" w:rsidRPr="00177946" w:rsidRDefault="005E0719" w:rsidP="00BA3188">
      <w:pPr>
        <w:pStyle w:val="Code"/>
        <w:rPr>
          <w:lang w:val="es-MX"/>
        </w:rPr>
      </w:pPr>
      <w:r w:rsidRPr="00177946">
        <w:rPr>
          <w:lang w:val="es-MX"/>
        </w:rPr>
        <w:t xml:space="preserve">    else { xn = xa + xb; xa = xb; xb = xn; }</w:t>
      </w:r>
    </w:p>
    <w:p w:rsidR="005E0719" w:rsidRPr="008A1DE4" w:rsidRDefault="005E0719" w:rsidP="00BA3188">
      <w:pPr>
        <w:pStyle w:val="Code"/>
      </w:pPr>
      <w:r w:rsidRPr="00BB4845">
        <w:rPr>
          <w:lang w:val="es-MX"/>
        </w:rPr>
        <w:t xml:space="preserve">    </w:t>
      </w:r>
      <w:r w:rsidRPr="008A1DE4">
        <w:t>/* save results if iteration i is within the range from n-len to n */</w:t>
      </w:r>
    </w:p>
    <w:p w:rsidR="005E0719" w:rsidRPr="00177946" w:rsidRDefault="005E0719" w:rsidP="00BA3188">
      <w:pPr>
        <w:pStyle w:val="Code"/>
      </w:pPr>
      <w:r w:rsidRPr="00177946">
        <w:t xml:space="preserve">    j = i - n + len - 1;</w:t>
      </w:r>
    </w:p>
    <w:p w:rsidR="005E0719" w:rsidRPr="008A1DE4" w:rsidRDefault="005E0719" w:rsidP="00BA3188">
      <w:pPr>
        <w:pStyle w:val="Code"/>
      </w:pPr>
      <w:r w:rsidRPr="00177946">
        <w:t xml:space="preserve">    if (j &gt;= 0) p_retVals[j] = xn;</w:t>
      </w:r>
    </w:p>
    <w:p w:rsidR="005E0719" w:rsidRPr="00177946" w:rsidRDefault="005E0719" w:rsidP="00BA3188">
      <w:pPr>
        <w:pStyle w:val="Code"/>
      </w:pPr>
      <w:r w:rsidRPr="00177946">
        <w:t xml:space="preserve">  } /* end loop */</w:t>
      </w:r>
    </w:p>
    <w:p w:rsidR="005E0719" w:rsidRPr="00177946" w:rsidRDefault="005E0719" w:rsidP="00BA3188">
      <w:pPr>
        <w:pStyle w:val="Code"/>
      </w:pPr>
      <w:r w:rsidRPr="00177946">
        <w:t xml:space="preserve">  UNPROTECT(1);</w:t>
      </w:r>
    </w:p>
    <w:p w:rsidR="005E0719" w:rsidRPr="00177946" w:rsidRDefault="005E0719" w:rsidP="00BA3188">
      <w:pPr>
        <w:pStyle w:val="Code"/>
      </w:pPr>
      <w:r w:rsidRPr="00177946">
        <w:t xml:space="preserve">  return retVals;</w:t>
      </w:r>
    </w:p>
    <w:p w:rsidR="005E0719" w:rsidRPr="00177946" w:rsidRDefault="005E0719" w:rsidP="00BA3188">
      <w:pPr>
        <w:pStyle w:val="Code"/>
      </w:pPr>
      <w:r w:rsidRPr="00177946">
        <w:t>} /* end fibonacci2 */</w:t>
      </w:r>
    </w:p>
    <w:p w:rsidR="005E0719" w:rsidRDefault="005E0719" w:rsidP="005E0719">
      <w:pPr>
        <w:rPr>
          <w:b/>
        </w:rPr>
      </w:pPr>
      <w:r>
        <w:rPr>
          <w:b/>
        </w:rPr>
        <w:t>———————————————————————————————————————</w:t>
      </w:r>
    </w:p>
    <w:p w:rsidR="00BA3188" w:rsidRDefault="00BA3188"/>
    <w:p w:rsidR="005E0719" w:rsidRPr="00E700D6" w:rsidRDefault="005E0719" w:rsidP="005E0719">
      <w:pPr>
        <w:keepNext/>
        <w:keepLines/>
        <w:rPr>
          <w:b/>
          <w:bCs/>
          <w:u w:val="single"/>
        </w:rPr>
      </w:pPr>
      <w:r w:rsidRPr="00E700D6">
        <w:rPr>
          <w:b/>
          <w:bCs/>
          <w:u w:val="single"/>
        </w:rPr>
        <w:t xml:space="preserve">Calling C functions from R using </w:t>
      </w:r>
      <w:r w:rsidRPr="00E700D6">
        <w:rPr>
          <w:rFonts w:cs="Courier New"/>
          <w:b/>
          <w:bCs/>
          <w:u w:val="single"/>
        </w:rPr>
        <w:t>.Call()</w:t>
      </w:r>
    </w:p>
    <w:p w:rsidR="005E0719" w:rsidRDefault="005E0719" w:rsidP="005E0719">
      <w:pPr>
        <w:keepNext/>
        <w:keepLines/>
      </w:pPr>
    </w:p>
    <w:p w:rsidR="005E0719" w:rsidRDefault="005E0719" w:rsidP="005E0719">
      <w:pPr>
        <w:keepNext/>
        <w:keepLines/>
        <w:spacing w:after="120"/>
        <w:ind w:firstLine="720"/>
      </w:pPr>
      <w:r>
        <w:t xml:space="preserve">The </w:t>
      </w:r>
      <w:r w:rsidRPr="000C7BBE">
        <w:rPr>
          <w:rStyle w:val="CodeinText"/>
        </w:rPr>
        <w:t>.C()</w:t>
      </w:r>
      <w:r>
        <w:t xml:space="preserve"> convention requires a fairly simple conversion of R objects into C types (</w:t>
      </w:r>
      <w:r w:rsidRPr="00BA2DD1">
        <w:fldChar w:fldCharType="begin"/>
      </w:r>
      <w:r w:rsidRPr="00BA2DD1">
        <w:instrText xml:space="preserve"> REF _Ref207512077 \h  \* MERGEFORMAT </w:instrText>
      </w:r>
      <w:r w:rsidRPr="00BA2DD1">
        <w:fldChar w:fldCharType="separate"/>
      </w:r>
      <w:r w:rsidR="0041788E" w:rsidRPr="0041788E">
        <w:t>Table C1</w:t>
      </w:r>
      <w:r w:rsidRPr="00BA2DD1">
        <w:fldChar w:fldCharType="end"/>
      </w:r>
      <w:r>
        <w:t xml:space="preserve">). By contrast, </w:t>
      </w:r>
      <w:r w:rsidRPr="000C7BBE">
        <w:rPr>
          <w:rStyle w:val="CodeinText"/>
        </w:rPr>
        <w:t>.Call()</w:t>
      </w:r>
      <w:r>
        <w:t xml:space="preserve"> provides extra structure that enables C to handle R objects directly (RDCT </w:t>
      </w:r>
      <w:r w:rsidR="009D6E2F">
        <w:t>2011b</w:t>
      </w:r>
      <w:r>
        <w:t xml:space="preserve">, Section 4.7). This function uses “S-expression” </w:t>
      </w:r>
      <w:r w:rsidRPr="000C7BBE">
        <w:rPr>
          <w:rStyle w:val="CodeinText"/>
        </w:rPr>
        <w:t>SEXP</w:t>
      </w:r>
      <w:r>
        <w:t xml:space="preserve"> types defined in </w:t>
      </w:r>
      <w:r w:rsidRPr="000C7BBE">
        <w:rPr>
          <w:rStyle w:val="CodeinText"/>
        </w:rPr>
        <w:t>rinternals.h</w:t>
      </w:r>
      <w:r>
        <w:t xml:space="preserve">, a file in the </w:t>
      </w:r>
      <w:r w:rsidRPr="000C7BBE">
        <w:rPr>
          <w:rStyle w:val="CodeinText"/>
        </w:rPr>
        <w:t>\include</w:t>
      </w:r>
      <w:r>
        <w:t xml:space="preserve"> directory of the R installation. An </w:t>
      </w:r>
      <w:r w:rsidRPr="000C7BBE">
        <w:rPr>
          <w:rStyle w:val="CodeinText"/>
        </w:rPr>
        <w:t>SEXP</w:t>
      </w:r>
      <w:r>
        <w:t xml:space="preserve"> pointer can reference any type of R object. The </w:t>
      </w:r>
      <w:r w:rsidRPr="000C7BBE">
        <w:rPr>
          <w:rStyle w:val="CodeinText"/>
        </w:rPr>
        <w:t>.Call()</w:t>
      </w:r>
      <w:r>
        <w:t xml:space="preserve"> convention uses the following key concepts:</w:t>
      </w:r>
    </w:p>
    <w:p w:rsidR="005E0719" w:rsidRDefault="005E0719">
      <w:pPr>
        <w:numPr>
          <w:ilvl w:val="1"/>
          <w:numId w:val="10"/>
        </w:numPr>
      </w:pPr>
      <w:r>
        <w:t xml:space="preserve">C functions called by R must accept only </w:t>
      </w:r>
      <w:r w:rsidRPr="000C7BBE">
        <w:rPr>
          <w:rStyle w:val="CodeinText"/>
        </w:rPr>
        <w:t>SEXP</w:t>
      </w:r>
      <w:r>
        <w:t xml:space="preserve"> typed arguments. These arguments should be treated as read only.</w:t>
      </w:r>
    </w:p>
    <w:p w:rsidR="005E0719" w:rsidRDefault="005E0719">
      <w:pPr>
        <w:numPr>
          <w:ilvl w:val="1"/>
          <w:numId w:val="10"/>
        </w:numPr>
      </w:pPr>
      <w:r>
        <w:t xml:space="preserve">Similarly, C functions called by R must have </w:t>
      </w:r>
      <w:r w:rsidRPr="000C7BBE">
        <w:rPr>
          <w:rStyle w:val="CodeinText"/>
        </w:rPr>
        <w:t>SEXP</w:t>
      </w:r>
      <w:r>
        <w:t xml:space="preserve"> return types.</w:t>
      </w:r>
    </w:p>
    <w:p w:rsidR="005E0719" w:rsidRDefault="005E0719">
      <w:pPr>
        <w:numPr>
          <w:ilvl w:val="1"/>
          <w:numId w:val="10"/>
        </w:numPr>
      </w:pPr>
      <w:r>
        <w:t>The Programmer must protect R objects from the R garbage collector, and must release protected objects before the function terminates. R provides macros for this task.</w:t>
      </w:r>
    </w:p>
    <w:p w:rsidR="005E0719" w:rsidRDefault="005E0719">
      <w:pPr>
        <w:numPr>
          <w:ilvl w:val="1"/>
          <w:numId w:val="9"/>
        </w:numPr>
      </w:pPr>
      <w:r>
        <w:t xml:space="preserve">C code written for the shared DLL must not contain a </w:t>
      </w:r>
      <w:r w:rsidRPr="000C7BBE">
        <w:rPr>
          <w:rStyle w:val="CodeinText"/>
        </w:rPr>
        <w:t>main</w:t>
      </w:r>
      <w:r>
        <w:t xml:space="preserve"> function.</w:t>
      </w:r>
    </w:p>
    <w:p w:rsidR="005E0719" w:rsidRDefault="005E0719">
      <w:pPr>
        <w:numPr>
          <w:ilvl w:val="1"/>
          <w:numId w:val="9"/>
        </w:numPr>
      </w:pPr>
      <w:r>
        <w:lastRenderedPageBreak/>
        <w:t>Within a C function, dynamically allocated memory must be de-allocated by the programmer before the function returns. Otherwise a memory leak will likely occur.</w:t>
      </w:r>
    </w:p>
    <w:p w:rsidR="005E0719" w:rsidRDefault="005E0719" w:rsidP="00022BE8">
      <w:pPr>
        <w:pStyle w:val="Paragraph"/>
      </w:pPr>
      <w:r>
        <w:t xml:space="preserve">The function </w:t>
      </w:r>
      <w:r w:rsidRPr="000C7BBE">
        <w:rPr>
          <w:rStyle w:val="CodeinText"/>
        </w:rPr>
        <w:t>calcFib2</w:t>
      </w:r>
      <w:r>
        <w:t xml:space="preserve"> in </w:t>
      </w:r>
      <w:r w:rsidRPr="00BA2DD1">
        <w:fldChar w:fldCharType="begin"/>
      </w:r>
      <w:r w:rsidRPr="00BA2DD1">
        <w:instrText xml:space="preserve"> REF _Ref207513077 \h  \* MERGEFORMAT </w:instrText>
      </w:r>
      <w:r w:rsidRPr="00BA2DD1">
        <w:fldChar w:fldCharType="separate"/>
      </w:r>
      <w:r w:rsidR="0041788E" w:rsidRPr="0041788E">
        <w:t>Table C3</w:t>
      </w:r>
      <w:r w:rsidRPr="00BA2DD1">
        <w:fldChar w:fldCharType="end"/>
      </w:r>
      <w:r>
        <w:t xml:space="preserve"> illustrates an application of these concepts. As before, the R function uses C code to calculate the first </w:t>
      </w:r>
      <w:r w:rsidRPr="007C1BF7">
        <w:rPr>
          <w:rStyle w:val="CodeinText"/>
        </w:rPr>
        <w:t>n</w:t>
      </w:r>
      <w:r>
        <w:t xml:space="preserve"> Fibonacci numbers iteratively, where a vector holds the last </w:t>
      </w:r>
      <w:r w:rsidRPr="000C7BBE">
        <w:rPr>
          <w:rStyle w:val="CodeinText"/>
        </w:rPr>
        <w:t>len</w:t>
      </w:r>
      <w:r>
        <w:t xml:space="preserve"> numbers calculated. (To save space, we’ve removed R code that checks constraints on </w:t>
      </w:r>
      <w:r w:rsidRPr="000C7BBE">
        <w:rPr>
          <w:rStyle w:val="CodeinText"/>
        </w:rPr>
        <w:t>n</w:t>
      </w:r>
      <w:r>
        <w:t xml:space="preserve"> and </w:t>
      </w:r>
      <w:r w:rsidRPr="000C7BBE">
        <w:rPr>
          <w:rStyle w:val="CodeinText"/>
        </w:rPr>
        <w:t>len</w:t>
      </w:r>
      <w:r>
        <w:t xml:space="preserve">). The simple </w:t>
      </w:r>
      <w:r w:rsidRPr="000C7BBE">
        <w:rPr>
          <w:rStyle w:val="CodeinText"/>
        </w:rPr>
        <w:t>.Call</w:t>
      </w:r>
      <w:r>
        <w:t xml:space="preserve"> to </w:t>
      </w:r>
      <w:r w:rsidRPr="000C7BBE">
        <w:rPr>
          <w:rStyle w:val="CodeinText"/>
        </w:rPr>
        <w:t>fibonacci2</w:t>
      </w:r>
      <w:r>
        <w:t xml:space="preserve"> looks very natural. Input values </w:t>
      </w:r>
      <w:r w:rsidRPr="000C7BBE">
        <w:rPr>
          <w:rStyle w:val="CodeinText"/>
        </w:rPr>
        <w:t>n</w:t>
      </w:r>
      <w:r>
        <w:t xml:space="preserve"> and </w:t>
      </w:r>
      <w:r w:rsidRPr="000C7BBE">
        <w:rPr>
          <w:rStyle w:val="CodeinText"/>
        </w:rPr>
        <w:t>len</w:t>
      </w:r>
      <w:r>
        <w:t xml:space="preserve"> produce the output vector </w:t>
      </w:r>
      <w:r w:rsidRPr="000C7BBE">
        <w:rPr>
          <w:rStyle w:val="CodeinText"/>
        </w:rPr>
        <w:t>out</w:t>
      </w:r>
      <w:r>
        <w:t xml:space="preserve">, where the C code must somehow determine what </w:t>
      </w:r>
      <w:r w:rsidRPr="000C7BBE">
        <w:rPr>
          <w:rStyle w:val="CodeinText"/>
        </w:rPr>
        <w:t>out</w:t>
      </w:r>
      <w:r>
        <w:t xml:space="preserve"> should be. Not surprisingly, it requires more complicated C code to make this happen.</w:t>
      </w:r>
    </w:p>
    <w:p w:rsidR="005E0719" w:rsidRDefault="005E0719" w:rsidP="00022BE8">
      <w:pPr>
        <w:pStyle w:val="Paragraph"/>
      </w:pPr>
      <w:r>
        <w:t xml:space="preserve">The C function </w:t>
      </w:r>
      <w:r w:rsidRPr="000C7BBE">
        <w:rPr>
          <w:rStyle w:val="CodeinText"/>
        </w:rPr>
        <w:t>fibonacci2</w:t>
      </w:r>
      <w:r>
        <w:t xml:space="preserve"> (</w:t>
      </w:r>
      <w:r w:rsidRPr="00B81E7A">
        <w:fldChar w:fldCharType="begin"/>
      </w:r>
      <w:r w:rsidRPr="00B81E7A">
        <w:instrText xml:space="preserve"> REF _Ref207513077 \h  \* MERGEFORMAT </w:instrText>
      </w:r>
      <w:r w:rsidRPr="00B81E7A">
        <w:fldChar w:fldCharType="separate"/>
      </w:r>
      <w:r w:rsidR="0041788E" w:rsidRPr="0041788E">
        <w:t>Table C3</w:t>
      </w:r>
      <w:r w:rsidRPr="00B81E7A">
        <w:fldChar w:fldCharType="end"/>
      </w:r>
      <w:r>
        <w:t xml:space="preserve">) first loads header files that include the required definitions from R. All input and output variables belong to type </w:t>
      </w:r>
      <w:r w:rsidRPr="000C7BBE">
        <w:rPr>
          <w:rStyle w:val="CodeinText"/>
        </w:rPr>
        <w:t>SEXP</w:t>
      </w:r>
      <w:r>
        <w:t xml:space="preserve">. Other internal variables have the standard C types </w:t>
      </w:r>
      <w:r w:rsidRPr="000C7BBE">
        <w:rPr>
          <w:rStyle w:val="CodeinText"/>
        </w:rPr>
        <w:t>double</w:t>
      </w:r>
      <w:r>
        <w:t xml:space="preserve"> and </w:t>
      </w:r>
      <w:r w:rsidRPr="000C7BBE">
        <w:rPr>
          <w:rStyle w:val="CodeinText"/>
        </w:rPr>
        <w:t>int</w:t>
      </w:r>
      <w:r>
        <w:t xml:space="preserve">. Functions like </w:t>
      </w:r>
      <w:r w:rsidRPr="000C7BBE">
        <w:rPr>
          <w:rStyle w:val="CodeinText"/>
        </w:rPr>
        <w:t>INTEGER_VALUE()</w:t>
      </w:r>
      <w:r>
        <w:t xml:space="preserve"> convert R types into C types. The </w:t>
      </w:r>
      <w:r w:rsidRPr="000C7BBE">
        <w:rPr>
          <w:rStyle w:val="CodeinText"/>
        </w:rPr>
        <w:t>SEXP</w:t>
      </w:r>
      <w:r>
        <w:t xml:space="preserve"> vector </w:t>
      </w:r>
      <w:r w:rsidRPr="000C7BBE">
        <w:rPr>
          <w:rStyle w:val="CodeinText"/>
        </w:rPr>
        <w:t>retVals</w:t>
      </w:r>
      <w:r>
        <w:t xml:space="preserve"> of return values is created by the R constructor </w:t>
      </w:r>
      <w:r w:rsidRPr="000C7BBE">
        <w:rPr>
          <w:rStyle w:val="CodeinText"/>
        </w:rPr>
        <w:t>NEW_NUMERIC()</w:t>
      </w:r>
      <w:r>
        <w:t xml:space="preserve"> and then protected from garbage collection by </w:t>
      </w:r>
      <w:r w:rsidRPr="000C7BBE">
        <w:rPr>
          <w:rStyle w:val="CodeinText"/>
        </w:rPr>
        <w:t>PROTECT()</w:t>
      </w:r>
      <w:r>
        <w:t xml:space="preserve">. After all required variables are defined and type cast correctly, the iterative loop of calculations follows the earlier example in Table B2. Finally, the only protected vector </w:t>
      </w:r>
      <w:r w:rsidRPr="000C7BBE">
        <w:rPr>
          <w:rStyle w:val="CodeinText"/>
        </w:rPr>
        <w:t>retVals</w:t>
      </w:r>
      <w:r>
        <w:t xml:space="preserve"> is released by </w:t>
      </w:r>
      <w:r w:rsidRPr="000C7BBE">
        <w:rPr>
          <w:rStyle w:val="CodeinText"/>
        </w:rPr>
        <w:t>UNPROTECT(1)</w:t>
      </w:r>
      <w:r>
        <w:t xml:space="preserve">, and the standard closing command </w:t>
      </w:r>
      <w:r w:rsidRPr="000C7BBE">
        <w:rPr>
          <w:rStyle w:val="CodeinText"/>
        </w:rPr>
        <w:t>return retVals</w:t>
      </w:r>
      <w:r>
        <w:t xml:space="preserve"> returns the output vector from </w:t>
      </w:r>
      <w:r w:rsidRPr="000C7BBE">
        <w:rPr>
          <w:rStyle w:val="CodeinText"/>
        </w:rPr>
        <w:t>fibonacci2</w:t>
      </w:r>
      <w:r>
        <w:t>.</w:t>
      </w:r>
    </w:p>
    <w:p w:rsidR="005E0719" w:rsidRDefault="005E0719" w:rsidP="00022BE8">
      <w:pPr>
        <w:pStyle w:val="Paragraph"/>
      </w:pPr>
      <w:r>
        <w:t xml:space="preserve">Obviously, it takes some time and effort to become familiar with the specialized R types, constructors, and conversion functions. For this reason, it’s probably easier at first to use </w:t>
      </w:r>
      <w:r w:rsidRPr="007C1BF7">
        <w:rPr>
          <w:rStyle w:val="CodeinText"/>
        </w:rPr>
        <w:t>.C()</w:t>
      </w:r>
      <w:r>
        <w:t xml:space="preserve">, rather than </w:t>
      </w:r>
      <w:r w:rsidRPr="000C7BBE">
        <w:rPr>
          <w:rStyle w:val="CodeinText"/>
        </w:rPr>
        <w:t>.Call()</w:t>
      </w:r>
      <w:r>
        <w:t>.</w:t>
      </w:r>
    </w:p>
    <w:p w:rsidR="005E0719" w:rsidRPr="009E3607" w:rsidRDefault="005E0719" w:rsidP="009E3607">
      <w:pPr>
        <w:pStyle w:val="AppHead1"/>
      </w:pPr>
      <w:bookmarkStart w:id="165" w:name="_Toc88549802"/>
      <w:r w:rsidRPr="009E3607">
        <w:lastRenderedPageBreak/>
        <w:t>Appendix </w:t>
      </w:r>
      <w:bookmarkStart w:id="166" w:name="App_Funs"/>
      <w:r w:rsidRPr="009E3607">
        <w:fldChar w:fldCharType="begin"/>
      </w:r>
      <w:r w:rsidRPr="009E3607">
        <w:instrText xml:space="preserve"> SEQ Appendix\* ALPHABETIC \* MERGEFORMAT </w:instrText>
      </w:r>
      <w:r w:rsidRPr="009E3607">
        <w:fldChar w:fldCharType="separate"/>
      </w:r>
      <w:r w:rsidR="0041788E">
        <w:rPr>
          <w:noProof/>
        </w:rPr>
        <w:t>D</w:t>
      </w:r>
      <w:r w:rsidRPr="009E3607">
        <w:fldChar w:fldCharType="end"/>
      </w:r>
      <w:bookmarkEnd w:id="166"/>
      <w:r w:rsidR="00B02FC4">
        <w:t>. PBSmodelling F</w:t>
      </w:r>
      <w:r w:rsidRPr="009E3607">
        <w:t xml:space="preserve">unctions and </w:t>
      </w:r>
      <w:r w:rsidR="00B02FC4">
        <w:t>D</w:t>
      </w:r>
      <w:r w:rsidRPr="009E3607">
        <w:t>ata</w:t>
      </w:r>
      <w:bookmarkEnd w:id="165"/>
    </w:p>
    <w:p w:rsidR="005E0719" w:rsidRDefault="005E0719" w:rsidP="00022BE8">
      <w:pPr>
        <w:pStyle w:val="Paragraph"/>
      </w:pPr>
      <w:r>
        <w:t xml:space="preserve">Section 1 of this appendix summarises the functions currently available in </w:t>
      </w:r>
      <w:r w:rsidRPr="00EF32EF">
        <w:rPr>
          <w:rStyle w:val="Package"/>
        </w:rPr>
        <w:t>PBSmodelling</w:t>
      </w:r>
      <w:r>
        <w:t xml:space="preserve">.  Additionally, there are </w:t>
      </w:r>
      <w:r w:rsidR="00EF32EF">
        <w:t xml:space="preserve">possible </w:t>
      </w:r>
      <w:r>
        <w:t xml:space="preserve">hidden or ‘dot’ functions (not presented here) that reside in R’s </w:t>
      </w:r>
      <w:r w:rsidRPr="00FF62AD">
        <w:rPr>
          <w:rStyle w:val="CodeinText"/>
        </w:rPr>
        <w:t>NAMESPACE</w:t>
      </w:r>
      <w:r>
        <w:t>. These can be seen either using the triple colon convention on the command line (e.g., </w:t>
      </w:r>
      <w:r w:rsidRPr="00FF62AD">
        <w:rPr>
          <w:rStyle w:val="CodeinText"/>
        </w:rPr>
        <w:t>PBSmodelling:::.function</w:t>
      </w:r>
      <w:r>
        <w:t xml:space="preserve">) or through our function </w:t>
      </w:r>
      <w:r w:rsidRPr="00FF62AD">
        <w:rPr>
          <w:rStyle w:val="CodeinText"/>
        </w:rPr>
        <w:t>viewCode</w:t>
      </w:r>
      <w:r>
        <w:t xml:space="preserve">, which gathers function code for a specified package installed on the user’s computer.  (R also provides a utility called </w:t>
      </w:r>
      <w:r w:rsidRPr="00FF62AD">
        <w:rPr>
          <w:rStyle w:val="CodeinText"/>
        </w:rPr>
        <w:t>fixInNamespace()</w:t>
      </w:r>
      <w:r>
        <w:t xml:space="preserve"> for modifying </w:t>
      </w:r>
      <w:r w:rsidRPr="00FF62AD">
        <w:rPr>
          <w:rStyle w:val="CodeinText"/>
        </w:rPr>
        <w:t>NAMESPACE</w:t>
      </w:r>
      <w:r>
        <w:t xml:space="preserve"> objects.)  Section 2 of this appendix details how a user can generate a standard R manual for </w:t>
      </w:r>
      <w:r w:rsidRPr="00EF32EF">
        <w:rPr>
          <w:rStyle w:val="Package"/>
        </w:rPr>
        <w:t>PBSmodelling</w:t>
      </w:r>
      <w:r>
        <w:t>, that includes a Table of Contents, help pages for all objects, and an index. The manual itself is also appended.</w:t>
      </w:r>
    </w:p>
    <w:p w:rsidR="005E0719" w:rsidRPr="009E3607" w:rsidRDefault="005E0719" w:rsidP="009E3607">
      <w:pPr>
        <w:pStyle w:val="AppHead2"/>
      </w:pPr>
      <w:r w:rsidRPr="009E3607">
        <w:fldChar w:fldCharType="begin"/>
      </w:r>
      <w:r w:rsidRPr="009E3607">
        <w:instrText xml:space="preserve"> REF App_Funs \h  \* MERGEFORMAT </w:instrText>
      </w:r>
      <w:r w:rsidRPr="009E3607">
        <w:fldChar w:fldCharType="separate"/>
      </w:r>
      <w:bookmarkStart w:id="167" w:name="_Toc88549803"/>
      <w:r w:rsidR="0041788E">
        <w:t>D</w:t>
      </w:r>
      <w:r w:rsidRPr="009E3607">
        <w:fldChar w:fldCharType="end"/>
      </w:r>
      <w:r w:rsidRPr="009E3607">
        <w:t>.</w:t>
      </w:r>
      <w:fldSimple w:instr=" SEQ AppSub \r1 \* MERGEFORMAT ">
        <w:r w:rsidR="0041788E">
          <w:rPr>
            <w:noProof/>
          </w:rPr>
          <w:t>1</w:t>
        </w:r>
      </w:fldSimple>
      <w:r w:rsidRPr="009E3607">
        <w:t>. Objects in PBSmodelling</w:t>
      </w:r>
      <w:bookmarkEnd w:id="167"/>
    </w:p>
    <w:p w:rsidR="00021CFA" w:rsidRDefault="00021CFA" w:rsidP="00F71284">
      <w:pPr>
        <w:pStyle w:val="ShortDescription2"/>
      </w:pPr>
      <w:r w:rsidRPr="00F71284">
        <w:rPr>
          <w:rStyle w:val="TypewriterChar"/>
        </w:rPr>
        <w:t>addArrows</w:t>
      </w:r>
      <w:r>
        <w:tab/>
        <w:t>Add Arrows to a Plot Using Relative (0:1) Coordinates</w:t>
      </w:r>
    </w:p>
    <w:p w:rsidR="00021CFA" w:rsidRDefault="00021CFA" w:rsidP="00F71284">
      <w:pPr>
        <w:pStyle w:val="ShortDescription2"/>
      </w:pPr>
      <w:r w:rsidRPr="00F71284">
        <w:rPr>
          <w:rStyle w:val="TypewriterChar"/>
        </w:rPr>
        <w:t>addHistory</w:t>
      </w:r>
      <w:r>
        <w:tab/>
        <w:t>Create Structures for a New History Widget</w:t>
      </w:r>
    </w:p>
    <w:p w:rsidR="00021CFA" w:rsidRDefault="00021CFA" w:rsidP="00F71284">
      <w:pPr>
        <w:pStyle w:val="ShortDescription2"/>
      </w:pPr>
      <w:r w:rsidRPr="00F71284">
        <w:rPr>
          <w:rStyle w:val="TypewriterChar"/>
        </w:rPr>
        <w:t>addLabel</w:t>
      </w:r>
      <w:r>
        <w:tab/>
        <w:t>Add a Label to a Plot Using Relative (0:1) Coordinates</w:t>
      </w:r>
    </w:p>
    <w:p w:rsidR="00021CFA" w:rsidRDefault="00021CFA" w:rsidP="00F71284">
      <w:pPr>
        <w:pStyle w:val="ShortDescription2"/>
      </w:pPr>
      <w:r w:rsidRPr="00F71284">
        <w:rPr>
          <w:rStyle w:val="TypewriterChar"/>
        </w:rPr>
        <w:t>addLegend</w:t>
      </w:r>
      <w:r>
        <w:tab/>
        <w:t>Add a Legend to a Plot Using Relative (0:1) Coordinates</w:t>
      </w:r>
    </w:p>
    <w:p w:rsidR="00021CFA" w:rsidRDefault="00021CFA" w:rsidP="00F71284">
      <w:pPr>
        <w:pStyle w:val="ShortDescription2"/>
      </w:pPr>
      <w:r w:rsidRPr="00F71284">
        <w:rPr>
          <w:rStyle w:val="TypewriterChar"/>
        </w:rPr>
        <w:t>backHistory</w:t>
      </w:r>
      <w:r>
        <w:tab/>
        <w:t>Create Structures for a New History Widget</w:t>
      </w:r>
    </w:p>
    <w:p w:rsidR="00021CFA" w:rsidRDefault="00021CFA" w:rsidP="00F71284">
      <w:pPr>
        <w:pStyle w:val="ShortDescription2"/>
      </w:pPr>
      <w:r w:rsidRPr="00F71284">
        <w:rPr>
          <w:rStyle w:val="TypewriterChar"/>
        </w:rPr>
        <w:t>calcFib</w:t>
      </w:r>
      <w:r>
        <w:tab/>
        <w:t>Calculate Fibonacci Numbers by Several Methods</w:t>
      </w:r>
    </w:p>
    <w:p w:rsidR="00021CFA" w:rsidRDefault="00021CFA" w:rsidP="00F71284">
      <w:pPr>
        <w:pStyle w:val="ShortDescription2"/>
      </w:pPr>
      <w:r w:rsidRPr="00F71284">
        <w:rPr>
          <w:rStyle w:val="TypewriterChar"/>
        </w:rPr>
        <w:t>calcGM</w:t>
      </w:r>
      <w:r>
        <w:tab/>
        <w:t>Calculate the Geometric Mean, Allowing for Zeroes</w:t>
      </w:r>
    </w:p>
    <w:p w:rsidR="00021CFA" w:rsidRDefault="00021CFA" w:rsidP="00F71284">
      <w:pPr>
        <w:pStyle w:val="ShortDescription2"/>
      </w:pPr>
      <w:r w:rsidRPr="00F71284">
        <w:rPr>
          <w:rStyle w:val="TypewriterChar"/>
        </w:rPr>
        <w:t>calcMin</w:t>
      </w:r>
      <w:r>
        <w:tab/>
        <w:t>Calculate the Minimum of a User-Defined Function</w:t>
      </w:r>
    </w:p>
    <w:p w:rsidR="00021CFA" w:rsidRDefault="00021CFA" w:rsidP="00F71284">
      <w:pPr>
        <w:pStyle w:val="ShortDescription2"/>
      </w:pPr>
      <w:r w:rsidRPr="00F71284">
        <w:rPr>
          <w:rStyle w:val="TypewriterChar"/>
        </w:rPr>
        <w:t>chooseWinVal</w:t>
      </w:r>
      <w:r>
        <w:tab/>
        <w:t>Choose and Set a String Item in a GUI</w:t>
      </w:r>
    </w:p>
    <w:p w:rsidR="00021CFA" w:rsidRDefault="00021CFA" w:rsidP="00F71284">
      <w:pPr>
        <w:pStyle w:val="ShortDescription2"/>
      </w:pPr>
      <w:r w:rsidRPr="00F71284">
        <w:rPr>
          <w:rStyle w:val="TypewriterChar"/>
        </w:rPr>
        <w:t>cleanProj</w:t>
      </w:r>
      <w:r>
        <w:tab/>
        <w:t>Launch a GUI for Project File Deletion</w:t>
      </w:r>
    </w:p>
    <w:p w:rsidR="00021CFA" w:rsidRDefault="00021CFA" w:rsidP="00F71284">
      <w:pPr>
        <w:pStyle w:val="ShortDescription2"/>
      </w:pPr>
      <w:r w:rsidRPr="00F71284">
        <w:rPr>
          <w:rStyle w:val="TypewriterChar"/>
        </w:rPr>
        <w:t>cleanWD</w:t>
      </w:r>
      <w:r>
        <w:tab/>
        <w:t>Launch a GUI for File Deletion</w:t>
      </w:r>
    </w:p>
    <w:p w:rsidR="00021CFA" w:rsidRDefault="00021CFA" w:rsidP="00F71284">
      <w:pPr>
        <w:pStyle w:val="ShortDescription2"/>
      </w:pPr>
      <w:r w:rsidRPr="00F71284">
        <w:rPr>
          <w:rStyle w:val="TypewriterChar"/>
        </w:rPr>
        <w:t>clearAll</w:t>
      </w:r>
      <w:r>
        <w:tab/>
        <w:t>Remove all R Objects From the Global Environment</w:t>
      </w:r>
    </w:p>
    <w:p w:rsidR="00021CFA" w:rsidRDefault="00021CFA" w:rsidP="00F71284">
      <w:pPr>
        <w:pStyle w:val="ShortDescription2"/>
      </w:pPr>
      <w:r w:rsidRPr="00F71284">
        <w:rPr>
          <w:rStyle w:val="TypewriterChar"/>
        </w:rPr>
        <w:t>clearHistory</w:t>
      </w:r>
      <w:r>
        <w:tab/>
        <w:t>Create Structures for a New History Widget</w:t>
      </w:r>
    </w:p>
    <w:p w:rsidR="00021CFA" w:rsidRDefault="00021CFA" w:rsidP="00F71284">
      <w:pPr>
        <w:pStyle w:val="ShortDescription2"/>
      </w:pPr>
      <w:r w:rsidRPr="00F71284">
        <w:rPr>
          <w:rStyle w:val="TypewriterChar"/>
        </w:rPr>
        <w:t>clearPBSext</w:t>
      </w:r>
      <w:r>
        <w:tab/>
        <w:t>Clear File Extension Associations</w:t>
      </w:r>
    </w:p>
    <w:p w:rsidR="00021CFA" w:rsidRDefault="00021CFA" w:rsidP="00F71284">
      <w:pPr>
        <w:pStyle w:val="ShortDescription2"/>
      </w:pPr>
      <w:r w:rsidRPr="00F71284">
        <w:rPr>
          <w:rStyle w:val="TypewriterChar"/>
        </w:rPr>
        <w:t>clearRcon</w:t>
      </w:r>
      <w:r w:rsidR="00CB5047">
        <w:tab/>
        <w:t>Clear the R Console</w:t>
      </w:r>
    </w:p>
    <w:p w:rsidR="00021CFA" w:rsidRDefault="00021CFA" w:rsidP="00F71284">
      <w:pPr>
        <w:pStyle w:val="ShortDescription2"/>
      </w:pPr>
      <w:r w:rsidRPr="00F71284">
        <w:rPr>
          <w:rStyle w:val="TypewriterChar"/>
        </w:rPr>
        <w:t>clearWinVal</w:t>
      </w:r>
      <w:r>
        <w:tab/>
        <w:t>Remove all Current Widget Variables</w:t>
      </w:r>
    </w:p>
    <w:p w:rsidR="00021CFA" w:rsidRDefault="00021CFA" w:rsidP="00F71284">
      <w:pPr>
        <w:pStyle w:val="ShortDescription2"/>
      </w:pPr>
      <w:r w:rsidRPr="00F71284">
        <w:rPr>
          <w:rStyle w:val="TypewriterChar"/>
        </w:rPr>
        <w:t>clipVector</w:t>
      </w:r>
      <w:r>
        <w:tab/>
        <w:t>Clip a Vector at One or Both Ends</w:t>
      </w:r>
    </w:p>
    <w:p w:rsidR="00021CFA" w:rsidRDefault="00021CFA" w:rsidP="00F71284">
      <w:pPr>
        <w:pStyle w:val="ShortDescription2"/>
      </w:pPr>
      <w:r w:rsidRPr="00F71284">
        <w:rPr>
          <w:rStyle w:val="TypewriterChar"/>
        </w:rPr>
        <w:t>closeWin</w:t>
      </w:r>
      <w:r>
        <w:tab/>
        <w:t>Close GUI Window(s)</w:t>
      </w:r>
    </w:p>
    <w:p w:rsidR="00021CFA" w:rsidRDefault="00021CFA" w:rsidP="00F71284">
      <w:pPr>
        <w:pStyle w:val="ShortDescription2"/>
      </w:pPr>
      <w:r w:rsidRPr="00F71284">
        <w:rPr>
          <w:rStyle w:val="TypewriterChar"/>
        </w:rPr>
        <w:t>compileC</w:t>
      </w:r>
      <w:r>
        <w:tab/>
        <w:t>Compile a C File into a Shared Library Object</w:t>
      </w:r>
    </w:p>
    <w:p w:rsidR="00021CFA" w:rsidRDefault="00021CFA" w:rsidP="00F71284">
      <w:pPr>
        <w:pStyle w:val="ShortDescription2"/>
      </w:pPr>
      <w:r w:rsidRPr="00F71284">
        <w:rPr>
          <w:rStyle w:val="TypewriterChar"/>
        </w:rPr>
        <w:t>compileDescription</w:t>
      </w:r>
      <w:r>
        <w:tab/>
        <w:t>Convert and Save a Window Description as a List</w:t>
      </w:r>
    </w:p>
    <w:p w:rsidR="00021CFA" w:rsidRDefault="00021CFA" w:rsidP="00F71284">
      <w:pPr>
        <w:pStyle w:val="ShortDescription2"/>
      </w:pPr>
      <w:r w:rsidRPr="00F71284">
        <w:rPr>
          <w:rStyle w:val="TypewriterChar"/>
        </w:rPr>
        <w:t>convSlashes</w:t>
      </w:r>
      <w:r>
        <w:tab/>
        <w:t>Convert Slashes from UNIX to DOS</w:t>
      </w:r>
    </w:p>
    <w:p w:rsidR="00021CFA" w:rsidRDefault="00021CFA" w:rsidP="00F71284">
      <w:pPr>
        <w:pStyle w:val="ShortDescription2"/>
      </w:pPr>
      <w:r w:rsidRPr="00F71284">
        <w:rPr>
          <w:rStyle w:val="TypewriterChar"/>
        </w:rPr>
        <w:t>createVector</w:t>
      </w:r>
      <w:r>
        <w:tab/>
        <w:t>Create a GUI with a Vector Widget</w:t>
      </w:r>
    </w:p>
    <w:p w:rsidR="00021CFA" w:rsidRDefault="00021CFA" w:rsidP="00F71284">
      <w:pPr>
        <w:pStyle w:val="ShortDescription2"/>
      </w:pPr>
      <w:r w:rsidRPr="00F71284">
        <w:rPr>
          <w:rStyle w:val="TypewriterChar"/>
        </w:rPr>
        <w:t>createWin</w:t>
      </w:r>
      <w:r>
        <w:tab/>
        <w:t>Create a GUI Window</w:t>
      </w:r>
    </w:p>
    <w:p w:rsidR="00021CFA" w:rsidRDefault="00021CFA" w:rsidP="00F71284">
      <w:pPr>
        <w:pStyle w:val="ShortDescription2"/>
      </w:pPr>
      <w:r w:rsidRPr="00F71284">
        <w:rPr>
          <w:rStyle w:val="TypewriterChar"/>
        </w:rPr>
        <w:t>declareGUIoptions</w:t>
      </w:r>
      <w:r>
        <w:tab/>
        <w:t>Declare Option Names that Correspond with Widget Names</w:t>
      </w:r>
    </w:p>
    <w:p w:rsidR="00021CFA" w:rsidRDefault="00021CFA" w:rsidP="00F71284">
      <w:pPr>
        <w:pStyle w:val="ShortDescription2"/>
      </w:pPr>
      <w:r w:rsidRPr="00F71284">
        <w:rPr>
          <w:rStyle w:val="TypewriterChar"/>
        </w:rPr>
        <w:t>doAction</w:t>
      </w:r>
      <w:r>
        <w:tab/>
        <w:t>Execute Action Created by a Widget</w:t>
      </w:r>
    </w:p>
    <w:p w:rsidR="00021CFA" w:rsidRDefault="00021CFA" w:rsidP="00F71284">
      <w:pPr>
        <w:pStyle w:val="ShortDescription2"/>
      </w:pPr>
      <w:r w:rsidRPr="00F71284">
        <w:rPr>
          <w:rStyle w:val="TypewriterChar"/>
        </w:rPr>
        <w:t>drawBars</w:t>
      </w:r>
      <w:r>
        <w:tab/>
        <w:t>Draw a Linear Barplot on the Current Plot</w:t>
      </w:r>
    </w:p>
    <w:p w:rsidR="00021CFA" w:rsidRDefault="00021CFA" w:rsidP="00F71284">
      <w:pPr>
        <w:pStyle w:val="ShortDescription2"/>
      </w:pPr>
      <w:r w:rsidRPr="00F71284">
        <w:rPr>
          <w:rStyle w:val="TypewriterChar"/>
        </w:rPr>
        <w:t>evalCall</w:t>
      </w:r>
      <w:r>
        <w:tab/>
        <w:t>Evaluate a Function Call</w:t>
      </w:r>
    </w:p>
    <w:p w:rsidR="00021CFA" w:rsidRDefault="00021CFA" w:rsidP="00F71284">
      <w:pPr>
        <w:pStyle w:val="ShortDescription2"/>
      </w:pPr>
      <w:r w:rsidRPr="00F71284">
        <w:rPr>
          <w:rStyle w:val="TypewriterChar"/>
        </w:rPr>
        <w:t>expandGraph</w:t>
      </w:r>
      <w:r>
        <w:tab/>
        <w:t>Expand the Plot Area by Adjusting Margins</w:t>
      </w:r>
    </w:p>
    <w:p w:rsidR="00021CFA" w:rsidRDefault="00021CFA" w:rsidP="00F71284">
      <w:pPr>
        <w:pStyle w:val="ShortDescription2"/>
      </w:pPr>
      <w:r w:rsidRPr="00F71284">
        <w:rPr>
          <w:rStyle w:val="TypewriterChar"/>
        </w:rPr>
        <w:t>exportHistory</w:t>
      </w:r>
      <w:r>
        <w:tab/>
        <w:t>Export a Saved History</w:t>
      </w:r>
    </w:p>
    <w:p w:rsidR="00021CFA" w:rsidRDefault="00021CFA" w:rsidP="00F71284">
      <w:pPr>
        <w:pStyle w:val="ShortDescription2"/>
      </w:pPr>
      <w:r w:rsidRPr="00F71284">
        <w:rPr>
          <w:rStyle w:val="TypewriterChar"/>
        </w:rPr>
        <w:t>findPat</w:t>
      </w:r>
      <w:r>
        <w:tab/>
        <w:t>Search a Character Vector to Find Multiple Patterns</w:t>
      </w:r>
    </w:p>
    <w:p w:rsidR="00021CFA" w:rsidRDefault="00021CFA" w:rsidP="00F71284">
      <w:pPr>
        <w:pStyle w:val="ShortDescription2"/>
      </w:pPr>
      <w:r w:rsidRPr="00F71284">
        <w:rPr>
          <w:rStyle w:val="TypewriterChar"/>
        </w:rPr>
        <w:t>findPrefix</w:t>
      </w:r>
      <w:r>
        <w:tab/>
        <w:t>Find a Prefix Based on Names of Existing Files</w:t>
      </w:r>
    </w:p>
    <w:p w:rsidR="00021CFA" w:rsidRDefault="00021CFA" w:rsidP="00F71284">
      <w:pPr>
        <w:pStyle w:val="ShortDescription2"/>
      </w:pPr>
      <w:r w:rsidRPr="00F71284">
        <w:rPr>
          <w:rStyle w:val="TypewriterChar"/>
        </w:rPr>
        <w:t>findProgram</w:t>
      </w:r>
      <w:r>
        <w:tab/>
        <w:t>Locates a program in the PATH environment variable</w:t>
      </w:r>
    </w:p>
    <w:p w:rsidR="00021CFA" w:rsidRDefault="00021CFA" w:rsidP="00F71284">
      <w:pPr>
        <w:pStyle w:val="ShortDescription2"/>
      </w:pPr>
      <w:r w:rsidRPr="00F71284">
        <w:rPr>
          <w:rStyle w:val="TypewriterChar"/>
        </w:rPr>
        <w:t>findSuffix</w:t>
      </w:r>
      <w:r>
        <w:tab/>
        <w:t>Find a Prefix Based on Names of Existing Files</w:t>
      </w:r>
    </w:p>
    <w:p w:rsidR="00021CFA" w:rsidRDefault="00021CFA" w:rsidP="00F71284">
      <w:pPr>
        <w:pStyle w:val="ShortDescription2"/>
      </w:pPr>
      <w:r w:rsidRPr="00F71284">
        <w:rPr>
          <w:rStyle w:val="TypewriterChar"/>
        </w:rPr>
        <w:t>firstHistory</w:t>
      </w:r>
      <w:r>
        <w:tab/>
        <w:t>Create Structures for a New History Widget</w:t>
      </w:r>
    </w:p>
    <w:p w:rsidR="00021CFA" w:rsidRPr="00CB5047" w:rsidRDefault="00CB5047" w:rsidP="00CB5047">
      <w:pPr>
        <w:pStyle w:val="ShortDescription2"/>
      </w:pPr>
      <w:r>
        <w:rPr>
          <w:rStyle w:val="TypewriterChar"/>
        </w:rPr>
        <w:t>focusRgui</w:t>
      </w:r>
      <w:r w:rsidR="00021CFA">
        <w:tab/>
      </w:r>
      <w:r w:rsidRPr="00CB5047">
        <w:t>Focus on the RGui Window</w:t>
      </w:r>
    </w:p>
    <w:p w:rsidR="00021CFA" w:rsidRDefault="00021CFA" w:rsidP="00F71284">
      <w:pPr>
        <w:pStyle w:val="ShortDescription2"/>
      </w:pPr>
      <w:r w:rsidRPr="00F71284">
        <w:rPr>
          <w:rStyle w:val="TypewriterChar"/>
        </w:rPr>
        <w:t>focusWin</w:t>
      </w:r>
      <w:r>
        <w:tab/>
        <w:t>Set the Focus on a Particular Window</w:t>
      </w:r>
    </w:p>
    <w:p w:rsidR="00021CFA" w:rsidRDefault="00021CFA" w:rsidP="00F71284">
      <w:pPr>
        <w:pStyle w:val="ShortDescription2"/>
      </w:pPr>
      <w:r w:rsidRPr="00F71284">
        <w:rPr>
          <w:rStyle w:val="TypewriterChar"/>
        </w:rPr>
        <w:t>forwHistory</w:t>
      </w:r>
      <w:r>
        <w:tab/>
        <w:t>Create Structures for a New History Widget</w:t>
      </w:r>
    </w:p>
    <w:p w:rsidR="00021CFA" w:rsidRDefault="00021CFA" w:rsidP="00F71284">
      <w:pPr>
        <w:pStyle w:val="ShortDescription2"/>
      </w:pPr>
      <w:r w:rsidRPr="00F71284">
        <w:rPr>
          <w:rStyle w:val="TypewriterChar"/>
        </w:rPr>
        <w:lastRenderedPageBreak/>
        <w:t>genMatrix</w:t>
      </w:r>
      <w:r>
        <w:tab/>
        <w:t xml:space="preserve">Generate Test Matrices for </w:t>
      </w:r>
      <w:r w:rsidRPr="00B96A72">
        <w:rPr>
          <w:rStyle w:val="CodeinText"/>
        </w:rPr>
        <w:t>plotBubbles</w:t>
      </w:r>
    </w:p>
    <w:p w:rsidR="00021CFA" w:rsidRDefault="00021CFA" w:rsidP="00F71284">
      <w:pPr>
        <w:pStyle w:val="ShortDescription2"/>
      </w:pPr>
      <w:r w:rsidRPr="00F71284">
        <w:rPr>
          <w:rStyle w:val="TypewriterChar"/>
        </w:rPr>
        <w:t>getChoice</w:t>
      </w:r>
      <w:r>
        <w:tab/>
        <w:t>Choose One String Item from a List of Choices</w:t>
      </w:r>
    </w:p>
    <w:p w:rsidR="00021CFA" w:rsidRDefault="00021CFA" w:rsidP="00F71284">
      <w:pPr>
        <w:pStyle w:val="ShortDescription2"/>
      </w:pPr>
      <w:r w:rsidRPr="00F71284">
        <w:rPr>
          <w:rStyle w:val="TypewriterChar"/>
        </w:rPr>
        <w:t>getGUIoptions</w:t>
      </w:r>
      <w:r>
        <w:tab/>
        <w:t>Get PBS Options for Widgets</w:t>
      </w:r>
    </w:p>
    <w:p w:rsidR="00021CFA" w:rsidRDefault="00021CFA" w:rsidP="00F71284">
      <w:pPr>
        <w:pStyle w:val="ShortDescription2"/>
      </w:pPr>
      <w:r w:rsidRPr="00F71284">
        <w:rPr>
          <w:rStyle w:val="TypewriterChar"/>
        </w:rPr>
        <w:t>getOptions</w:t>
      </w:r>
      <w:r>
        <w:tab/>
      </w:r>
      <w:r w:rsidRPr="00B96A72">
        <w:rPr>
          <w:rStyle w:val="CodeinText"/>
        </w:rPr>
        <w:t>get</w:t>
      </w:r>
      <w:r>
        <w:t xml:space="preserve"> and </w:t>
      </w:r>
      <w:r w:rsidRPr="00B96A72">
        <w:rPr>
          <w:rStyle w:val="CodeinText"/>
        </w:rPr>
        <w:t>set</w:t>
      </w:r>
      <w:r>
        <w:t xml:space="preserve"> user options</w:t>
      </w:r>
    </w:p>
    <w:p w:rsidR="00021CFA" w:rsidRDefault="00021CFA" w:rsidP="00F71284">
      <w:pPr>
        <w:pStyle w:val="ShortDescription2"/>
      </w:pPr>
      <w:r w:rsidRPr="00F71284">
        <w:rPr>
          <w:rStyle w:val="TypewriterChar"/>
        </w:rPr>
        <w:t>getOptionsFileName</w:t>
      </w:r>
      <w:r>
        <w:tab/>
      </w:r>
      <w:r w:rsidRPr="00B96A72">
        <w:rPr>
          <w:rStyle w:val="CodeinText"/>
        </w:rPr>
        <w:t>get</w:t>
      </w:r>
      <w:r>
        <w:t xml:space="preserve"> and </w:t>
      </w:r>
      <w:r w:rsidRPr="00B96A72">
        <w:rPr>
          <w:rStyle w:val="CodeinText"/>
        </w:rPr>
        <w:t>set</w:t>
      </w:r>
      <w:r>
        <w:t xml:space="preserve"> filename used for saving and loading of options</w:t>
      </w:r>
    </w:p>
    <w:p w:rsidR="00021CFA" w:rsidRDefault="00021CFA" w:rsidP="00F71284">
      <w:pPr>
        <w:pStyle w:val="ShortDescription2"/>
      </w:pPr>
      <w:r w:rsidRPr="00F71284">
        <w:rPr>
          <w:rStyle w:val="TypewriterChar"/>
        </w:rPr>
        <w:t>getOptionsPrefix</w:t>
      </w:r>
      <w:r>
        <w:tab/>
      </w:r>
      <w:r w:rsidRPr="00B96A72">
        <w:rPr>
          <w:rStyle w:val="CodeinText"/>
        </w:rPr>
        <w:t>get</w:t>
      </w:r>
      <w:r>
        <w:t xml:space="preserve"> and </w:t>
      </w:r>
      <w:r w:rsidRPr="00B96A72">
        <w:rPr>
          <w:rStyle w:val="CodeinText"/>
        </w:rPr>
        <w:t>set</w:t>
      </w:r>
      <w:r>
        <w:t xml:space="preserve"> GUI prefix of options class</w:t>
      </w:r>
    </w:p>
    <w:p w:rsidR="00021CFA" w:rsidRDefault="00021CFA" w:rsidP="00F71284">
      <w:pPr>
        <w:pStyle w:val="ShortDescription2"/>
      </w:pPr>
      <w:r w:rsidRPr="00F71284">
        <w:rPr>
          <w:rStyle w:val="TypewriterChar"/>
        </w:rPr>
        <w:t>getPBSext</w:t>
      </w:r>
      <w:r>
        <w:tab/>
        <w:t>Get a Command Associated With a File Name</w:t>
      </w:r>
    </w:p>
    <w:p w:rsidR="00021CFA" w:rsidRDefault="00021CFA" w:rsidP="00F71284">
      <w:pPr>
        <w:pStyle w:val="ShortDescription2"/>
      </w:pPr>
      <w:r w:rsidRPr="00F71284">
        <w:rPr>
          <w:rStyle w:val="TypewriterChar"/>
        </w:rPr>
        <w:t>getPBSoptions</w:t>
      </w:r>
      <w:r>
        <w:tab/>
        <w:t>Retrieve A User Option</w:t>
      </w:r>
    </w:p>
    <w:p w:rsidR="00021CFA" w:rsidRDefault="00021CFA" w:rsidP="00F71284">
      <w:pPr>
        <w:pStyle w:val="ShortDescription2"/>
      </w:pPr>
      <w:r w:rsidRPr="00F71284">
        <w:rPr>
          <w:rStyle w:val="TypewriterChar"/>
        </w:rPr>
        <w:t>getWinAct</w:t>
      </w:r>
      <w:r>
        <w:tab/>
        <w:t>Retrieve the Last Window Action</w:t>
      </w:r>
    </w:p>
    <w:p w:rsidR="00021CFA" w:rsidRDefault="00021CFA" w:rsidP="00F71284">
      <w:pPr>
        <w:pStyle w:val="ShortDescription2"/>
      </w:pPr>
      <w:r w:rsidRPr="00F71284">
        <w:rPr>
          <w:rStyle w:val="TypewriterChar"/>
        </w:rPr>
        <w:t>getWinFun</w:t>
      </w:r>
      <w:r>
        <w:tab/>
        <w:t>Retrieve Names of Functions Referenced in a Window</w:t>
      </w:r>
    </w:p>
    <w:p w:rsidR="00021CFA" w:rsidRDefault="00021CFA" w:rsidP="00F71284">
      <w:pPr>
        <w:pStyle w:val="ShortDescription2"/>
      </w:pPr>
      <w:r w:rsidRPr="00F71284">
        <w:rPr>
          <w:rStyle w:val="TypewriterChar"/>
        </w:rPr>
        <w:t>getWinVal</w:t>
      </w:r>
      <w:r>
        <w:tab/>
        <w:t>Retrieve Widget Values for Use in R Code</w:t>
      </w:r>
    </w:p>
    <w:p w:rsidR="00021CFA" w:rsidRDefault="00021CFA" w:rsidP="00F71284">
      <w:pPr>
        <w:pStyle w:val="ShortDescription2"/>
      </w:pPr>
      <w:r w:rsidRPr="00F71284">
        <w:rPr>
          <w:rStyle w:val="TypewriterChar"/>
        </w:rPr>
        <w:t>getYes</w:t>
      </w:r>
      <w:r>
        <w:tab/>
        <w:t>Prompt the User to Choose Yes or No</w:t>
      </w:r>
    </w:p>
    <w:p w:rsidR="00021CFA" w:rsidRDefault="00021CFA" w:rsidP="00F71284">
      <w:pPr>
        <w:pStyle w:val="ShortDescription2"/>
      </w:pPr>
      <w:r w:rsidRPr="00F71284">
        <w:rPr>
          <w:rStyle w:val="TypewriterChar"/>
        </w:rPr>
        <w:t>GT0</w:t>
      </w:r>
      <w:r>
        <w:tab/>
        <w:t>Restrict a Numeric Variable to a Positive Value</w:t>
      </w:r>
    </w:p>
    <w:p w:rsidR="00021CFA" w:rsidRDefault="00021CFA" w:rsidP="00F71284">
      <w:pPr>
        <w:pStyle w:val="ShortDescription2"/>
      </w:pPr>
      <w:r w:rsidRPr="00F71284">
        <w:rPr>
          <w:rStyle w:val="TypewriterChar"/>
        </w:rPr>
        <w:t>importHistory</w:t>
      </w:r>
      <w:r>
        <w:tab/>
        <w:t>Import a History List from a File</w:t>
      </w:r>
    </w:p>
    <w:p w:rsidR="00021CFA" w:rsidRDefault="00021CFA" w:rsidP="00F71284">
      <w:pPr>
        <w:pStyle w:val="ShortDescription2"/>
      </w:pPr>
      <w:r w:rsidRPr="00F71284">
        <w:rPr>
          <w:rStyle w:val="TypewriterChar"/>
        </w:rPr>
        <w:t>initHistory</w:t>
      </w:r>
      <w:r>
        <w:tab/>
        <w:t>Create Structures for a New History Widget</w:t>
      </w:r>
    </w:p>
    <w:p w:rsidR="00021CFA" w:rsidRDefault="00021CFA" w:rsidP="00F71284">
      <w:pPr>
        <w:pStyle w:val="ShortDescription2"/>
      </w:pPr>
      <w:r w:rsidRPr="00F71284">
        <w:rPr>
          <w:rStyle w:val="TypewriterChar"/>
        </w:rPr>
        <w:t>isWhat</w:t>
      </w:r>
      <w:r>
        <w:tab/>
        <w:t>Identify an Object and Print Information</w:t>
      </w:r>
    </w:p>
    <w:p w:rsidR="00021CFA" w:rsidRDefault="00021CFA" w:rsidP="00F71284">
      <w:pPr>
        <w:pStyle w:val="ShortDescription2"/>
      </w:pPr>
      <w:r w:rsidRPr="00F71284">
        <w:rPr>
          <w:rStyle w:val="TypewriterChar"/>
        </w:rPr>
        <w:t>jumpHistory</w:t>
      </w:r>
      <w:r>
        <w:tab/>
        <w:t>Create Structures for a New History Widget</w:t>
      </w:r>
    </w:p>
    <w:p w:rsidR="00021CFA" w:rsidRDefault="00021CFA" w:rsidP="00F71284">
      <w:pPr>
        <w:pStyle w:val="ShortDescription2"/>
      </w:pPr>
      <w:r w:rsidRPr="00F71284">
        <w:rPr>
          <w:rStyle w:val="TypewriterChar"/>
        </w:rPr>
        <w:t>lastHistory</w:t>
      </w:r>
      <w:r>
        <w:tab/>
        <w:t>Create Structures for a New History Widget</w:t>
      </w:r>
    </w:p>
    <w:p w:rsidR="003D3209" w:rsidRPr="00B96A72" w:rsidRDefault="003D3209" w:rsidP="00F71284">
      <w:pPr>
        <w:pStyle w:val="ShortDescription2"/>
      </w:pPr>
      <w:r w:rsidRPr="003D3209">
        <w:rPr>
          <w:rStyle w:val="TypewriterChar"/>
        </w:rPr>
        <w:t>lisp</w:t>
      </w:r>
      <w:r w:rsidRPr="00E700D6">
        <w:tab/>
      </w:r>
      <w:r w:rsidRPr="00B96A72">
        <w:t xml:space="preserve">List Objects in </w:t>
      </w:r>
      <w:r w:rsidRPr="00B96A72">
        <w:rPr>
          <w:rStyle w:val="CodeinText"/>
        </w:rPr>
        <w:t>.PBSmodEnv</w:t>
      </w:r>
      <w:r w:rsidRPr="00B96A72">
        <w:t xml:space="preserve"> Workspace</w:t>
      </w:r>
    </w:p>
    <w:p w:rsidR="00021CFA" w:rsidRDefault="00021CFA" w:rsidP="00F71284">
      <w:pPr>
        <w:pStyle w:val="ShortDescription2"/>
      </w:pPr>
      <w:r w:rsidRPr="00F71284">
        <w:rPr>
          <w:rStyle w:val="TypewriterChar"/>
        </w:rPr>
        <w:t>loadC</w:t>
      </w:r>
      <w:r>
        <w:tab/>
        <w:t>Launch a GUI for Compiling and Loading C Code</w:t>
      </w:r>
    </w:p>
    <w:p w:rsidR="00021CFA" w:rsidRDefault="00021CFA" w:rsidP="00F71284">
      <w:pPr>
        <w:pStyle w:val="ShortDescription2"/>
      </w:pPr>
      <w:r w:rsidRPr="00F71284">
        <w:rPr>
          <w:rStyle w:val="TypewriterChar"/>
        </w:rPr>
        <w:t>loadOptions</w:t>
      </w:r>
      <w:r w:rsidR="00B96A72">
        <w:tab/>
      </w:r>
      <w:r w:rsidR="00B96A72" w:rsidRPr="00B96A72">
        <w:rPr>
          <w:rStyle w:val="CodeinText"/>
        </w:rPr>
        <w:t>s</w:t>
      </w:r>
      <w:r w:rsidRPr="00B96A72">
        <w:rPr>
          <w:rStyle w:val="CodeinText"/>
        </w:rPr>
        <w:t>ave</w:t>
      </w:r>
      <w:r>
        <w:t xml:space="preserve"> and </w:t>
      </w:r>
      <w:r w:rsidRPr="00B96A72">
        <w:rPr>
          <w:rStyle w:val="CodeinText"/>
        </w:rPr>
        <w:t>load</w:t>
      </w:r>
      <w:r>
        <w:t xml:space="preserve"> options to and from disk</w:t>
      </w:r>
    </w:p>
    <w:p w:rsidR="00021CFA" w:rsidRDefault="00021CFA" w:rsidP="00F71284">
      <w:pPr>
        <w:pStyle w:val="ShortDescription2"/>
      </w:pPr>
      <w:r w:rsidRPr="00F71284">
        <w:rPr>
          <w:rStyle w:val="TypewriterChar"/>
        </w:rPr>
        <w:t>loadOptionsGUI</w:t>
      </w:r>
      <w:r>
        <w:tab/>
      </w:r>
      <w:r w:rsidR="00B96A72" w:rsidRPr="00B96A72">
        <w:rPr>
          <w:rStyle w:val="CodeinText"/>
        </w:rPr>
        <w:t>l</w:t>
      </w:r>
      <w:r w:rsidRPr="00B96A72">
        <w:rPr>
          <w:rStyle w:val="CodeinText"/>
        </w:rPr>
        <w:t>oad</w:t>
      </w:r>
      <w:r>
        <w:t xml:space="preserve"> and </w:t>
      </w:r>
      <w:r w:rsidRPr="00B96A72">
        <w:rPr>
          <w:rStyle w:val="CodeinText"/>
        </w:rPr>
        <w:t>save</w:t>
      </w:r>
      <w:r>
        <w:t xml:space="preserve"> options values to and from a GUI</w:t>
      </w:r>
    </w:p>
    <w:p w:rsidR="001F706F" w:rsidRPr="00B96A72" w:rsidRDefault="001F706F" w:rsidP="00F71284">
      <w:pPr>
        <w:pStyle w:val="ShortDescription2"/>
      </w:pPr>
      <w:r w:rsidRPr="001F706F">
        <w:rPr>
          <w:rStyle w:val="TypewriterChar"/>
        </w:rPr>
        <w:t>lucent</w:t>
      </w:r>
      <w:r w:rsidRPr="00E700D6">
        <w:tab/>
      </w:r>
      <w:r w:rsidRPr="00B96A72">
        <w:t>Convert Solid Colours to Translucence</w:t>
      </w:r>
    </w:p>
    <w:p w:rsidR="00021CFA" w:rsidRDefault="00021CFA" w:rsidP="00F71284">
      <w:pPr>
        <w:pStyle w:val="ShortDescription2"/>
      </w:pPr>
      <w:r w:rsidRPr="00F71284">
        <w:rPr>
          <w:rStyle w:val="TypewriterChar"/>
        </w:rPr>
        <w:t>openExamples</w:t>
      </w:r>
      <w:r>
        <w:tab/>
        <w:t>Open Example Files from a Package</w:t>
      </w:r>
    </w:p>
    <w:p w:rsidR="00021CFA" w:rsidRDefault="00021CFA" w:rsidP="00F71284">
      <w:pPr>
        <w:pStyle w:val="ShortDescription2"/>
      </w:pPr>
      <w:r w:rsidRPr="00F71284">
        <w:rPr>
          <w:rStyle w:val="TypewriterChar"/>
        </w:rPr>
        <w:t>openFile</w:t>
      </w:r>
      <w:r>
        <w:tab/>
        <w:t>Open a File with an Associated Program</w:t>
      </w:r>
    </w:p>
    <w:p w:rsidR="00021CFA" w:rsidRDefault="00021CFA" w:rsidP="00F71284">
      <w:pPr>
        <w:pStyle w:val="ShortDescription2"/>
      </w:pPr>
      <w:r w:rsidRPr="00F71284">
        <w:rPr>
          <w:rStyle w:val="TypewriterChar"/>
        </w:rPr>
        <w:t>openUG</w:t>
      </w:r>
      <w:r>
        <w:tab/>
        <w:t>Open Package User Guide</w:t>
      </w:r>
    </w:p>
    <w:p w:rsidR="00021CFA" w:rsidRDefault="00021CFA" w:rsidP="00F71284">
      <w:pPr>
        <w:pStyle w:val="ShortDescription2"/>
      </w:pPr>
      <w:r w:rsidRPr="00F71284">
        <w:rPr>
          <w:rStyle w:val="TypewriterChar"/>
        </w:rPr>
        <w:t>packList</w:t>
      </w:r>
      <w:r>
        <w:tab/>
        <w:t>Pack a List with Objects</w:t>
      </w:r>
    </w:p>
    <w:p w:rsidR="00021CFA" w:rsidRDefault="00021CFA" w:rsidP="00F71284">
      <w:pPr>
        <w:pStyle w:val="ShortDescription2"/>
      </w:pPr>
      <w:r w:rsidRPr="00F71284">
        <w:rPr>
          <w:rStyle w:val="TypewriterChar"/>
        </w:rPr>
        <w:t>pad0</w:t>
      </w:r>
      <w:r>
        <w:tab/>
        <w:t>Pad Numbers with Leading Zeroes</w:t>
      </w:r>
    </w:p>
    <w:p w:rsidR="00021CFA" w:rsidRDefault="00021CFA" w:rsidP="00F71284">
      <w:pPr>
        <w:pStyle w:val="ShortDescription2"/>
      </w:pPr>
      <w:r w:rsidRPr="00F71284">
        <w:rPr>
          <w:rStyle w:val="TypewriterChar"/>
        </w:rPr>
        <w:t>parseWinFile</w:t>
      </w:r>
      <w:r>
        <w:tab/>
        <w:t>Convert a Window Description File into a List Object</w:t>
      </w:r>
    </w:p>
    <w:p w:rsidR="00021CFA" w:rsidRDefault="00021CFA" w:rsidP="00F71284">
      <w:pPr>
        <w:pStyle w:val="ShortDescription2"/>
      </w:pPr>
      <w:r w:rsidRPr="00F71284">
        <w:rPr>
          <w:rStyle w:val="TypewriterChar"/>
        </w:rPr>
        <w:t>pause</w:t>
      </w:r>
      <w:r>
        <w:tab/>
        <w:t>Pause Between Graphics Displays or Other Calculations</w:t>
      </w:r>
    </w:p>
    <w:p w:rsidR="00021CFA" w:rsidRDefault="00021CFA" w:rsidP="00F71284">
      <w:pPr>
        <w:pStyle w:val="ShortDescription2"/>
      </w:pPr>
      <w:r w:rsidRPr="00F71284">
        <w:rPr>
          <w:rStyle w:val="TypewriterChar"/>
        </w:rPr>
        <w:t>pickCol</w:t>
      </w:r>
      <w:r>
        <w:tab/>
        <w:t>Pick a Colour From a Palette and get the Hexadecimal Code</w:t>
      </w:r>
    </w:p>
    <w:p w:rsidR="00021CFA" w:rsidRDefault="00021CFA" w:rsidP="00F71284">
      <w:pPr>
        <w:pStyle w:val="ShortDescription2"/>
      </w:pPr>
      <w:r w:rsidRPr="00F71284">
        <w:rPr>
          <w:rStyle w:val="TypewriterChar"/>
        </w:rPr>
        <w:t>plotACF</w:t>
      </w:r>
      <w:r>
        <w:tab/>
        <w:t>Plot Autocorrelation Bars From a Data Frame, Matrix, or Vector</w:t>
      </w:r>
    </w:p>
    <w:p w:rsidR="00021CFA" w:rsidRDefault="00021CFA" w:rsidP="00F71284">
      <w:pPr>
        <w:pStyle w:val="ShortDescription2"/>
      </w:pPr>
      <w:r w:rsidRPr="00F71284">
        <w:rPr>
          <w:rStyle w:val="TypewriterChar"/>
        </w:rPr>
        <w:t>plotAsp</w:t>
      </w:r>
      <w:r>
        <w:tab/>
        <w:t>Construct a Plot with a Specified Aspect Ratio</w:t>
      </w:r>
    </w:p>
    <w:p w:rsidR="00021CFA" w:rsidRDefault="00021CFA" w:rsidP="00F71284">
      <w:pPr>
        <w:pStyle w:val="ShortDescription2"/>
      </w:pPr>
      <w:r w:rsidRPr="00F71284">
        <w:rPr>
          <w:rStyle w:val="TypewriterChar"/>
        </w:rPr>
        <w:t>plotBubbles</w:t>
      </w:r>
      <w:r>
        <w:tab/>
        <w:t>Construct a Bubble Plot from a Matrix</w:t>
      </w:r>
    </w:p>
    <w:p w:rsidR="00021CFA" w:rsidRDefault="00021CFA" w:rsidP="00F71284">
      <w:pPr>
        <w:pStyle w:val="ShortDescription2"/>
      </w:pPr>
      <w:r w:rsidRPr="00F71284">
        <w:rPr>
          <w:rStyle w:val="TypewriterChar"/>
        </w:rPr>
        <w:t>plotCsum</w:t>
      </w:r>
      <w:r>
        <w:tab/>
        <w:t>Plot Cumulative Sum of Data</w:t>
      </w:r>
    </w:p>
    <w:p w:rsidR="00021CFA" w:rsidRDefault="00021CFA" w:rsidP="00F71284">
      <w:pPr>
        <w:pStyle w:val="ShortDescription2"/>
      </w:pPr>
      <w:r w:rsidRPr="00F71284">
        <w:rPr>
          <w:rStyle w:val="TypewriterChar"/>
        </w:rPr>
        <w:t>plotDens</w:t>
      </w:r>
      <w:r>
        <w:tab/>
        <w:t>Plot Density Curves from a Data Frame, Matrix, or Vector</w:t>
      </w:r>
    </w:p>
    <w:p w:rsidR="00021CFA" w:rsidRDefault="00021CFA" w:rsidP="00F71284">
      <w:pPr>
        <w:pStyle w:val="ShortDescription2"/>
      </w:pPr>
      <w:r w:rsidRPr="00F71284">
        <w:rPr>
          <w:rStyle w:val="TypewriterChar"/>
        </w:rPr>
        <w:t>plotFriedEggs</w:t>
      </w:r>
      <w:r>
        <w:tab/>
        <w:t>Render a Pairs Plot as Fried Eggs and Beer</w:t>
      </w:r>
    </w:p>
    <w:p w:rsidR="001F706F" w:rsidRPr="00B96A72" w:rsidRDefault="001F706F" w:rsidP="00F71284">
      <w:pPr>
        <w:pStyle w:val="ShortDescription2"/>
      </w:pPr>
      <w:r w:rsidRPr="001F706F">
        <w:rPr>
          <w:rStyle w:val="TypewriterChar"/>
        </w:rPr>
        <w:t>plotSidebars</w:t>
      </w:r>
      <w:r w:rsidRPr="00E700D6">
        <w:tab/>
      </w:r>
      <w:r w:rsidRPr="00B96A72">
        <w:t>Plot Table as Horizontal Sidebars</w:t>
      </w:r>
    </w:p>
    <w:p w:rsidR="00021CFA" w:rsidRDefault="00021CFA" w:rsidP="00F71284">
      <w:pPr>
        <w:pStyle w:val="ShortDescription2"/>
      </w:pPr>
      <w:r w:rsidRPr="00F71284">
        <w:rPr>
          <w:rStyle w:val="TypewriterChar"/>
        </w:rPr>
        <w:t>plotTrace</w:t>
      </w:r>
      <w:r>
        <w:tab/>
        <w:t>Plot Trace Lines from a Data Frame, Matrix, or Vector</w:t>
      </w:r>
    </w:p>
    <w:p w:rsidR="00021CFA" w:rsidRDefault="00021CFA" w:rsidP="00F71284">
      <w:pPr>
        <w:pStyle w:val="ShortDescription2"/>
      </w:pPr>
      <w:r w:rsidRPr="00F71284">
        <w:rPr>
          <w:rStyle w:val="TypewriterChar"/>
        </w:rPr>
        <w:t>presentTalk</w:t>
      </w:r>
      <w:r>
        <w:tab/>
        <w:t>Run an R Presentation</w:t>
      </w:r>
    </w:p>
    <w:p w:rsidR="00021CFA" w:rsidRDefault="00021CFA" w:rsidP="00F71284">
      <w:pPr>
        <w:pStyle w:val="ShortDescription2"/>
      </w:pPr>
      <w:r w:rsidRPr="00F71284">
        <w:rPr>
          <w:rStyle w:val="TypewriterChar"/>
        </w:rPr>
        <w:t>promptWriteOptions</w:t>
      </w:r>
      <w:r>
        <w:tab/>
        <w:t>Prompt the User to Write Changed Options</w:t>
      </w:r>
    </w:p>
    <w:p w:rsidR="00021CFA" w:rsidRDefault="00021CFA" w:rsidP="00F71284">
      <w:pPr>
        <w:pStyle w:val="ShortDescription2"/>
      </w:pPr>
      <w:r w:rsidRPr="00F71284">
        <w:rPr>
          <w:rStyle w:val="TypewriterChar"/>
        </w:rPr>
        <w:t>readList</w:t>
      </w:r>
      <w:r>
        <w:tab/>
        <w:t>Read a List from a File in PBS Modelling Format</w:t>
      </w:r>
    </w:p>
    <w:p w:rsidR="00021CFA" w:rsidRDefault="00021CFA" w:rsidP="00F71284">
      <w:pPr>
        <w:pStyle w:val="ShortDescription2"/>
      </w:pPr>
      <w:r w:rsidRPr="00F71284">
        <w:rPr>
          <w:rStyle w:val="TypewriterChar"/>
        </w:rPr>
        <w:t>readPBSoptions</w:t>
      </w:r>
      <w:r>
        <w:tab/>
        <w:t>Read PBS Options from an External File</w:t>
      </w:r>
    </w:p>
    <w:p w:rsidR="00021CFA" w:rsidRDefault="00021CFA" w:rsidP="00F71284">
      <w:pPr>
        <w:pStyle w:val="ShortDescription2"/>
      </w:pPr>
      <w:r w:rsidRPr="00F71284">
        <w:rPr>
          <w:rStyle w:val="TypewriterChar"/>
        </w:rPr>
        <w:t>resetGraph</w:t>
      </w:r>
      <w:r>
        <w:tab/>
        <w:t>Reset par Values for a Plot</w:t>
      </w:r>
    </w:p>
    <w:p w:rsidR="00021CFA" w:rsidRDefault="00021CFA" w:rsidP="00F71284">
      <w:pPr>
        <w:pStyle w:val="ShortDescription2"/>
      </w:pPr>
      <w:r w:rsidRPr="00F71284">
        <w:rPr>
          <w:rStyle w:val="TypewriterChar"/>
        </w:rPr>
        <w:t>restorePar</w:t>
      </w:r>
      <w:r>
        <w:tab/>
        <w:t>Get Actual Parameters from Scaled Values</w:t>
      </w:r>
    </w:p>
    <w:p w:rsidR="00021CFA" w:rsidRDefault="00021CFA" w:rsidP="00F71284">
      <w:pPr>
        <w:pStyle w:val="ShortDescription2"/>
      </w:pPr>
      <w:r w:rsidRPr="00F71284">
        <w:rPr>
          <w:rStyle w:val="TypewriterChar"/>
        </w:rPr>
        <w:t>rmHistory</w:t>
      </w:r>
      <w:r>
        <w:tab/>
        <w:t>Create Structures for a New History Widget</w:t>
      </w:r>
    </w:p>
    <w:p w:rsidR="00021CFA" w:rsidRDefault="00021CFA" w:rsidP="00F71284">
      <w:pPr>
        <w:pStyle w:val="ShortDescription2"/>
      </w:pPr>
      <w:r w:rsidRPr="00F71284">
        <w:rPr>
          <w:rStyle w:val="TypewriterChar"/>
        </w:rPr>
        <w:t>runDemos</w:t>
      </w:r>
      <w:r>
        <w:tab/>
        <w:t>Interactive GUI for R Demos</w:t>
      </w:r>
    </w:p>
    <w:p w:rsidR="00045D95" w:rsidRPr="00B96A72" w:rsidRDefault="00045D95" w:rsidP="00F71284">
      <w:pPr>
        <w:pStyle w:val="ShortDescription2"/>
      </w:pPr>
      <w:r w:rsidRPr="00045D95">
        <w:rPr>
          <w:rStyle w:val="TypewriterChar"/>
        </w:rPr>
        <w:t>runExample</w:t>
      </w:r>
      <w:r w:rsidRPr="00E700D6">
        <w:tab/>
      </w:r>
      <w:r w:rsidRPr="00B96A72">
        <w:t>Run a Single GUI Example Included with PBS Modelling</w:t>
      </w:r>
    </w:p>
    <w:p w:rsidR="00021CFA" w:rsidRDefault="00021CFA" w:rsidP="00F71284">
      <w:pPr>
        <w:pStyle w:val="ShortDescription2"/>
      </w:pPr>
      <w:r w:rsidRPr="00F71284">
        <w:rPr>
          <w:rStyle w:val="TypewriterChar"/>
        </w:rPr>
        <w:t>runExamples</w:t>
      </w:r>
      <w:r>
        <w:tab/>
        <w:t>Run GUI Examples Included with PBS Modelling</w:t>
      </w:r>
    </w:p>
    <w:p w:rsidR="00021CFA" w:rsidRDefault="00021CFA" w:rsidP="00F71284">
      <w:pPr>
        <w:pStyle w:val="ShortDescription2"/>
      </w:pPr>
      <w:r w:rsidRPr="00F71284">
        <w:rPr>
          <w:rStyle w:val="TypewriterChar"/>
        </w:rPr>
        <w:t>saveOptions</w:t>
      </w:r>
      <w:r>
        <w:tab/>
      </w:r>
      <w:r w:rsidRPr="00B96A72">
        <w:rPr>
          <w:rStyle w:val="CodeinText"/>
        </w:rPr>
        <w:t>save</w:t>
      </w:r>
      <w:r>
        <w:t xml:space="preserve"> and </w:t>
      </w:r>
      <w:r w:rsidRPr="00B96A72">
        <w:rPr>
          <w:rStyle w:val="CodeinText"/>
        </w:rPr>
        <w:t>load</w:t>
      </w:r>
      <w:r>
        <w:t xml:space="preserve"> options to and from disk</w:t>
      </w:r>
    </w:p>
    <w:p w:rsidR="00021CFA" w:rsidRDefault="00021CFA" w:rsidP="00F71284">
      <w:pPr>
        <w:pStyle w:val="ShortDescription2"/>
      </w:pPr>
      <w:r w:rsidRPr="00F71284">
        <w:rPr>
          <w:rStyle w:val="TypewriterChar"/>
        </w:rPr>
        <w:t>saveOptionsGUI</w:t>
      </w:r>
      <w:r>
        <w:tab/>
      </w:r>
      <w:r w:rsidRPr="00B96A72">
        <w:rPr>
          <w:rStyle w:val="CodeinText"/>
        </w:rPr>
        <w:t>load</w:t>
      </w:r>
      <w:r>
        <w:t xml:space="preserve"> and </w:t>
      </w:r>
      <w:r w:rsidRPr="00B96A72">
        <w:rPr>
          <w:rStyle w:val="CodeinText"/>
        </w:rPr>
        <w:t>save</w:t>
      </w:r>
      <w:r>
        <w:t xml:space="preserve"> options values to and from a GUI</w:t>
      </w:r>
    </w:p>
    <w:p w:rsidR="00021CFA" w:rsidRDefault="00021CFA" w:rsidP="00F71284">
      <w:pPr>
        <w:pStyle w:val="ShortDescription2"/>
      </w:pPr>
      <w:r w:rsidRPr="00F71284">
        <w:rPr>
          <w:rStyle w:val="TypewriterChar"/>
        </w:rPr>
        <w:lastRenderedPageBreak/>
        <w:t>scalePar</w:t>
      </w:r>
      <w:r>
        <w:tab/>
        <w:t>Scale Parameters to [0,1]</w:t>
      </w:r>
    </w:p>
    <w:p w:rsidR="00021CFA" w:rsidRDefault="00021CFA" w:rsidP="00F71284">
      <w:pPr>
        <w:pStyle w:val="ShortDescription2"/>
      </w:pPr>
      <w:r w:rsidRPr="00F71284">
        <w:rPr>
          <w:rStyle w:val="TypewriterChar"/>
        </w:rPr>
        <w:t>selectDir</w:t>
      </w:r>
      <w:r>
        <w:tab/>
        <w:t>Display Dialogue: Select directory</w:t>
      </w:r>
    </w:p>
    <w:p w:rsidR="00021CFA" w:rsidRDefault="00021CFA" w:rsidP="00F71284">
      <w:pPr>
        <w:pStyle w:val="ShortDescription2"/>
      </w:pPr>
      <w:r w:rsidRPr="00F71284">
        <w:rPr>
          <w:rStyle w:val="TypewriterChar"/>
        </w:rPr>
        <w:t>selectFile</w:t>
      </w:r>
      <w:r>
        <w:tab/>
        <w:t>Display Dialogue: Open or Save File</w:t>
      </w:r>
    </w:p>
    <w:p w:rsidR="00021CFA" w:rsidRDefault="00021CFA" w:rsidP="00F71284">
      <w:pPr>
        <w:pStyle w:val="ShortDescription2"/>
      </w:pPr>
      <w:r w:rsidRPr="00F71284">
        <w:rPr>
          <w:rStyle w:val="TypewriterChar"/>
        </w:rPr>
        <w:t>setFileOption</w:t>
      </w:r>
      <w:r>
        <w:tab/>
        <w:t>Set a PBS File Path Option Interactively</w:t>
      </w:r>
    </w:p>
    <w:p w:rsidR="00021CFA" w:rsidRDefault="00021CFA" w:rsidP="00F71284">
      <w:pPr>
        <w:pStyle w:val="ShortDescription2"/>
      </w:pPr>
      <w:r w:rsidRPr="00F71284">
        <w:rPr>
          <w:rStyle w:val="TypewriterChar"/>
        </w:rPr>
        <w:t>setGUIoptions</w:t>
      </w:r>
      <w:r>
        <w:tab/>
        <w:t>Set PBS Options from Widget Values</w:t>
      </w:r>
    </w:p>
    <w:p w:rsidR="00021CFA" w:rsidRDefault="00021CFA" w:rsidP="00F71284">
      <w:pPr>
        <w:pStyle w:val="ShortDescription2"/>
      </w:pPr>
      <w:r w:rsidRPr="00F71284">
        <w:rPr>
          <w:rStyle w:val="TypewriterChar"/>
        </w:rPr>
        <w:t>setOptions</w:t>
      </w:r>
      <w:r>
        <w:tab/>
      </w:r>
      <w:r w:rsidRPr="00B96A72">
        <w:rPr>
          <w:rStyle w:val="CodeinText"/>
        </w:rPr>
        <w:t>get</w:t>
      </w:r>
      <w:r>
        <w:t xml:space="preserve"> and </w:t>
      </w:r>
      <w:r w:rsidRPr="00B96A72">
        <w:rPr>
          <w:rStyle w:val="CodeinText"/>
        </w:rPr>
        <w:t>set</w:t>
      </w:r>
      <w:r>
        <w:t xml:space="preserve"> user options</w:t>
      </w:r>
    </w:p>
    <w:p w:rsidR="00021CFA" w:rsidRDefault="00021CFA" w:rsidP="00F71284">
      <w:pPr>
        <w:pStyle w:val="ShortDescription2"/>
      </w:pPr>
      <w:r w:rsidRPr="00F71284">
        <w:rPr>
          <w:rStyle w:val="TypewriterChar"/>
        </w:rPr>
        <w:t>setOptionsFileName</w:t>
      </w:r>
      <w:r>
        <w:tab/>
      </w:r>
      <w:r w:rsidRPr="00B96A72">
        <w:rPr>
          <w:rStyle w:val="CodeinText"/>
        </w:rPr>
        <w:t>get</w:t>
      </w:r>
      <w:r>
        <w:t xml:space="preserve"> and </w:t>
      </w:r>
      <w:r w:rsidRPr="00B96A72">
        <w:rPr>
          <w:rStyle w:val="CodeinText"/>
        </w:rPr>
        <w:t>set</w:t>
      </w:r>
      <w:r>
        <w:t xml:space="preserve"> filename used for saving and loading of options</w:t>
      </w:r>
    </w:p>
    <w:p w:rsidR="00021CFA" w:rsidRDefault="00021CFA" w:rsidP="00F71284">
      <w:pPr>
        <w:pStyle w:val="ShortDescription2"/>
      </w:pPr>
      <w:r w:rsidRPr="00F71284">
        <w:rPr>
          <w:rStyle w:val="TypewriterChar"/>
        </w:rPr>
        <w:t>setOptionsPrefix</w:t>
      </w:r>
      <w:r>
        <w:tab/>
        <w:t>get and set GUI prefix of options class</w:t>
      </w:r>
    </w:p>
    <w:p w:rsidR="00021CFA" w:rsidRDefault="00021CFA" w:rsidP="00F71284">
      <w:pPr>
        <w:pStyle w:val="ShortDescription2"/>
      </w:pPr>
      <w:r w:rsidRPr="00F71284">
        <w:rPr>
          <w:rStyle w:val="TypewriterChar"/>
        </w:rPr>
        <w:t>setPathOption</w:t>
      </w:r>
      <w:r>
        <w:tab/>
        <w:t>Set a PBS Path Option Interactively</w:t>
      </w:r>
    </w:p>
    <w:p w:rsidR="00021CFA" w:rsidRDefault="00021CFA" w:rsidP="00F71284">
      <w:pPr>
        <w:pStyle w:val="ShortDescription2"/>
      </w:pPr>
      <w:r w:rsidRPr="00F71284">
        <w:rPr>
          <w:rStyle w:val="TypewriterChar"/>
        </w:rPr>
        <w:t>setPBSext</w:t>
      </w:r>
      <w:r>
        <w:tab/>
        <w:t>Set a Command Associated with a File Name Extension</w:t>
      </w:r>
    </w:p>
    <w:p w:rsidR="00021CFA" w:rsidRDefault="00021CFA" w:rsidP="00F71284">
      <w:pPr>
        <w:pStyle w:val="ShortDescription2"/>
      </w:pPr>
      <w:r w:rsidRPr="00F71284">
        <w:rPr>
          <w:rStyle w:val="TypewriterChar"/>
        </w:rPr>
        <w:t>setPBSoptions</w:t>
      </w:r>
      <w:r>
        <w:tab/>
        <w:t>Set A User Option</w:t>
      </w:r>
    </w:p>
    <w:p w:rsidR="00021CFA" w:rsidRDefault="00021CFA" w:rsidP="00F71284">
      <w:pPr>
        <w:pStyle w:val="ShortDescription2"/>
      </w:pPr>
      <w:r w:rsidRPr="00F71284">
        <w:rPr>
          <w:rStyle w:val="TypewriterChar"/>
        </w:rPr>
        <w:t>setwdGUI</w:t>
      </w:r>
      <w:r>
        <w:tab/>
        <w:t>Browse for Working Directory and Optionally Find Prefix</w:t>
      </w:r>
    </w:p>
    <w:p w:rsidR="00021CFA" w:rsidRDefault="00021CFA" w:rsidP="00F71284">
      <w:pPr>
        <w:pStyle w:val="ShortDescription2"/>
      </w:pPr>
      <w:r w:rsidRPr="00F71284">
        <w:rPr>
          <w:rStyle w:val="TypewriterChar"/>
        </w:rPr>
        <w:t>setWidgetColor</w:t>
      </w:r>
      <w:r>
        <w:tab/>
        <w:t>Update Widget Colo</w:t>
      </w:r>
      <w:r w:rsidR="00EF2698">
        <w:t>u</w:t>
      </w:r>
      <w:r>
        <w:t>r</w:t>
      </w:r>
    </w:p>
    <w:p w:rsidR="00021CFA" w:rsidRDefault="00021CFA" w:rsidP="00F71284">
      <w:pPr>
        <w:pStyle w:val="ShortDescription2"/>
      </w:pPr>
      <w:r w:rsidRPr="00F71284">
        <w:rPr>
          <w:rStyle w:val="TypewriterChar"/>
        </w:rPr>
        <w:t>setWidgetState</w:t>
      </w:r>
      <w:r>
        <w:tab/>
        <w:t>Update Widget State</w:t>
      </w:r>
    </w:p>
    <w:p w:rsidR="00021CFA" w:rsidRDefault="00021CFA" w:rsidP="00F71284">
      <w:pPr>
        <w:pStyle w:val="ShortDescription2"/>
      </w:pPr>
      <w:r w:rsidRPr="00F71284">
        <w:rPr>
          <w:rStyle w:val="TypewriterChar"/>
        </w:rPr>
        <w:t>setWinAct</w:t>
      </w:r>
      <w:r>
        <w:tab/>
        <w:t>Add a Window Action to the Saved Action Vector</w:t>
      </w:r>
    </w:p>
    <w:p w:rsidR="00021CFA" w:rsidRDefault="00021CFA" w:rsidP="00F71284">
      <w:pPr>
        <w:pStyle w:val="ShortDescription2"/>
      </w:pPr>
      <w:r w:rsidRPr="00F71284">
        <w:rPr>
          <w:rStyle w:val="TypewriterChar"/>
        </w:rPr>
        <w:t>setWinVal</w:t>
      </w:r>
      <w:r>
        <w:tab/>
        <w:t>Update Widget Values</w:t>
      </w:r>
    </w:p>
    <w:p w:rsidR="00021CFA" w:rsidRDefault="00021CFA" w:rsidP="00F71284">
      <w:pPr>
        <w:pStyle w:val="ShortDescription2"/>
      </w:pPr>
      <w:r w:rsidRPr="00F71284">
        <w:rPr>
          <w:rStyle w:val="TypewriterChar"/>
        </w:rPr>
        <w:t>show0</w:t>
      </w:r>
      <w:r>
        <w:tab/>
        <w:t>Convert Numbers into Text with Specified Decimal Places</w:t>
      </w:r>
    </w:p>
    <w:p w:rsidR="00021CFA" w:rsidRDefault="00021CFA" w:rsidP="00F71284">
      <w:pPr>
        <w:pStyle w:val="ShortDescription2"/>
      </w:pPr>
      <w:r w:rsidRPr="00F71284">
        <w:rPr>
          <w:rStyle w:val="TypewriterChar"/>
        </w:rPr>
        <w:t>showAlert</w:t>
      </w:r>
      <w:r>
        <w:tab/>
        <w:t>Display a Message in an Alert Window</w:t>
      </w:r>
    </w:p>
    <w:p w:rsidR="00021CFA" w:rsidRDefault="00021CFA" w:rsidP="00F71284">
      <w:pPr>
        <w:pStyle w:val="ShortDescription2"/>
      </w:pPr>
      <w:r w:rsidRPr="00F71284">
        <w:rPr>
          <w:rStyle w:val="TypewriterChar"/>
        </w:rPr>
        <w:t>showArgs</w:t>
      </w:r>
      <w:r>
        <w:tab/>
        <w:t>Display Expected Widget Arguments</w:t>
      </w:r>
    </w:p>
    <w:p w:rsidR="00021CFA" w:rsidRDefault="00021CFA" w:rsidP="00F71284">
      <w:pPr>
        <w:pStyle w:val="ShortDescription2"/>
      </w:pPr>
      <w:r w:rsidRPr="00F71284">
        <w:rPr>
          <w:rStyle w:val="TypewriterChar"/>
        </w:rPr>
        <w:t>showHelp</w:t>
      </w:r>
      <w:r>
        <w:tab/>
        <w:t>Display HTML Help Pages for Packages in Browser</w:t>
      </w:r>
    </w:p>
    <w:p w:rsidR="00021CFA" w:rsidRDefault="00021CFA" w:rsidP="00F71284">
      <w:pPr>
        <w:pStyle w:val="ShortDescription2"/>
      </w:pPr>
      <w:r w:rsidRPr="00F71284">
        <w:rPr>
          <w:rStyle w:val="TypewriterChar"/>
        </w:rPr>
        <w:t>showPacks</w:t>
      </w:r>
      <w:r>
        <w:tab/>
        <w:t>Show Packages Required But Not Installed</w:t>
      </w:r>
    </w:p>
    <w:p w:rsidR="00021CFA" w:rsidRDefault="00021CFA" w:rsidP="00F71284">
      <w:pPr>
        <w:pStyle w:val="ShortDescription2"/>
      </w:pPr>
      <w:r w:rsidRPr="00F71284">
        <w:rPr>
          <w:rStyle w:val="TypewriterChar"/>
        </w:rPr>
        <w:t>showRes</w:t>
      </w:r>
      <w:r>
        <w:tab/>
        <w:t>Show Results of Expression Represented by Text</w:t>
      </w:r>
    </w:p>
    <w:p w:rsidR="00021CFA" w:rsidRDefault="00021CFA" w:rsidP="00F71284">
      <w:pPr>
        <w:pStyle w:val="ShortDescription2"/>
      </w:pPr>
      <w:r w:rsidRPr="00F71284">
        <w:rPr>
          <w:rStyle w:val="TypewriterChar"/>
        </w:rPr>
        <w:t>showVignettes</w:t>
      </w:r>
      <w:r>
        <w:tab/>
        <w:t>Display Vignettes for Packages</w:t>
      </w:r>
    </w:p>
    <w:p w:rsidR="00021CFA" w:rsidRDefault="00021CFA" w:rsidP="00F71284">
      <w:pPr>
        <w:pStyle w:val="ShortDescription2"/>
      </w:pPr>
      <w:r w:rsidRPr="00F71284">
        <w:rPr>
          <w:rStyle w:val="TypewriterChar"/>
        </w:rPr>
        <w:t>sortHistory</w:t>
      </w:r>
      <w:r>
        <w:tab/>
        <w:t>Sort an Active or Saved History</w:t>
      </w:r>
    </w:p>
    <w:p w:rsidR="00EF2698" w:rsidRPr="00B96A72" w:rsidRDefault="00EF2698" w:rsidP="00EF2698">
      <w:pPr>
        <w:pStyle w:val="ShortDescription2"/>
      </w:pPr>
      <w:r w:rsidRPr="00EF2698">
        <w:rPr>
          <w:rStyle w:val="TypewriterChar"/>
        </w:rPr>
        <w:t>t</w:t>
      </w:r>
      <w:r>
        <w:rPr>
          <w:rStyle w:val="TypewriterChar"/>
        </w:rPr>
        <w:t>call</w:t>
      </w:r>
      <w:r w:rsidRPr="00E700D6">
        <w:tab/>
      </w:r>
      <w:r w:rsidRPr="00B96A72">
        <w:t>Call Objects From Temporary Work Environment</w:t>
      </w:r>
    </w:p>
    <w:p w:rsidR="00021CFA" w:rsidRDefault="00021CFA" w:rsidP="00F71284">
      <w:pPr>
        <w:pStyle w:val="ShortDescription2"/>
      </w:pPr>
      <w:r w:rsidRPr="00F71284">
        <w:rPr>
          <w:rStyle w:val="TypewriterChar"/>
        </w:rPr>
        <w:t>testAlpha</w:t>
      </w:r>
      <w:r>
        <w:tab/>
        <w:t>Test Various Alpha Transparency Values</w:t>
      </w:r>
    </w:p>
    <w:p w:rsidR="00021CFA" w:rsidRDefault="00021CFA" w:rsidP="00F71284">
      <w:pPr>
        <w:pStyle w:val="ShortDescription2"/>
      </w:pPr>
      <w:r w:rsidRPr="00F71284">
        <w:rPr>
          <w:rStyle w:val="TypewriterChar"/>
        </w:rPr>
        <w:t>testCol</w:t>
      </w:r>
      <w:r>
        <w:tab/>
        <w:t>Display Named Colours Available Based on a Set of Strings</w:t>
      </w:r>
    </w:p>
    <w:p w:rsidR="00021CFA" w:rsidRDefault="00021CFA" w:rsidP="00F71284">
      <w:pPr>
        <w:pStyle w:val="ShortDescription2"/>
      </w:pPr>
      <w:r w:rsidRPr="00F71284">
        <w:rPr>
          <w:rStyle w:val="TypewriterChar"/>
        </w:rPr>
        <w:t>testLty</w:t>
      </w:r>
      <w:r>
        <w:tab/>
        <w:t>Display Line Types Available</w:t>
      </w:r>
    </w:p>
    <w:p w:rsidR="00021CFA" w:rsidRDefault="00021CFA" w:rsidP="00F71284">
      <w:pPr>
        <w:pStyle w:val="ShortDescription2"/>
      </w:pPr>
      <w:r w:rsidRPr="00F71284">
        <w:rPr>
          <w:rStyle w:val="TypewriterChar"/>
        </w:rPr>
        <w:t>testLwd</w:t>
      </w:r>
      <w:r>
        <w:tab/>
        <w:t>Display Line Widths</w:t>
      </w:r>
    </w:p>
    <w:p w:rsidR="00021CFA" w:rsidRDefault="00021CFA" w:rsidP="00F71284">
      <w:pPr>
        <w:pStyle w:val="ShortDescription2"/>
      </w:pPr>
      <w:r w:rsidRPr="00F71284">
        <w:rPr>
          <w:rStyle w:val="TypewriterChar"/>
        </w:rPr>
        <w:t>testPch</w:t>
      </w:r>
      <w:r>
        <w:tab/>
        <w:t>Display Plotting Symbols and Backslash Characters</w:t>
      </w:r>
    </w:p>
    <w:p w:rsidR="00021CFA" w:rsidRDefault="00021CFA" w:rsidP="00F71284">
      <w:pPr>
        <w:pStyle w:val="ShortDescription2"/>
      </w:pPr>
      <w:r w:rsidRPr="00F71284">
        <w:rPr>
          <w:rStyle w:val="TypewriterChar"/>
        </w:rPr>
        <w:t>testWidgets</w:t>
      </w:r>
      <w:r>
        <w:tab/>
        <w:t>Display Sample GUIs and their Source Code</w:t>
      </w:r>
    </w:p>
    <w:p w:rsidR="00EF2698" w:rsidRPr="00B96A72" w:rsidRDefault="00EF2698" w:rsidP="00F71284">
      <w:pPr>
        <w:pStyle w:val="ShortDescription2"/>
      </w:pPr>
      <w:r w:rsidRPr="00EF2698">
        <w:rPr>
          <w:rStyle w:val="TypewriterChar"/>
        </w:rPr>
        <w:t>tget</w:t>
      </w:r>
      <w:r w:rsidRPr="00E700D6">
        <w:tab/>
      </w:r>
      <w:r w:rsidRPr="00B96A72">
        <w:t>Get Objects From Temporary Work Environment</w:t>
      </w:r>
    </w:p>
    <w:p w:rsidR="00EF2698" w:rsidRPr="00B96A72" w:rsidRDefault="00EF2698" w:rsidP="00EF2698">
      <w:pPr>
        <w:pStyle w:val="ShortDescription2"/>
      </w:pPr>
      <w:r w:rsidRPr="00EF2698">
        <w:rPr>
          <w:rStyle w:val="TypewriterChar"/>
        </w:rPr>
        <w:t>t</w:t>
      </w:r>
      <w:r>
        <w:rPr>
          <w:rStyle w:val="TypewriterChar"/>
        </w:rPr>
        <w:t>print</w:t>
      </w:r>
      <w:r w:rsidRPr="00E700D6">
        <w:tab/>
      </w:r>
      <w:r w:rsidRPr="00B96A72">
        <w:t>Print Objects From Temporary Work Environment</w:t>
      </w:r>
    </w:p>
    <w:p w:rsidR="00EF2698" w:rsidRPr="00B96A72" w:rsidRDefault="00EF2698" w:rsidP="00EF2698">
      <w:pPr>
        <w:pStyle w:val="ShortDescription2"/>
      </w:pPr>
      <w:r>
        <w:rPr>
          <w:rStyle w:val="TypewriterChar"/>
        </w:rPr>
        <w:t>tput</w:t>
      </w:r>
      <w:r w:rsidRPr="00E700D6">
        <w:tab/>
      </w:r>
      <w:r w:rsidRPr="00B96A72">
        <w:t>Put Objects Into Temporary Work Environment</w:t>
      </w:r>
    </w:p>
    <w:p w:rsidR="00021CFA" w:rsidRDefault="00021CFA" w:rsidP="00F71284">
      <w:pPr>
        <w:pStyle w:val="ShortDescription2"/>
      </w:pPr>
      <w:r w:rsidRPr="00F71284">
        <w:rPr>
          <w:rStyle w:val="TypewriterChar"/>
        </w:rPr>
        <w:t>unpackList</w:t>
      </w:r>
      <w:r>
        <w:tab/>
        <w:t>Unpack List Elements into Variables</w:t>
      </w:r>
    </w:p>
    <w:p w:rsidR="00021CFA" w:rsidRDefault="00021CFA" w:rsidP="00F71284">
      <w:pPr>
        <w:pStyle w:val="ShortDescription2"/>
      </w:pPr>
      <w:r w:rsidRPr="00F71284">
        <w:rPr>
          <w:rStyle w:val="TypewriterChar"/>
        </w:rPr>
        <w:t>updateGUI</w:t>
      </w:r>
      <w:r>
        <w:tab/>
        <w:t>Update Active GUI With Local Values</w:t>
      </w:r>
    </w:p>
    <w:p w:rsidR="00021CFA" w:rsidRDefault="00021CFA" w:rsidP="00F71284">
      <w:pPr>
        <w:pStyle w:val="ShortDescription2"/>
      </w:pPr>
      <w:r w:rsidRPr="00F71284">
        <w:rPr>
          <w:rStyle w:val="TypewriterChar"/>
        </w:rPr>
        <w:t>view</w:t>
      </w:r>
      <w:r>
        <w:tab/>
        <w:t xml:space="preserve">View First/Last/Random </w:t>
      </w:r>
      <w:r w:rsidRPr="00B96A72">
        <w:rPr>
          <w:rStyle w:val="CodeinText"/>
        </w:rPr>
        <w:t>n</w:t>
      </w:r>
      <w:r>
        <w:t xml:space="preserve"> Elements/Rows of an Object</w:t>
      </w:r>
    </w:p>
    <w:p w:rsidR="00021CFA" w:rsidRDefault="00021CFA" w:rsidP="00F71284">
      <w:pPr>
        <w:pStyle w:val="ShortDescription2"/>
      </w:pPr>
      <w:r w:rsidRPr="00F71284">
        <w:rPr>
          <w:rStyle w:val="TypewriterChar"/>
        </w:rPr>
        <w:t>viewCode</w:t>
      </w:r>
      <w:r>
        <w:tab/>
        <w:t>View Package R Code</w:t>
      </w:r>
    </w:p>
    <w:p w:rsidR="00021CFA" w:rsidRDefault="00021CFA" w:rsidP="00F71284">
      <w:pPr>
        <w:pStyle w:val="ShortDescription2"/>
      </w:pPr>
      <w:r w:rsidRPr="00F71284">
        <w:rPr>
          <w:rStyle w:val="TypewriterChar"/>
        </w:rPr>
        <w:t>writeList</w:t>
      </w:r>
      <w:r>
        <w:tab/>
        <w:t>Write a List to a File in PBS Modelling Format</w:t>
      </w:r>
    </w:p>
    <w:p w:rsidR="005E0719" w:rsidRDefault="00021CFA" w:rsidP="00F71284">
      <w:pPr>
        <w:pStyle w:val="ShortDescription2"/>
      </w:pPr>
      <w:r w:rsidRPr="00F71284">
        <w:rPr>
          <w:rStyle w:val="TypewriterChar"/>
        </w:rPr>
        <w:t>writePBSoptions</w:t>
      </w:r>
      <w:r>
        <w:tab/>
        <w:t>Write PBS Options to an External File</w:t>
      </w:r>
    </w:p>
    <w:p w:rsidR="005E0719" w:rsidRDefault="005E0719" w:rsidP="005E0719"/>
    <w:p w:rsidR="005E0719" w:rsidRDefault="005E0719" w:rsidP="005E0719"/>
    <w:bookmarkStart w:id="168" w:name="App_Funs_Manual"/>
    <w:p w:rsidR="005E0719" w:rsidRPr="004F0117" w:rsidRDefault="005E0719" w:rsidP="004F0117">
      <w:pPr>
        <w:pStyle w:val="AppHead2"/>
      </w:pPr>
      <w:r w:rsidRPr="004F0117">
        <w:fldChar w:fldCharType="begin"/>
      </w:r>
      <w:r w:rsidRPr="004F0117">
        <w:instrText xml:space="preserve"> REF App_Funs \h  \* MERGEFORMAT </w:instrText>
      </w:r>
      <w:r w:rsidRPr="004F0117">
        <w:fldChar w:fldCharType="separate"/>
      </w:r>
      <w:bookmarkStart w:id="169" w:name="_Toc88549804"/>
      <w:r w:rsidR="0041788E">
        <w:t>D</w:t>
      </w:r>
      <w:r w:rsidRPr="004F0117">
        <w:fldChar w:fldCharType="end"/>
      </w:r>
      <w:r w:rsidRPr="004F0117">
        <w:t>.</w:t>
      </w:r>
      <w:fldSimple w:instr=" SEQ AppSub \* MERGEFORMAT ">
        <w:r w:rsidR="0041788E">
          <w:rPr>
            <w:noProof/>
          </w:rPr>
          <w:t>2</w:t>
        </w:r>
      </w:fldSimple>
      <w:bookmarkEnd w:id="168"/>
      <w:r w:rsidR="00B02FC4">
        <w:t>. PBSmodelling M</w:t>
      </w:r>
      <w:r w:rsidRPr="004F0117">
        <w:t>anual</w:t>
      </w:r>
      <w:bookmarkEnd w:id="169"/>
    </w:p>
    <w:p w:rsidR="005E0719" w:rsidRDefault="005E0719" w:rsidP="009E3607">
      <w:pPr>
        <w:pStyle w:val="Paragraph"/>
      </w:pPr>
      <w:r>
        <w:t xml:space="preserve">The following pages show the standard R manual for </w:t>
      </w:r>
      <w:r w:rsidRPr="00EF32EF">
        <w:rPr>
          <w:rStyle w:val="Package"/>
        </w:rPr>
        <w:t>PBSmodelling</w:t>
      </w:r>
      <w:r>
        <w:t>, including help pages for all objects, a table of contents, and an index. This manual also appears on the CRAN web site</w:t>
      </w:r>
      <w:r w:rsidR="009E3607">
        <w:t xml:space="preserve"> for </w:t>
      </w:r>
      <w:hyperlink r:id="rId208" w:history="1">
        <w:r w:rsidR="009E3607" w:rsidRPr="009E3607">
          <w:rPr>
            <w:rStyle w:val="Hyperlink"/>
          </w:rPr>
          <w:t>PBSmodelling</w:t>
        </w:r>
      </w:hyperlink>
      <w:r w:rsidR="009E3607">
        <w:t>.</w:t>
      </w:r>
    </w:p>
    <w:p w:rsidR="005E0719" w:rsidRDefault="005E0719" w:rsidP="00022BE8">
      <w:pPr>
        <w:pStyle w:val="Paragraph"/>
      </w:pPr>
      <w:r>
        <w:lastRenderedPageBreak/>
        <w:t>To generate the pages that follow, the user should first ensure that R’s style and font files have been copied to MiKTeX (see steps 5a</w:t>
      </w:r>
      <w:r>
        <w:noBreakHyphen/>
        <w:t>c in Section </w:t>
      </w:r>
      <w:r>
        <w:fldChar w:fldCharType="begin"/>
      </w:r>
      <w:r>
        <w:instrText xml:space="preserve"> REF App_Build_Install \h </w:instrText>
      </w:r>
      <w:r>
        <w:fldChar w:fldCharType="separate"/>
      </w:r>
      <w:r w:rsidR="0041788E">
        <w:rPr>
          <w:noProof/>
        </w:rPr>
        <w:t>C</w:t>
      </w:r>
      <w:r w:rsidR="0041788E" w:rsidRPr="00E4366A">
        <w:t>.</w:t>
      </w:r>
      <w:r w:rsidR="0041788E" w:rsidRPr="0041788E">
        <w:rPr>
          <w:noProof/>
        </w:rPr>
        <w:t>1</w:t>
      </w:r>
      <w:r>
        <w:fldChar w:fldCharType="end"/>
      </w:r>
      <w:r>
        <w:t xml:space="preserve">). This enhancement </w:t>
      </w:r>
      <w:r w:rsidR="00865D66">
        <w:t xml:space="preserve">may be necessary </w:t>
      </w:r>
      <w:r>
        <w:t>for the successful creation of a PDF manual.</w:t>
      </w:r>
    </w:p>
    <w:p w:rsidR="005E0719" w:rsidRDefault="005E0719" w:rsidP="00022BE8">
      <w:pPr>
        <w:pStyle w:val="Paragraph"/>
      </w:pPr>
      <w:r>
        <w:t xml:space="preserve">Next we provide a batch file </w:t>
      </w:r>
      <w:r w:rsidRPr="000C7BBE">
        <w:rPr>
          <w:rStyle w:val="CodeinText"/>
        </w:rPr>
        <w:t>RmakePDF.bat</w:t>
      </w:r>
      <w:r>
        <w:t xml:space="preserve"> to assist the user in building the manual. This method </w:t>
      </w:r>
      <w:r w:rsidR="00027236">
        <w:t xml:space="preserve">uses </w:t>
      </w:r>
      <w:r w:rsidR="0077307C">
        <w:t xml:space="preserve">R’s temporary </w:t>
      </w:r>
      <w:r w:rsidR="00027236">
        <w:t xml:space="preserve">latex output </w:t>
      </w:r>
      <w:r w:rsidR="00027236" w:rsidRPr="000C7BBE">
        <w:rPr>
          <w:rStyle w:val="CodeinText"/>
        </w:rPr>
        <w:t>Rd2.tex</w:t>
      </w:r>
      <w:r w:rsidR="00027236">
        <w:t xml:space="preserve"> and </w:t>
      </w:r>
      <w:r>
        <w:t xml:space="preserve">alters </w:t>
      </w:r>
      <w:r w:rsidR="00027236">
        <w:t xml:space="preserve">it using system and MiKTeX commands (e.g., </w:t>
      </w:r>
      <w:r w:rsidR="00027236" w:rsidRPr="000C7BBE">
        <w:rPr>
          <w:rStyle w:val="CodeinText"/>
        </w:rPr>
        <w:t>sed</w:t>
      </w:r>
      <w:r w:rsidR="00027236">
        <w:t xml:space="preserve">, </w:t>
      </w:r>
      <w:r w:rsidR="00027236" w:rsidRPr="000C7BBE">
        <w:rPr>
          <w:rStyle w:val="CodeinText"/>
        </w:rPr>
        <w:t>latex</w:t>
      </w:r>
      <w:r w:rsidR="00027236">
        <w:t xml:space="preserve">, </w:t>
      </w:r>
      <w:r w:rsidR="00027236" w:rsidRPr="000C7BBE">
        <w:rPr>
          <w:rStyle w:val="CodeinText"/>
        </w:rPr>
        <w:t>makeindex</w:t>
      </w:r>
      <w:r w:rsidR="00027236">
        <w:t xml:space="preserve">, </w:t>
      </w:r>
      <w:r w:rsidR="00027236" w:rsidRPr="000C7BBE">
        <w:rPr>
          <w:rStyle w:val="CodeinText"/>
        </w:rPr>
        <w:t>dvips</w:t>
      </w:r>
      <w:r w:rsidR="00027236">
        <w:t xml:space="preserve">, </w:t>
      </w:r>
      <w:r w:rsidR="00027236" w:rsidRPr="000C7BBE">
        <w:rPr>
          <w:rStyle w:val="CodeinText"/>
        </w:rPr>
        <w:t>ps2pdf</w:t>
      </w:r>
      <w:r w:rsidR="00027236">
        <w:t>)</w:t>
      </w:r>
      <w:r>
        <w:t xml:space="preserve">. The final result yields a </w:t>
      </w:r>
      <w:r w:rsidR="00027236">
        <w:t xml:space="preserve">PDF </w:t>
      </w:r>
      <w:r>
        <w:t>manual with letter</w:t>
      </w:r>
      <w:r w:rsidR="00027236">
        <w:t xml:space="preserve">-size </w:t>
      </w:r>
      <w:r>
        <w:t>(8.5</w:t>
      </w:r>
      <w:r>
        <w:sym w:font="Symbol" w:char="F0B2"/>
      </w:r>
      <w:r>
        <w:t> </w:t>
      </w:r>
      <w:r>
        <w:sym w:font="Symbol" w:char="F0B4"/>
      </w:r>
      <w:r>
        <w:t> 11</w:t>
      </w:r>
      <w:r>
        <w:sym w:font="Symbol" w:char="F0B2"/>
      </w:r>
      <w:r>
        <w:t xml:space="preserve">) </w:t>
      </w:r>
      <w:r w:rsidR="00027236">
        <w:t xml:space="preserve">pages </w:t>
      </w:r>
      <w:r>
        <w:t xml:space="preserve">rather than A4, </w:t>
      </w:r>
      <w:r w:rsidR="00027236">
        <w:t xml:space="preserve">and </w:t>
      </w:r>
      <w:r>
        <w:t xml:space="preserve">page numbering beginning at a specified odd number to ensure that the next page becomes the front of a two-sided copy. </w:t>
      </w:r>
      <w:r w:rsidR="00612916">
        <w:t xml:space="preserve">Currently, </w:t>
      </w:r>
      <w:r w:rsidR="00612916" w:rsidRPr="000C7BBE">
        <w:rPr>
          <w:rStyle w:val="CodeinText"/>
        </w:rPr>
        <w:t>R CMD Rd2</w:t>
      </w:r>
      <w:r w:rsidR="00A43CC5" w:rsidRPr="000C7BBE">
        <w:rPr>
          <w:rStyle w:val="CodeinText"/>
        </w:rPr>
        <w:t>pdf</w:t>
      </w:r>
      <w:r w:rsidR="00612916">
        <w:t xml:space="preserve"> </w:t>
      </w:r>
      <w:r w:rsidR="00A43CC5">
        <w:t>has</w:t>
      </w:r>
      <w:r w:rsidR="00612916">
        <w:t xml:space="preserve"> no way to start page numbering at an arbitrary integer</w:t>
      </w:r>
      <w:r>
        <w:t>.</w:t>
      </w:r>
      <w:r w:rsidR="00420D91">
        <w:t xml:space="preserve"> (Note that the control file </w:t>
      </w:r>
      <w:r w:rsidR="00420D91" w:rsidRPr="000C7BBE">
        <w:rPr>
          <w:rStyle w:val="CodeinText"/>
        </w:rPr>
        <w:t>Rd2dvi</w:t>
      </w:r>
      <w:r w:rsidR="00420D91">
        <w:t xml:space="preserve"> has been removed by the CRAN mandarins.)</w:t>
      </w:r>
    </w:p>
    <w:p w:rsidR="005E0719" w:rsidRDefault="005E0719" w:rsidP="005E0719"/>
    <w:p w:rsidR="005E0719" w:rsidRDefault="005E0719" w:rsidP="005E0719">
      <w:r w:rsidRPr="00F520F5">
        <w:rPr>
          <w:u w:val="single"/>
        </w:rPr>
        <w:t>Method</w:t>
      </w:r>
      <w:r>
        <w:t xml:space="preserve">: On </w:t>
      </w:r>
      <w:r>
        <w:rPr>
          <w:szCs w:val="24"/>
        </w:rPr>
        <w:t xml:space="preserve">a </w:t>
      </w:r>
      <w:r>
        <w:t>command line, type the command:</w:t>
      </w:r>
      <w:r>
        <w:br/>
      </w:r>
    </w:p>
    <w:p w:rsidR="005E0719" w:rsidRDefault="005E0719" w:rsidP="005E0719">
      <w:r>
        <w:tab/>
      </w:r>
      <w:r w:rsidRPr="00E700D6">
        <w:rPr>
          <w:rStyle w:val="CodeinText"/>
        </w:rPr>
        <w:t xml:space="preserve">RmakePDF PBSmodelling </w:t>
      </w:r>
      <w:r w:rsidR="002E5230" w:rsidRPr="00E700D6">
        <w:rPr>
          <w:rStyle w:val="CodeinText"/>
        </w:rPr>
        <w:fldChar w:fldCharType="begin"/>
      </w:r>
      <w:r w:rsidR="002E5230" w:rsidRPr="00E700D6">
        <w:rPr>
          <w:rStyle w:val="CodeinText"/>
        </w:rPr>
        <w:instrText xml:space="preserve"> =LastPage+1 </w:instrText>
      </w:r>
      <w:r w:rsidR="002E5230" w:rsidRPr="00E700D6">
        <w:rPr>
          <w:rStyle w:val="CodeinText"/>
        </w:rPr>
        <w:fldChar w:fldCharType="separate"/>
      </w:r>
      <w:r w:rsidR="00E16F4F">
        <w:rPr>
          <w:rStyle w:val="CodeinText"/>
          <w:noProof/>
        </w:rPr>
        <w:t>83</w:t>
      </w:r>
      <w:r w:rsidR="002E5230" w:rsidRPr="00E700D6">
        <w:rPr>
          <w:rStyle w:val="CodeinText"/>
        </w:rPr>
        <w:fldChar w:fldCharType="end"/>
      </w:r>
      <w:r w:rsidRPr="009C744B">
        <w:br/>
      </w:r>
      <w:r>
        <w:br/>
      </w:r>
      <w:r w:rsidRPr="009C744B">
        <w:t>which automatically generate</w:t>
      </w:r>
      <w:r>
        <w:t>s</w:t>
      </w:r>
      <w:r w:rsidRPr="009C744B">
        <w:t xml:space="preserve"> </w:t>
      </w:r>
      <w:r>
        <w:t xml:space="preserve">the </w:t>
      </w:r>
      <w:r w:rsidRPr="009C744B">
        <w:t xml:space="preserve">PDF manual </w:t>
      </w:r>
      <w:r w:rsidRPr="000C7BBE">
        <w:rPr>
          <w:rStyle w:val="CodeinText"/>
        </w:rPr>
        <w:t>PBSmodelling.pdf</w:t>
      </w:r>
      <w:r>
        <w:t xml:space="preserve"> </w:t>
      </w:r>
      <w:r w:rsidRPr="009C744B">
        <w:t>from the p</w:t>
      </w:r>
      <w:r>
        <w:t xml:space="preserve">ackage’s </w:t>
      </w:r>
      <w:r w:rsidRPr="00FF62AD">
        <w:rPr>
          <w:rStyle w:val="CodeChar"/>
        </w:rPr>
        <w:t>*.Rd</w:t>
      </w:r>
      <w:r>
        <w:t xml:space="preserve"> files. Page numbering for this PDF begins with the number specified by the second argument of the above command. If the argument is not supplied, it defaults to 1.</w:t>
      </w:r>
    </w:p>
    <w:p w:rsidR="005E0719" w:rsidRDefault="005E0719" w:rsidP="005E0719"/>
    <w:p w:rsidR="005E0719" w:rsidRDefault="005E0719" w:rsidP="005E0719">
      <w:r>
        <w:t>The batch file issu</w:t>
      </w:r>
      <w:r w:rsidR="00612916">
        <w:t>es</w:t>
      </w:r>
      <w:r>
        <w:t xml:space="preserve"> the following command:</w:t>
      </w:r>
      <w:r>
        <w:br/>
      </w:r>
      <w:r>
        <w:br/>
      </w:r>
      <w:r>
        <w:tab/>
      </w:r>
      <w:r w:rsidR="00045D95" w:rsidRPr="00E700D6">
        <w:rPr>
          <w:rStyle w:val="CodeinText"/>
        </w:rPr>
        <w:t>%R_PATH%\R CMD Rd2pdf --no-clean --no-preview  %1</w:t>
      </w:r>
      <w:r>
        <w:br/>
      </w:r>
    </w:p>
    <w:p w:rsidR="005E0719" w:rsidRDefault="005E0719" w:rsidP="005E0719">
      <w:r>
        <w:t xml:space="preserve">This </w:t>
      </w:r>
      <w:r w:rsidR="00045D95">
        <w:t xml:space="preserve">command </w:t>
      </w:r>
      <w:r>
        <w:t xml:space="preserve">creates a temporary directory called </w:t>
      </w:r>
      <w:r w:rsidR="00045D95" w:rsidRPr="000C7BBE">
        <w:rPr>
          <w:rStyle w:val="CodeinText"/>
        </w:rPr>
        <w:t>.Rd2pdf</w:t>
      </w:r>
      <w:r w:rsidR="00612916" w:rsidRPr="000C7BBE">
        <w:rPr>
          <w:rStyle w:val="CodeinText"/>
        </w:rPr>
        <w:t>NNNN</w:t>
      </w:r>
      <w:r w:rsidRPr="000C7BBE">
        <w:rPr>
          <w:rStyle w:val="CodeinText"/>
        </w:rPr>
        <w:t>\</w:t>
      </w:r>
      <w:r>
        <w:t xml:space="preserve"> </w:t>
      </w:r>
      <w:r w:rsidR="00612916">
        <w:t xml:space="preserve">(where </w:t>
      </w:r>
      <w:r w:rsidR="00612916" w:rsidRPr="000C7BBE">
        <w:rPr>
          <w:rStyle w:val="CodeinText"/>
        </w:rPr>
        <w:t>NNNN</w:t>
      </w:r>
      <w:r w:rsidR="00612916">
        <w:t xml:space="preserve"> comprise an arbitrary set of four integers) </w:t>
      </w:r>
      <w:r>
        <w:t xml:space="preserve">containing </w:t>
      </w:r>
      <w:r w:rsidRPr="000C7BBE">
        <w:rPr>
          <w:rStyle w:val="CodeinText"/>
        </w:rPr>
        <w:t>Rd2.tex</w:t>
      </w:r>
      <w:r>
        <w:t xml:space="preserve"> with the initial lines:</w:t>
      </w:r>
    </w:p>
    <w:p w:rsidR="005E0719" w:rsidRDefault="005E0719" w:rsidP="005E0719"/>
    <w:p w:rsidR="00A43CC5" w:rsidRPr="00A43CC5" w:rsidRDefault="00A43CC5" w:rsidP="00E700D6">
      <w:pPr>
        <w:pStyle w:val="Typewriter"/>
      </w:pPr>
      <w:r>
        <w:tab/>
      </w:r>
      <w:r w:rsidRPr="00A43CC5">
        <w:t>\documentclass[letterpaper]{book}</w:t>
      </w:r>
    </w:p>
    <w:p w:rsidR="00A43CC5" w:rsidRPr="00A43CC5" w:rsidRDefault="00A43CC5" w:rsidP="00E700D6">
      <w:pPr>
        <w:pStyle w:val="Typewriter"/>
      </w:pPr>
      <w:r>
        <w:tab/>
      </w:r>
      <w:r w:rsidRPr="00A43CC5">
        <w:t>\usepackage[times,inconsolata,hyper]{Rd}</w:t>
      </w:r>
    </w:p>
    <w:p w:rsidR="00A43CC5" w:rsidRPr="00A43CC5" w:rsidRDefault="00A43CC5" w:rsidP="00E700D6">
      <w:pPr>
        <w:pStyle w:val="Typewriter"/>
      </w:pPr>
      <w:r>
        <w:tab/>
      </w:r>
      <w:r w:rsidRPr="00A43CC5">
        <w:t>\usepackage{makeidx}</w:t>
      </w:r>
    </w:p>
    <w:p w:rsidR="00A43CC5" w:rsidRPr="00A43CC5" w:rsidRDefault="00A43CC5" w:rsidP="00E700D6">
      <w:pPr>
        <w:pStyle w:val="Typewriter"/>
      </w:pPr>
      <w:r>
        <w:tab/>
      </w:r>
      <w:r w:rsidRPr="00A43CC5">
        <w:t>\usepackage[utf8,latin1]{inputenc}</w:t>
      </w:r>
    </w:p>
    <w:p w:rsidR="00A43CC5" w:rsidRPr="00A43CC5" w:rsidRDefault="00A43CC5" w:rsidP="00E700D6">
      <w:pPr>
        <w:pStyle w:val="Typewriter"/>
      </w:pPr>
      <w:r>
        <w:tab/>
      </w:r>
      <w:r w:rsidRPr="00A43CC5">
        <w:t>\makeindex{}</w:t>
      </w:r>
    </w:p>
    <w:p w:rsidR="00A43CC5" w:rsidRPr="00E700D6" w:rsidRDefault="00A43CC5" w:rsidP="00E700D6">
      <w:pPr>
        <w:pStyle w:val="Typewriter"/>
        <w:rPr>
          <w:bCs/>
          <w:color w:val="FF0000"/>
        </w:rPr>
      </w:pPr>
      <w:r w:rsidRPr="007C1BF7">
        <w:rPr>
          <w:color w:val="FF0000"/>
        </w:rPr>
        <w:tab/>
      </w:r>
      <w:r w:rsidRPr="00E700D6">
        <w:rPr>
          <w:bCs/>
          <w:color w:val="FF0000"/>
        </w:rPr>
        <w:t>\topmargin -0.25in \oddsidemargin 0in \evensidemargin 0in</w:t>
      </w:r>
    </w:p>
    <w:p w:rsidR="00A43CC5" w:rsidRPr="00E700D6" w:rsidRDefault="00A43CC5" w:rsidP="00E700D6">
      <w:pPr>
        <w:pStyle w:val="Typewriter"/>
        <w:rPr>
          <w:bCs/>
          <w:color w:val="FF0000"/>
        </w:rPr>
      </w:pPr>
      <w:r w:rsidRPr="00E700D6">
        <w:rPr>
          <w:bCs/>
          <w:color w:val="FF0000"/>
        </w:rPr>
        <w:tab/>
        <w:t>\textheight 9in \textwidth 6.5in</w:t>
      </w:r>
    </w:p>
    <w:p w:rsidR="00A43CC5" w:rsidRPr="00A43CC5" w:rsidRDefault="00A43CC5" w:rsidP="00E700D6">
      <w:pPr>
        <w:pStyle w:val="Typewriter"/>
      </w:pPr>
      <w:r>
        <w:tab/>
      </w:r>
      <w:r w:rsidRPr="00A43CC5">
        <w:t>\begin{document}</w:t>
      </w:r>
    </w:p>
    <w:p w:rsidR="00A43CC5" w:rsidRPr="00E700D6" w:rsidRDefault="00A43CC5" w:rsidP="00E700D6">
      <w:pPr>
        <w:pStyle w:val="Typewriter"/>
        <w:rPr>
          <w:bCs/>
          <w:color w:val="FF0000"/>
        </w:rPr>
      </w:pPr>
      <w:r w:rsidRPr="007C1BF7">
        <w:rPr>
          <w:color w:val="FF0000"/>
        </w:rPr>
        <w:tab/>
      </w:r>
      <w:r w:rsidRPr="00E700D6">
        <w:rPr>
          <w:bCs/>
          <w:color w:val="FF0000"/>
        </w:rPr>
        <w:t>\setcounter{page}{</w:t>
      </w:r>
      <w:r w:rsidR="00420D91" w:rsidRPr="00E700D6">
        <w:rPr>
          <w:bCs/>
          <w:color w:val="FF0000"/>
        </w:rPr>
        <w:fldChar w:fldCharType="begin"/>
      </w:r>
      <w:r w:rsidR="00420D91" w:rsidRPr="00E700D6">
        <w:rPr>
          <w:bCs/>
          <w:color w:val="FF0000"/>
        </w:rPr>
        <w:instrText xml:space="preserve"> =LastPage+1 </w:instrText>
      </w:r>
      <w:r w:rsidR="00420D91" w:rsidRPr="00E700D6">
        <w:rPr>
          <w:bCs/>
          <w:color w:val="FF0000"/>
        </w:rPr>
        <w:fldChar w:fldCharType="separate"/>
      </w:r>
      <w:r w:rsidR="00E16F4F">
        <w:rPr>
          <w:bCs/>
          <w:noProof/>
          <w:color w:val="FF0000"/>
        </w:rPr>
        <w:t>83</w:t>
      </w:r>
      <w:r w:rsidR="00420D91" w:rsidRPr="00E700D6">
        <w:rPr>
          <w:bCs/>
          <w:color w:val="FF0000"/>
        </w:rPr>
        <w:fldChar w:fldCharType="end"/>
      </w:r>
      <w:r w:rsidRPr="00E700D6">
        <w:rPr>
          <w:bCs/>
          <w:color w:val="FF0000"/>
        </w:rPr>
        <w:t>}</w:t>
      </w:r>
    </w:p>
    <w:p w:rsidR="005E0719" w:rsidRPr="00E700D6" w:rsidRDefault="005E0719" w:rsidP="005E0719"/>
    <w:p w:rsidR="005E0719" w:rsidRDefault="005E0719" w:rsidP="005E0719">
      <w:r w:rsidRPr="00251BF9">
        <w:t xml:space="preserve">where a boldface red font indicates </w:t>
      </w:r>
      <w:r w:rsidR="00A43CC5">
        <w:t xml:space="preserve">new lines added by </w:t>
      </w:r>
      <w:r w:rsidRPr="000C7BBE">
        <w:rPr>
          <w:rStyle w:val="CodeinText"/>
        </w:rPr>
        <w:t>RmakePDF.bat</w:t>
      </w:r>
      <w:r>
        <w:t xml:space="preserve"> </w:t>
      </w:r>
      <w:r w:rsidRPr="00251BF9">
        <w:t xml:space="preserve">to the file </w:t>
      </w:r>
      <w:r w:rsidRPr="000C7BBE">
        <w:rPr>
          <w:rStyle w:val="CodeinText"/>
        </w:rPr>
        <w:t>Rd2.tex</w:t>
      </w:r>
      <w:r w:rsidR="002E5098">
        <w:t xml:space="preserve"> </w:t>
      </w:r>
      <w:r w:rsidR="00A43CC5">
        <w:t xml:space="preserve">in the </w:t>
      </w:r>
      <w:r w:rsidR="002E5098">
        <w:t>temporary folder</w:t>
      </w:r>
      <w:r w:rsidR="00A43CC5">
        <w:t xml:space="preserve">. The  altered </w:t>
      </w:r>
      <w:r w:rsidR="00A43CC5" w:rsidRPr="000C7BBE">
        <w:rPr>
          <w:rStyle w:val="CodeinText"/>
        </w:rPr>
        <w:t>tex</w:t>
      </w:r>
      <w:r w:rsidR="00A43CC5">
        <w:t xml:space="preserve"> file is </w:t>
      </w:r>
      <w:r w:rsidR="00612916">
        <w:t>sav</w:t>
      </w:r>
      <w:r w:rsidR="002E5098">
        <w:t xml:space="preserve">ed </w:t>
      </w:r>
      <w:r w:rsidR="00A43CC5">
        <w:t xml:space="preserve">as </w:t>
      </w:r>
      <w:r w:rsidRPr="000C7BBE">
        <w:rPr>
          <w:rStyle w:val="CodeinText"/>
        </w:rPr>
        <w:t>P</w:t>
      </w:r>
      <w:r w:rsidR="002E5098" w:rsidRPr="000C7BBE">
        <w:rPr>
          <w:rStyle w:val="CodeinText"/>
        </w:rPr>
        <w:t>BS</w:t>
      </w:r>
      <w:r w:rsidRPr="000C7BBE">
        <w:rPr>
          <w:rStyle w:val="CodeinText"/>
        </w:rPr>
        <w:t>modelling.tex</w:t>
      </w:r>
      <w:r w:rsidRPr="0098636B">
        <w:t xml:space="preserve"> </w:t>
      </w:r>
      <w:r w:rsidR="00A43CC5">
        <w:t xml:space="preserve">in the current working directory, </w:t>
      </w:r>
      <w:r>
        <w:t>and the following MiKTeX commands are issued:</w:t>
      </w:r>
    </w:p>
    <w:p w:rsidR="005E0719" w:rsidRDefault="005E0719" w:rsidP="005E0719"/>
    <w:p w:rsidR="002E5098" w:rsidRPr="002E5098" w:rsidRDefault="002E5098" w:rsidP="00E700D6">
      <w:pPr>
        <w:pStyle w:val="Typewriter"/>
      </w:pPr>
      <w:r w:rsidRPr="002E5098">
        <w:tab/>
        <w:t>latex -interaction=nonstopmode %1.tex</w:t>
      </w:r>
    </w:p>
    <w:p w:rsidR="002E5098" w:rsidRPr="002E5098" w:rsidRDefault="002E5098" w:rsidP="00E700D6">
      <w:pPr>
        <w:pStyle w:val="Typewriter"/>
      </w:pPr>
      <w:r w:rsidRPr="002E5098">
        <w:tab/>
        <w:t>makeindex %1.idx</w:t>
      </w:r>
    </w:p>
    <w:p w:rsidR="002E5098" w:rsidRPr="002E5098" w:rsidRDefault="002E5098" w:rsidP="00E700D6">
      <w:pPr>
        <w:pStyle w:val="Typewriter"/>
      </w:pPr>
      <w:r w:rsidRPr="002E5098">
        <w:tab/>
        <w:t>latex -interaction=nonstopmode %1.tex</w:t>
      </w:r>
    </w:p>
    <w:p w:rsidR="002E5098" w:rsidRPr="002E5098" w:rsidRDefault="002E5098" w:rsidP="00E700D6">
      <w:pPr>
        <w:pStyle w:val="Typewriter"/>
      </w:pPr>
      <w:r w:rsidRPr="002E5098">
        <w:tab/>
        <w:t>makeindex %1.idx</w:t>
      </w:r>
    </w:p>
    <w:p w:rsidR="002E5098" w:rsidRPr="002E5098" w:rsidRDefault="002E5098" w:rsidP="00E700D6">
      <w:pPr>
        <w:pStyle w:val="Typewriter"/>
      </w:pPr>
      <w:r w:rsidRPr="002E5098">
        <w:tab/>
        <w:t>latex -interaction=nonstopmode %1.tex</w:t>
      </w:r>
    </w:p>
    <w:p w:rsidR="002E5098" w:rsidRPr="002E5098" w:rsidRDefault="002E5098" w:rsidP="00E700D6">
      <w:pPr>
        <w:pStyle w:val="Typewriter"/>
      </w:pPr>
      <w:r w:rsidRPr="002E5098">
        <w:tab/>
        <w:t>latex -interaction=nonstopmode %1.tex</w:t>
      </w:r>
    </w:p>
    <w:p w:rsidR="002E5098" w:rsidRPr="002E5098" w:rsidRDefault="002E5098" w:rsidP="00E700D6">
      <w:pPr>
        <w:pStyle w:val="Typewriter"/>
      </w:pPr>
      <w:r w:rsidRPr="002E5098">
        <w:tab/>
        <w:t>dvips -q %1.dvi</w:t>
      </w:r>
    </w:p>
    <w:p w:rsidR="005E0719" w:rsidRPr="00944157" w:rsidRDefault="002E5098" w:rsidP="00E700D6">
      <w:pPr>
        <w:pStyle w:val="Typewriter"/>
      </w:pPr>
      <w:r w:rsidRPr="002E5098">
        <w:tab/>
        <w:t>ps2pdf %1.ps</w:t>
      </w:r>
    </w:p>
    <w:p w:rsidR="005E0719" w:rsidRDefault="005E0719" w:rsidP="005E0719"/>
    <w:p w:rsidR="005E0719" w:rsidRDefault="002E5098" w:rsidP="00022BE8">
      <w:pPr>
        <w:pStyle w:val="Paragraph"/>
      </w:pPr>
      <w:r>
        <w:lastRenderedPageBreak/>
        <w:t xml:space="preserve">The repetitive calls to </w:t>
      </w:r>
      <w:r w:rsidRPr="000C7BBE">
        <w:rPr>
          <w:rStyle w:val="CodeinText"/>
        </w:rPr>
        <w:t>latex</w:t>
      </w:r>
      <w:r>
        <w:t xml:space="preserve"> and </w:t>
      </w:r>
      <w:r w:rsidRPr="000C7BBE">
        <w:rPr>
          <w:rStyle w:val="CodeinText"/>
        </w:rPr>
        <w:t>makeindex</w:t>
      </w:r>
      <w:r>
        <w:t xml:space="preserve"> are a byproduct of a non-dynamic system where index references need to be updated several times.</w:t>
      </w:r>
      <w:r w:rsidR="005E0719">
        <w:t xml:space="preserve"> You should now have the PDF manual called </w:t>
      </w:r>
      <w:r w:rsidR="005E0719" w:rsidRPr="000C7BBE">
        <w:rPr>
          <w:rStyle w:val="CodeinText"/>
        </w:rPr>
        <w:t>PBSmodelling.pdf</w:t>
      </w:r>
      <w:r w:rsidR="005E0719">
        <w:t xml:space="preserve">, which can be appended to the first </w:t>
      </w:r>
      <w:bookmarkStart w:id="170" w:name="LastPage"/>
      <w:r w:rsidR="00E1674E">
        <w:t>8</w:t>
      </w:r>
      <w:r w:rsidR="004F0117">
        <w:t>2</w:t>
      </w:r>
      <w:bookmarkEnd w:id="170"/>
      <w:r w:rsidR="005E0719">
        <w:t xml:space="preserve"> pages of this report.</w:t>
      </w:r>
    </w:p>
    <w:p w:rsidR="005E0719" w:rsidRDefault="005E0719" w:rsidP="00022BE8">
      <w:pPr>
        <w:pStyle w:val="Paragraph"/>
      </w:pPr>
      <w:r>
        <w:t xml:space="preserve">The technique presented in this appendix can be applied to any package to produce a manual based on the </w:t>
      </w:r>
      <w:r w:rsidRPr="000C7BBE">
        <w:rPr>
          <w:rStyle w:val="CodeinText"/>
        </w:rPr>
        <w:t>*.Rd</w:t>
      </w:r>
      <w:r>
        <w:t xml:space="preserve"> files. Readers may wish to go further and append their manual to more detailed instructions to produce a comprehensive User’s Guide such as this one.</w:t>
      </w:r>
    </w:p>
    <w:p w:rsidR="005E0719" w:rsidRDefault="005E0719" w:rsidP="005E0719">
      <w:r>
        <w:br w:type="page"/>
      </w:r>
    </w:p>
    <w:p w:rsidR="005E0719" w:rsidRPr="00BA0CE3" w:rsidRDefault="005E0719" w:rsidP="005E0719">
      <w:pPr>
        <w:spacing w:before="4000"/>
        <w:jc w:val="center"/>
        <w:rPr>
          <w:rFonts w:cs="Arial"/>
          <w:b/>
          <w:i/>
          <w:color w:val="C0C0C0"/>
          <w:sz w:val="44"/>
          <w:szCs w:val="44"/>
        </w:rPr>
      </w:pPr>
      <w:r w:rsidRPr="00BA0CE3">
        <w:rPr>
          <w:rFonts w:cs="Arial"/>
          <w:b/>
          <w:i/>
          <w:color w:val="C0C0C0"/>
          <w:sz w:val="44"/>
          <w:szCs w:val="44"/>
        </w:rPr>
        <w:lastRenderedPageBreak/>
        <w:t>Page left blank intentionally</w:t>
      </w:r>
    </w:p>
    <w:sectPr w:rsidR="005E0719" w:rsidRPr="00BA0CE3" w:rsidSect="005E0719">
      <w:headerReference w:type="default" r:id="rId20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81A9F" w:rsidRDefault="00A81A9F">
      <w:r>
        <w:separator/>
      </w:r>
    </w:p>
  </w:endnote>
  <w:endnote w:type="continuationSeparator" w:id="0">
    <w:p w:rsidR="00A81A9F" w:rsidRDefault="00A81A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embedRegular r:id="rId1" w:fontKey="{7FD233DB-E38E-49BB-AD74-4144D452F853}"/>
    <w:embedItalic r:id="rId2" w:fontKey="{A9D73F7A-A855-4140-8B05-09C8A51ABE9E}"/>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embedRegular r:id="rId3" w:fontKey="{367F35F9-556B-4C80-8643-0F15A7A0126D}"/>
    <w:embedBold r:id="rId4" w:fontKey="{BD027D85-3FF6-4343-9C0B-68D9DE81C6FF}"/>
    <w:embedItalic r:id="rId5" w:fontKey="{D166BC3B-C423-4569-8965-9518F3643595}"/>
    <w:embedBoldItalic r:id="rId6" w:fontKey="{929D49BC-FCB9-4343-8D1B-DED51DBD64E4}"/>
  </w:font>
  <w:font w:name="Arial Bold">
    <w:panose1 w:val="020B070402020202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Inconsolata">
    <w:panose1 w:val="00000509000000000000"/>
    <w:charset w:val="00"/>
    <w:family w:val="modern"/>
    <w:pitch w:val="fixed"/>
    <w:sig w:usb0="20000007" w:usb1="00000001" w:usb2="00000000" w:usb3="00000000" w:csb0="00000193" w:csb1="00000000"/>
    <w:embedRegular r:id="rId7" w:fontKey="{F86F4642-B621-4236-A5D8-33FBE48E1EBB}"/>
    <w:embedBold r:id="rId8" w:fontKey="{FEBDD356-ADA6-43F9-B443-6708F2471AA1}"/>
    <w:embedItalic r:id="rId9" w:fontKey="{15DFF6AE-F863-4C1F-8C51-37F7C4EE3955}"/>
  </w:font>
  <w:font w:name="Calibri">
    <w:panose1 w:val="020F0502020204030204"/>
    <w:charset w:val="00"/>
    <w:family w:val="swiss"/>
    <w:pitch w:val="variable"/>
    <w:sig w:usb0="E4002E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embedBold r:id="rId10" w:subsetted="1" w:fontKey="{C12991C6-07BA-4B98-9A72-4D36E90B7EC0}"/>
    <w:embedBoldItalic r:id="rId11" w:subsetted="1" w:fontKey="{2D97DD50-1929-4EF4-B2C1-2FBDEE68076C}"/>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6F4F" w:rsidRDefault="00E16F4F">
    <w:pPr>
      <w:pStyle w:val="Footer"/>
      <w:framePr w:wrap="around" w:vAnchor="text" w:hAnchor="margin" w:xAlign="right" w:y="1"/>
    </w:pPr>
    <w:r>
      <w:fldChar w:fldCharType="begin"/>
    </w:r>
    <w:r>
      <w:instrText xml:space="preserve">PAGE  </w:instrText>
    </w:r>
    <w:r>
      <w:fldChar w:fldCharType="separate"/>
    </w:r>
    <w:r>
      <w:rPr>
        <w:noProof/>
      </w:rPr>
      <w:t>82</w:t>
    </w:r>
    <w:r>
      <w:fldChar w:fldCharType="end"/>
    </w:r>
  </w:p>
  <w:p w:rsidR="00E16F4F" w:rsidRDefault="00E16F4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6F4F" w:rsidRDefault="00E16F4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6F4F" w:rsidRDefault="00E16F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81A9F" w:rsidRDefault="00A81A9F">
      <w:r>
        <w:separator/>
      </w:r>
    </w:p>
  </w:footnote>
  <w:footnote w:type="continuationSeparator" w:id="0">
    <w:p w:rsidR="00A81A9F" w:rsidRDefault="00A81A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6F4F" w:rsidRDefault="00E16F4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6F4F" w:rsidRDefault="00E16F4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6F4F" w:rsidRDefault="00E16F4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6F4F" w:rsidRDefault="00E16F4F">
    <w:pPr>
      <w:pStyle w:val="Header"/>
      <w:tabs>
        <w:tab w:val="clear" w:pos="4320"/>
        <w:tab w:val="clear" w:pos="8640"/>
        <w:tab w:val="center" w:pos="4680"/>
        <w:tab w:val="right" w:pos="9360"/>
      </w:tabs>
    </w:pPr>
    <w:r>
      <w:tab/>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6F4F" w:rsidRDefault="00E16F4F">
    <w:pPr>
      <w:pStyle w:val="Header"/>
      <w:tabs>
        <w:tab w:val="clear" w:pos="4320"/>
        <w:tab w:val="clear" w:pos="8640"/>
        <w:tab w:val="center" w:pos="4680"/>
        <w:tab w:val="right" w:pos="9360"/>
      </w:tabs>
    </w:pPr>
    <w:r>
      <w:tab/>
      <w:t xml:space="preserve">– </w:t>
    </w:r>
    <w:r>
      <w:fldChar w:fldCharType="begin"/>
    </w:r>
    <w:r>
      <w:instrText xml:space="preserve"> PAGE </w:instrText>
    </w:r>
    <w:r>
      <w:fldChar w:fldCharType="separate"/>
    </w:r>
    <w:r w:rsidR="0041788E">
      <w:rPr>
        <w:noProof/>
      </w:rPr>
      <w:t>v</w:t>
    </w:r>
    <w:r>
      <w:fldChar w:fldCharType="end"/>
    </w: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6F4F" w:rsidRDefault="00E16F4F">
    <w:pPr>
      <w:pStyle w:val="Header"/>
      <w:tabs>
        <w:tab w:val="clear" w:pos="4320"/>
        <w:tab w:val="clear" w:pos="8640"/>
        <w:tab w:val="center" w:pos="4680"/>
        <w:tab w:val="right" w:pos="9360"/>
      </w:tabs>
    </w:pPr>
    <w:r>
      <w:tab/>
      <w:t xml:space="preserve">– </w:t>
    </w:r>
    <w:r>
      <w:fldChar w:fldCharType="begin"/>
    </w:r>
    <w:r>
      <w:instrText xml:space="preserve"> PAGE </w:instrText>
    </w:r>
    <w:r>
      <w:fldChar w:fldCharType="separate"/>
    </w:r>
    <w:r w:rsidR="0041788E">
      <w:rPr>
        <w:noProof/>
      </w:rPr>
      <w:t>72</w:t>
    </w:r>
    <w:r>
      <w:fldChar w:fldCharType="end"/>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53884B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0A0308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7CEBCD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8C4079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6F032E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8AE411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FEAEDA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204B6B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8BA4A6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66E283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76E05"/>
    <w:multiLevelType w:val="multilevel"/>
    <w:tmpl w:val="23225158"/>
    <w:lvl w:ilvl="0">
      <w:start w:val="2"/>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052633DB"/>
    <w:multiLevelType w:val="multilevel"/>
    <w:tmpl w:val="8CB21258"/>
    <w:lvl w:ilvl="0">
      <w:start w:val="1"/>
      <w:numFmt w:val="decimal"/>
      <w:pStyle w:val="Heading1"/>
      <w:suff w:val="space"/>
      <w:lvlText w:val="%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2" w15:restartNumberingAfterBreak="0">
    <w:nsid w:val="06BC00CB"/>
    <w:multiLevelType w:val="hybridMultilevel"/>
    <w:tmpl w:val="208E625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Symbo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Symbo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7901DC4"/>
    <w:multiLevelType w:val="hybridMultilevel"/>
    <w:tmpl w:val="DD0E1DAC"/>
    <w:lvl w:ilvl="0" w:tplc="04090005">
      <w:start w:val="1"/>
      <w:numFmt w:val="bullet"/>
      <w:lvlText w:val=""/>
      <w:lvlJc w:val="left"/>
      <w:pPr>
        <w:tabs>
          <w:tab w:val="num" w:pos="720"/>
        </w:tabs>
        <w:ind w:left="720" w:hanging="360"/>
      </w:pPr>
      <w:rPr>
        <w:rFonts w:ascii="Wingdings" w:hAnsi="Wingdings" w:hint="default"/>
      </w:rPr>
    </w:lvl>
    <w:lvl w:ilvl="1" w:tplc="6DB8AF36">
      <w:start w:val="1"/>
      <w:numFmt w:val="bullet"/>
      <w:lvlText w:val=""/>
      <w:lvlJc w:val="left"/>
      <w:pPr>
        <w:tabs>
          <w:tab w:val="num" w:pos="288"/>
        </w:tabs>
        <w:ind w:left="288" w:hanging="288"/>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Symbo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Symbo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C4D622A"/>
    <w:multiLevelType w:val="multilevel"/>
    <w:tmpl w:val="23225158"/>
    <w:lvl w:ilvl="0">
      <w:start w:val="2"/>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1CAD5CFC"/>
    <w:multiLevelType w:val="multilevel"/>
    <w:tmpl w:val="1F8CA43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1EBB1BFE"/>
    <w:multiLevelType w:val="hybridMultilevel"/>
    <w:tmpl w:val="281E542E"/>
    <w:lvl w:ilvl="0" w:tplc="7ECE1148">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Symbo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Symbo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3746445"/>
    <w:multiLevelType w:val="hybridMultilevel"/>
    <w:tmpl w:val="F27AB5D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Symbo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Symbo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8AF7ABE"/>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28F2794E"/>
    <w:multiLevelType w:val="hybridMultilevel"/>
    <w:tmpl w:val="F5846E9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18C7813"/>
    <w:multiLevelType w:val="singleLevel"/>
    <w:tmpl w:val="7C2AF304"/>
    <w:lvl w:ilvl="0">
      <w:start w:val="1"/>
      <w:numFmt w:val="bullet"/>
      <w:lvlText w:val=""/>
      <w:lvlJc w:val="left"/>
      <w:pPr>
        <w:tabs>
          <w:tab w:val="num" w:pos="360"/>
        </w:tabs>
        <w:ind w:left="360" w:hanging="360"/>
      </w:pPr>
      <w:rPr>
        <w:rFonts w:ascii="Symbol" w:hAnsi="Symbol" w:hint="default"/>
      </w:rPr>
    </w:lvl>
  </w:abstractNum>
  <w:abstractNum w:abstractNumId="21" w15:restartNumberingAfterBreak="0">
    <w:nsid w:val="38AC612A"/>
    <w:multiLevelType w:val="singleLevel"/>
    <w:tmpl w:val="7C2AF304"/>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3CEA1CC3"/>
    <w:multiLevelType w:val="hybridMultilevel"/>
    <w:tmpl w:val="597691AE"/>
    <w:lvl w:ilvl="0" w:tplc="8A461C6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54D004D4"/>
    <w:multiLevelType w:val="singleLevel"/>
    <w:tmpl w:val="7C2AF304"/>
    <w:lvl w:ilvl="0">
      <w:start w:val="1"/>
      <w:numFmt w:val="bullet"/>
      <w:lvlText w:val=""/>
      <w:lvlJc w:val="left"/>
      <w:pPr>
        <w:tabs>
          <w:tab w:val="num" w:pos="360"/>
        </w:tabs>
        <w:ind w:left="360" w:hanging="360"/>
      </w:pPr>
      <w:rPr>
        <w:rFonts w:ascii="Symbol" w:hAnsi="Symbol" w:hint="default"/>
      </w:rPr>
    </w:lvl>
  </w:abstractNum>
  <w:abstractNum w:abstractNumId="24" w15:restartNumberingAfterBreak="0">
    <w:nsid w:val="582F59D8"/>
    <w:multiLevelType w:val="multilevel"/>
    <w:tmpl w:val="0EF054F8"/>
    <w:lvl w:ilvl="0">
      <w:start w:val="2"/>
      <w:numFmt w:val="upperLetter"/>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5" w15:restartNumberingAfterBreak="0">
    <w:nsid w:val="5FC602D7"/>
    <w:multiLevelType w:val="singleLevel"/>
    <w:tmpl w:val="7814F49A"/>
    <w:lvl w:ilvl="0">
      <w:start w:val="1"/>
      <w:numFmt w:val="decimal"/>
      <w:lvlText w:val="%1."/>
      <w:lvlJc w:val="right"/>
      <w:pPr>
        <w:tabs>
          <w:tab w:val="num" w:pos="432"/>
        </w:tabs>
        <w:ind w:left="432" w:hanging="144"/>
      </w:pPr>
      <w:rPr>
        <w:rFonts w:hint="default"/>
      </w:rPr>
    </w:lvl>
  </w:abstractNum>
  <w:abstractNum w:abstractNumId="26" w15:restartNumberingAfterBreak="0">
    <w:nsid w:val="5FC84393"/>
    <w:multiLevelType w:val="hybridMultilevel"/>
    <w:tmpl w:val="4386D308"/>
    <w:lvl w:ilvl="0" w:tplc="7ECE1148">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Symbo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Symbo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0973CA6"/>
    <w:multiLevelType w:val="hybridMultilevel"/>
    <w:tmpl w:val="FE50D224"/>
    <w:lvl w:ilvl="0" w:tplc="B5529F1A">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Symbo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Symbo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20D50B8"/>
    <w:multiLevelType w:val="singleLevel"/>
    <w:tmpl w:val="7C2AF304"/>
    <w:lvl w:ilvl="0">
      <w:start w:val="1"/>
      <w:numFmt w:val="bullet"/>
      <w:lvlText w:val=""/>
      <w:lvlJc w:val="left"/>
      <w:pPr>
        <w:tabs>
          <w:tab w:val="num" w:pos="360"/>
        </w:tabs>
        <w:ind w:left="360" w:hanging="360"/>
      </w:pPr>
      <w:rPr>
        <w:rFonts w:ascii="Symbol" w:hAnsi="Symbol" w:hint="default"/>
      </w:rPr>
    </w:lvl>
  </w:abstractNum>
  <w:abstractNum w:abstractNumId="29" w15:restartNumberingAfterBreak="0">
    <w:nsid w:val="66982DE1"/>
    <w:multiLevelType w:val="hybridMultilevel"/>
    <w:tmpl w:val="5F42BF50"/>
    <w:lvl w:ilvl="0" w:tplc="265CF1A6">
      <w:start w:val="1"/>
      <w:numFmt w:val="decimal"/>
      <w:lvlText w:val="%1."/>
      <w:lvlJc w:val="left"/>
      <w:pPr>
        <w:tabs>
          <w:tab w:val="num" w:pos="360"/>
        </w:tabs>
        <w:ind w:left="360" w:hanging="360"/>
      </w:pPr>
      <w:rPr>
        <w:rFonts w:hint="default"/>
      </w:rPr>
    </w:lvl>
    <w:lvl w:ilvl="1" w:tplc="B1A223AE">
      <w:start w:val="1"/>
      <w:numFmt w:val="bullet"/>
      <w:lvlText w:val=""/>
      <w:lvlJc w:val="left"/>
      <w:pPr>
        <w:tabs>
          <w:tab w:val="num" w:pos="288"/>
        </w:tabs>
        <w:ind w:left="288" w:hanging="288"/>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66BF7D55"/>
    <w:multiLevelType w:val="multilevel"/>
    <w:tmpl w:val="1F509DA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1" w15:restartNumberingAfterBreak="0">
    <w:nsid w:val="6D3C5C59"/>
    <w:multiLevelType w:val="multilevel"/>
    <w:tmpl w:val="23225158"/>
    <w:lvl w:ilvl="0">
      <w:start w:val="2"/>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15:restartNumberingAfterBreak="0">
    <w:nsid w:val="6EE76786"/>
    <w:multiLevelType w:val="multilevel"/>
    <w:tmpl w:val="1F509DA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3" w15:restartNumberingAfterBreak="0">
    <w:nsid w:val="70925C66"/>
    <w:multiLevelType w:val="hybridMultilevel"/>
    <w:tmpl w:val="19E82B78"/>
    <w:lvl w:ilvl="0" w:tplc="BC5A72B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774A32F6"/>
    <w:multiLevelType w:val="hybridMultilevel"/>
    <w:tmpl w:val="71A2EEA6"/>
    <w:lvl w:ilvl="0" w:tplc="04090005">
      <w:start w:val="1"/>
      <w:numFmt w:val="bullet"/>
      <w:lvlText w:val=""/>
      <w:lvlJc w:val="left"/>
      <w:pPr>
        <w:tabs>
          <w:tab w:val="num" w:pos="720"/>
        </w:tabs>
        <w:ind w:left="720" w:hanging="360"/>
      </w:pPr>
      <w:rPr>
        <w:rFonts w:ascii="Wingdings" w:hAnsi="Wingdings" w:hint="default"/>
      </w:rPr>
    </w:lvl>
    <w:lvl w:ilvl="1" w:tplc="54A47854">
      <w:start w:val="1"/>
      <w:numFmt w:val="bullet"/>
      <w:lvlText w:val=""/>
      <w:lvlJc w:val="left"/>
      <w:pPr>
        <w:tabs>
          <w:tab w:val="num" w:pos="288"/>
        </w:tabs>
        <w:ind w:left="288" w:hanging="288"/>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Symbo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Symbo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B6A7074"/>
    <w:multiLevelType w:val="multilevel"/>
    <w:tmpl w:val="00725F88"/>
    <w:lvl w:ilvl="0">
      <w:start w:val="2"/>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25"/>
  </w:num>
  <w:num w:numId="2">
    <w:abstractNumId w:val="23"/>
  </w:num>
  <w:num w:numId="3">
    <w:abstractNumId w:val="20"/>
  </w:num>
  <w:num w:numId="4">
    <w:abstractNumId w:val="21"/>
  </w:num>
  <w:num w:numId="5">
    <w:abstractNumId w:val="28"/>
  </w:num>
  <w:num w:numId="6">
    <w:abstractNumId w:val="29"/>
  </w:num>
  <w:num w:numId="7">
    <w:abstractNumId w:val="22"/>
  </w:num>
  <w:num w:numId="8">
    <w:abstractNumId w:val="33"/>
  </w:num>
  <w:num w:numId="9">
    <w:abstractNumId w:val="13"/>
  </w:num>
  <w:num w:numId="10">
    <w:abstractNumId w:val="34"/>
  </w:num>
  <w:num w:numId="11">
    <w:abstractNumId w:val="26"/>
  </w:num>
  <w:num w:numId="12">
    <w:abstractNumId w:val="16"/>
  </w:num>
  <w:num w:numId="13">
    <w:abstractNumId w:val="27"/>
  </w:num>
  <w:num w:numId="14">
    <w:abstractNumId w:val="31"/>
  </w:num>
  <w:num w:numId="15">
    <w:abstractNumId w:val="19"/>
  </w:num>
  <w:num w:numId="16">
    <w:abstractNumId w:val="30"/>
  </w:num>
  <w:num w:numId="17">
    <w:abstractNumId w:val="32"/>
  </w:num>
  <w:num w:numId="18">
    <w:abstractNumId w:val="15"/>
  </w:num>
  <w:num w:numId="19">
    <w:abstractNumId w:val="24"/>
  </w:num>
  <w:num w:numId="20">
    <w:abstractNumId w:val="18"/>
  </w:num>
  <w:num w:numId="21">
    <w:abstractNumId w:val="11"/>
  </w:num>
  <w:num w:numId="22">
    <w:abstractNumId w:val="10"/>
  </w:num>
  <w:num w:numId="23">
    <w:abstractNumId w:val="35"/>
  </w:num>
  <w:num w:numId="24">
    <w:abstractNumId w:val="14"/>
  </w:num>
  <w:num w:numId="25">
    <w:abstractNumId w:val="17"/>
  </w:num>
  <w:num w:numId="26">
    <w:abstractNumId w:val="12"/>
  </w:num>
  <w:num w:numId="27">
    <w:abstractNumId w:val="9"/>
  </w:num>
  <w:num w:numId="28">
    <w:abstractNumId w:val="7"/>
  </w:num>
  <w:num w:numId="29">
    <w:abstractNumId w:val="6"/>
  </w:num>
  <w:num w:numId="30">
    <w:abstractNumId w:val="5"/>
  </w:num>
  <w:num w:numId="31">
    <w:abstractNumId w:val="4"/>
  </w:num>
  <w:num w:numId="32">
    <w:abstractNumId w:val="8"/>
  </w:num>
  <w:num w:numId="33">
    <w:abstractNumId w:val="3"/>
  </w:num>
  <w:num w:numId="34">
    <w:abstractNumId w:val="2"/>
  </w:num>
  <w:num w:numId="35">
    <w:abstractNumId w:val="1"/>
  </w:num>
  <w:num w:numId="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55"/>
  <w:embedTrueTypeFonts/>
  <w:embedSystemFonts/>
  <w:saveSubsetFonts/>
  <w:activeWritingStyle w:appName="MSWord" w:lang="en-US" w:vendorID="64" w:dllVersion="131078" w:nlCheck="1" w:checkStyle="1"/>
  <w:activeWritingStyle w:appName="MSWord" w:lang="en-CA" w:vendorID="64" w:dllVersion="131078" w:nlCheck="1" w:checkStyle="1"/>
  <w:activeWritingStyle w:appName="MSWord" w:lang="en-GB" w:vendorID="64" w:dllVersion="131078" w:nlCheck="1" w:checkStyle="1"/>
  <w:activeWritingStyle w:appName="MSWord" w:lang="fr-FR" w:vendorID="64" w:dllVersion="131078" w:nlCheck="1" w:checkStyle="1"/>
  <w:activeWritingStyle w:appName="MSWord" w:lang="fr-CA" w:vendorID="64" w:dllVersion="131078" w:nlCheck="1" w:checkStyle="1"/>
  <w:activeWritingStyle w:appName="MSWord" w:lang="es-MX" w:vendorID="64" w:dllVersion="131078" w:nlCheck="1" w:checkStyle="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5EF8"/>
    <w:rsid w:val="00012D90"/>
    <w:rsid w:val="00021CFA"/>
    <w:rsid w:val="00022BE8"/>
    <w:rsid w:val="00027236"/>
    <w:rsid w:val="00037937"/>
    <w:rsid w:val="00045D95"/>
    <w:rsid w:val="00047CF6"/>
    <w:rsid w:val="000717D0"/>
    <w:rsid w:val="00083772"/>
    <w:rsid w:val="0008448D"/>
    <w:rsid w:val="00096394"/>
    <w:rsid w:val="00096837"/>
    <w:rsid w:val="000B3119"/>
    <w:rsid w:val="000B3EAA"/>
    <w:rsid w:val="000B7B75"/>
    <w:rsid w:val="000C58FB"/>
    <w:rsid w:val="000C729F"/>
    <w:rsid w:val="000C7BBE"/>
    <w:rsid w:val="000D553F"/>
    <w:rsid w:val="000E6F84"/>
    <w:rsid w:val="000F2233"/>
    <w:rsid w:val="000F5525"/>
    <w:rsid w:val="001062F2"/>
    <w:rsid w:val="00127242"/>
    <w:rsid w:val="00131416"/>
    <w:rsid w:val="001354BD"/>
    <w:rsid w:val="00143B26"/>
    <w:rsid w:val="00155820"/>
    <w:rsid w:val="0017225F"/>
    <w:rsid w:val="0017398C"/>
    <w:rsid w:val="001746B3"/>
    <w:rsid w:val="001A6766"/>
    <w:rsid w:val="001B1526"/>
    <w:rsid w:val="001B5702"/>
    <w:rsid w:val="001B5B00"/>
    <w:rsid w:val="001C4DAF"/>
    <w:rsid w:val="001C4E0A"/>
    <w:rsid w:val="001F4636"/>
    <w:rsid w:val="001F706F"/>
    <w:rsid w:val="002066F7"/>
    <w:rsid w:val="002459B3"/>
    <w:rsid w:val="002459ED"/>
    <w:rsid w:val="002527D9"/>
    <w:rsid w:val="00254187"/>
    <w:rsid w:val="00256C0F"/>
    <w:rsid w:val="00285272"/>
    <w:rsid w:val="002906A0"/>
    <w:rsid w:val="00292D9A"/>
    <w:rsid w:val="002A6883"/>
    <w:rsid w:val="002B357F"/>
    <w:rsid w:val="002B3B08"/>
    <w:rsid w:val="002B4A64"/>
    <w:rsid w:val="002B7713"/>
    <w:rsid w:val="002B7E0E"/>
    <w:rsid w:val="002E5098"/>
    <w:rsid w:val="002E5230"/>
    <w:rsid w:val="002E6B18"/>
    <w:rsid w:val="002F2825"/>
    <w:rsid w:val="0031017B"/>
    <w:rsid w:val="00315D25"/>
    <w:rsid w:val="003220DB"/>
    <w:rsid w:val="00347ADB"/>
    <w:rsid w:val="00351550"/>
    <w:rsid w:val="00357859"/>
    <w:rsid w:val="00357A83"/>
    <w:rsid w:val="00363325"/>
    <w:rsid w:val="00363473"/>
    <w:rsid w:val="003735FA"/>
    <w:rsid w:val="00373EA0"/>
    <w:rsid w:val="00377120"/>
    <w:rsid w:val="003963EF"/>
    <w:rsid w:val="003A26BE"/>
    <w:rsid w:val="003C08A9"/>
    <w:rsid w:val="003C2E11"/>
    <w:rsid w:val="003C575C"/>
    <w:rsid w:val="003D3209"/>
    <w:rsid w:val="003D4BED"/>
    <w:rsid w:val="003E7758"/>
    <w:rsid w:val="003F6DB9"/>
    <w:rsid w:val="003F7E23"/>
    <w:rsid w:val="00401A6D"/>
    <w:rsid w:val="004156A5"/>
    <w:rsid w:val="0041788E"/>
    <w:rsid w:val="00420D91"/>
    <w:rsid w:val="00421C6A"/>
    <w:rsid w:val="00422E1D"/>
    <w:rsid w:val="00442A19"/>
    <w:rsid w:val="0046644A"/>
    <w:rsid w:val="00470655"/>
    <w:rsid w:val="00475613"/>
    <w:rsid w:val="00481D34"/>
    <w:rsid w:val="004C6745"/>
    <w:rsid w:val="004D3E3A"/>
    <w:rsid w:val="004E5850"/>
    <w:rsid w:val="004F0117"/>
    <w:rsid w:val="00517845"/>
    <w:rsid w:val="00520F90"/>
    <w:rsid w:val="00522B90"/>
    <w:rsid w:val="005244C9"/>
    <w:rsid w:val="00537ACC"/>
    <w:rsid w:val="0055364A"/>
    <w:rsid w:val="005628B3"/>
    <w:rsid w:val="0056699E"/>
    <w:rsid w:val="005671FE"/>
    <w:rsid w:val="00577677"/>
    <w:rsid w:val="00577E56"/>
    <w:rsid w:val="0058071A"/>
    <w:rsid w:val="00582F76"/>
    <w:rsid w:val="00591C1B"/>
    <w:rsid w:val="005A43EA"/>
    <w:rsid w:val="005B4790"/>
    <w:rsid w:val="005C3D9D"/>
    <w:rsid w:val="005C595A"/>
    <w:rsid w:val="005E0719"/>
    <w:rsid w:val="0060106D"/>
    <w:rsid w:val="00612916"/>
    <w:rsid w:val="0062416D"/>
    <w:rsid w:val="0063574E"/>
    <w:rsid w:val="0063578C"/>
    <w:rsid w:val="006560EA"/>
    <w:rsid w:val="00665707"/>
    <w:rsid w:val="00681463"/>
    <w:rsid w:val="00687137"/>
    <w:rsid w:val="00691707"/>
    <w:rsid w:val="006A1432"/>
    <w:rsid w:val="006A2839"/>
    <w:rsid w:val="006B6621"/>
    <w:rsid w:val="006D55B9"/>
    <w:rsid w:val="006E1060"/>
    <w:rsid w:val="006F20A0"/>
    <w:rsid w:val="006F5476"/>
    <w:rsid w:val="00703A4F"/>
    <w:rsid w:val="00706A81"/>
    <w:rsid w:val="00715068"/>
    <w:rsid w:val="00715E5C"/>
    <w:rsid w:val="00742D01"/>
    <w:rsid w:val="00767372"/>
    <w:rsid w:val="0077035C"/>
    <w:rsid w:val="0077307C"/>
    <w:rsid w:val="007C1BF7"/>
    <w:rsid w:val="007C44C2"/>
    <w:rsid w:val="007E5EF8"/>
    <w:rsid w:val="007F2F78"/>
    <w:rsid w:val="007F76CD"/>
    <w:rsid w:val="0080765E"/>
    <w:rsid w:val="00820DBF"/>
    <w:rsid w:val="0082597C"/>
    <w:rsid w:val="0082748F"/>
    <w:rsid w:val="00836DFF"/>
    <w:rsid w:val="0084257F"/>
    <w:rsid w:val="00844B08"/>
    <w:rsid w:val="008573F7"/>
    <w:rsid w:val="00865D66"/>
    <w:rsid w:val="008816D7"/>
    <w:rsid w:val="00883143"/>
    <w:rsid w:val="008847E3"/>
    <w:rsid w:val="008A3DCF"/>
    <w:rsid w:val="008A45C4"/>
    <w:rsid w:val="008B0C5D"/>
    <w:rsid w:val="008C27BC"/>
    <w:rsid w:val="008F33BD"/>
    <w:rsid w:val="00903229"/>
    <w:rsid w:val="00946AAE"/>
    <w:rsid w:val="00951332"/>
    <w:rsid w:val="00965C72"/>
    <w:rsid w:val="00980D2E"/>
    <w:rsid w:val="00986C3F"/>
    <w:rsid w:val="009C1B4A"/>
    <w:rsid w:val="009D50A5"/>
    <w:rsid w:val="009D6E2F"/>
    <w:rsid w:val="009E3607"/>
    <w:rsid w:val="009F5632"/>
    <w:rsid w:val="00A061C6"/>
    <w:rsid w:val="00A06E0D"/>
    <w:rsid w:val="00A06F96"/>
    <w:rsid w:val="00A143E6"/>
    <w:rsid w:val="00A2624F"/>
    <w:rsid w:val="00A27560"/>
    <w:rsid w:val="00A36F25"/>
    <w:rsid w:val="00A43CC5"/>
    <w:rsid w:val="00A77C2F"/>
    <w:rsid w:val="00A81A9F"/>
    <w:rsid w:val="00AA1064"/>
    <w:rsid w:val="00AB4665"/>
    <w:rsid w:val="00AC0CE5"/>
    <w:rsid w:val="00AC2248"/>
    <w:rsid w:val="00AD165D"/>
    <w:rsid w:val="00AD72BC"/>
    <w:rsid w:val="00AE7185"/>
    <w:rsid w:val="00AF3B5C"/>
    <w:rsid w:val="00B0074A"/>
    <w:rsid w:val="00B02FC4"/>
    <w:rsid w:val="00B057C5"/>
    <w:rsid w:val="00B33096"/>
    <w:rsid w:val="00B340DF"/>
    <w:rsid w:val="00B362E7"/>
    <w:rsid w:val="00B44DF7"/>
    <w:rsid w:val="00B45AE2"/>
    <w:rsid w:val="00B572BB"/>
    <w:rsid w:val="00B715C5"/>
    <w:rsid w:val="00B810EA"/>
    <w:rsid w:val="00B913BA"/>
    <w:rsid w:val="00B928ED"/>
    <w:rsid w:val="00B96A72"/>
    <w:rsid w:val="00BA0CE3"/>
    <w:rsid w:val="00BA3188"/>
    <w:rsid w:val="00BA58BB"/>
    <w:rsid w:val="00BB0537"/>
    <w:rsid w:val="00BB52E4"/>
    <w:rsid w:val="00BC22CE"/>
    <w:rsid w:val="00BE0BDC"/>
    <w:rsid w:val="00BF3FC3"/>
    <w:rsid w:val="00C63F1F"/>
    <w:rsid w:val="00C664FB"/>
    <w:rsid w:val="00C73810"/>
    <w:rsid w:val="00C8417F"/>
    <w:rsid w:val="00C8582F"/>
    <w:rsid w:val="00C963A5"/>
    <w:rsid w:val="00CA1352"/>
    <w:rsid w:val="00CA6915"/>
    <w:rsid w:val="00CB398A"/>
    <w:rsid w:val="00CB5047"/>
    <w:rsid w:val="00CE07BB"/>
    <w:rsid w:val="00CE7F7B"/>
    <w:rsid w:val="00CF4B75"/>
    <w:rsid w:val="00CF51C9"/>
    <w:rsid w:val="00D104F4"/>
    <w:rsid w:val="00D1302F"/>
    <w:rsid w:val="00D20BD3"/>
    <w:rsid w:val="00D360E8"/>
    <w:rsid w:val="00D41C47"/>
    <w:rsid w:val="00D449B1"/>
    <w:rsid w:val="00D6022C"/>
    <w:rsid w:val="00D65C94"/>
    <w:rsid w:val="00D840D9"/>
    <w:rsid w:val="00D91204"/>
    <w:rsid w:val="00DA39D1"/>
    <w:rsid w:val="00DD2F77"/>
    <w:rsid w:val="00DD427C"/>
    <w:rsid w:val="00DE13A3"/>
    <w:rsid w:val="00DE1964"/>
    <w:rsid w:val="00DE3FFE"/>
    <w:rsid w:val="00DF717E"/>
    <w:rsid w:val="00DF75FD"/>
    <w:rsid w:val="00E02879"/>
    <w:rsid w:val="00E11D32"/>
    <w:rsid w:val="00E1674E"/>
    <w:rsid w:val="00E16F4F"/>
    <w:rsid w:val="00E24E78"/>
    <w:rsid w:val="00E67A52"/>
    <w:rsid w:val="00E700D6"/>
    <w:rsid w:val="00E950C3"/>
    <w:rsid w:val="00EA29AE"/>
    <w:rsid w:val="00EA2E07"/>
    <w:rsid w:val="00EC2EA9"/>
    <w:rsid w:val="00EC5681"/>
    <w:rsid w:val="00EF2208"/>
    <w:rsid w:val="00EF2698"/>
    <w:rsid w:val="00EF32EF"/>
    <w:rsid w:val="00F03DB6"/>
    <w:rsid w:val="00F11E64"/>
    <w:rsid w:val="00F11F98"/>
    <w:rsid w:val="00F17D99"/>
    <w:rsid w:val="00F25002"/>
    <w:rsid w:val="00F26BDF"/>
    <w:rsid w:val="00F35696"/>
    <w:rsid w:val="00F5128B"/>
    <w:rsid w:val="00F71284"/>
    <w:rsid w:val="00F75986"/>
    <w:rsid w:val="00F9075E"/>
    <w:rsid w:val="00FC50BB"/>
    <w:rsid w:val="00FC7299"/>
    <w:rsid w:val="00FC7968"/>
    <w:rsid w:val="00FD2CE9"/>
    <w:rsid w:val="00FE3456"/>
    <w:rsid w:val="00FE502E"/>
    <w:rsid w:val="00FF62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05E8EA60"/>
  <w15:chartTrackingRefBased/>
  <w15:docId w15:val="{C7F15D09-83D1-45C1-B705-970911A5A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5272"/>
    <w:rPr>
      <w:rFonts w:ascii="Arial" w:hAnsi="Arial"/>
      <w:sz w:val="22"/>
    </w:rPr>
  </w:style>
  <w:style w:type="paragraph" w:styleId="Heading1">
    <w:name w:val="heading 1"/>
    <w:basedOn w:val="Normal"/>
    <w:next w:val="Normal"/>
    <w:qFormat/>
    <w:rsid w:val="00EA29AE"/>
    <w:pPr>
      <w:keepNext/>
      <w:numPr>
        <w:numId w:val="21"/>
      </w:numPr>
      <w:tabs>
        <w:tab w:val="left" w:pos="360"/>
      </w:tabs>
      <w:spacing w:after="120"/>
      <w:outlineLvl w:val="0"/>
    </w:pPr>
    <w:rPr>
      <w:b/>
      <w:bCs/>
      <w:kern w:val="32"/>
      <w:sz w:val="28"/>
      <w:szCs w:val="28"/>
    </w:rPr>
  </w:style>
  <w:style w:type="paragraph" w:styleId="Heading2">
    <w:name w:val="heading 2"/>
    <w:basedOn w:val="Normal"/>
    <w:next w:val="Normal"/>
    <w:qFormat/>
    <w:rsid w:val="00EA29AE"/>
    <w:pPr>
      <w:keepNext/>
      <w:numPr>
        <w:ilvl w:val="1"/>
        <w:numId w:val="21"/>
      </w:numPr>
      <w:spacing w:before="120" w:after="120"/>
      <w:outlineLvl w:val="1"/>
    </w:pPr>
    <w:rPr>
      <w:rFonts w:ascii="Arial Bold" w:hAnsi="Arial Bold"/>
      <w:b/>
      <w:bCs/>
      <w:iCs/>
      <w:szCs w:val="24"/>
    </w:rPr>
  </w:style>
  <w:style w:type="paragraph" w:styleId="Heading3">
    <w:name w:val="heading 3"/>
    <w:basedOn w:val="Normal"/>
    <w:next w:val="Normal"/>
    <w:qFormat/>
    <w:rsid w:val="007C37DD"/>
    <w:pPr>
      <w:keepNext/>
      <w:numPr>
        <w:ilvl w:val="2"/>
        <w:numId w:val="21"/>
      </w:numPr>
      <w:spacing w:after="240"/>
      <w:outlineLvl w:val="2"/>
    </w:pPr>
    <w:rPr>
      <w:bCs/>
      <w:szCs w:val="24"/>
    </w:rPr>
  </w:style>
  <w:style w:type="paragraph" w:styleId="Heading4">
    <w:name w:val="heading 4"/>
    <w:basedOn w:val="Normal"/>
    <w:next w:val="Normal"/>
    <w:qFormat/>
    <w:rsid w:val="007C37DD"/>
    <w:pPr>
      <w:keepNext/>
      <w:numPr>
        <w:ilvl w:val="3"/>
        <w:numId w:val="21"/>
      </w:numPr>
      <w:spacing w:before="240" w:after="60"/>
      <w:outlineLvl w:val="3"/>
    </w:pPr>
    <w:rPr>
      <w:b/>
      <w:bCs/>
      <w:sz w:val="28"/>
      <w:szCs w:val="28"/>
    </w:rPr>
  </w:style>
  <w:style w:type="paragraph" w:styleId="Heading5">
    <w:name w:val="heading 5"/>
    <w:basedOn w:val="Normal"/>
    <w:next w:val="Normal"/>
    <w:qFormat/>
    <w:rsid w:val="007C37DD"/>
    <w:pPr>
      <w:numPr>
        <w:ilvl w:val="4"/>
        <w:numId w:val="21"/>
      </w:numPr>
      <w:spacing w:before="240" w:after="60"/>
      <w:outlineLvl w:val="4"/>
    </w:pPr>
    <w:rPr>
      <w:b/>
      <w:bCs/>
      <w:i/>
      <w:iCs/>
      <w:sz w:val="26"/>
      <w:szCs w:val="26"/>
    </w:rPr>
  </w:style>
  <w:style w:type="paragraph" w:styleId="Heading6">
    <w:name w:val="heading 6"/>
    <w:basedOn w:val="Normal"/>
    <w:next w:val="Normal"/>
    <w:qFormat/>
    <w:rsid w:val="007C37DD"/>
    <w:pPr>
      <w:numPr>
        <w:ilvl w:val="5"/>
        <w:numId w:val="21"/>
      </w:numPr>
      <w:spacing w:before="240" w:after="60"/>
      <w:outlineLvl w:val="5"/>
    </w:pPr>
    <w:rPr>
      <w:b/>
      <w:bCs/>
      <w:szCs w:val="22"/>
    </w:rPr>
  </w:style>
  <w:style w:type="paragraph" w:styleId="Heading7">
    <w:name w:val="heading 7"/>
    <w:basedOn w:val="Normal"/>
    <w:next w:val="Normal"/>
    <w:qFormat/>
    <w:rsid w:val="007C37DD"/>
    <w:pPr>
      <w:numPr>
        <w:ilvl w:val="6"/>
        <w:numId w:val="21"/>
      </w:numPr>
      <w:spacing w:before="240" w:after="60"/>
      <w:outlineLvl w:val="6"/>
    </w:pPr>
    <w:rPr>
      <w:szCs w:val="24"/>
    </w:rPr>
  </w:style>
  <w:style w:type="paragraph" w:styleId="Heading8">
    <w:name w:val="heading 8"/>
    <w:basedOn w:val="Normal"/>
    <w:next w:val="Normal"/>
    <w:qFormat/>
    <w:rsid w:val="007C37DD"/>
    <w:pPr>
      <w:numPr>
        <w:ilvl w:val="7"/>
        <w:numId w:val="21"/>
      </w:numPr>
      <w:spacing w:before="240" w:after="60"/>
      <w:outlineLvl w:val="7"/>
    </w:pPr>
    <w:rPr>
      <w:i/>
      <w:iCs/>
      <w:szCs w:val="24"/>
    </w:rPr>
  </w:style>
  <w:style w:type="paragraph" w:styleId="Heading9">
    <w:name w:val="heading 9"/>
    <w:basedOn w:val="Normal"/>
    <w:next w:val="Normal"/>
    <w:qFormat/>
    <w:rsid w:val="007C37DD"/>
    <w:pPr>
      <w:numPr>
        <w:ilvl w:val="8"/>
        <w:numId w:val="21"/>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A2624F"/>
    <w:rPr>
      <w:rFonts w:ascii="Arial" w:hAnsi="Arial"/>
      <w:color w:val="0000FF"/>
      <w:u w:val="single"/>
    </w:rPr>
  </w:style>
  <w:style w:type="character" w:styleId="FollowedHyperlink">
    <w:name w:val="FollowedHyperlink"/>
    <w:rsid w:val="00A2624F"/>
    <w:rPr>
      <w:rFonts w:ascii="Arial" w:hAnsi="Arial"/>
      <w:color w:val="800080"/>
      <w:u w:val="single"/>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BalloonText">
    <w:name w:val="Balloon Text"/>
    <w:basedOn w:val="Normal"/>
    <w:semiHidden/>
    <w:rPr>
      <w:rFonts w:ascii="Tahoma" w:hAnsi="Tahoma" w:cs="Tahoma"/>
      <w:sz w:val="16"/>
      <w:szCs w:val="16"/>
    </w:rPr>
  </w:style>
  <w:style w:type="character" w:styleId="FootnoteReference">
    <w:name w:val="footnote reference"/>
    <w:uiPriority w:val="99"/>
    <w:semiHidden/>
    <w:unhideWhenUsed/>
    <w:rsid w:val="008816D7"/>
    <w:rPr>
      <w:rFonts w:ascii="Arial" w:hAnsi="Arial"/>
      <w:vertAlign w:val="superscript"/>
    </w:rPr>
  </w:style>
  <w:style w:type="paragraph" w:styleId="CommentText">
    <w:name w:val="annotation text"/>
    <w:basedOn w:val="Normal"/>
    <w:semiHidden/>
    <w:rPr>
      <w:sz w:val="20"/>
    </w:rPr>
  </w:style>
  <w:style w:type="paragraph" w:styleId="CommentSubject">
    <w:name w:val="annotation subject"/>
    <w:basedOn w:val="CommentText"/>
    <w:next w:val="CommentText"/>
    <w:semiHidden/>
    <w:rPr>
      <w:b/>
      <w:bCs/>
    </w:rPr>
  </w:style>
  <w:style w:type="paragraph" w:styleId="TOC1">
    <w:name w:val="toc 1"/>
    <w:basedOn w:val="Normal"/>
    <w:next w:val="Normal"/>
    <w:autoRedefine/>
    <w:uiPriority w:val="39"/>
    <w:rPr>
      <w:lang w:val="en-CA"/>
    </w:rPr>
  </w:style>
  <w:style w:type="paragraph" w:styleId="TOC2">
    <w:name w:val="toc 2"/>
    <w:basedOn w:val="Normal"/>
    <w:next w:val="Normal"/>
    <w:autoRedefine/>
    <w:uiPriority w:val="39"/>
    <w:pPr>
      <w:ind w:left="240"/>
    </w:pPr>
    <w:rPr>
      <w:lang w:val="en-CA"/>
    </w:rPr>
  </w:style>
  <w:style w:type="paragraph" w:styleId="TOC3">
    <w:name w:val="toc 3"/>
    <w:basedOn w:val="Normal"/>
    <w:next w:val="Normal"/>
    <w:autoRedefine/>
    <w:uiPriority w:val="39"/>
    <w:pPr>
      <w:ind w:left="480"/>
    </w:pPr>
    <w:rPr>
      <w:lang w:val="en-CA"/>
    </w:rPr>
  </w:style>
  <w:style w:type="paragraph" w:customStyle="1" w:styleId="ShortDescription">
    <w:name w:val="Short Description"/>
    <w:basedOn w:val="Normal"/>
    <w:link w:val="ShortDescriptionChar"/>
    <w:rsid w:val="001F5FEC"/>
    <w:pPr>
      <w:widowControl w:val="0"/>
      <w:tabs>
        <w:tab w:val="left" w:leader="dot" w:pos="2160"/>
      </w:tabs>
    </w:pPr>
    <w:rPr>
      <w:lang w:val="en-GB" w:eastAsia="en-CA"/>
    </w:rPr>
  </w:style>
  <w:style w:type="character" w:customStyle="1" w:styleId="ShortDescriptionChar">
    <w:name w:val="Short Description Char"/>
    <w:link w:val="ShortDescription"/>
    <w:rsid w:val="001F5FEC"/>
    <w:rPr>
      <w:sz w:val="24"/>
      <w:lang w:val="en-GB" w:eastAsia="en-CA" w:bidi="ar-SA"/>
    </w:rPr>
  </w:style>
  <w:style w:type="paragraph" w:customStyle="1" w:styleId="Widget">
    <w:name w:val="Widget"/>
    <w:basedOn w:val="Heading2"/>
    <w:rsid w:val="00715068"/>
    <w:pPr>
      <w:keepLines/>
      <w:widowControl w:val="0"/>
      <w:numPr>
        <w:ilvl w:val="0"/>
        <w:numId w:val="0"/>
      </w:numPr>
      <w:pBdr>
        <w:top w:val="single" w:sz="4" w:space="3" w:color="C0C0C0"/>
        <w:bottom w:val="single" w:sz="4" w:space="3" w:color="C0C0C0"/>
      </w:pBdr>
      <w:spacing w:before="240"/>
    </w:pPr>
    <w:rPr>
      <w:sz w:val="28"/>
      <w:szCs w:val="28"/>
    </w:rPr>
  </w:style>
  <w:style w:type="paragraph" w:customStyle="1" w:styleId="AppHead1">
    <w:name w:val="App Head 1"/>
    <w:basedOn w:val="Heading1"/>
    <w:rsid w:val="008A1DE4"/>
    <w:pPr>
      <w:pageBreakBefore/>
      <w:numPr>
        <w:numId w:val="0"/>
      </w:numPr>
    </w:pPr>
  </w:style>
  <w:style w:type="paragraph" w:customStyle="1" w:styleId="Header1">
    <w:name w:val="Header 1"/>
    <w:basedOn w:val="Normal"/>
    <w:rsid w:val="00086500"/>
    <w:pPr>
      <w:keepNext/>
      <w:keepLines/>
    </w:pPr>
    <w:rPr>
      <w:b/>
      <w:sz w:val="28"/>
      <w:szCs w:val="28"/>
    </w:rPr>
  </w:style>
  <w:style w:type="paragraph" w:customStyle="1" w:styleId="AppHead2">
    <w:name w:val="App Head 2"/>
    <w:basedOn w:val="Heading2"/>
    <w:rsid w:val="007C37DD"/>
    <w:pPr>
      <w:numPr>
        <w:ilvl w:val="0"/>
        <w:numId w:val="0"/>
      </w:numPr>
    </w:pPr>
  </w:style>
  <w:style w:type="paragraph" w:customStyle="1" w:styleId="Talk">
    <w:name w:val="Talk"/>
    <w:basedOn w:val="Widget"/>
    <w:rsid w:val="007C1BF7"/>
    <w:rPr>
      <w:rFonts w:ascii="Inconsolata" w:hAnsi="Inconsolata"/>
      <w:b w:val="0"/>
    </w:rPr>
  </w:style>
  <w:style w:type="paragraph" w:customStyle="1" w:styleId="Code">
    <w:name w:val="Code"/>
    <w:basedOn w:val="Normal"/>
    <w:link w:val="CodeChar"/>
    <w:rsid w:val="00946AAE"/>
    <w:pPr>
      <w:keepLines/>
      <w:tabs>
        <w:tab w:val="left" w:pos="1080"/>
      </w:tabs>
      <w:ind w:left="1080" w:hanging="720"/>
    </w:pPr>
    <w:rPr>
      <w:rFonts w:ascii="Inconsolata" w:hAnsi="Inconsolata"/>
      <w:szCs w:val="22"/>
    </w:rPr>
  </w:style>
  <w:style w:type="character" w:customStyle="1" w:styleId="CodeChar">
    <w:name w:val="Code Char"/>
    <w:link w:val="Code"/>
    <w:rsid w:val="00946AAE"/>
    <w:rPr>
      <w:rFonts w:ascii="Inconsolata" w:hAnsi="Inconsolata"/>
      <w:sz w:val="22"/>
      <w:szCs w:val="22"/>
      <w:lang w:val="en-US" w:eastAsia="en-US"/>
    </w:rPr>
  </w:style>
  <w:style w:type="paragraph" w:customStyle="1" w:styleId="WidgetNewPage">
    <w:name w:val="Widget New Page"/>
    <w:basedOn w:val="Widget"/>
    <w:rsid w:val="00CC36D2"/>
    <w:pPr>
      <w:pageBreakBefore/>
      <w:spacing w:before="0"/>
    </w:pPr>
  </w:style>
  <w:style w:type="paragraph" w:customStyle="1" w:styleId="FigureCaption">
    <w:name w:val="Figure Caption"/>
    <w:basedOn w:val="Normal"/>
    <w:rsid w:val="00520F90"/>
    <w:pPr>
      <w:keepLines/>
      <w:widowControl w:val="0"/>
      <w:spacing w:before="120"/>
      <w:ind w:left="360" w:hanging="360"/>
    </w:pPr>
    <w:rPr>
      <w:i/>
    </w:rPr>
  </w:style>
  <w:style w:type="paragraph" w:customStyle="1" w:styleId="Figure">
    <w:name w:val="Figure"/>
    <w:basedOn w:val="Normal"/>
    <w:next w:val="FigureCaption"/>
    <w:rsid w:val="00715068"/>
    <w:pPr>
      <w:keepNext/>
      <w:keepLines/>
      <w:jc w:val="center"/>
    </w:pPr>
  </w:style>
  <w:style w:type="paragraph" w:customStyle="1" w:styleId="TableCaption">
    <w:name w:val="Table Caption"/>
    <w:basedOn w:val="Normal"/>
    <w:next w:val="Normal"/>
    <w:rsid w:val="00520F90"/>
    <w:pPr>
      <w:keepNext/>
      <w:keepLines/>
      <w:widowControl w:val="0"/>
      <w:spacing w:after="60"/>
      <w:ind w:left="360" w:hanging="360"/>
    </w:pPr>
    <w:rPr>
      <w:i/>
    </w:rPr>
  </w:style>
  <w:style w:type="paragraph" w:customStyle="1" w:styleId="Typewriter">
    <w:name w:val="Typewriter"/>
    <w:basedOn w:val="Normal"/>
    <w:link w:val="TypewriterChar"/>
    <w:rsid w:val="00BA3188"/>
    <w:pPr>
      <w:keepNext/>
      <w:keepLines/>
      <w:widowControl w:val="0"/>
    </w:pPr>
    <w:rPr>
      <w:rFonts w:ascii="Inconsolata" w:hAnsi="Inconsolata" w:cs="Courier New"/>
    </w:rPr>
  </w:style>
  <w:style w:type="character" w:customStyle="1" w:styleId="TypewriterChar">
    <w:name w:val="Typewriter Char"/>
    <w:link w:val="Typewriter"/>
    <w:rsid w:val="00BA3188"/>
    <w:rPr>
      <w:rFonts w:ascii="Inconsolata" w:hAnsi="Inconsolata" w:cs="Courier New"/>
      <w:sz w:val="22"/>
      <w:lang w:val="en-US" w:eastAsia="en-US"/>
    </w:rPr>
  </w:style>
  <w:style w:type="paragraph" w:customStyle="1" w:styleId="ShortDescription2">
    <w:name w:val="Short Description 2&quot;"/>
    <w:basedOn w:val="ShortDescription"/>
    <w:rsid w:val="00F373E4"/>
    <w:pPr>
      <w:tabs>
        <w:tab w:val="clear" w:pos="2160"/>
        <w:tab w:val="left" w:leader="dot" w:pos="2880"/>
      </w:tabs>
    </w:pPr>
  </w:style>
  <w:style w:type="character" w:customStyle="1" w:styleId="CodeinText">
    <w:name w:val="Code in Text"/>
    <w:rsid w:val="00946AAE"/>
    <w:rPr>
      <w:rFonts w:ascii="Inconsolata" w:hAnsi="Inconsolata"/>
      <w:sz w:val="24"/>
    </w:rPr>
  </w:style>
  <w:style w:type="character" w:customStyle="1" w:styleId="Package">
    <w:name w:val="Package"/>
    <w:rsid w:val="00946AAE"/>
    <w:rPr>
      <w:rFonts w:ascii="Inconsolata" w:hAnsi="Inconsolata"/>
      <w:b w:val="0"/>
      <w:sz w:val="24"/>
    </w:rPr>
  </w:style>
  <w:style w:type="paragraph" w:styleId="BodyText">
    <w:name w:val="Body Text"/>
    <w:basedOn w:val="Normal"/>
    <w:link w:val="BodyTextChar"/>
    <w:uiPriority w:val="99"/>
    <w:rsid w:val="00946AAE"/>
    <w:pPr>
      <w:spacing w:after="120"/>
    </w:pPr>
  </w:style>
  <w:style w:type="character" w:customStyle="1" w:styleId="BodyTextChar">
    <w:name w:val="Body Text Char"/>
    <w:link w:val="BodyText"/>
    <w:uiPriority w:val="99"/>
    <w:rsid w:val="00946AAE"/>
    <w:rPr>
      <w:rFonts w:ascii="Arial" w:hAnsi="Arial"/>
      <w:sz w:val="22"/>
      <w:lang w:val="en-US" w:eastAsia="en-US"/>
    </w:rPr>
  </w:style>
  <w:style w:type="paragraph" w:customStyle="1" w:styleId="TypewriterIndent">
    <w:name w:val="Typewriter Indent"/>
    <w:basedOn w:val="Typewriter"/>
    <w:qFormat/>
    <w:rsid w:val="00BA3188"/>
    <w:pPr>
      <w:ind w:left="1800"/>
    </w:pPr>
  </w:style>
  <w:style w:type="paragraph" w:customStyle="1" w:styleId="citation">
    <w:name w:val="citation"/>
    <w:basedOn w:val="Normal"/>
    <w:qFormat/>
    <w:rsid w:val="00EA29AE"/>
    <w:pPr>
      <w:keepLines/>
      <w:spacing w:before="120" w:after="60"/>
      <w:ind w:left="360" w:hanging="360"/>
    </w:pPr>
    <w:rPr>
      <w:szCs w:val="22"/>
      <w:lang w:val="en-CA"/>
    </w:rPr>
  </w:style>
  <w:style w:type="paragraph" w:customStyle="1" w:styleId="Paragraph">
    <w:name w:val="Paragraph"/>
    <w:basedOn w:val="Normal"/>
    <w:qFormat/>
    <w:rsid w:val="00EA29AE"/>
    <w:pPr>
      <w:spacing w:before="120" w:after="120"/>
      <w:ind w:firstLine="720"/>
    </w:pPr>
  </w:style>
  <w:style w:type="paragraph" w:customStyle="1" w:styleId="WidgetParagraph">
    <w:name w:val="Widget Paragraph"/>
    <w:basedOn w:val="Normal"/>
    <w:qFormat/>
    <w:rsid w:val="00022BE8"/>
    <w:pPr>
      <w:ind w:left="360"/>
    </w:pPr>
  </w:style>
  <w:style w:type="paragraph" w:customStyle="1" w:styleId="Equation">
    <w:name w:val="Equation"/>
    <w:basedOn w:val="Normal"/>
    <w:qFormat/>
    <w:rsid w:val="00715068"/>
    <w:pPr>
      <w:tabs>
        <w:tab w:val="left" w:pos="720"/>
        <w:tab w:val="right" w:pos="9360"/>
      </w:tabs>
    </w:pPr>
  </w:style>
  <w:style w:type="paragraph" w:customStyle="1" w:styleId="FigureNoCaption">
    <w:name w:val="Figure No Caption"/>
    <w:basedOn w:val="Figure"/>
    <w:next w:val="Normal"/>
    <w:qFormat/>
    <w:rsid w:val="00715068"/>
    <w:pPr>
      <w:keepNext w:val="0"/>
      <w:widowControl w:val="0"/>
    </w:pPr>
  </w:style>
  <w:style w:type="paragraph" w:customStyle="1" w:styleId="Heading1NoNumber">
    <w:name w:val="Heading 1 No Number"/>
    <w:basedOn w:val="Heading1"/>
    <w:qFormat/>
    <w:rsid w:val="00B02FC4"/>
    <w:pPr>
      <w:numPr>
        <w:numId w:val="0"/>
      </w:numPr>
    </w:pPr>
    <w:rPr>
      <w:lang w:val="en-CA"/>
    </w:rPr>
  </w:style>
  <w:style w:type="paragraph" w:customStyle="1" w:styleId="Heading2NoNumber">
    <w:name w:val="Heading 2 No Number"/>
    <w:basedOn w:val="Heading2"/>
    <w:qFormat/>
    <w:rsid w:val="00B02FC4"/>
    <w:pPr>
      <w:numPr>
        <w:ilvl w:val="0"/>
        <w:numId w:val="0"/>
      </w:numPr>
    </w:pPr>
  </w:style>
  <w:style w:type="character" w:styleId="EndnoteReference">
    <w:name w:val="endnote reference"/>
    <w:uiPriority w:val="99"/>
    <w:semiHidden/>
    <w:unhideWhenUsed/>
    <w:rsid w:val="008816D7"/>
    <w:rPr>
      <w:rFonts w:ascii="Arial" w:hAnsi="Arial"/>
      <w:vertAlign w:val="superscript"/>
    </w:rPr>
  </w:style>
  <w:style w:type="character" w:styleId="HTMLCode">
    <w:name w:val="HTML Code"/>
    <w:uiPriority w:val="99"/>
    <w:semiHidden/>
    <w:unhideWhenUsed/>
    <w:rsid w:val="008816D7"/>
    <w:rPr>
      <w:rFonts w:ascii="Inconsolata" w:hAnsi="Inconsolata" w:cs="Courier New"/>
      <w:sz w:val="20"/>
      <w:szCs w:val="20"/>
    </w:rPr>
  </w:style>
  <w:style w:type="character" w:styleId="HTMLKeyboard">
    <w:name w:val="HTML Keyboard"/>
    <w:uiPriority w:val="99"/>
    <w:semiHidden/>
    <w:unhideWhenUsed/>
    <w:rsid w:val="008816D7"/>
    <w:rPr>
      <w:rFonts w:ascii="Inconsolata" w:hAnsi="Inconsolata" w:cs="Courier New"/>
      <w:sz w:val="20"/>
      <w:szCs w:val="20"/>
    </w:rPr>
  </w:style>
  <w:style w:type="character" w:styleId="HTMLDefinition">
    <w:name w:val="HTML Definition"/>
    <w:uiPriority w:val="99"/>
    <w:semiHidden/>
    <w:unhideWhenUsed/>
    <w:rsid w:val="008816D7"/>
    <w:rPr>
      <w:rFonts w:ascii="Arial" w:hAnsi="Arial"/>
      <w:i/>
      <w:iCs/>
    </w:rPr>
  </w:style>
  <w:style w:type="character" w:styleId="HTMLCite">
    <w:name w:val="HTML Cite"/>
    <w:uiPriority w:val="99"/>
    <w:semiHidden/>
    <w:unhideWhenUsed/>
    <w:rsid w:val="008816D7"/>
    <w:rPr>
      <w:rFonts w:ascii="Arial" w:hAnsi="Arial"/>
      <w:i/>
      <w:iCs/>
    </w:rPr>
  </w:style>
  <w:style w:type="paragraph" w:styleId="HTMLPreformatted">
    <w:name w:val="HTML Preformatted"/>
    <w:basedOn w:val="Normal"/>
    <w:link w:val="HTMLPreformattedChar"/>
    <w:uiPriority w:val="99"/>
    <w:semiHidden/>
    <w:unhideWhenUsed/>
    <w:rsid w:val="008816D7"/>
    <w:rPr>
      <w:rFonts w:ascii="Inconsolata" w:hAnsi="Inconsolata" w:cs="Courier New"/>
      <w:sz w:val="20"/>
    </w:rPr>
  </w:style>
  <w:style w:type="character" w:customStyle="1" w:styleId="HTMLPreformattedChar">
    <w:name w:val="HTML Preformatted Char"/>
    <w:link w:val="HTMLPreformatted"/>
    <w:uiPriority w:val="99"/>
    <w:semiHidden/>
    <w:rsid w:val="008816D7"/>
    <w:rPr>
      <w:rFonts w:ascii="Inconsolata" w:hAnsi="Inconsolata" w:cs="Courier New"/>
      <w:lang w:val="en-US" w:eastAsia="en-US"/>
    </w:rPr>
  </w:style>
  <w:style w:type="character" w:styleId="HTMLSample">
    <w:name w:val="HTML Sample"/>
    <w:uiPriority w:val="99"/>
    <w:semiHidden/>
    <w:unhideWhenUsed/>
    <w:rsid w:val="008816D7"/>
    <w:rPr>
      <w:rFonts w:ascii="Inconsolata" w:hAnsi="Inconsolata" w:cs="Courier New"/>
    </w:rPr>
  </w:style>
  <w:style w:type="character" w:styleId="HTMLTypewriter">
    <w:name w:val="HTML Typewriter"/>
    <w:uiPriority w:val="99"/>
    <w:semiHidden/>
    <w:unhideWhenUsed/>
    <w:rsid w:val="008816D7"/>
    <w:rPr>
      <w:rFonts w:ascii="Inconsolata" w:hAnsi="Inconsolata" w:cs="Courier New"/>
      <w:sz w:val="20"/>
      <w:szCs w:val="20"/>
    </w:rPr>
  </w:style>
  <w:style w:type="character" w:styleId="HTMLVariable">
    <w:name w:val="HTML Variable"/>
    <w:uiPriority w:val="99"/>
    <w:semiHidden/>
    <w:unhideWhenUsed/>
    <w:rsid w:val="008816D7"/>
    <w:rPr>
      <w:rFonts w:ascii="Arial" w:hAnsi="Arial"/>
      <w:i/>
      <w:iCs/>
    </w:rPr>
  </w:style>
  <w:style w:type="character" w:styleId="HTMLAcronym">
    <w:name w:val="HTML Acronym"/>
    <w:uiPriority w:val="99"/>
    <w:semiHidden/>
    <w:unhideWhenUsed/>
    <w:rsid w:val="008816D7"/>
    <w:rPr>
      <w:rFonts w:ascii="Arial" w:hAnsi="Arial"/>
    </w:rPr>
  </w:style>
  <w:style w:type="paragraph" w:styleId="Index1">
    <w:name w:val="index 1"/>
    <w:basedOn w:val="Normal"/>
    <w:next w:val="Normal"/>
    <w:autoRedefine/>
    <w:uiPriority w:val="99"/>
    <w:semiHidden/>
    <w:unhideWhenUsed/>
    <w:rsid w:val="008816D7"/>
    <w:pPr>
      <w:ind w:left="220" w:hanging="220"/>
    </w:pPr>
  </w:style>
  <w:style w:type="paragraph" w:styleId="IndexHeading">
    <w:name w:val="index heading"/>
    <w:basedOn w:val="Normal"/>
    <w:next w:val="Index1"/>
    <w:uiPriority w:val="99"/>
    <w:semiHidden/>
    <w:unhideWhenUsed/>
    <w:rsid w:val="008816D7"/>
    <w:rPr>
      <w:b/>
      <w:bCs/>
    </w:rPr>
  </w:style>
  <w:style w:type="character" w:styleId="LineNumber">
    <w:name w:val="line number"/>
    <w:uiPriority w:val="99"/>
    <w:semiHidden/>
    <w:unhideWhenUsed/>
    <w:rsid w:val="008816D7"/>
    <w:rPr>
      <w:rFonts w:ascii="Arial" w:hAnsi="Arial"/>
    </w:rPr>
  </w:style>
  <w:style w:type="paragraph" w:styleId="MacroText">
    <w:name w:val="macro"/>
    <w:link w:val="MacroTextChar"/>
    <w:uiPriority w:val="99"/>
    <w:semiHidden/>
    <w:unhideWhenUsed/>
    <w:rsid w:val="008816D7"/>
    <w:pPr>
      <w:tabs>
        <w:tab w:val="left" w:pos="480"/>
        <w:tab w:val="left" w:pos="960"/>
        <w:tab w:val="left" w:pos="1440"/>
        <w:tab w:val="left" w:pos="1920"/>
        <w:tab w:val="left" w:pos="2400"/>
        <w:tab w:val="left" w:pos="2880"/>
        <w:tab w:val="left" w:pos="3360"/>
        <w:tab w:val="left" w:pos="3840"/>
        <w:tab w:val="left" w:pos="4320"/>
      </w:tabs>
    </w:pPr>
    <w:rPr>
      <w:rFonts w:ascii="Inconsolata" w:hAnsi="Inconsolata" w:cs="Courier New"/>
    </w:rPr>
  </w:style>
  <w:style w:type="character" w:customStyle="1" w:styleId="MacroTextChar">
    <w:name w:val="Macro Text Char"/>
    <w:link w:val="MacroText"/>
    <w:uiPriority w:val="99"/>
    <w:semiHidden/>
    <w:rsid w:val="008816D7"/>
    <w:rPr>
      <w:rFonts w:ascii="Inconsolata" w:hAnsi="Inconsolata" w:cs="Courier New"/>
      <w:lang w:val="en-US" w:eastAsia="en-US"/>
    </w:rPr>
  </w:style>
  <w:style w:type="paragraph" w:styleId="MessageHeader">
    <w:name w:val="Message Header"/>
    <w:basedOn w:val="Normal"/>
    <w:link w:val="MessageHeaderChar"/>
    <w:uiPriority w:val="99"/>
    <w:semiHidden/>
    <w:unhideWhenUsed/>
    <w:rsid w:val="008816D7"/>
    <w:pPr>
      <w:pBdr>
        <w:top w:val="single" w:sz="6" w:space="1" w:color="auto"/>
        <w:left w:val="single" w:sz="6" w:space="1" w:color="auto"/>
        <w:bottom w:val="single" w:sz="6" w:space="1" w:color="auto"/>
        <w:right w:val="single" w:sz="6" w:space="1" w:color="auto"/>
      </w:pBdr>
      <w:shd w:val="pct20" w:color="auto" w:fill="auto"/>
      <w:ind w:left="1080" w:hanging="1080"/>
    </w:pPr>
    <w:rPr>
      <w:sz w:val="24"/>
      <w:szCs w:val="24"/>
    </w:rPr>
  </w:style>
  <w:style w:type="character" w:customStyle="1" w:styleId="MessageHeaderChar">
    <w:name w:val="Message Header Char"/>
    <w:link w:val="MessageHeader"/>
    <w:uiPriority w:val="99"/>
    <w:semiHidden/>
    <w:rsid w:val="008816D7"/>
    <w:rPr>
      <w:rFonts w:ascii="Arial" w:eastAsia="Times New Roman" w:hAnsi="Arial" w:cs="Times New Roman"/>
      <w:sz w:val="24"/>
      <w:szCs w:val="24"/>
      <w:shd w:val="pct20" w:color="auto" w:fill="auto"/>
      <w:lang w:val="en-US" w:eastAsia="en-US"/>
    </w:rPr>
  </w:style>
  <w:style w:type="paragraph" w:styleId="NormalWeb">
    <w:name w:val="Normal (Web)"/>
    <w:basedOn w:val="Normal"/>
    <w:uiPriority w:val="99"/>
    <w:semiHidden/>
    <w:unhideWhenUsed/>
    <w:rsid w:val="008816D7"/>
    <w:rPr>
      <w:szCs w:val="24"/>
    </w:rPr>
  </w:style>
  <w:style w:type="character" w:styleId="PageNumber">
    <w:name w:val="page number"/>
    <w:uiPriority w:val="99"/>
    <w:semiHidden/>
    <w:unhideWhenUsed/>
    <w:rsid w:val="008816D7"/>
    <w:rPr>
      <w:rFonts w:ascii="Arial" w:hAnsi="Arial"/>
    </w:rPr>
  </w:style>
  <w:style w:type="paragraph" w:styleId="TOAHeading">
    <w:name w:val="toa heading"/>
    <w:basedOn w:val="Normal"/>
    <w:next w:val="Normal"/>
    <w:uiPriority w:val="99"/>
    <w:semiHidden/>
    <w:unhideWhenUsed/>
    <w:rsid w:val="008816D7"/>
    <w:pPr>
      <w:spacing w:before="120"/>
    </w:pPr>
    <w:rPr>
      <w:b/>
      <w:bCs/>
      <w:sz w:val="24"/>
      <w:szCs w:val="24"/>
    </w:rPr>
  </w:style>
  <w:style w:type="paragraph" w:styleId="TOCHeading">
    <w:name w:val="TOC Heading"/>
    <w:basedOn w:val="Heading1"/>
    <w:next w:val="Normal"/>
    <w:uiPriority w:val="39"/>
    <w:semiHidden/>
    <w:unhideWhenUsed/>
    <w:qFormat/>
    <w:rsid w:val="008816D7"/>
    <w:pPr>
      <w:numPr>
        <w:numId w:val="0"/>
      </w:numPr>
      <w:tabs>
        <w:tab w:val="clear" w:pos="360"/>
      </w:tabs>
      <w:spacing w:before="240" w:after="60"/>
      <w:outlineLvl w:val="9"/>
    </w:pPr>
    <w:rPr>
      <w:sz w:val="32"/>
      <w:szCs w:val="32"/>
    </w:rPr>
  </w:style>
  <w:style w:type="paragraph" w:styleId="Title">
    <w:name w:val="Title"/>
    <w:basedOn w:val="Normal"/>
    <w:next w:val="Normal"/>
    <w:link w:val="TitleChar"/>
    <w:uiPriority w:val="10"/>
    <w:qFormat/>
    <w:rsid w:val="008816D7"/>
    <w:pPr>
      <w:spacing w:before="240" w:after="60"/>
      <w:jc w:val="center"/>
      <w:outlineLvl w:val="0"/>
    </w:pPr>
    <w:rPr>
      <w:b/>
      <w:bCs/>
      <w:kern w:val="28"/>
      <w:sz w:val="32"/>
      <w:szCs w:val="32"/>
    </w:rPr>
  </w:style>
  <w:style w:type="character" w:customStyle="1" w:styleId="TitleChar">
    <w:name w:val="Title Char"/>
    <w:link w:val="Title"/>
    <w:uiPriority w:val="10"/>
    <w:rsid w:val="008816D7"/>
    <w:rPr>
      <w:rFonts w:ascii="Arial" w:eastAsia="Times New Roman" w:hAnsi="Arial" w:cs="Times New Roman"/>
      <w:b/>
      <w:bCs/>
      <w:kern w:val="28"/>
      <w:sz w:val="32"/>
      <w:szCs w:val="32"/>
      <w:lang w:val="en-US" w:eastAsia="en-US"/>
    </w:rPr>
  </w:style>
  <w:style w:type="character" w:styleId="PlaceholderText">
    <w:name w:val="Placeholder Text"/>
    <w:uiPriority w:val="99"/>
    <w:semiHidden/>
    <w:rsid w:val="008816D7"/>
    <w:rPr>
      <w:rFonts w:ascii="Arial" w:hAnsi="Arial"/>
      <w:color w:val="808080"/>
    </w:rPr>
  </w:style>
  <w:style w:type="paragraph" w:customStyle="1" w:styleId="TableLineTop">
    <w:name w:val="Table Line Top"/>
    <w:basedOn w:val="Normal"/>
    <w:qFormat/>
    <w:rsid w:val="005671FE"/>
    <w:pPr>
      <w:keepNext/>
      <w:keepLines/>
      <w:pBdr>
        <w:top w:val="single" w:sz="8" w:space="1" w:color="auto"/>
      </w:pBdr>
      <w:spacing w:line="60" w:lineRule="exact"/>
      <w:ind w:right="1440"/>
    </w:pPr>
    <w:rPr>
      <w:b/>
      <w:lang w:val="es-MX"/>
    </w:rPr>
  </w:style>
  <w:style w:type="paragraph" w:customStyle="1" w:styleId="TableLineBottom">
    <w:name w:val="Table Line Bottom"/>
    <w:basedOn w:val="Normal"/>
    <w:qFormat/>
    <w:rsid w:val="005671FE"/>
    <w:pPr>
      <w:keepLines/>
      <w:widowControl w:val="0"/>
      <w:pBdr>
        <w:bottom w:val="single" w:sz="8" w:space="1" w:color="auto"/>
      </w:pBdr>
      <w:spacing w:line="60" w:lineRule="exact"/>
      <w:ind w:right="1440"/>
    </w:pPr>
    <w:rPr>
      <w:b/>
    </w:rPr>
  </w:style>
  <w:style w:type="paragraph" w:customStyle="1" w:styleId="TableCaptionNewPage">
    <w:name w:val="Table Caption New Page"/>
    <w:basedOn w:val="TableCaption"/>
    <w:qFormat/>
    <w:rsid w:val="003963EF"/>
    <w:pPr>
      <w:pageBreakBefore/>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35932">
      <w:bodyDiv w:val="1"/>
      <w:marLeft w:val="0"/>
      <w:marRight w:val="0"/>
      <w:marTop w:val="0"/>
      <w:marBottom w:val="0"/>
      <w:divBdr>
        <w:top w:val="none" w:sz="0" w:space="0" w:color="auto"/>
        <w:left w:val="none" w:sz="0" w:space="0" w:color="auto"/>
        <w:bottom w:val="none" w:sz="0" w:space="0" w:color="auto"/>
        <w:right w:val="none" w:sz="0" w:space="0" w:color="auto"/>
      </w:divBdr>
    </w:div>
    <w:div w:id="278797783">
      <w:bodyDiv w:val="1"/>
      <w:marLeft w:val="0"/>
      <w:marRight w:val="0"/>
      <w:marTop w:val="0"/>
      <w:marBottom w:val="0"/>
      <w:divBdr>
        <w:top w:val="none" w:sz="0" w:space="0" w:color="auto"/>
        <w:left w:val="none" w:sz="0" w:space="0" w:color="auto"/>
        <w:bottom w:val="none" w:sz="0" w:space="0" w:color="auto"/>
        <w:right w:val="none" w:sz="0" w:space="0" w:color="auto"/>
      </w:divBdr>
    </w:div>
    <w:div w:id="899829722">
      <w:bodyDiv w:val="1"/>
      <w:marLeft w:val="0"/>
      <w:marRight w:val="0"/>
      <w:marTop w:val="0"/>
      <w:marBottom w:val="0"/>
      <w:divBdr>
        <w:top w:val="none" w:sz="0" w:space="0" w:color="auto"/>
        <w:left w:val="none" w:sz="0" w:space="0" w:color="auto"/>
        <w:bottom w:val="none" w:sz="0" w:space="0" w:color="auto"/>
        <w:right w:val="none" w:sz="0" w:space="0" w:color="auto"/>
      </w:divBdr>
    </w:div>
    <w:div w:id="1393193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png"/><Relationship Id="rId21" Type="http://schemas.openxmlformats.org/officeDocument/2006/relationships/hyperlink" Target="https://cran.r-project.org/web/packages/policies.html" TargetMode="External"/><Relationship Id="rId42" Type="http://schemas.openxmlformats.org/officeDocument/2006/relationships/image" Target="media/image12.wmf"/><Relationship Id="rId63" Type="http://schemas.openxmlformats.org/officeDocument/2006/relationships/oleObject" Target="embeddings/oleObject17.bin"/><Relationship Id="rId84" Type="http://schemas.openxmlformats.org/officeDocument/2006/relationships/image" Target="media/image34.wmf"/><Relationship Id="rId138" Type="http://schemas.openxmlformats.org/officeDocument/2006/relationships/image" Target="media/image67.png"/><Relationship Id="rId159" Type="http://schemas.openxmlformats.org/officeDocument/2006/relationships/hyperlink" Target="http://waves-vagues.dfo-mpo.gc.ca/Library/277935.pdf" TargetMode="External"/><Relationship Id="rId170" Type="http://schemas.openxmlformats.org/officeDocument/2006/relationships/image" Target="media/image78.jpeg"/><Relationship Id="rId191" Type="http://schemas.openxmlformats.org/officeDocument/2006/relationships/image" Target="media/image99.wmf"/><Relationship Id="rId205" Type="http://schemas.openxmlformats.org/officeDocument/2006/relationships/hyperlink" Target="https://cran.r-project.org/" TargetMode="External"/><Relationship Id="rId107" Type="http://schemas.openxmlformats.org/officeDocument/2006/relationships/oleObject" Target="embeddings/oleObject35.bin"/><Relationship Id="rId11" Type="http://schemas.openxmlformats.org/officeDocument/2006/relationships/header" Target="header2.xml"/><Relationship Id="rId32" Type="http://schemas.openxmlformats.org/officeDocument/2006/relationships/image" Target="media/image7.wmf"/><Relationship Id="rId37" Type="http://schemas.openxmlformats.org/officeDocument/2006/relationships/oleObject" Target="embeddings/oleObject5.bin"/><Relationship Id="rId53" Type="http://schemas.openxmlformats.org/officeDocument/2006/relationships/oleObject" Target="embeddings/oleObject12.bin"/><Relationship Id="rId58" Type="http://schemas.openxmlformats.org/officeDocument/2006/relationships/image" Target="media/image20.wmf"/><Relationship Id="rId74" Type="http://schemas.openxmlformats.org/officeDocument/2006/relationships/image" Target="media/image28.wmf"/><Relationship Id="rId79" Type="http://schemas.openxmlformats.org/officeDocument/2006/relationships/image" Target="media/image31.png"/><Relationship Id="rId102" Type="http://schemas.openxmlformats.org/officeDocument/2006/relationships/image" Target="media/image45.wmf"/><Relationship Id="rId123" Type="http://schemas.openxmlformats.org/officeDocument/2006/relationships/oleObject" Target="embeddings/oleObject41.bin"/><Relationship Id="rId128" Type="http://schemas.openxmlformats.org/officeDocument/2006/relationships/image" Target="media/image61.wmf"/><Relationship Id="rId144" Type="http://schemas.openxmlformats.org/officeDocument/2006/relationships/image" Target="media/image71.wmf"/><Relationship Id="rId149" Type="http://schemas.openxmlformats.org/officeDocument/2006/relationships/hyperlink" Target="https://cran.r-project.org/doc/Rnews/Rnews_2002-3.pdf" TargetMode="External"/><Relationship Id="rId5" Type="http://schemas.openxmlformats.org/officeDocument/2006/relationships/webSettings" Target="webSettings.xml"/><Relationship Id="rId90" Type="http://schemas.openxmlformats.org/officeDocument/2006/relationships/image" Target="media/image38.png"/><Relationship Id="rId95" Type="http://schemas.openxmlformats.org/officeDocument/2006/relationships/oleObject" Target="embeddings/oleObject29.bin"/><Relationship Id="rId160" Type="http://schemas.openxmlformats.org/officeDocument/2006/relationships/hyperlink" Target="http://waves-vagues.dfo-mpo.gc.ca/Library/285683.pdf" TargetMode="External"/><Relationship Id="rId165" Type="http://schemas.openxmlformats.org/officeDocument/2006/relationships/hyperlink" Target="https://www.mrc-bsu.cam.ac.uk/software/bugs/the-bugs-project-winbugs/" TargetMode="External"/><Relationship Id="rId181" Type="http://schemas.openxmlformats.org/officeDocument/2006/relationships/image" Target="media/image89.png"/><Relationship Id="rId186" Type="http://schemas.openxmlformats.org/officeDocument/2006/relationships/image" Target="media/image94.png"/><Relationship Id="rId211" Type="http://schemas.openxmlformats.org/officeDocument/2006/relationships/theme" Target="theme/theme1.xml"/><Relationship Id="rId22" Type="http://schemas.openxmlformats.org/officeDocument/2006/relationships/hyperlink" Target="https://github.com/pbs-software" TargetMode="External"/><Relationship Id="rId27" Type="http://schemas.openxmlformats.org/officeDocument/2006/relationships/hyperlink" Target="http://mathworld.wolfram.com/LissajousCurve.html" TargetMode="External"/><Relationship Id="rId43" Type="http://schemas.openxmlformats.org/officeDocument/2006/relationships/oleObject" Target="embeddings/oleObject7.bin"/><Relationship Id="rId48" Type="http://schemas.openxmlformats.org/officeDocument/2006/relationships/image" Target="media/image15.wmf"/><Relationship Id="rId64" Type="http://schemas.openxmlformats.org/officeDocument/2006/relationships/image" Target="media/image23.wmf"/><Relationship Id="rId69" Type="http://schemas.openxmlformats.org/officeDocument/2006/relationships/oleObject" Target="embeddings/oleObject20.bin"/><Relationship Id="rId113" Type="http://schemas.openxmlformats.org/officeDocument/2006/relationships/oleObject" Target="embeddings/oleObject38.bin"/><Relationship Id="rId118" Type="http://schemas.openxmlformats.org/officeDocument/2006/relationships/image" Target="media/image55.wmf"/><Relationship Id="rId134" Type="http://schemas.openxmlformats.org/officeDocument/2006/relationships/image" Target="media/image64.wmf"/><Relationship Id="rId139" Type="http://schemas.openxmlformats.org/officeDocument/2006/relationships/image" Target="media/image68.png"/><Relationship Id="rId80" Type="http://schemas.openxmlformats.org/officeDocument/2006/relationships/image" Target="media/image32.wmf"/><Relationship Id="rId85" Type="http://schemas.openxmlformats.org/officeDocument/2006/relationships/oleObject" Target="embeddings/oleObject26.bin"/><Relationship Id="rId150" Type="http://schemas.openxmlformats.org/officeDocument/2006/relationships/hyperlink" Target="http://waves-vagues.dfo-mpo.gc.ca/Library/347607.pdf" TargetMode="External"/><Relationship Id="rId155" Type="http://schemas.openxmlformats.org/officeDocument/2006/relationships/hyperlink" Target="http://catb.org/~esr/writings/homesteading/cathedral-bazaar/" TargetMode="External"/><Relationship Id="rId171" Type="http://schemas.openxmlformats.org/officeDocument/2006/relationships/image" Target="media/image79.jpeg"/><Relationship Id="rId176" Type="http://schemas.openxmlformats.org/officeDocument/2006/relationships/image" Target="media/image84.png"/><Relationship Id="rId192" Type="http://schemas.openxmlformats.org/officeDocument/2006/relationships/oleObject" Target="embeddings/oleObject50.bin"/><Relationship Id="rId197" Type="http://schemas.openxmlformats.org/officeDocument/2006/relationships/hyperlink" Target="https://cran.r-project.org/bin/windows/Rtools/" TargetMode="External"/><Relationship Id="rId206" Type="http://schemas.openxmlformats.org/officeDocument/2006/relationships/hyperlink" Target="https://cran.r-project.org/web/packages/PBSmodelling/index.html" TargetMode="External"/><Relationship Id="rId201" Type="http://schemas.openxmlformats.org/officeDocument/2006/relationships/hyperlink" Target="https://miktex.org/" TargetMode="External"/><Relationship Id="rId12" Type="http://schemas.openxmlformats.org/officeDocument/2006/relationships/footer" Target="footer1.xml"/><Relationship Id="rId17" Type="http://schemas.openxmlformats.org/officeDocument/2006/relationships/hyperlink" Target="https://cran.r-project.org/" TargetMode="External"/><Relationship Id="rId33" Type="http://schemas.openxmlformats.org/officeDocument/2006/relationships/oleObject" Target="embeddings/oleObject3.bin"/><Relationship Id="rId38" Type="http://schemas.openxmlformats.org/officeDocument/2006/relationships/image" Target="media/image10.png"/><Relationship Id="rId59" Type="http://schemas.openxmlformats.org/officeDocument/2006/relationships/oleObject" Target="embeddings/oleObject15.bin"/><Relationship Id="rId103" Type="http://schemas.openxmlformats.org/officeDocument/2006/relationships/oleObject" Target="embeddings/oleObject33.bin"/><Relationship Id="rId108" Type="http://schemas.openxmlformats.org/officeDocument/2006/relationships/image" Target="media/image48.wmf"/><Relationship Id="rId124" Type="http://schemas.openxmlformats.org/officeDocument/2006/relationships/image" Target="media/image58.wmf"/><Relationship Id="rId129" Type="http://schemas.openxmlformats.org/officeDocument/2006/relationships/oleObject" Target="embeddings/oleObject43.bin"/><Relationship Id="rId54" Type="http://schemas.openxmlformats.org/officeDocument/2006/relationships/image" Target="media/image18.wmf"/><Relationship Id="rId70" Type="http://schemas.openxmlformats.org/officeDocument/2006/relationships/image" Target="media/image26.wmf"/><Relationship Id="rId75" Type="http://schemas.openxmlformats.org/officeDocument/2006/relationships/oleObject" Target="embeddings/oleObject23.bin"/><Relationship Id="rId91" Type="http://schemas.openxmlformats.org/officeDocument/2006/relationships/image" Target="media/image39.png"/><Relationship Id="rId96" Type="http://schemas.openxmlformats.org/officeDocument/2006/relationships/image" Target="media/image42.wmf"/><Relationship Id="rId140" Type="http://schemas.openxmlformats.org/officeDocument/2006/relationships/image" Target="media/image69.wmf"/><Relationship Id="rId145" Type="http://schemas.openxmlformats.org/officeDocument/2006/relationships/oleObject" Target="embeddings/oleObject49.bin"/><Relationship Id="rId161" Type="http://schemas.openxmlformats.org/officeDocument/2006/relationships/hyperlink" Target="https://doi.org/10.1093/icesjms/fsl024" TargetMode="External"/><Relationship Id="rId166" Type="http://schemas.openxmlformats.org/officeDocument/2006/relationships/image" Target="media/image74.png"/><Relationship Id="rId182" Type="http://schemas.openxmlformats.org/officeDocument/2006/relationships/image" Target="media/image90.png"/><Relationship Id="rId187" Type="http://schemas.openxmlformats.org/officeDocument/2006/relationships/image" Target="media/image9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5.xml"/><Relationship Id="rId28" Type="http://schemas.openxmlformats.org/officeDocument/2006/relationships/image" Target="media/image5.wmf"/><Relationship Id="rId49" Type="http://schemas.openxmlformats.org/officeDocument/2006/relationships/oleObject" Target="embeddings/oleObject10.bin"/><Relationship Id="rId114" Type="http://schemas.openxmlformats.org/officeDocument/2006/relationships/image" Target="media/image51.png"/><Relationship Id="rId119" Type="http://schemas.openxmlformats.org/officeDocument/2006/relationships/oleObject" Target="embeddings/oleObject39.bin"/><Relationship Id="rId44" Type="http://schemas.openxmlformats.org/officeDocument/2006/relationships/image" Target="media/image13.wmf"/><Relationship Id="rId60" Type="http://schemas.openxmlformats.org/officeDocument/2006/relationships/image" Target="media/image21.wmf"/><Relationship Id="rId65" Type="http://schemas.openxmlformats.org/officeDocument/2006/relationships/oleObject" Target="embeddings/oleObject18.bin"/><Relationship Id="rId81" Type="http://schemas.openxmlformats.org/officeDocument/2006/relationships/oleObject" Target="embeddings/oleObject24.bin"/><Relationship Id="rId86" Type="http://schemas.openxmlformats.org/officeDocument/2006/relationships/image" Target="media/image35.wmf"/><Relationship Id="rId130" Type="http://schemas.openxmlformats.org/officeDocument/2006/relationships/image" Target="media/image62.wmf"/><Relationship Id="rId135" Type="http://schemas.openxmlformats.org/officeDocument/2006/relationships/oleObject" Target="embeddings/oleObject46.bin"/><Relationship Id="rId151" Type="http://schemas.openxmlformats.org/officeDocument/2006/relationships/hyperlink" Target="https://cran.r-project.org/doc/Rnews/Rnews_2003-3.pdf" TargetMode="External"/><Relationship Id="rId156" Type="http://schemas.openxmlformats.org/officeDocument/2006/relationships/hyperlink" Target="https://doi.org/10.1139/f97-073" TargetMode="External"/><Relationship Id="rId177" Type="http://schemas.openxmlformats.org/officeDocument/2006/relationships/image" Target="media/image85.png"/><Relationship Id="rId198" Type="http://schemas.openxmlformats.org/officeDocument/2006/relationships/hyperlink" Target="https://cran.r-project.org/bin/windows/base/index.html" TargetMode="External"/><Relationship Id="rId172" Type="http://schemas.openxmlformats.org/officeDocument/2006/relationships/image" Target="media/image80.jpeg"/><Relationship Id="rId193" Type="http://schemas.openxmlformats.org/officeDocument/2006/relationships/image" Target="media/image100.png"/><Relationship Id="rId202" Type="http://schemas.openxmlformats.org/officeDocument/2006/relationships/hyperlink" Target="https://notepad-plus-plus.org/" TargetMode="External"/><Relationship Id="rId207" Type="http://schemas.openxmlformats.org/officeDocument/2006/relationships/hyperlink" Target="https://www.ultraedit.com/" TargetMode="External"/><Relationship Id="rId13" Type="http://schemas.openxmlformats.org/officeDocument/2006/relationships/footer" Target="footer2.xml"/><Relationship Id="rId18" Type="http://schemas.openxmlformats.org/officeDocument/2006/relationships/hyperlink" Target="https://www.vinylcafe.com/" TargetMode="External"/><Relationship Id="rId39" Type="http://schemas.openxmlformats.org/officeDocument/2006/relationships/hyperlink" Target="http://www.admb-project.org/" TargetMode="External"/><Relationship Id="rId109" Type="http://schemas.openxmlformats.org/officeDocument/2006/relationships/oleObject" Target="embeddings/oleObject36.bin"/><Relationship Id="rId34" Type="http://schemas.openxmlformats.org/officeDocument/2006/relationships/image" Target="media/image8.wmf"/><Relationship Id="rId50" Type="http://schemas.openxmlformats.org/officeDocument/2006/relationships/image" Target="media/image16.wmf"/><Relationship Id="rId55" Type="http://schemas.openxmlformats.org/officeDocument/2006/relationships/oleObject" Target="embeddings/oleObject13.bin"/><Relationship Id="rId76" Type="http://schemas.openxmlformats.org/officeDocument/2006/relationships/hyperlink" Target="https://en.wikipedia.org/wiki/XML" TargetMode="External"/><Relationship Id="rId97" Type="http://schemas.openxmlformats.org/officeDocument/2006/relationships/oleObject" Target="embeddings/oleObject30.bin"/><Relationship Id="rId104" Type="http://schemas.openxmlformats.org/officeDocument/2006/relationships/image" Target="media/image46.wmf"/><Relationship Id="rId120" Type="http://schemas.openxmlformats.org/officeDocument/2006/relationships/image" Target="media/image56.wmf"/><Relationship Id="rId125" Type="http://schemas.openxmlformats.org/officeDocument/2006/relationships/oleObject" Target="embeddings/oleObject42.bin"/><Relationship Id="rId141" Type="http://schemas.openxmlformats.org/officeDocument/2006/relationships/oleObject" Target="embeddings/oleObject47.bin"/><Relationship Id="rId146" Type="http://schemas.openxmlformats.org/officeDocument/2006/relationships/image" Target="media/image72.jpeg"/><Relationship Id="rId167" Type="http://schemas.openxmlformats.org/officeDocument/2006/relationships/image" Target="media/image75.jpeg"/><Relationship Id="rId188" Type="http://schemas.openxmlformats.org/officeDocument/2006/relationships/image" Target="media/image96.jpeg"/><Relationship Id="rId7" Type="http://schemas.openxmlformats.org/officeDocument/2006/relationships/endnotes" Target="endnotes.xml"/><Relationship Id="rId71" Type="http://schemas.openxmlformats.org/officeDocument/2006/relationships/oleObject" Target="embeddings/oleObject21.bin"/><Relationship Id="rId92" Type="http://schemas.openxmlformats.org/officeDocument/2006/relationships/image" Target="media/image40.wmf"/><Relationship Id="rId162" Type="http://schemas.openxmlformats.org/officeDocument/2006/relationships/hyperlink" Target="https://doi.org/10.13140/RG.2.1.2930.0724" TargetMode="External"/><Relationship Id="rId183" Type="http://schemas.openxmlformats.org/officeDocument/2006/relationships/image" Target="media/image91.jpeg"/><Relationship Id="rId2" Type="http://schemas.openxmlformats.org/officeDocument/2006/relationships/numbering" Target="numbering.xml"/><Relationship Id="rId29" Type="http://schemas.openxmlformats.org/officeDocument/2006/relationships/oleObject" Target="embeddings/oleObject1.bin"/><Relationship Id="rId24" Type="http://schemas.openxmlformats.org/officeDocument/2006/relationships/image" Target="media/image3.png"/><Relationship Id="rId40" Type="http://schemas.openxmlformats.org/officeDocument/2006/relationships/image" Target="media/image11.wmf"/><Relationship Id="rId45" Type="http://schemas.openxmlformats.org/officeDocument/2006/relationships/oleObject" Target="embeddings/oleObject8.bin"/><Relationship Id="rId66" Type="http://schemas.openxmlformats.org/officeDocument/2006/relationships/image" Target="media/image24.wmf"/><Relationship Id="rId87" Type="http://schemas.openxmlformats.org/officeDocument/2006/relationships/oleObject" Target="embeddings/oleObject27.bin"/><Relationship Id="rId110" Type="http://schemas.openxmlformats.org/officeDocument/2006/relationships/image" Target="media/image49.wmf"/><Relationship Id="rId115" Type="http://schemas.openxmlformats.org/officeDocument/2006/relationships/image" Target="media/image52.png"/><Relationship Id="rId131" Type="http://schemas.openxmlformats.org/officeDocument/2006/relationships/oleObject" Target="embeddings/oleObject44.bin"/><Relationship Id="rId136" Type="http://schemas.openxmlformats.org/officeDocument/2006/relationships/image" Target="media/image65.jpeg"/><Relationship Id="rId157" Type="http://schemas.openxmlformats.org/officeDocument/2006/relationships/hyperlink" Target="http://waves-vagues.dfo-mpo.gc.ca/Library/34757.pdf" TargetMode="External"/><Relationship Id="rId178" Type="http://schemas.openxmlformats.org/officeDocument/2006/relationships/image" Target="media/image86.jpeg"/><Relationship Id="rId61" Type="http://schemas.openxmlformats.org/officeDocument/2006/relationships/oleObject" Target="embeddings/oleObject16.bin"/><Relationship Id="rId82" Type="http://schemas.openxmlformats.org/officeDocument/2006/relationships/image" Target="media/image33.wmf"/><Relationship Id="rId152" Type="http://schemas.openxmlformats.org/officeDocument/2006/relationships/hyperlink" Target="https://cran.r-project.org/doc/Rnews/Rnews_2005-2.pdf" TargetMode="External"/><Relationship Id="rId173" Type="http://schemas.openxmlformats.org/officeDocument/2006/relationships/image" Target="media/image81.png"/><Relationship Id="rId194" Type="http://schemas.openxmlformats.org/officeDocument/2006/relationships/image" Target="media/image101.png"/><Relationship Id="rId199" Type="http://schemas.openxmlformats.org/officeDocument/2006/relationships/hyperlink" Target="https://cran.r-project.org/bin/windows/base/rdevel.html" TargetMode="External"/><Relationship Id="rId203" Type="http://schemas.openxmlformats.org/officeDocument/2006/relationships/hyperlink" Target="http://www.winedt.com/" TargetMode="External"/><Relationship Id="rId208" Type="http://schemas.openxmlformats.org/officeDocument/2006/relationships/hyperlink" Target="https://cran.r-project.org/web/packages/PBSmodelling/index.html" TargetMode="External"/><Relationship Id="rId19" Type="http://schemas.openxmlformats.org/officeDocument/2006/relationships/hyperlink" Target="http://code.google.com/p/pbs-software/" TargetMode="External"/><Relationship Id="rId14" Type="http://schemas.openxmlformats.org/officeDocument/2006/relationships/header" Target="header3.xml"/><Relationship Id="rId30" Type="http://schemas.openxmlformats.org/officeDocument/2006/relationships/image" Target="media/image6.wmf"/><Relationship Id="rId35" Type="http://schemas.openxmlformats.org/officeDocument/2006/relationships/oleObject" Target="embeddings/oleObject4.bin"/><Relationship Id="rId56" Type="http://schemas.openxmlformats.org/officeDocument/2006/relationships/image" Target="media/image19.wmf"/><Relationship Id="rId77" Type="http://schemas.openxmlformats.org/officeDocument/2006/relationships/image" Target="media/image29.png"/><Relationship Id="rId100" Type="http://schemas.openxmlformats.org/officeDocument/2006/relationships/image" Target="media/image44.wmf"/><Relationship Id="rId105" Type="http://schemas.openxmlformats.org/officeDocument/2006/relationships/oleObject" Target="embeddings/oleObject34.bin"/><Relationship Id="rId126" Type="http://schemas.openxmlformats.org/officeDocument/2006/relationships/image" Target="media/image59.jpeg"/><Relationship Id="rId147" Type="http://schemas.openxmlformats.org/officeDocument/2006/relationships/image" Target="media/image73.png"/><Relationship Id="rId168" Type="http://schemas.openxmlformats.org/officeDocument/2006/relationships/image" Target="media/image76.jpeg"/><Relationship Id="rId8" Type="http://schemas.openxmlformats.org/officeDocument/2006/relationships/image" Target="media/image1.png"/><Relationship Id="rId51" Type="http://schemas.openxmlformats.org/officeDocument/2006/relationships/oleObject" Target="embeddings/oleObject11.bin"/><Relationship Id="rId72" Type="http://schemas.openxmlformats.org/officeDocument/2006/relationships/image" Target="media/image27.wmf"/><Relationship Id="rId93" Type="http://schemas.openxmlformats.org/officeDocument/2006/relationships/oleObject" Target="embeddings/oleObject28.bin"/><Relationship Id="rId98" Type="http://schemas.openxmlformats.org/officeDocument/2006/relationships/image" Target="media/image43.wmf"/><Relationship Id="rId121" Type="http://schemas.openxmlformats.org/officeDocument/2006/relationships/oleObject" Target="embeddings/oleObject40.bin"/><Relationship Id="rId142" Type="http://schemas.openxmlformats.org/officeDocument/2006/relationships/image" Target="media/image70.wmf"/><Relationship Id="rId163" Type="http://schemas.openxmlformats.org/officeDocument/2006/relationships/hyperlink" Target="https://doi.org/10.1139/f95-800" TargetMode="External"/><Relationship Id="rId184" Type="http://schemas.openxmlformats.org/officeDocument/2006/relationships/image" Target="media/image92.png"/><Relationship Id="rId189" Type="http://schemas.openxmlformats.org/officeDocument/2006/relationships/image" Target="media/image97.jpeg"/><Relationship Id="rId3" Type="http://schemas.openxmlformats.org/officeDocument/2006/relationships/styles" Target="styles.xml"/><Relationship Id="rId25" Type="http://schemas.openxmlformats.org/officeDocument/2006/relationships/image" Target="media/image4.png"/><Relationship Id="rId46" Type="http://schemas.openxmlformats.org/officeDocument/2006/relationships/image" Target="media/image14.wmf"/><Relationship Id="rId67" Type="http://schemas.openxmlformats.org/officeDocument/2006/relationships/oleObject" Target="embeddings/oleObject19.bin"/><Relationship Id="rId116" Type="http://schemas.openxmlformats.org/officeDocument/2006/relationships/image" Target="media/image53.jpeg"/><Relationship Id="rId137" Type="http://schemas.openxmlformats.org/officeDocument/2006/relationships/image" Target="media/image66.png"/><Relationship Id="rId158" Type="http://schemas.openxmlformats.org/officeDocument/2006/relationships/hyperlink" Target="https://doi.org/10.1007/s10641-005-2444-9" TargetMode="External"/><Relationship Id="rId20" Type="http://schemas.openxmlformats.org/officeDocument/2006/relationships/hyperlink" Target="http://code.google.com/p/pbs-admb/" TargetMode="External"/><Relationship Id="rId41" Type="http://schemas.openxmlformats.org/officeDocument/2006/relationships/oleObject" Target="embeddings/oleObject6.bin"/><Relationship Id="rId62" Type="http://schemas.openxmlformats.org/officeDocument/2006/relationships/image" Target="media/image22.wmf"/><Relationship Id="rId83" Type="http://schemas.openxmlformats.org/officeDocument/2006/relationships/oleObject" Target="embeddings/oleObject25.bin"/><Relationship Id="rId88" Type="http://schemas.openxmlformats.org/officeDocument/2006/relationships/image" Target="media/image36.png"/><Relationship Id="rId111" Type="http://schemas.openxmlformats.org/officeDocument/2006/relationships/oleObject" Target="embeddings/oleObject37.bin"/><Relationship Id="rId132" Type="http://schemas.openxmlformats.org/officeDocument/2006/relationships/image" Target="media/image63.wmf"/><Relationship Id="rId153" Type="http://schemas.openxmlformats.org/officeDocument/2006/relationships/hyperlink" Target="http://waves-vagues.dfo-mpo.gc.ca/Library/38431.pdf" TargetMode="External"/><Relationship Id="rId174" Type="http://schemas.openxmlformats.org/officeDocument/2006/relationships/image" Target="media/image82.jpeg"/><Relationship Id="rId179" Type="http://schemas.openxmlformats.org/officeDocument/2006/relationships/image" Target="media/image87.jpeg"/><Relationship Id="rId195" Type="http://schemas.openxmlformats.org/officeDocument/2006/relationships/image" Target="media/image102.jpeg"/><Relationship Id="rId209" Type="http://schemas.openxmlformats.org/officeDocument/2006/relationships/header" Target="header6.xml"/><Relationship Id="rId190" Type="http://schemas.openxmlformats.org/officeDocument/2006/relationships/image" Target="media/image98.jpeg"/><Relationship Id="rId204" Type="http://schemas.openxmlformats.org/officeDocument/2006/relationships/hyperlink" Target="http://cran.stat.sfu.ca/bin/windows/base/" TargetMode="External"/><Relationship Id="rId15" Type="http://schemas.openxmlformats.org/officeDocument/2006/relationships/footer" Target="footer3.xml"/><Relationship Id="rId36" Type="http://schemas.openxmlformats.org/officeDocument/2006/relationships/image" Target="media/image9.wmf"/><Relationship Id="rId57" Type="http://schemas.openxmlformats.org/officeDocument/2006/relationships/oleObject" Target="embeddings/oleObject14.bin"/><Relationship Id="rId106" Type="http://schemas.openxmlformats.org/officeDocument/2006/relationships/image" Target="media/image47.wmf"/><Relationship Id="rId127" Type="http://schemas.openxmlformats.org/officeDocument/2006/relationships/image" Target="media/image60.png"/><Relationship Id="rId10" Type="http://schemas.openxmlformats.org/officeDocument/2006/relationships/header" Target="header1.xml"/><Relationship Id="rId31" Type="http://schemas.openxmlformats.org/officeDocument/2006/relationships/oleObject" Target="embeddings/oleObject2.bin"/><Relationship Id="rId52" Type="http://schemas.openxmlformats.org/officeDocument/2006/relationships/image" Target="media/image17.wmf"/><Relationship Id="rId73" Type="http://schemas.openxmlformats.org/officeDocument/2006/relationships/oleObject" Target="embeddings/oleObject22.bin"/><Relationship Id="rId78" Type="http://schemas.openxmlformats.org/officeDocument/2006/relationships/image" Target="media/image30.jpeg"/><Relationship Id="rId94" Type="http://schemas.openxmlformats.org/officeDocument/2006/relationships/image" Target="media/image41.wmf"/><Relationship Id="rId99" Type="http://schemas.openxmlformats.org/officeDocument/2006/relationships/oleObject" Target="embeddings/oleObject31.bin"/><Relationship Id="rId101" Type="http://schemas.openxmlformats.org/officeDocument/2006/relationships/oleObject" Target="embeddings/oleObject32.bin"/><Relationship Id="rId122" Type="http://schemas.openxmlformats.org/officeDocument/2006/relationships/image" Target="media/image57.wmf"/><Relationship Id="rId143" Type="http://schemas.openxmlformats.org/officeDocument/2006/relationships/oleObject" Target="embeddings/oleObject48.bin"/><Relationship Id="rId148" Type="http://schemas.openxmlformats.org/officeDocument/2006/relationships/hyperlink" Target="https://cran.r-project.org/doc/Rnews/Rnews_2001-3.pdf" TargetMode="External"/><Relationship Id="rId164" Type="http://schemas.openxmlformats.org/officeDocument/2006/relationships/hyperlink" Target="https://wiki.helsinki.fi/download/attachments/48865343/WB.pdf" TargetMode="External"/><Relationship Id="rId169" Type="http://schemas.openxmlformats.org/officeDocument/2006/relationships/image" Target="media/image77.png"/><Relationship Id="rId185"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88.png"/><Relationship Id="rId210" Type="http://schemas.openxmlformats.org/officeDocument/2006/relationships/fontTable" Target="fontTable.xml"/><Relationship Id="rId26" Type="http://schemas.openxmlformats.org/officeDocument/2006/relationships/hyperlink" Target="https://cran.r-project.org/" TargetMode="External"/><Relationship Id="rId47" Type="http://schemas.openxmlformats.org/officeDocument/2006/relationships/oleObject" Target="embeddings/oleObject9.bin"/><Relationship Id="rId68" Type="http://schemas.openxmlformats.org/officeDocument/2006/relationships/image" Target="media/image25.wmf"/><Relationship Id="rId89" Type="http://schemas.openxmlformats.org/officeDocument/2006/relationships/image" Target="media/image37.png"/><Relationship Id="rId112" Type="http://schemas.openxmlformats.org/officeDocument/2006/relationships/image" Target="media/image50.wmf"/><Relationship Id="rId133" Type="http://schemas.openxmlformats.org/officeDocument/2006/relationships/oleObject" Target="embeddings/oleObject45.bin"/><Relationship Id="rId154" Type="http://schemas.openxmlformats.org/officeDocument/2006/relationships/hyperlink" Target="https://www.r-project.org/" TargetMode="External"/><Relationship Id="rId175" Type="http://schemas.openxmlformats.org/officeDocument/2006/relationships/image" Target="media/image83.png"/><Relationship Id="rId196" Type="http://schemas.openxmlformats.org/officeDocument/2006/relationships/image" Target="media/image103.jpeg"/><Relationship Id="rId200" Type="http://schemas.openxmlformats.org/officeDocument/2006/relationships/hyperlink" Target="https://cran.r-project.org/bin/windows/Rtools/" TargetMode="External"/><Relationship Id="rId16" Type="http://schemas.openxmlformats.org/officeDocument/2006/relationships/header" Target="header4.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89FEB8-D3C0-4BF6-99F4-1F001F1533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1</Pages>
  <Words>29943</Words>
  <Characters>170676</Characters>
  <Application>Microsoft Office Word</Application>
  <DocSecurity>0</DocSecurity>
  <Lines>1422</Lines>
  <Paragraphs>400</Paragraphs>
  <ScaleCrop>false</ScaleCrop>
  <HeadingPairs>
    <vt:vector size="2" baseType="variant">
      <vt:variant>
        <vt:lpstr>Title</vt:lpstr>
      </vt:variant>
      <vt:variant>
        <vt:i4>1</vt:i4>
      </vt:variant>
    </vt:vector>
  </HeadingPairs>
  <TitlesOfParts>
    <vt:vector size="1" baseType="lpstr">
      <vt:lpstr>PBSmodelling 2.68.3: User’s Guide</vt:lpstr>
    </vt:vector>
  </TitlesOfParts>
  <Company>DFO-MPO</Company>
  <LinksUpToDate>false</LinksUpToDate>
  <CharactersWithSpaces>200219</CharactersWithSpaces>
  <SharedDoc>false</SharedDoc>
  <HLinks>
    <vt:vector size="240" baseType="variant">
      <vt:variant>
        <vt:i4>2949224</vt:i4>
      </vt:variant>
      <vt:variant>
        <vt:i4>1095</vt:i4>
      </vt:variant>
      <vt:variant>
        <vt:i4>0</vt:i4>
      </vt:variant>
      <vt:variant>
        <vt:i4>5</vt:i4>
      </vt:variant>
      <vt:variant>
        <vt:lpwstr>https://cran.r-project.org/web/packages/PBSmodelling/index.html</vt:lpwstr>
      </vt:variant>
      <vt:variant>
        <vt:lpwstr/>
      </vt:variant>
      <vt:variant>
        <vt:i4>3407934</vt:i4>
      </vt:variant>
      <vt:variant>
        <vt:i4>1017</vt:i4>
      </vt:variant>
      <vt:variant>
        <vt:i4>0</vt:i4>
      </vt:variant>
      <vt:variant>
        <vt:i4>5</vt:i4>
      </vt:variant>
      <vt:variant>
        <vt:lpwstr>https://www.ultraedit.com/</vt:lpwstr>
      </vt:variant>
      <vt:variant>
        <vt:lpwstr/>
      </vt:variant>
      <vt:variant>
        <vt:i4>2949224</vt:i4>
      </vt:variant>
      <vt:variant>
        <vt:i4>999</vt:i4>
      </vt:variant>
      <vt:variant>
        <vt:i4>0</vt:i4>
      </vt:variant>
      <vt:variant>
        <vt:i4>5</vt:i4>
      </vt:variant>
      <vt:variant>
        <vt:lpwstr>https://cran.r-project.org/web/packages/PBSmodelling/index.html</vt:lpwstr>
      </vt:variant>
      <vt:variant>
        <vt:lpwstr/>
      </vt:variant>
      <vt:variant>
        <vt:i4>7929958</vt:i4>
      </vt:variant>
      <vt:variant>
        <vt:i4>996</vt:i4>
      </vt:variant>
      <vt:variant>
        <vt:i4>0</vt:i4>
      </vt:variant>
      <vt:variant>
        <vt:i4>5</vt:i4>
      </vt:variant>
      <vt:variant>
        <vt:lpwstr>https://cran.r-project.org/</vt:lpwstr>
      </vt:variant>
      <vt:variant>
        <vt:lpwstr/>
      </vt:variant>
      <vt:variant>
        <vt:i4>5898264</vt:i4>
      </vt:variant>
      <vt:variant>
        <vt:i4>975</vt:i4>
      </vt:variant>
      <vt:variant>
        <vt:i4>0</vt:i4>
      </vt:variant>
      <vt:variant>
        <vt:i4>5</vt:i4>
      </vt:variant>
      <vt:variant>
        <vt:lpwstr>http://cran.stat.sfu.ca/bin/windows/base/</vt:lpwstr>
      </vt:variant>
      <vt:variant>
        <vt:lpwstr/>
      </vt:variant>
      <vt:variant>
        <vt:i4>3670054</vt:i4>
      </vt:variant>
      <vt:variant>
        <vt:i4>972</vt:i4>
      </vt:variant>
      <vt:variant>
        <vt:i4>0</vt:i4>
      </vt:variant>
      <vt:variant>
        <vt:i4>5</vt:i4>
      </vt:variant>
      <vt:variant>
        <vt:lpwstr>http://www.winedt.com/</vt:lpwstr>
      </vt:variant>
      <vt:variant>
        <vt:lpwstr/>
      </vt:variant>
      <vt:variant>
        <vt:i4>4063345</vt:i4>
      </vt:variant>
      <vt:variant>
        <vt:i4>969</vt:i4>
      </vt:variant>
      <vt:variant>
        <vt:i4>0</vt:i4>
      </vt:variant>
      <vt:variant>
        <vt:i4>5</vt:i4>
      </vt:variant>
      <vt:variant>
        <vt:lpwstr>https://notepad-plus-plus.org/</vt:lpwstr>
      </vt:variant>
      <vt:variant>
        <vt:lpwstr/>
      </vt:variant>
      <vt:variant>
        <vt:i4>8126591</vt:i4>
      </vt:variant>
      <vt:variant>
        <vt:i4>963</vt:i4>
      </vt:variant>
      <vt:variant>
        <vt:i4>0</vt:i4>
      </vt:variant>
      <vt:variant>
        <vt:i4>5</vt:i4>
      </vt:variant>
      <vt:variant>
        <vt:lpwstr>https://miktex.org/</vt:lpwstr>
      </vt:variant>
      <vt:variant>
        <vt:lpwstr/>
      </vt:variant>
      <vt:variant>
        <vt:i4>3014706</vt:i4>
      </vt:variant>
      <vt:variant>
        <vt:i4>960</vt:i4>
      </vt:variant>
      <vt:variant>
        <vt:i4>0</vt:i4>
      </vt:variant>
      <vt:variant>
        <vt:i4>5</vt:i4>
      </vt:variant>
      <vt:variant>
        <vt:lpwstr>https://cran.r-project.org/bin/windows/Rtools/</vt:lpwstr>
      </vt:variant>
      <vt:variant>
        <vt:lpwstr/>
      </vt:variant>
      <vt:variant>
        <vt:i4>3473526</vt:i4>
      </vt:variant>
      <vt:variant>
        <vt:i4>957</vt:i4>
      </vt:variant>
      <vt:variant>
        <vt:i4>0</vt:i4>
      </vt:variant>
      <vt:variant>
        <vt:i4>5</vt:i4>
      </vt:variant>
      <vt:variant>
        <vt:lpwstr>https://cran.r-project.org/bin/windows/base/rdevel.html</vt:lpwstr>
      </vt:variant>
      <vt:variant>
        <vt:lpwstr/>
      </vt:variant>
      <vt:variant>
        <vt:i4>7536686</vt:i4>
      </vt:variant>
      <vt:variant>
        <vt:i4>948</vt:i4>
      </vt:variant>
      <vt:variant>
        <vt:i4>0</vt:i4>
      </vt:variant>
      <vt:variant>
        <vt:i4>5</vt:i4>
      </vt:variant>
      <vt:variant>
        <vt:lpwstr>https://cran.r-project.org/bin/windows/base/index.html</vt:lpwstr>
      </vt:variant>
      <vt:variant>
        <vt:lpwstr/>
      </vt:variant>
      <vt:variant>
        <vt:i4>3014706</vt:i4>
      </vt:variant>
      <vt:variant>
        <vt:i4>945</vt:i4>
      </vt:variant>
      <vt:variant>
        <vt:i4>0</vt:i4>
      </vt:variant>
      <vt:variant>
        <vt:i4>5</vt:i4>
      </vt:variant>
      <vt:variant>
        <vt:lpwstr>https://cran.r-project.org/bin/windows/Rtools/</vt:lpwstr>
      </vt:variant>
      <vt:variant>
        <vt:lpwstr/>
      </vt:variant>
      <vt:variant>
        <vt:i4>5963849</vt:i4>
      </vt:variant>
      <vt:variant>
        <vt:i4>831</vt:i4>
      </vt:variant>
      <vt:variant>
        <vt:i4>0</vt:i4>
      </vt:variant>
      <vt:variant>
        <vt:i4>5</vt:i4>
      </vt:variant>
      <vt:variant>
        <vt:lpwstr>https://www.mrc-bsu.cam.ac.uk/software/bugs/the-bugs-project-winbugs/</vt:lpwstr>
      </vt:variant>
      <vt:variant>
        <vt:lpwstr/>
      </vt:variant>
      <vt:variant>
        <vt:i4>1114134</vt:i4>
      </vt:variant>
      <vt:variant>
        <vt:i4>828</vt:i4>
      </vt:variant>
      <vt:variant>
        <vt:i4>0</vt:i4>
      </vt:variant>
      <vt:variant>
        <vt:i4>5</vt:i4>
      </vt:variant>
      <vt:variant>
        <vt:lpwstr>https://wiki.helsinki.fi/download/attachments/48865343/WB.pdf</vt:lpwstr>
      </vt:variant>
      <vt:variant>
        <vt:lpwstr/>
      </vt:variant>
      <vt:variant>
        <vt:i4>3407929</vt:i4>
      </vt:variant>
      <vt:variant>
        <vt:i4>825</vt:i4>
      </vt:variant>
      <vt:variant>
        <vt:i4>0</vt:i4>
      </vt:variant>
      <vt:variant>
        <vt:i4>5</vt:i4>
      </vt:variant>
      <vt:variant>
        <vt:lpwstr>https://doi.org/10.1139/f95-800</vt:lpwstr>
      </vt:variant>
      <vt:variant>
        <vt:lpwstr/>
      </vt:variant>
      <vt:variant>
        <vt:i4>5898254</vt:i4>
      </vt:variant>
      <vt:variant>
        <vt:i4>822</vt:i4>
      </vt:variant>
      <vt:variant>
        <vt:i4>0</vt:i4>
      </vt:variant>
      <vt:variant>
        <vt:i4>5</vt:i4>
      </vt:variant>
      <vt:variant>
        <vt:lpwstr>https://doi.org/10.13140/RG.2.1.2930.0724</vt:lpwstr>
      </vt:variant>
      <vt:variant>
        <vt:lpwstr/>
      </vt:variant>
      <vt:variant>
        <vt:i4>4128884</vt:i4>
      </vt:variant>
      <vt:variant>
        <vt:i4>819</vt:i4>
      </vt:variant>
      <vt:variant>
        <vt:i4>0</vt:i4>
      </vt:variant>
      <vt:variant>
        <vt:i4>5</vt:i4>
      </vt:variant>
      <vt:variant>
        <vt:lpwstr>https://doi.org/10.1093/icesjms/fsl024</vt:lpwstr>
      </vt:variant>
      <vt:variant>
        <vt:lpwstr/>
      </vt:variant>
      <vt:variant>
        <vt:i4>5505029</vt:i4>
      </vt:variant>
      <vt:variant>
        <vt:i4>816</vt:i4>
      </vt:variant>
      <vt:variant>
        <vt:i4>0</vt:i4>
      </vt:variant>
      <vt:variant>
        <vt:i4>5</vt:i4>
      </vt:variant>
      <vt:variant>
        <vt:lpwstr>http://waves-vagues.dfo-mpo.gc.ca/Library/285683.pdf</vt:lpwstr>
      </vt:variant>
      <vt:variant>
        <vt:lpwstr/>
      </vt:variant>
      <vt:variant>
        <vt:i4>5373964</vt:i4>
      </vt:variant>
      <vt:variant>
        <vt:i4>813</vt:i4>
      </vt:variant>
      <vt:variant>
        <vt:i4>0</vt:i4>
      </vt:variant>
      <vt:variant>
        <vt:i4>5</vt:i4>
      </vt:variant>
      <vt:variant>
        <vt:lpwstr>http://waves-vagues.dfo-mpo.gc.ca/Library/277935.pdf</vt:lpwstr>
      </vt:variant>
      <vt:variant>
        <vt:lpwstr/>
      </vt:variant>
      <vt:variant>
        <vt:i4>720922</vt:i4>
      </vt:variant>
      <vt:variant>
        <vt:i4>810</vt:i4>
      </vt:variant>
      <vt:variant>
        <vt:i4>0</vt:i4>
      </vt:variant>
      <vt:variant>
        <vt:i4>5</vt:i4>
      </vt:variant>
      <vt:variant>
        <vt:lpwstr>https://doi.org/10.1007/s10641-005-2444-9</vt:lpwstr>
      </vt:variant>
      <vt:variant>
        <vt:lpwstr/>
      </vt:variant>
      <vt:variant>
        <vt:i4>3407923</vt:i4>
      </vt:variant>
      <vt:variant>
        <vt:i4>807</vt:i4>
      </vt:variant>
      <vt:variant>
        <vt:i4>0</vt:i4>
      </vt:variant>
      <vt:variant>
        <vt:i4>5</vt:i4>
      </vt:variant>
      <vt:variant>
        <vt:lpwstr>http://waves-vagues.dfo-mpo.gc.ca/Library/34757.pdf</vt:lpwstr>
      </vt:variant>
      <vt:variant>
        <vt:lpwstr/>
      </vt:variant>
      <vt:variant>
        <vt:i4>3342387</vt:i4>
      </vt:variant>
      <vt:variant>
        <vt:i4>804</vt:i4>
      </vt:variant>
      <vt:variant>
        <vt:i4>0</vt:i4>
      </vt:variant>
      <vt:variant>
        <vt:i4>5</vt:i4>
      </vt:variant>
      <vt:variant>
        <vt:lpwstr>https://doi.org/10.1139/f97-073</vt:lpwstr>
      </vt:variant>
      <vt:variant>
        <vt:lpwstr/>
      </vt:variant>
      <vt:variant>
        <vt:i4>4980830</vt:i4>
      </vt:variant>
      <vt:variant>
        <vt:i4>801</vt:i4>
      </vt:variant>
      <vt:variant>
        <vt:i4>0</vt:i4>
      </vt:variant>
      <vt:variant>
        <vt:i4>5</vt:i4>
      </vt:variant>
      <vt:variant>
        <vt:lpwstr>http://catb.org/~esr/writings/homesteading/cathedral-bazaar/</vt:lpwstr>
      </vt:variant>
      <vt:variant>
        <vt:lpwstr/>
      </vt:variant>
      <vt:variant>
        <vt:i4>7143476</vt:i4>
      </vt:variant>
      <vt:variant>
        <vt:i4>798</vt:i4>
      </vt:variant>
      <vt:variant>
        <vt:i4>0</vt:i4>
      </vt:variant>
      <vt:variant>
        <vt:i4>5</vt:i4>
      </vt:variant>
      <vt:variant>
        <vt:lpwstr>https://www.r-project.org/</vt:lpwstr>
      </vt:variant>
      <vt:variant>
        <vt:lpwstr/>
      </vt:variant>
      <vt:variant>
        <vt:i4>4063286</vt:i4>
      </vt:variant>
      <vt:variant>
        <vt:i4>795</vt:i4>
      </vt:variant>
      <vt:variant>
        <vt:i4>0</vt:i4>
      </vt:variant>
      <vt:variant>
        <vt:i4>5</vt:i4>
      </vt:variant>
      <vt:variant>
        <vt:lpwstr>http://waves-vagues.dfo-mpo.gc.ca/Library/38431.pdf</vt:lpwstr>
      </vt:variant>
      <vt:variant>
        <vt:lpwstr/>
      </vt:variant>
      <vt:variant>
        <vt:i4>1769534</vt:i4>
      </vt:variant>
      <vt:variant>
        <vt:i4>792</vt:i4>
      </vt:variant>
      <vt:variant>
        <vt:i4>0</vt:i4>
      </vt:variant>
      <vt:variant>
        <vt:i4>5</vt:i4>
      </vt:variant>
      <vt:variant>
        <vt:lpwstr>https://cran.r-project.org/doc/Rnews/Rnews_2005-2.pdf</vt:lpwstr>
      </vt:variant>
      <vt:variant>
        <vt:lpwstr/>
      </vt:variant>
      <vt:variant>
        <vt:i4>1769529</vt:i4>
      </vt:variant>
      <vt:variant>
        <vt:i4>789</vt:i4>
      </vt:variant>
      <vt:variant>
        <vt:i4>0</vt:i4>
      </vt:variant>
      <vt:variant>
        <vt:i4>5</vt:i4>
      </vt:variant>
      <vt:variant>
        <vt:lpwstr>https://cran.r-project.org/doc/Rnews/Rnews_2003-3.pdf</vt:lpwstr>
      </vt:variant>
      <vt:variant>
        <vt:lpwstr/>
      </vt:variant>
      <vt:variant>
        <vt:i4>6029326</vt:i4>
      </vt:variant>
      <vt:variant>
        <vt:i4>786</vt:i4>
      </vt:variant>
      <vt:variant>
        <vt:i4>0</vt:i4>
      </vt:variant>
      <vt:variant>
        <vt:i4>5</vt:i4>
      </vt:variant>
      <vt:variant>
        <vt:lpwstr>http://waves-vagues.dfo-mpo.gc.ca/Library/347607.pdf</vt:lpwstr>
      </vt:variant>
      <vt:variant>
        <vt:lpwstr/>
      </vt:variant>
      <vt:variant>
        <vt:i4>1769528</vt:i4>
      </vt:variant>
      <vt:variant>
        <vt:i4>783</vt:i4>
      </vt:variant>
      <vt:variant>
        <vt:i4>0</vt:i4>
      </vt:variant>
      <vt:variant>
        <vt:i4>5</vt:i4>
      </vt:variant>
      <vt:variant>
        <vt:lpwstr>https://cran.r-project.org/doc/Rnews/Rnews_2002-3.pdf</vt:lpwstr>
      </vt:variant>
      <vt:variant>
        <vt:lpwstr/>
      </vt:variant>
      <vt:variant>
        <vt:i4>1769531</vt:i4>
      </vt:variant>
      <vt:variant>
        <vt:i4>780</vt:i4>
      </vt:variant>
      <vt:variant>
        <vt:i4>0</vt:i4>
      </vt:variant>
      <vt:variant>
        <vt:i4>5</vt:i4>
      </vt:variant>
      <vt:variant>
        <vt:lpwstr>https://cran.r-project.org/doc/Rnews/Rnews_2001-3.pdf</vt:lpwstr>
      </vt:variant>
      <vt:variant>
        <vt:lpwstr/>
      </vt:variant>
      <vt:variant>
        <vt:i4>4194316</vt:i4>
      </vt:variant>
      <vt:variant>
        <vt:i4>591</vt:i4>
      </vt:variant>
      <vt:variant>
        <vt:i4>0</vt:i4>
      </vt:variant>
      <vt:variant>
        <vt:i4>5</vt:i4>
      </vt:variant>
      <vt:variant>
        <vt:lpwstr>https://en.wikipedia.org/wiki/XML</vt:lpwstr>
      </vt:variant>
      <vt:variant>
        <vt:lpwstr/>
      </vt:variant>
      <vt:variant>
        <vt:i4>131152</vt:i4>
      </vt:variant>
      <vt:variant>
        <vt:i4>519</vt:i4>
      </vt:variant>
      <vt:variant>
        <vt:i4>0</vt:i4>
      </vt:variant>
      <vt:variant>
        <vt:i4>5</vt:i4>
      </vt:variant>
      <vt:variant>
        <vt:lpwstr>http://www.admb-project.org/</vt:lpwstr>
      </vt:variant>
      <vt:variant>
        <vt:lpwstr/>
      </vt:variant>
      <vt:variant>
        <vt:i4>917599</vt:i4>
      </vt:variant>
      <vt:variant>
        <vt:i4>408</vt:i4>
      </vt:variant>
      <vt:variant>
        <vt:i4>0</vt:i4>
      </vt:variant>
      <vt:variant>
        <vt:i4>5</vt:i4>
      </vt:variant>
      <vt:variant>
        <vt:lpwstr>http://mathworld.wolfram.com/LissajousCurve.html</vt:lpwstr>
      </vt:variant>
      <vt:variant>
        <vt:lpwstr/>
      </vt:variant>
      <vt:variant>
        <vt:i4>7929958</vt:i4>
      </vt:variant>
      <vt:variant>
        <vt:i4>405</vt:i4>
      </vt:variant>
      <vt:variant>
        <vt:i4>0</vt:i4>
      </vt:variant>
      <vt:variant>
        <vt:i4>5</vt:i4>
      </vt:variant>
      <vt:variant>
        <vt:lpwstr>https://cran.r-project.org/</vt:lpwstr>
      </vt:variant>
      <vt:variant>
        <vt:lpwstr/>
      </vt:variant>
      <vt:variant>
        <vt:i4>7274621</vt:i4>
      </vt:variant>
      <vt:variant>
        <vt:i4>348</vt:i4>
      </vt:variant>
      <vt:variant>
        <vt:i4>0</vt:i4>
      </vt:variant>
      <vt:variant>
        <vt:i4>5</vt:i4>
      </vt:variant>
      <vt:variant>
        <vt:lpwstr>https://github.com/pbs-software</vt:lpwstr>
      </vt:variant>
      <vt:variant>
        <vt:lpwstr/>
      </vt:variant>
      <vt:variant>
        <vt:i4>5046365</vt:i4>
      </vt:variant>
      <vt:variant>
        <vt:i4>345</vt:i4>
      </vt:variant>
      <vt:variant>
        <vt:i4>0</vt:i4>
      </vt:variant>
      <vt:variant>
        <vt:i4>5</vt:i4>
      </vt:variant>
      <vt:variant>
        <vt:lpwstr>https://cran.r-project.org/web/packages/policies.html</vt:lpwstr>
      </vt:variant>
      <vt:variant>
        <vt:lpwstr/>
      </vt:variant>
      <vt:variant>
        <vt:i4>3211375</vt:i4>
      </vt:variant>
      <vt:variant>
        <vt:i4>342</vt:i4>
      </vt:variant>
      <vt:variant>
        <vt:i4>0</vt:i4>
      </vt:variant>
      <vt:variant>
        <vt:i4>5</vt:i4>
      </vt:variant>
      <vt:variant>
        <vt:lpwstr>http://code.google.com/p/pbs-admb/</vt:lpwstr>
      </vt:variant>
      <vt:variant>
        <vt:lpwstr/>
      </vt:variant>
      <vt:variant>
        <vt:i4>2949238</vt:i4>
      </vt:variant>
      <vt:variant>
        <vt:i4>339</vt:i4>
      </vt:variant>
      <vt:variant>
        <vt:i4>0</vt:i4>
      </vt:variant>
      <vt:variant>
        <vt:i4>5</vt:i4>
      </vt:variant>
      <vt:variant>
        <vt:lpwstr>http://code.google.com/p/pbs-software/</vt:lpwstr>
      </vt:variant>
      <vt:variant>
        <vt:lpwstr/>
      </vt:variant>
      <vt:variant>
        <vt:i4>3342398</vt:i4>
      </vt:variant>
      <vt:variant>
        <vt:i4>336</vt:i4>
      </vt:variant>
      <vt:variant>
        <vt:i4>0</vt:i4>
      </vt:variant>
      <vt:variant>
        <vt:i4>5</vt:i4>
      </vt:variant>
      <vt:variant>
        <vt:lpwstr>https://www.vinylcafe.com/</vt:lpwstr>
      </vt:variant>
      <vt:variant>
        <vt:lpwstr/>
      </vt:variant>
      <vt:variant>
        <vt:i4>7929958</vt:i4>
      </vt:variant>
      <vt:variant>
        <vt:i4>327</vt:i4>
      </vt:variant>
      <vt:variant>
        <vt:i4>0</vt:i4>
      </vt:variant>
      <vt:variant>
        <vt:i4>5</vt:i4>
      </vt:variant>
      <vt:variant>
        <vt:lpwstr>https://cran.r-project.org/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PBSmodelling 2.68.3: User’s Guide</dc:title>
  <dc:subject>PBS Software</dc:subject>
  <dc:creator>Jon T. Schnute;Alex Couture-Beil;Rowan Haigh;A.R. Kronlund</dc:creator>
  <cp:keywords>R, CRAN, GUI</cp:keywords>
  <cp:lastModifiedBy>Haigh, Rowan</cp:lastModifiedBy>
  <cp:revision>7</cp:revision>
  <cp:lastPrinted>2021-11-23T17:00:00Z</cp:lastPrinted>
  <dcterms:created xsi:type="dcterms:W3CDTF">2021-11-22T23:09:00Z</dcterms:created>
  <dcterms:modified xsi:type="dcterms:W3CDTF">2021-11-23T17:01:00Z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SIP_Label_1bfb733f-faef-464c-9b6d-731b56f94973_Enabled">
    <vt:lpwstr>true</vt:lpwstr>
  </property>
  <property fmtid="{D5CDD505-2E9C-101B-9397-08002B2CF9AE}" pid="4" name="MSIP_Label_1bfb733f-faef-464c-9b6d-731b56f94973_SetDate">
    <vt:lpwstr>2021-11-22T22:16:15Z</vt:lpwstr>
  </property>
  <property fmtid="{D5CDD505-2E9C-101B-9397-08002B2CF9AE}" pid="5" name="MSIP_Label_1bfb733f-faef-464c-9b6d-731b56f94973_Method">
    <vt:lpwstr>Standard</vt:lpwstr>
  </property>
  <property fmtid="{D5CDD505-2E9C-101B-9397-08002B2CF9AE}" pid="6" name="MSIP_Label_1bfb733f-faef-464c-9b6d-731b56f94973_Name">
    <vt:lpwstr>Unclass - Non-Classifié</vt:lpwstr>
  </property>
  <property fmtid="{D5CDD505-2E9C-101B-9397-08002B2CF9AE}" pid="7" name="MSIP_Label_1bfb733f-faef-464c-9b6d-731b56f94973_SiteId">
    <vt:lpwstr>1594fdae-a1d9-4405-915d-011467234338</vt:lpwstr>
  </property>
  <property fmtid="{D5CDD505-2E9C-101B-9397-08002B2CF9AE}" pid="8" name="MSIP_Label_1bfb733f-faef-464c-9b6d-731b56f94973_ActionId">
    <vt:lpwstr>dca49598-6b16-4105-a2f2-000065a8db23</vt:lpwstr>
  </property>
</Properties>
</file>