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90CBB5" w14:textId="77777777" w:rsidR="006969E9" w:rsidRDefault="00F31B74">
      <w:pPr>
        <w:spacing w:line="240" w:lineRule="auto"/>
        <w:jc w:val="center"/>
        <w:rPr>
          <w:b/>
        </w:rPr>
      </w:pPr>
      <w:r>
        <w:rPr>
          <w:b/>
        </w:rPr>
        <w:t xml:space="preserve">«Санкт-Петербургский государственный электротехнический университет «ЛЭТИ» им. </w:t>
      </w:r>
      <w:proofErr w:type="spellStart"/>
      <w:r>
        <w:rPr>
          <w:b/>
        </w:rPr>
        <w:t>В.И.Ульянова</w:t>
      </w:r>
      <w:proofErr w:type="spellEnd"/>
      <w:r>
        <w:rPr>
          <w:b/>
        </w:rPr>
        <w:t xml:space="preserve"> (Ленина)»</w:t>
      </w:r>
    </w:p>
    <w:p w14:paraId="72E3D224" w14:textId="77777777" w:rsidR="006969E9" w:rsidRDefault="00F31B74">
      <w:pPr>
        <w:spacing w:line="240" w:lineRule="auto"/>
        <w:jc w:val="center"/>
        <w:rPr>
          <w:b/>
        </w:rPr>
      </w:pPr>
      <w:r>
        <w:rPr>
          <w:b/>
        </w:rPr>
        <w:t>(</w:t>
      </w:r>
      <w:proofErr w:type="spellStart"/>
      <w:r>
        <w:rPr>
          <w:b/>
        </w:rPr>
        <w:t>СПбГЭТУ</w:t>
      </w:r>
      <w:proofErr w:type="spellEnd"/>
      <w:r>
        <w:rPr>
          <w:b/>
        </w:rPr>
        <w:t xml:space="preserve"> “ЛЭТИ”)</w:t>
      </w:r>
    </w:p>
    <w:p w14:paraId="2901A4CB" w14:textId="77777777" w:rsidR="006969E9" w:rsidRDefault="006969E9">
      <w:pPr>
        <w:spacing w:line="240" w:lineRule="auto"/>
        <w:jc w:val="center"/>
        <w:rPr>
          <w:b/>
        </w:rPr>
      </w:pPr>
    </w:p>
    <w:p w14:paraId="3F1BC102" w14:textId="77777777" w:rsidR="006969E9" w:rsidRDefault="006969E9">
      <w:pPr>
        <w:spacing w:line="240" w:lineRule="auto"/>
        <w:jc w:val="center"/>
        <w:rPr>
          <w:b/>
        </w:rPr>
      </w:pPr>
    </w:p>
    <w:tbl>
      <w:tblPr>
        <w:tblStyle w:val="82"/>
        <w:tblW w:w="9300" w:type="dxa"/>
        <w:jc w:val="center"/>
        <w:tblInd w:w="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2940"/>
        <w:gridCol w:w="6360"/>
      </w:tblGrid>
      <w:tr w:rsidR="006969E9" w14:paraId="7890E905" w14:textId="77777777">
        <w:trPr>
          <w:jc w:val="center"/>
        </w:trPr>
        <w:tc>
          <w:tcPr>
            <w:tcW w:w="2940" w:type="dxa"/>
            <w:shd w:val="clear" w:color="auto" w:fill="auto"/>
            <w:tcMar>
              <w:top w:w="100" w:type="dxa"/>
              <w:left w:w="100" w:type="dxa"/>
              <w:bottom w:w="100" w:type="dxa"/>
              <w:right w:w="100" w:type="dxa"/>
            </w:tcMar>
          </w:tcPr>
          <w:p w14:paraId="26C84B96" w14:textId="77777777" w:rsidR="006969E9" w:rsidRDefault="00F31B74">
            <w:pPr>
              <w:widowControl w:val="0"/>
              <w:pBdr>
                <w:top w:val="none" w:sz="4" w:space="0" w:color="000000"/>
                <w:left w:val="none" w:sz="4" w:space="0" w:color="000000"/>
                <w:bottom w:val="none" w:sz="4" w:space="0" w:color="000000"/>
                <w:right w:val="none" w:sz="4" w:space="0" w:color="000000"/>
                <w:between w:val="none" w:sz="4" w:space="0" w:color="000000"/>
              </w:pBdr>
              <w:spacing w:line="240" w:lineRule="auto"/>
              <w:ind w:firstLine="0"/>
              <w:jc w:val="left"/>
              <w:rPr>
                <w:b/>
              </w:rPr>
            </w:pPr>
            <w:r>
              <w:rPr>
                <w:b/>
              </w:rPr>
              <w:t>Направление</w:t>
            </w:r>
          </w:p>
        </w:tc>
        <w:tc>
          <w:tcPr>
            <w:tcW w:w="6360" w:type="dxa"/>
            <w:shd w:val="clear" w:color="auto" w:fill="auto"/>
            <w:tcMar>
              <w:top w:w="100" w:type="dxa"/>
              <w:left w:w="100" w:type="dxa"/>
              <w:bottom w:w="100" w:type="dxa"/>
              <w:right w:w="100" w:type="dxa"/>
            </w:tcMar>
          </w:tcPr>
          <w:p w14:paraId="6D087582" w14:textId="77777777" w:rsidR="006969E9" w:rsidRDefault="00F31B74">
            <w:pPr>
              <w:widowControl w:val="0"/>
              <w:pBdr>
                <w:top w:val="none" w:sz="4" w:space="0" w:color="000000"/>
                <w:left w:val="none" w:sz="4" w:space="0" w:color="000000"/>
                <w:bottom w:val="none" w:sz="4" w:space="0" w:color="000000"/>
                <w:right w:val="none" w:sz="4" w:space="0" w:color="000000"/>
                <w:between w:val="none" w:sz="4" w:space="0" w:color="000000"/>
              </w:pBdr>
              <w:spacing w:line="240" w:lineRule="auto"/>
              <w:ind w:firstLine="0"/>
              <w:jc w:val="left"/>
            </w:pPr>
            <w:r>
              <w:t>09.04.01 Информатика и вычислительная техника</w:t>
            </w:r>
          </w:p>
        </w:tc>
      </w:tr>
      <w:tr w:rsidR="006969E9" w14:paraId="56AFD51A" w14:textId="77777777">
        <w:trPr>
          <w:jc w:val="center"/>
        </w:trPr>
        <w:tc>
          <w:tcPr>
            <w:tcW w:w="2940" w:type="dxa"/>
            <w:shd w:val="clear" w:color="auto" w:fill="auto"/>
            <w:tcMar>
              <w:top w:w="100" w:type="dxa"/>
              <w:left w:w="100" w:type="dxa"/>
              <w:bottom w:w="100" w:type="dxa"/>
              <w:right w:w="100" w:type="dxa"/>
            </w:tcMar>
          </w:tcPr>
          <w:p w14:paraId="6A485B20" w14:textId="77777777" w:rsidR="006969E9" w:rsidRDefault="00F31B74">
            <w:pPr>
              <w:widowControl w:val="0"/>
              <w:pBdr>
                <w:top w:val="none" w:sz="4" w:space="0" w:color="000000"/>
                <w:left w:val="none" w:sz="4" w:space="0" w:color="000000"/>
                <w:bottom w:val="none" w:sz="4" w:space="0" w:color="000000"/>
                <w:right w:val="none" w:sz="4" w:space="0" w:color="000000"/>
                <w:between w:val="none" w:sz="4" w:space="0" w:color="000000"/>
              </w:pBdr>
              <w:spacing w:line="240" w:lineRule="auto"/>
              <w:ind w:firstLine="0"/>
              <w:jc w:val="left"/>
              <w:rPr>
                <w:b/>
              </w:rPr>
            </w:pPr>
            <w:r>
              <w:rPr>
                <w:b/>
              </w:rPr>
              <w:t>Программа</w:t>
            </w:r>
          </w:p>
        </w:tc>
        <w:tc>
          <w:tcPr>
            <w:tcW w:w="6360" w:type="dxa"/>
            <w:shd w:val="clear" w:color="auto" w:fill="auto"/>
            <w:tcMar>
              <w:top w:w="100" w:type="dxa"/>
              <w:left w:w="100" w:type="dxa"/>
              <w:bottom w:w="100" w:type="dxa"/>
              <w:right w:w="100" w:type="dxa"/>
            </w:tcMar>
          </w:tcPr>
          <w:p w14:paraId="74DCD3A2" w14:textId="77777777" w:rsidR="006969E9" w:rsidRDefault="00F31B74">
            <w:pPr>
              <w:widowControl w:val="0"/>
              <w:pBdr>
                <w:top w:val="none" w:sz="4" w:space="0" w:color="000000"/>
                <w:left w:val="none" w:sz="4" w:space="0" w:color="000000"/>
                <w:bottom w:val="none" w:sz="4" w:space="0" w:color="000000"/>
                <w:right w:val="none" w:sz="4" w:space="0" w:color="000000"/>
                <w:between w:val="none" w:sz="4" w:space="0" w:color="000000"/>
              </w:pBdr>
              <w:spacing w:line="240" w:lineRule="auto"/>
              <w:ind w:firstLine="0"/>
              <w:jc w:val="left"/>
            </w:pPr>
            <w:r>
              <w:t>Программное обеспечение информационных и вычислительных систем</w:t>
            </w:r>
          </w:p>
        </w:tc>
      </w:tr>
      <w:tr w:rsidR="006969E9" w14:paraId="696A5222" w14:textId="77777777">
        <w:trPr>
          <w:jc w:val="center"/>
        </w:trPr>
        <w:tc>
          <w:tcPr>
            <w:tcW w:w="2940" w:type="dxa"/>
            <w:shd w:val="clear" w:color="auto" w:fill="auto"/>
            <w:tcMar>
              <w:top w:w="100" w:type="dxa"/>
              <w:left w:w="100" w:type="dxa"/>
              <w:bottom w:w="100" w:type="dxa"/>
              <w:right w:w="100" w:type="dxa"/>
            </w:tcMar>
          </w:tcPr>
          <w:p w14:paraId="328F2BF9" w14:textId="77777777" w:rsidR="006969E9" w:rsidRDefault="00F31B74">
            <w:pPr>
              <w:widowControl w:val="0"/>
              <w:pBdr>
                <w:top w:val="none" w:sz="4" w:space="0" w:color="000000"/>
                <w:left w:val="none" w:sz="4" w:space="0" w:color="000000"/>
                <w:bottom w:val="none" w:sz="4" w:space="0" w:color="000000"/>
                <w:right w:val="none" w:sz="4" w:space="0" w:color="000000"/>
                <w:between w:val="none" w:sz="4" w:space="0" w:color="000000"/>
              </w:pBdr>
              <w:spacing w:line="240" w:lineRule="auto"/>
              <w:ind w:firstLine="0"/>
              <w:jc w:val="left"/>
              <w:rPr>
                <w:b/>
              </w:rPr>
            </w:pPr>
            <w:r>
              <w:rPr>
                <w:b/>
              </w:rPr>
              <w:t>Факультет</w:t>
            </w:r>
          </w:p>
        </w:tc>
        <w:tc>
          <w:tcPr>
            <w:tcW w:w="6360" w:type="dxa"/>
            <w:shd w:val="clear" w:color="auto" w:fill="auto"/>
            <w:tcMar>
              <w:top w:w="100" w:type="dxa"/>
              <w:left w:w="100" w:type="dxa"/>
              <w:bottom w:w="100" w:type="dxa"/>
              <w:right w:w="100" w:type="dxa"/>
            </w:tcMar>
          </w:tcPr>
          <w:p w14:paraId="3996CE04" w14:textId="77777777" w:rsidR="006969E9" w:rsidRDefault="00F31B74">
            <w:pPr>
              <w:widowControl w:val="0"/>
              <w:pBdr>
                <w:top w:val="none" w:sz="4" w:space="0" w:color="000000"/>
                <w:left w:val="none" w:sz="4" w:space="0" w:color="000000"/>
                <w:bottom w:val="none" w:sz="4" w:space="0" w:color="000000"/>
                <w:right w:val="none" w:sz="4" w:space="0" w:color="000000"/>
                <w:between w:val="none" w:sz="4" w:space="0" w:color="000000"/>
              </w:pBdr>
              <w:spacing w:line="240" w:lineRule="auto"/>
              <w:ind w:firstLine="0"/>
              <w:jc w:val="left"/>
            </w:pPr>
            <w:r>
              <w:t>ФКТИ</w:t>
            </w:r>
          </w:p>
        </w:tc>
      </w:tr>
      <w:tr w:rsidR="006969E9" w14:paraId="608139FD" w14:textId="77777777">
        <w:trPr>
          <w:jc w:val="center"/>
        </w:trPr>
        <w:tc>
          <w:tcPr>
            <w:tcW w:w="2940" w:type="dxa"/>
            <w:shd w:val="clear" w:color="auto" w:fill="auto"/>
            <w:tcMar>
              <w:top w:w="100" w:type="dxa"/>
              <w:left w:w="100" w:type="dxa"/>
              <w:bottom w:w="100" w:type="dxa"/>
              <w:right w:w="100" w:type="dxa"/>
            </w:tcMar>
          </w:tcPr>
          <w:p w14:paraId="2EDDC4A9" w14:textId="77777777" w:rsidR="006969E9" w:rsidRDefault="00F31B74">
            <w:pPr>
              <w:widowControl w:val="0"/>
              <w:pBdr>
                <w:top w:val="none" w:sz="4" w:space="0" w:color="000000"/>
                <w:left w:val="none" w:sz="4" w:space="0" w:color="000000"/>
                <w:bottom w:val="none" w:sz="4" w:space="0" w:color="000000"/>
                <w:right w:val="none" w:sz="4" w:space="0" w:color="000000"/>
                <w:between w:val="none" w:sz="4" w:space="0" w:color="000000"/>
              </w:pBdr>
              <w:spacing w:line="240" w:lineRule="auto"/>
              <w:ind w:firstLine="0"/>
              <w:jc w:val="left"/>
              <w:rPr>
                <w:b/>
              </w:rPr>
            </w:pPr>
            <w:r>
              <w:rPr>
                <w:b/>
              </w:rPr>
              <w:t>Кафедра</w:t>
            </w:r>
          </w:p>
        </w:tc>
        <w:tc>
          <w:tcPr>
            <w:tcW w:w="6360" w:type="dxa"/>
            <w:shd w:val="clear" w:color="auto" w:fill="auto"/>
            <w:tcMar>
              <w:top w:w="100" w:type="dxa"/>
              <w:left w:w="100" w:type="dxa"/>
              <w:bottom w:w="100" w:type="dxa"/>
              <w:right w:w="100" w:type="dxa"/>
            </w:tcMar>
          </w:tcPr>
          <w:p w14:paraId="0CCE46DD" w14:textId="77777777" w:rsidR="006969E9" w:rsidRDefault="00F31B74">
            <w:pPr>
              <w:widowControl w:val="0"/>
              <w:pBdr>
                <w:top w:val="none" w:sz="4" w:space="0" w:color="000000"/>
                <w:left w:val="none" w:sz="4" w:space="0" w:color="000000"/>
                <w:bottom w:val="none" w:sz="4" w:space="0" w:color="000000"/>
                <w:right w:val="none" w:sz="4" w:space="0" w:color="000000"/>
                <w:between w:val="none" w:sz="4" w:space="0" w:color="000000"/>
              </w:pBdr>
              <w:spacing w:line="240" w:lineRule="auto"/>
              <w:ind w:firstLine="0"/>
              <w:jc w:val="left"/>
            </w:pPr>
            <w:r>
              <w:t>ВТ</w:t>
            </w:r>
          </w:p>
        </w:tc>
      </w:tr>
      <w:tr w:rsidR="006969E9" w14:paraId="6648B2CB" w14:textId="77777777">
        <w:trPr>
          <w:jc w:val="center"/>
        </w:trPr>
        <w:tc>
          <w:tcPr>
            <w:tcW w:w="2940" w:type="dxa"/>
            <w:shd w:val="clear" w:color="auto" w:fill="auto"/>
            <w:tcMar>
              <w:top w:w="100" w:type="dxa"/>
              <w:left w:w="100" w:type="dxa"/>
              <w:bottom w:w="100" w:type="dxa"/>
              <w:right w:w="100" w:type="dxa"/>
            </w:tcMar>
          </w:tcPr>
          <w:p w14:paraId="589A9778" w14:textId="77777777" w:rsidR="006969E9" w:rsidRDefault="00F31B74">
            <w:pPr>
              <w:widowControl w:val="0"/>
              <w:pBdr>
                <w:top w:val="none" w:sz="4" w:space="0" w:color="000000"/>
                <w:left w:val="none" w:sz="4" w:space="0" w:color="000000"/>
                <w:bottom w:val="none" w:sz="4" w:space="0" w:color="000000"/>
                <w:right w:val="none" w:sz="4" w:space="0" w:color="000000"/>
                <w:between w:val="none" w:sz="4" w:space="0" w:color="000000"/>
              </w:pBdr>
              <w:spacing w:line="240" w:lineRule="auto"/>
              <w:ind w:firstLine="0"/>
              <w:jc w:val="left"/>
              <w:rPr>
                <w:i/>
              </w:rPr>
            </w:pPr>
            <w:r>
              <w:rPr>
                <w:i/>
              </w:rPr>
              <w:t>К защите допустить</w:t>
            </w:r>
          </w:p>
        </w:tc>
        <w:tc>
          <w:tcPr>
            <w:tcW w:w="6360" w:type="dxa"/>
            <w:shd w:val="clear" w:color="auto" w:fill="auto"/>
            <w:tcMar>
              <w:top w:w="100" w:type="dxa"/>
              <w:left w:w="100" w:type="dxa"/>
              <w:bottom w:w="100" w:type="dxa"/>
              <w:right w:w="100" w:type="dxa"/>
            </w:tcMar>
          </w:tcPr>
          <w:p w14:paraId="3DB1BA66" w14:textId="77777777" w:rsidR="006969E9" w:rsidRDefault="006969E9">
            <w:pPr>
              <w:widowControl w:val="0"/>
              <w:pBdr>
                <w:top w:val="none" w:sz="4" w:space="0" w:color="000000"/>
                <w:left w:val="none" w:sz="4" w:space="0" w:color="000000"/>
                <w:bottom w:val="none" w:sz="4" w:space="0" w:color="000000"/>
                <w:right w:val="none" w:sz="4" w:space="0" w:color="000000"/>
                <w:between w:val="none" w:sz="4" w:space="0" w:color="000000"/>
              </w:pBdr>
              <w:spacing w:line="240" w:lineRule="auto"/>
              <w:ind w:firstLine="0"/>
              <w:jc w:val="left"/>
            </w:pPr>
          </w:p>
        </w:tc>
      </w:tr>
      <w:tr w:rsidR="006969E9" w14:paraId="1B51E666" w14:textId="77777777">
        <w:trPr>
          <w:jc w:val="center"/>
        </w:trPr>
        <w:tc>
          <w:tcPr>
            <w:tcW w:w="2940" w:type="dxa"/>
            <w:shd w:val="clear" w:color="auto" w:fill="auto"/>
            <w:tcMar>
              <w:top w:w="100" w:type="dxa"/>
              <w:left w:w="100" w:type="dxa"/>
              <w:bottom w:w="100" w:type="dxa"/>
              <w:right w:w="100" w:type="dxa"/>
            </w:tcMar>
          </w:tcPr>
          <w:p w14:paraId="0E000A7D" w14:textId="77777777" w:rsidR="006969E9" w:rsidRDefault="00F31B74">
            <w:pPr>
              <w:widowControl w:val="0"/>
              <w:pBdr>
                <w:top w:val="none" w:sz="4" w:space="0" w:color="000000"/>
                <w:left w:val="none" w:sz="4" w:space="0" w:color="000000"/>
                <w:bottom w:val="none" w:sz="4" w:space="0" w:color="000000"/>
                <w:right w:val="none" w:sz="4" w:space="0" w:color="000000"/>
                <w:between w:val="none" w:sz="4" w:space="0" w:color="000000"/>
              </w:pBdr>
              <w:spacing w:line="240" w:lineRule="auto"/>
              <w:ind w:firstLine="0"/>
              <w:jc w:val="left"/>
            </w:pPr>
            <w:r>
              <w:t>Зав. кафедрой</w:t>
            </w:r>
          </w:p>
        </w:tc>
        <w:tc>
          <w:tcPr>
            <w:tcW w:w="6360" w:type="dxa"/>
            <w:shd w:val="clear" w:color="auto" w:fill="auto"/>
            <w:tcMar>
              <w:top w:w="100" w:type="dxa"/>
              <w:left w:w="100" w:type="dxa"/>
              <w:bottom w:w="100" w:type="dxa"/>
              <w:right w:w="100" w:type="dxa"/>
            </w:tcMar>
          </w:tcPr>
          <w:p w14:paraId="329F10BD" w14:textId="77777777" w:rsidR="006969E9" w:rsidRDefault="00F31B74">
            <w:pPr>
              <w:widowControl w:val="0"/>
              <w:pBdr>
                <w:top w:val="none" w:sz="4" w:space="0" w:color="000000"/>
                <w:left w:val="none" w:sz="4" w:space="0" w:color="000000"/>
                <w:bottom w:val="none" w:sz="4" w:space="0" w:color="000000"/>
                <w:right w:val="none" w:sz="4" w:space="0" w:color="000000"/>
                <w:between w:val="none" w:sz="4" w:space="0" w:color="000000"/>
              </w:pBdr>
              <w:spacing w:line="240" w:lineRule="auto"/>
              <w:ind w:firstLine="0"/>
              <w:jc w:val="right"/>
            </w:pPr>
            <w:r>
              <w:t>Куприянов М. С.</w:t>
            </w:r>
          </w:p>
        </w:tc>
      </w:tr>
    </w:tbl>
    <w:p w14:paraId="30009253" w14:textId="77777777" w:rsidR="006969E9" w:rsidRDefault="006969E9">
      <w:pPr>
        <w:spacing w:line="240" w:lineRule="auto"/>
        <w:jc w:val="center"/>
        <w:rPr>
          <w:b/>
          <w:sz w:val="26"/>
          <w:szCs w:val="26"/>
        </w:rPr>
      </w:pPr>
    </w:p>
    <w:p w14:paraId="20FA47A1" w14:textId="77777777" w:rsidR="006969E9" w:rsidRDefault="006969E9">
      <w:pPr>
        <w:ind w:firstLine="0"/>
      </w:pPr>
    </w:p>
    <w:p w14:paraId="3C9ABE49" w14:textId="77777777" w:rsidR="006969E9" w:rsidRDefault="00F31B74">
      <w:pPr>
        <w:jc w:val="center"/>
        <w:rPr>
          <w:b/>
          <w:sz w:val="36"/>
          <w:szCs w:val="36"/>
        </w:rPr>
      </w:pPr>
      <w:r>
        <w:rPr>
          <w:b/>
          <w:sz w:val="36"/>
          <w:szCs w:val="36"/>
        </w:rPr>
        <w:t>ВЫПУСКНАЯ КВАЛИФИКАЦИОННАЯ РАБОТА МАГИСТРА</w:t>
      </w:r>
    </w:p>
    <w:p w14:paraId="1782C559" w14:textId="77777777" w:rsidR="006969E9" w:rsidRDefault="006969E9">
      <w:pPr>
        <w:jc w:val="center"/>
        <w:rPr>
          <w:b/>
          <w:sz w:val="36"/>
          <w:szCs w:val="36"/>
        </w:rPr>
      </w:pPr>
    </w:p>
    <w:p w14:paraId="0ED99E1C" w14:textId="77777777" w:rsidR="006969E9" w:rsidRDefault="00F31B74">
      <w:pPr>
        <w:jc w:val="center"/>
        <w:rPr>
          <w:b/>
        </w:rPr>
      </w:pPr>
      <w:r>
        <w:rPr>
          <w:b/>
        </w:rPr>
        <w:t xml:space="preserve">Тема: Автоматизация процесса анализа спектральных </w:t>
      </w:r>
    </w:p>
    <w:p w14:paraId="4D93432E" w14:textId="77777777" w:rsidR="006969E9" w:rsidRDefault="00F31B74">
      <w:pPr>
        <w:jc w:val="center"/>
        <w:rPr>
          <w:b/>
        </w:rPr>
      </w:pPr>
      <w:r>
        <w:rPr>
          <w:b/>
        </w:rPr>
        <w:t>графиков тремора рук</w:t>
      </w:r>
    </w:p>
    <w:p w14:paraId="25851F98" w14:textId="77777777" w:rsidR="006969E9" w:rsidRDefault="006969E9">
      <w:pPr>
        <w:jc w:val="center"/>
        <w:rPr>
          <w:b/>
        </w:rPr>
      </w:pPr>
    </w:p>
    <w:p w14:paraId="7F19C290" w14:textId="77777777" w:rsidR="006969E9" w:rsidRDefault="006969E9">
      <w:pPr>
        <w:jc w:val="left"/>
        <w:rPr>
          <w:b/>
        </w:rPr>
      </w:pPr>
    </w:p>
    <w:tbl>
      <w:tblPr>
        <w:tblStyle w:val="72"/>
        <w:tblW w:w="9000" w:type="dxa"/>
        <w:jc w:val="center"/>
        <w:tblInd w:w="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1965"/>
        <w:gridCol w:w="2340"/>
        <w:gridCol w:w="1920"/>
        <w:gridCol w:w="420"/>
        <w:gridCol w:w="2355"/>
      </w:tblGrid>
      <w:tr w:rsidR="006969E9" w14:paraId="2BD9AFE9" w14:textId="77777777">
        <w:trPr>
          <w:jc w:val="center"/>
        </w:trPr>
        <w:tc>
          <w:tcPr>
            <w:tcW w:w="1965" w:type="dxa"/>
            <w:shd w:val="clear" w:color="auto" w:fill="auto"/>
            <w:tcMar>
              <w:top w:w="100" w:type="dxa"/>
              <w:left w:w="100" w:type="dxa"/>
              <w:bottom w:w="100" w:type="dxa"/>
              <w:right w:w="100" w:type="dxa"/>
            </w:tcMar>
          </w:tcPr>
          <w:p w14:paraId="1A49FEEF" w14:textId="77777777" w:rsidR="006969E9" w:rsidRDefault="00F31B74">
            <w:pPr>
              <w:widowControl w:val="0"/>
              <w:pBdr>
                <w:top w:val="none" w:sz="4" w:space="0" w:color="000000"/>
                <w:left w:val="none" w:sz="4" w:space="0" w:color="000000"/>
                <w:bottom w:val="none" w:sz="4" w:space="0" w:color="000000"/>
                <w:right w:val="none" w:sz="4" w:space="0" w:color="000000"/>
                <w:between w:val="none" w:sz="4" w:space="0" w:color="000000"/>
              </w:pBdr>
              <w:spacing w:line="240" w:lineRule="auto"/>
              <w:ind w:firstLine="0"/>
              <w:jc w:val="left"/>
            </w:pPr>
            <w:r>
              <w:t>Студент</w:t>
            </w:r>
          </w:p>
        </w:tc>
        <w:tc>
          <w:tcPr>
            <w:tcW w:w="2340" w:type="dxa"/>
            <w:shd w:val="clear" w:color="auto" w:fill="auto"/>
            <w:tcMar>
              <w:top w:w="100" w:type="dxa"/>
              <w:left w:w="100" w:type="dxa"/>
              <w:bottom w:w="100" w:type="dxa"/>
              <w:right w:w="100" w:type="dxa"/>
            </w:tcMar>
          </w:tcPr>
          <w:p w14:paraId="23C5CA9A" w14:textId="77777777" w:rsidR="006969E9" w:rsidRDefault="006969E9">
            <w:pPr>
              <w:widowControl w:val="0"/>
              <w:pBdr>
                <w:top w:val="none" w:sz="4" w:space="0" w:color="000000"/>
                <w:left w:val="none" w:sz="4" w:space="0" w:color="000000"/>
                <w:bottom w:val="none" w:sz="4" w:space="0" w:color="000000"/>
                <w:right w:val="none" w:sz="4" w:space="0" w:color="000000"/>
                <w:between w:val="none" w:sz="4" w:space="0" w:color="000000"/>
              </w:pBdr>
              <w:spacing w:line="240" w:lineRule="auto"/>
              <w:ind w:firstLine="0"/>
              <w:jc w:val="left"/>
            </w:pPr>
          </w:p>
        </w:tc>
        <w:tc>
          <w:tcPr>
            <w:tcW w:w="1920" w:type="dxa"/>
            <w:shd w:val="clear" w:color="auto" w:fill="auto"/>
            <w:tcMar>
              <w:top w:w="100" w:type="dxa"/>
              <w:left w:w="100" w:type="dxa"/>
              <w:bottom w:w="100" w:type="dxa"/>
              <w:right w:w="100" w:type="dxa"/>
            </w:tcMar>
          </w:tcPr>
          <w:p w14:paraId="75FA3D20" w14:textId="77777777" w:rsidR="006969E9" w:rsidRDefault="00F31B74">
            <w:pPr>
              <w:widowControl w:val="0"/>
              <w:pBdr>
                <w:top w:val="none" w:sz="4" w:space="0" w:color="000000"/>
                <w:left w:val="none" w:sz="4" w:space="0" w:color="000000"/>
                <w:bottom w:val="none" w:sz="4" w:space="0" w:color="000000"/>
                <w:right w:val="none" w:sz="4" w:space="0" w:color="000000"/>
                <w:between w:val="none" w:sz="4" w:space="0" w:color="000000"/>
              </w:pBdr>
              <w:spacing w:line="240" w:lineRule="auto"/>
              <w:ind w:firstLine="0"/>
              <w:jc w:val="left"/>
            </w:pPr>
            <w:r>
              <w:t>____________</w:t>
            </w:r>
          </w:p>
        </w:tc>
        <w:tc>
          <w:tcPr>
            <w:tcW w:w="420" w:type="dxa"/>
            <w:shd w:val="clear" w:color="auto" w:fill="auto"/>
            <w:tcMar>
              <w:top w:w="100" w:type="dxa"/>
              <w:left w:w="100" w:type="dxa"/>
              <w:bottom w:w="100" w:type="dxa"/>
              <w:right w:w="100" w:type="dxa"/>
            </w:tcMar>
          </w:tcPr>
          <w:p w14:paraId="1C07E3E5" w14:textId="77777777" w:rsidR="006969E9" w:rsidRDefault="006969E9">
            <w:pPr>
              <w:widowControl w:val="0"/>
              <w:pBdr>
                <w:top w:val="none" w:sz="4" w:space="0" w:color="000000"/>
                <w:left w:val="none" w:sz="4" w:space="0" w:color="000000"/>
                <w:bottom w:val="none" w:sz="4" w:space="0" w:color="000000"/>
                <w:right w:val="none" w:sz="4" w:space="0" w:color="000000"/>
                <w:between w:val="none" w:sz="4" w:space="0" w:color="000000"/>
              </w:pBdr>
              <w:spacing w:line="240" w:lineRule="auto"/>
              <w:ind w:firstLine="0"/>
              <w:jc w:val="left"/>
            </w:pPr>
          </w:p>
        </w:tc>
        <w:tc>
          <w:tcPr>
            <w:tcW w:w="2355" w:type="dxa"/>
            <w:shd w:val="clear" w:color="auto" w:fill="auto"/>
            <w:tcMar>
              <w:top w:w="100" w:type="dxa"/>
              <w:left w:w="100" w:type="dxa"/>
              <w:bottom w:w="100" w:type="dxa"/>
              <w:right w:w="100" w:type="dxa"/>
            </w:tcMar>
          </w:tcPr>
          <w:p w14:paraId="75BE97FD" w14:textId="77777777" w:rsidR="006969E9" w:rsidRDefault="00F31B74">
            <w:pPr>
              <w:widowControl w:val="0"/>
              <w:pBdr>
                <w:top w:val="none" w:sz="4" w:space="0" w:color="000000"/>
                <w:left w:val="none" w:sz="4" w:space="0" w:color="000000"/>
                <w:bottom w:val="none" w:sz="4" w:space="0" w:color="000000"/>
                <w:right w:val="none" w:sz="4" w:space="0" w:color="000000"/>
                <w:between w:val="none" w:sz="4" w:space="0" w:color="000000"/>
              </w:pBdr>
              <w:spacing w:line="240" w:lineRule="auto"/>
              <w:ind w:firstLine="0"/>
              <w:jc w:val="left"/>
            </w:pPr>
            <w:r>
              <w:t>Боевец А.</w:t>
            </w:r>
            <w:r>
              <w:rPr>
                <w:lang w:val="ru-RU"/>
              </w:rPr>
              <w:t xml:space="preserve"> </w:t>
            </w:r>
            <w:r>
              <w:t>А.</w:t>
            </w:r>
          </w:p>
        </w:tc>
      </w:tr>
      <w:tr w:rsidR="006969E9" w14:paraId="585F77DE" w14:textId="77777777">
        <w:trPr>
          <w:jc w:val="center"/>
        </w:trPr>
        <w:tc>
          <w:tcPr>
            <w:tcW w:w="1965" w:type="dxa"/>
            <w:shd w:val="clear" w:color="auto" w:fill="auto"/>
            <w:tcMar>
              <w:top w:w="100" w:type="dxa"/>
              <w:left w:w="100" w:type="dxa"/>
              <w:bottom w:w="100" w:type="dxa"/>
              <w:right w:w="100" w:type="dxa"/>
            </w:tcMar>
          </w:tcPr>
          <w:p w14:paraId="593E3FCE" w14:textId="77777777" w:rsidR="006969E9" w:rsidRDefault="006969E9">
            <w:pPr>
              <w:widowControl w:val="0"/>
              <w:pBdr>
                <w:top w:val="none" w:sz="4" w:space="0" w:color="000000"/>
                <w:left w:val="none" w:sz="4" w:space="0" w:color="000000"/>
                <w:bottom w:val="none" w:sz="4" w:space="0" w:color="000000"/>
                <w:right w:val="none" w:sz="4" w:space="0" w:color="000000"/>
                <w:between w:val="none" w:sz="4" w:space="0" w:color="000000"/>
              </w:pBdr>
              <w:spacing w:line="240" w:lineRule="auto"/>
              <w:ind w:firstLine="0"/>
              <w:jc w:val="left"/>
            </w:pPr>
          </w:p>
        </w:tc>
        <w:tc>
          <w:tcPr>
            <w:tcW w:w="2340" w:type="dxa"/>
            <w:shd w:val="clear" w:color="auto" w:fill="auto"/>
            <w:tcMar>
              <w:top w:w="100" w:type="dxa"/>
              <w:left w:w="100" w:type="dxa"/>
              <w:bottom w:w="100" w:type="dxa"/>
              <w:right w:w="100" w:type="dxa"/>
            </w:tcMar>
          </w:tcPr>
          <w:p w14:paraId="4422AA96" w14:textId="77777777" w:rsidR="006969E9" w:rsidRDefault="006969E9">
            <w:pPr>
              <w:widowControl w:val="0"/>
              <w:pBdr>
                <w:top w:val="none" w:sz="4" w:space="0" w:color="000000"/>
                <w:left w:val="none" w:sz="4" w:space="0" w:color="000000"/>
                <w:bottom w:val="none" w:sz="4" w:space="0" w:color="000000"/>
                <w:right w:val="none" w:sz="4" w:space="0" w:color="000000"/>
                <w:between w:val="none" w:sz="4" w:space="0" w:color="000000"/>
              </w:pBdr>
              <w:spacing w:line="240" w:lineRule="auto"/>
              <w:ind w:firstLine="0"/>
              <w:jc w:val="left"/>
            </w:pPr>
          </w:p>
        </w:tc>
        <w:tc>
          <w:tcPr>
            <w:tcW w:w="1920" w:type="dxa"/>
            <w:shd w:val="clear" w:color="auto" w:fill="auto"/>
            <w:tcMar>
              <w:top w:w="100" w:type="dxa"/>
              <w:left w:w="100" w:type="dxa"/>
              <w:bottom w:w="100" w:type="dxa"/>
              <w:right w:w="100" w:type="dxa"/>
            </w:tcMar>
          </w:tcPr>
          <w:p w14:paraId="00F713CA" w14:textId="77777777" w:rsidR="006969E9" w:rsidRDefault="00F31B74">
            <w:pPr>
              <w:widowControl w:val="0"/>
              <w:pBdr>
                <w:top w:val="none" w:sz="4" w:space="0" w:color="000000"/>
                <w:left w:val="none" w:sz="4" w:space="0" w:color="000000"/>
                <w:bottom w:val="none" w:sz="4" w:space="0" w:color="000000"/>
                <w:right w:val="none" w:sz="4" w:space="0" w:color="000000"/>
                <w:between w:val="none" w:sz="4" w:space="0" w:color="000000"/>
              </w:pBdr>
              <w:spacing w:line="240" w:lineRule="auto"/>
              <w:ind w:firstLine="0"/>
              <w:jc w:val="center"/>
              <w:rPr>
                <w:sz w:val="16"/>
                <w:szCs w:val="16"/>
              </w:rPr>
            </w:pPr>
            <w:r>
              <w:rPr>
                <w:sz w:val="16"/>
                <w:szCs w:val="16"/>
              </w:rPr>
              <w:t>подпись</w:t>
            </w:r>
          </w:p>
        </w:tc>
        <w:tc>
          <w:tcPr>
            <w:tcW w:w="420" w:type="dxa"/>
            <w:shd w:val="clear" w:color="auto" w:fill="auto"/>
            <w:tcMar>
              <w:top w:w="100" w:type="dxa"/>
              <w:left w:w="100" w:type="dxa"/>
              <w:bottom w:w="100" w:type="dxa"/>
              <w:right w:w="100" w:type="dxa"/>
            </w:tcMar>
          </w:tcPr>
          <w:p w14:paraId="21BED0F3" w14:textId="77777777" w:rsidR="006969E9" w:rsidRDefault="006969E9">
            <w:pPr>
              <w:widowControl w:val="0"/>
              <w:pBdr>
                <w:top w:val="none" w:sz="4" w:space="0" w:color="000000"/>
                <w:left w:val="none" w:sz="4" w:space="0" w:color="000000"/>
                <w:bottom w:val="none" w:sz="4" w:space="0" w:color="000000"/>
                <w:right w:val="none" w:sz="4" w:space="0" w:color="000000"/>
                <w:between w:val="none" w:sz="4" w:space="0" w:color="000000"/>
              </w:pBdr>
              <w:spacing w:line="240" w:lineRule="auto"/>
              <w:ind w:firstLine="0"/>
              <w:jc w:val="left"/>
            </w:pPr>
          </w:p>
        </w:tc>
        <w:tc>
          <w:tcPr>
            <w:tcW w:w="2355" w:type="dxa"/>
            <w:shd w:val="clear" w:color="auto" w:fill="auto"/>
            <w:tcMar>
              <w:top w:w="100" w:type="dxa"/>
              <w:left w:w="100" w:type="dxa"/>
              <w:bottom w:w="100" w:type="dxa"/>
              <w:right w:w="100" w:type="dxa"/>
            </w:tcMar>
          </w:tcPr>
          <w:p w14:paraId="3062C655" w14:textId="77777777" w:rsidR="006969E9" w:rsidRDefault="006969E9">
            <w:pPr>
              <w:widowControl w:val="0"/>
              <w:pBdr>
                <w:top w:val="none" w:sz="4" w:space="0" w:color="000000"/>
                <w:left w:val="none" w:sz="4" w:space="0" w:color="000000"/>
                <w:bottom w:val="none" w:sz="4" w:space="0" w:color="000000"/>
                <w:right w:val="none" w:sz="4" w:space="0" w:color="000000"/>
                <w:between w:val="none" w:sz="4" w:space="0" w:color="000000"/>
              </w:pBdr>
              <w:spacing w:line="240" w:lineRule="auto"/>
              <w:ind w:firstLine="0"/>
              <w:jc w:val="left"/>
            </w:pPr>
          </w:p>
        </w:tc>
      </w:tr>
      <w:tr w:rsidR="006969E9" w14:paraId="79C4994C" w14:textId="77777777">
        <w:trPr>
          <w:jc w:val="center"/>
        </w:trPr>
        <w:tc>
          <w:tcPr>
            <w:tcW w:w="1965" w:type="dxa"/>
            <w:shd w:val="clear" w:color="auto" w:fill="auto"/>
            <w:tcMar>
              <w:top w:w="100" w:type="dxa"/>
              <w:left w:w="100" w:type="dxa"/>
              <w:bottom w:w="100" w:type="dxa"/>
              <w:right w:w="100" w:type="dxa"/>
            </w:tcMar>
          </w:tcPr>
          <w:p w14:paraId="61865EB1" w14:textId="77777777" w:rsidR="006969E9" w:rsidRDefault="00F31B74">
            <w:pPr>
              <w:widowControl w:val="0"/>
              <w:pBdr>
                <w:top w:val="none" w:sz="4" w:space="0" w:color="000000"/>
                <w:left w:val="none" w:sz="4" w:space="0" w:color="000000"/>
                <w:bottom w:val="none" w:sz="4" w:space="0" w:color="000000"/>
                <w:right w:val="none" w:sz="4" w:space="0" w:color="000000"/>
                <w:between w:val="none" w:sz="4" w:space="0" w:color="000000"/>
              </w:pBdr>
              <w:spacing w:line="240" w:lineRule="auto"/>
              <w:ind w:firstLine="0"/>
              <w:jc w:val="left"/>
            </w:pPr>
            <w:r>
              <w:t>Руководитель</w:t>
            </w:r>
          </w:p>
        </w:tc>
        <w:tc>
          <w:tcPr>
            <w:tcW w:w="2340" w:type="dxa"/>
            <w:shd w:val="clear" w:color="auto" w:fill="auto"/>
            <w:tcMar>
              <w:top w:w="100" w:type="dxa"/>
              <w:left w:w="100" w:type="dxa"/>
              <w:bottom w:w="100" w:type="dxa"/>
              <w:right w:w="100" w:type="dxa"/>
            </w:tcMar>
          </w:tcPr>
          <w:p w14:paraId="7AEBA921" w14:textId="77777777" w:rsidR="006969E9" w:rsidRDefault="00F31B74">
            <w:pPr>
              <w:widowControl w:val="0"/>
              <w:pBdr>
                <w:top w:val="none" w:sz="4" w:space="0" w:color="000000"/>
                <w:left w:val="none" w:sz="4" w:space="0" w:color="000000"/>
                <w:bottom w:val="none" w:sz="4" w:space="0" w:color="000000"/>
                <w:right w:val="none" w:sz="4" w:space="0" w:color="000000"/>
                <w:between w:val="none" w:sz="4" w:space="0" w:color="000000"/>
              </w:pBdr>
              <w:spacing w:line="240" w:lineRule="auto"/>
              <w:ind w:firstLine="0"/>
              <w:jc w:val="left"/>
            </w:pPr>
            <w:r>
              <w:t>д.т.н., профессор</w:t>
            </w:r>
          </w:p>
        </w:tc>
        <w:tc>
          <w:tcPr>
            <w:tcW w:w="1920" w:type="dxa"/>
            <w:shd w:val="clear" w:color="auto" w:fill="auto"/>
            <w:tcMar>
              <w:top w:w="100" w:type="dxa"/>
              <w:left w:w="100" w:type="dxa"/>
              <w:bottom w:w="100" w:type="dxa"/>
              <w:right w:w="100" w:type="dxa"/>
            </w:tcMar>
          </w:tcPr>
          <w:p w14:paraId="3DC4485B" w14:textId="77777777" w:rsidR="006969E9" w:rsidRDefault="00F31B74">
            <w:pPr>
              <w:widowControl w:val="0"/>
              <w:pBdr>
                <w:top w:val="none" w:sz="4" w:space="0" w:color="000000"/>
                <w:left w:val="none" w:sz="4" w:space="0" w:color="000000"/>
                <w:bottom w:val="none" w:sz="4" w:space="0" w:color="000000"/>
                <w:right w:val="none" w:sz="4" w:space="0" w:color="000000"/>
                <w:between w:val="none" w:sz="4" w:space="0" w:color="000000"/>
              </w:pBdr>
              <w:spacing w:line="240" w:lineRule="auto"/>
              <w:ind w:firstLine="0"/>
              <w:jc w:val="left"/>
            </w:pPr>
            <w:r>
              <w:t>____________</w:t>
            </w:r>
          </w:p>
        </w:tc>
        <w:tc>
          <w:tcPr>
            <w:tcW w:w="420" w:type="dxa"/>
            <w:shd w:val="clear" w:color="auto" w:fill="auto"/>
            <w:tcMar>
              <w:top w:w="100" w:type="dxa"/>
              <w:left w:w="100" w:type="dxa"/>
              <w:bottom w:w="100" w:type="dxa"/>
              <w:right w:w="100" w:type="dxa"/>
            </w:tcMar>
          </w:tcPr>
          <w:p w14:paraId="2E189E28" w14:textId="77777777" w:rsidR="006969E9" w:rsidRDefault="006969E9">
            <w:pPr>
              <w:widowControl w:val="0"/>
              <w:pBdr>
                <w:top w:val="none" w:sz="4" w:space="0" w:color="000000"/>
                <w:left w:val="none" w:sz="4" w:space="0" w:color="000000"/>
                <w:bottom w:val="none" w:sz="4" w:space="0" w:color="000000"/>
                <w:right w:val="none" w:sz="4" w:space="0" w:color="000000"/>
                <w:between w:val="none" w:sz="4" w:space="0" w:color="000000"/>
              </w:pBdr>
              <w:spacing w:line="240" w:lineRule="auto"/>
              <w:ind w:firstLine="0"/>
              <w:jc w:val="left"/>
            </w:pPr>
          </w:p>
        </w:tc>
        <w:tc>
          <w:tcPr>
            <w:tcW w:w="2355" w:type="dxa"/>
            <w:shd w:val="clear" w:color="auto" w:fill="auto"/>
            <w:tcMar>
              <w:top w:w="100" w:type="dxa"/>
              <w:left w:w="100" w:type="dxa"/>
              <w:bottom w:w="100" w:type="dxa"/>
              <w:right w:w="100" w:type="dxa"/>
            </w:tcMar>
          </w:tcPr>
          <w:p w14:paraId="017828DF" w14:textId="77777777" w:rsidR="006969E9" w:rsidRDefault="00F31B74">
            <w:pPr>
              <w:widowControl w:val="0"/>
              <w:pBdr>
                <w:top w:val="none" w:sz="4" w:space="0" w:color="000000"/>
                <w:left w:val="none" w:sz="4" w:space="0" w:color="000000"/>
                <w:bottom w:val="none" w:sz="4" w:space="0" w:color="000000"/>
                <w:right w:val="none" w:sz="4" w:space="0" w:color="000000"/>
                <w:between w:val="none" w:sz="4" w:space="0" w:color="000000"/>
              </w:pBdr>
              <w:spacing w:line="240" w:lineRule="auto"/>
              <w:ind w:firstLine="0"/>
              <w:jc w:val="left"/>
            </w:pPr>
            <w:proofErr w:type="spellStart"/>
            <w:r>
              <w:t>Шичкина</w:t>
            </w:r>
            <w:proofErr w:type="spellEnd"/>
            <w:r>
              <w:t xml:space="preserve"> Ю. А.</w:t>
            </w:r>
          </w:p>
        </w:tc>
      </w:tr>
      <w:tr w:rsidR="006969E9" w14:paraId="2D4821E0" w14:textId="77777777">
        <w:trPr>
          <w:jc w:val="center"/>
        </w:trPr>
        <w:tc>
          <w:tcPr>
            <w:tcW w:w="1965" w:type="dxa"/>
            <w:shd w:val="clear" w:color="auto" w:fill="auto"/>
            <w:tcMar>
              <w:top w:w="100" w:type="dxa"/>
              <w:left w:w="100" w:type="dxa"/>
              <w:bottom w:w="100" w:type="dxa"/>
              <w:right w:w="100" w:type="dxa"/>
            </w:tcMar>
          </w:tcPr>
          <w:p w14:paraId="0639F1D9" w14:textId="77777777" w:rsidR="006969E9" w:rsidRDefault="006969E9">
            <w:pPr>
              <w:widowControl w:val="0"/>
              <w:pBdr>
                <w:top w:val="none" w:sz="4" w:space="0" w:color="000000"/>
                <w:left w:val="none" w:sz="4" w:space="0" w:color="000000"/>
                <w:bottom w:val="none" w:sz="4" w:space="0" w:color="000000"/>
                <w:right w:val="none" w:sz="4" w:space="0" w:color="000000"/>
                <w:between w:val="none" w:sz="4" w:space="0" w:color="000000"/>
              </w:pBdr>
              <w:spacing w:line="240" w:lineRule="auto"/>
              <w:ind w:firstLine="0"/>
              <w:jc w:val="left"/>
            </w:pPr>
          </w:p>
        </w:tc>
        <w:tc>
          <w:tcPr>
            <w:tcW w:w="2340" w:type="dxa"/>
            <w:shd w:val="clear" w:color="auto" w:fill="auto"/>
            <w:tcMar>
              <w:top w:w="100" w:type="dxa"/>
              <w:left w:w="100" w:type="dxa"/>
              <w:bottom w:w="100" w:type="dxa"/>
              <w:right w:w="100" w:type="dxa"/>
            </w:tcMar>
          </w:tcPr>
          <w:p w14:paraId="77FFCCCC" w14:textId="77777777" w:rsidR="006969E9" w:rsidRDefault="006969E9">
            <w:pPr>
              <w:widowControl w:val="0"/>
              <w:pBdr>
                <w:top w:val="none" w:sz="4" w:space="0" w:color="000000"/>
                <w:left w:val="none" w:sz="4" w:space="0" w:color="000000"/>
                <w:bottom w:val="none" w:sz="4" w:space="0" w:color="000000"/>
                <w:right w:val="none" w:sz="4" w:space="0" w:color="000000"/>
                <w:between w:val="none" w:sz="4" w:space="0" w:color="000000"/>
              </w:pBdr>
              <w:spacing w:line="240" w:lineRule="auto"/>
              <w:ind w:firstLine="0"/>
              <w:jc w:val="left"/>
            </w:pPr>
          </w:p>
        </w:tc>
        <w:tc>
          <w:tcPr>
            <w:tcW w:w="1920" w:type="dxa"/>
            <w:shd w:val="clear" w:color="auto" w:fill="auto"/>
            <w:tcMar>
              <w:top w:w="100" w:type="dxa"/>
              <w:left w:w="100" w:type="dxa"/>
              <w:bottom w:w="100" w:type="dxa"/>
              <w:right w:w="100" w:type="dxa"/>
            </w:tcMar>
          </w:tcPr>
          <w:p w14:paraId="2B60AC71" w14:textId="77777777" w:rsidR="006969E9" w:rsidRDefault="00F31B74">
            <w:pPr>
              <w:widowControl w:val="0"/>
              <w:pBdr>
                <w:top w:val="none" w:sz="4" w:space="0" w:color="000000"/>
                <w:left w:val="none" w:sz="4" w:space="0" w:color="000000"/>
                <w:bottom w:val="none" w:sz="4" w:space="0" w:color="000000"/>
                <w:right w:val="none" w:sz="4" w:space="0" w:color="000000"/>
                <w:between w:val="none" w:sz="4" w:space="0" w:color="000000"/>
              </w:pBdr>
              <w:spacing w:line="240" w:lineRule="auto"/>
              <w:ind w:firstLine="0"/>
              <w:jc w:val="center"/>
              <w:rPr>
                <w:sz w:val="16"/>
                <w:szCs w:val="16"/>
              </w:rPr>
            </w:pPr>
            <w:r>
              <w:rPr>
                <w:sz w:val="16"/>
                <w:szCs w:val="16"/>
              </w:rPr>
              <w:t>подпись</w:t>
            </w:r>
          </w:p>
        </w:tc>
        <w:tc>
          <w:tcPr>
            <w:tcW w:w="420" w:type="dxa"/>
            <w:shd w:val="clear" w:color="auto" w:fill="auto"/>
            <w:tcMar>
              <w:top w:w="100" w:type="dxa"/>
              <w:left w:w="100" w:type="dxa"/>
              <w:bottom w:w="100" w:type="dxa"/>
              <w:right w:w="100" w:type="dxa"/>
            </w:tcMar>
          </w:tcPr>
          <w:p w14:paraId="36C4281E" w14:textId="77777777" w:rsidR="006969E9" w:rsidRDefault="006969E9">
            <w:pPr>
              <w:widowControl w:val="0"/>
              <w:pBdr>
                <w:top w:val="none" w:sz="4" w:space="0" w:color="000000"/>
                <w:left w:val="none" w:sz="4" w:space="0" w:color="000000"/>
                <w:bottom w:val="none" w:sz="4" w:space="0" w:color="000000"/>
                <w:right w:val="none" w:sz="4" w:space="0" w:color="000000"/>
                <w:between w:val="none" w:sz="4" w:space="0" w:color="000000"/>
              </w:pBdr>
              <w:spacing w:line="240" w:lineRule="auto"/>
              <w:ind w:firstLine="0"/>
              <w:jc w:val="left"/>
            </w:pPr>
          </w:p>
        </w:tc>
        <w:tc>
          <w:tcPr>
            <w:tcW w:w="2355" w:type="dxa"/>
            <w:shd w:val="clear" w:color="auto" w:fill="auto"/>
            <w:tcMar>
              <w:top w:w="100" w:type="dxa"/>
              <w:left w:w="100" w:type="dxa"/>
              <w:bottom w:w="100" w:type="dxa"/>
              <w:right w:w="100" w:type="dxa"/>
            </w:tcMar>
          </w:tcPr>
          <w:p w14:paraId="1E43E22A" w14:textId="77777777" w:rsidR="006969E9" w:rsidRDefault="006969E9">
            <w:pPr>
              <w:widowControl w:val="0"/>
              <w:pBdr>
                <w:top w:val="none" w:sz="4" w:space="0" w:color="000000"/>
                <w:left w:val="none" w:sz="4" w:space="0" w:color="000000"/>
                <w:bottom w:val="none" w:sz="4" w:space="0" w:color="000000"/>
                <w:right w:val="none" w:sz="4" w:space="0" w:color="000000"/>
                <w:between w:val="none" w:sz="4" w:space="0" w:color="000000"/>
              </w:pBdr>
              <w:spacing w:line="240" w:lineRule="auto"/>
              <w:ind w:firstLine="0"/>
              <w:jc w:val="left"/>
            </w:pPr>
          </w:p>
        </w:tc>
      </w:tr>
    </w:tbl>
    <w:p w14:paraId="43486631" w14:textId="77777777" w:rsidR="006969E9" w:rsidRDefault="006969E9">
      <w:pPr>
        <w:jc w:val="center"/>
        <w:rPr>
          <w:b/>
        </w:rPr>
      </w:pPr>
    </w:p>
    <w:p w14:paraId="4B853B25" w14:textId="77777777" w:rsidR="006969E9" w:rsidRDefault="006969E9">
      <w:pPr>
        <w:jc w:val="center"/>
        <w:rPr>
          <w:b/>
        </w:rPr>
      </w:pPr>
    </w:p>
    <w:p w14:paraId="513AD002" w14:textId="77777777" w:rsidR="006969E9" w:rsidRDefault="00F31B74">
      <w:pPr>
        <w:jc w:val="center"/>
      </w:pPr>
      <w:r>
        <w:t>Санкт-Петербург</w:t>
      </w:r>
    </w:p>
    <w:p w14:paraId="584AC733" w14:textId="77777777" w:rsidR="006969E9" w:rsidRDefault="00F31B74">
      <w:pPr>
        <w:jc w:val="center"/>
      </w:pPr>
      <w:r>
        <w:t>2023</w:t>
      </w:r>
      <w:r>
        <w:br w:type="page" w:clear="all"/>
      </w:r>
    </w:p>
    <w:p w14:paraId="47C8CDA3" w14:textId="77777777" w:rsidR="006969E9" w:rsidRDefault="00F31B74">
      <w:pPr>
        <w:jc w:val="center"/>
        <w:rPr>
          <w:b/>
        </w:rPr>
      </w:pPr>
      <w:r>
        <w:rPr>
          <w:b/>
        </w:rPr>
        <w:lastRenderedPageBreak/>
        <w:t>ЗАДАНИЕ</w:t>
      </w:r>
    </w:p>
    <w:p w14:paraId="7D85C572" w14:textId="77777777" w:rsidR="006969E9" w:rsidRDefault="00F31B74">
      <w:pPr>
        <w:jc w:val="center"/>
        <w:rPr>
          <w:b/>
        </w:rPr>
      </w:pPr>
      <w:r>
        <w:rPr>
          <w:b/>
        </w:rPr>
        <w:t>НА ВЫПУСКНУЮ КВАЛИФИКАЦИОННУЮ РАБОТУ</w:t>
      </w:r>
    </w:p>
    <w:p w14:paraId="0FF4A173" w14:textId="77777777" w:rsidR="006969E9" w:rsidRDefault="006969E9">
      <w:pPr>
        <w:jc w:val="center"/>
        <w:rPr>
          <w:b/>
        </w:rPr>
      </w:pPr>
    </w:p>
    <w:tbl>
      <w:tblPr>
        <w:tblStyle w:val="62"/>
        <w:tblW w:w="9000" w:type="dxa"/>
        <w:jc w:val="center"/>
        <w:tblInd w:w="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1935"/>
        <w:gridCol w:w="2355"/>
        <w:gridCol w:w="2145"/>
        <w:gridCol w:w="405"/>
        <w:gridCol w:w="2160"/>
      </w:tblGrid>
      <w:tr w:rsidR="006969E9" w14:paraId="7D552279" w14:textId="77777777">
        <w:trPr>
          <w:trHeight w:val="480"/>
          <w:jc w:val="center"/>
        </w:trPr>
        <w:tc>
          <w:tcPr>
            <w:tcW w:w="4290" w:type="dxa"/>
            <w:gridSpan w:val="2"/>
            <w:shd w:val="clear" w:color="auto" w:fill="auto"/>
            <w:tcMar>
              <w:top w:w="100" w:type="dxa"/>
              <w:left w:w="100" w:type="dxa"/>
              <w:bottom w:w="100" w:type="dxa"/>
              <w:right w:w="100" w:type="dxa"/>
            </w:tcMar>
          </w:tcPr>
          <w:p w14:paraId="36E27625" w14:textId="77777777" w:rsidR="006969E9" w:rsidRDefault="006969E9">
            <w:pPr>
              <w:widowControl w:val="0"/>
              <w:pBdr>
                <w:top w:val="none" w:sz="4" w:space="0" w:color="000000"/>
                <w:left w:val="none" w:sz="4" w:space="0" w:color="000000"/>
                <w:bottom w:val="none" w:sz="4" w:space="0" w:color="000000"/>
                <w:right w:val="none" w:sz="4" w:space="0" w:color="000000"/>
                <w:between w:val="none" w:sz="4" w:space="0" w:color="000000"/>
              </w:pBdr>
              <w:spacing w:line="240" w:lineRule="auto"/>
              <w:ind w:firstLine="0"/>
              <w:jc w:val="left"/>
            </w:pPr>
          </w:p>
        </w:tc>
        <w:tc>
          <w:tcPr>
            <w:tcW w:w="4710" w:type="dxa"/>
            <w:gridSpan w:val="3"/>
            <w:shd w:val="clear" w:color="auto" w:fill="auto"/>
            <w:tcMar>
              <w:top w:w="100" w:type="dxa"/>
              <w:left w:w="100" w:type="dxa"/>
              <w:bottom w:w="100" w:type="dxa"/>
              <w:right w:w="100" w:type="dxa"/>
            </w:tcMar>
          </w:tcPr>
          <w:p w14:paraId="28DB3A37" w14:textId="77777777" w:rsidR="006969E9" w:rsidRDefault="00F31B74">
            <w:pPr>
              <w:widowControl w:val="0"/>
              <w:pBdr>
                <w:top w:val="none" w:sz="4" w:space="0" w:color="000000"/>
                <w:left w:val="none" w:sz="4" w:space="0" w:color="000000"/>
                <w:bottom w:val="none" w:sz="4" w:space="0" w:color="000000"/>
                <w:right w:val="none" w:sz="4" w:space="0" w:color="000000"/>
                <w:between w:val="none" w:sz="4" w:space="0" w:color="000000"/>
              </w:pBdr>
              <w:spacing w:line="240" w:lineRule="auto"/>
              <w:ind w:firstLine="0"/>
              <w:jc w:val="right"/>
            </w:pPr>
            <w:r>
              <w:t>Утверждаю</w:t>
            </w:r>
          </w:p>
        </w:tc>
      </w:tr>
      <w:tr w:rsidR="006969E9" w14:paraId="5E6268D4" w14:textId="77777777">
        <w:trPr>
          <w:trHeight w:val="480"/>
          <w:jc w:val="center"/>
        </w:trPr>
        <w:tc>
          <w:tcPr>
            <w:tcW w:w="4290" w:type="dxa"/>
            <w:gridSpan w:val="2"/>
            <w:shd w:val="clear" w:color="auto" w:fill="auto"/>
            <w:tcMar>
              <w:top w:w="100" w:type="dxa"/>
              <w:left w:w="100" w:type="dxa"/>
              <w:bottom w:w="100" w:type="dxa"/>
              <w:right w:w="100" w:type="dxa"/>
            </w:tcMar>
          </w:tcPr>
          <w:p w14:paraId="46187BA3" w14:textId="77777777" w:rsidR="006969E9" w:rsidRDefault="006969E9">
            <w:pPr>
              <w:widowControl w:val="0"/>
              <w:pBdr>
                <w:top w:val="none" w:sz="4" w:space="0" w:color="000000"/>
                <w:left w:val="none" w:sz="4" w:space="0" w:color="000000"/>
                <w:bottom w:val="none" w:sz="4" w:space="0" w:color="000000"/>
                <w:right w:val="none" w:sz="4" w:space="0" w:color="000000"/>
                <w:between w:val="none" w:sz="4" w:space="0" w:color="000000"/>
              </w:pBdr>
              <w:spacing w:line="240" w:lineRule="auto"/>
              <w:ind w:firstLine="0"/>
              <w:jc w:val="left"/>
            </w:pPr>
          </w:p>
        </w:tc>
        <w:tc>
          <w:tcPr>
            <w:tcW w:w="4710" w:type="dxa"/>
            <w:gridSpan w:val="3"/>
            <w:shd w:val="clear" w:color="auto" w:fill="auto"/>
            <w:tcMar>
              <w:top w:w="100" w:type="dxa"/>
              <w:left w:w="100" w:type="dxa"/>
              <w:bottom w:w="100" w:type="dxa"/>
              <w:right w:w="100" w:type="dxa"/>
            </w:tcMar>
          </w:tcPr>
          <w:p w14:paraId="344BE379" w14:textId="77777777" w:rsidR="006969E9" w:rsidRDefault="00F31B74">
            <w:pPr>
              <w:widowControl w:val="0"/>
              <w:pBdr>
                <w:top w:val="none" w:sz="4" w:space="0" w:color="000000"/>
                <w:left w:val="none" w:sz="4" w:space="0" w:color="000000"/>
                <w:bottom w:val="none" w:sz="4" w:space="0" w:color="000000"/>
                <w:right w:val="none" w:sz="4" w:space="0" w:color="000000"/>
                <w:between w:val="none" w:sz="4" w:space="0" w:color="000000"/>
              </w:pBdr>
              <w:spacing w:line="240" w:lineRule="auto"/>
              <w:ind w:firstLine="0"/>
              <w:jc w:val="right"/>
            </w:pPr>
            <w:r>
              <w:t>Зав. кафедрой ВТ</w:t>
            </w:r>
          </w:p>
        </w:tc>
      </w:tr>
      <w:tr w:rsidR="006969E9" w14:paraId="0F472E9F" w14:textId="77777777">
        <w:trPr>
          <w:trHeight w:val="480"/>
          <w:jc w:val="center"/>
        </w:trPr>
        <w:tc>
          <w:tcPr>
            <w:tcW w:w="4290" w:type="dxa"/>
            <w:gridSpan w:val="2"/>
            <w:shd w:val="clear" w:color="auto" w:fill="auto"/>
            <w:tcMar>
              <w:top w:w="100" w:type="dxa"/>
              <w:left w:w="100" w:type="dxa"/>
              <w:bottom w:w="100" w:type="dxa"/>
              <w:right w:w="100" w:type="dxa"/>
            </w:tcMar>
          </w:tcPr>
          <w:p w14:paraId="005C7EFC" w14:textId="77777777" w:rsidR="006969E9" w:rsidRDefault="006969E9">
            <w:pPr>
              <w:widowControl w:val="0"/>
              <w:pBdr>
                <w:top w:val="none" w:sz="4" w:space="0" w:color="000000"/>
                <w:left w:val="none" w:sz="4" w:space="0" w:color="000000"/>
                <w:bottom w:val="none" w:sz="4" w:space="0" w:color="000000"/>
                <w:right w:val="none" w:sz="4" w:space="0" w:color="000000"/>
                <w:between w:val="none" w:sz="4" w:space="0" w:color="000000"/>
              </w:pBdr>
              <w:spacing w:line="240" w:lineRule="auto"/>
              <w:ind w:firstLine="0"/>
              <w:jc w:val="left"/>
            </w:pPr>
          </w:p>
        </w:tc>
        <w:tc>
          <w:tcPr>
            <w:tcW w:w="4710" w:type="dxa"/>
            <w:gridSpan w:val="3"/>
            <w:shd w:val="clear" w:color="auto" w:fill="auto"/>
            <w:tcMar>
              <w:top w:w="100" w:type="dxa"/>
              <w:left w:w="100" w:type="dxa"/>
              <w:bottom w:w="100" w:type="dxa"/>
              <w:right w:w="100" w:type="dxa"/>
            </w:tcMar>
          </w:tcPr>
          <w:p w14:paraId="77804796" w14:textId="77777777" w:rsidR="006969E9" w:rsidRDefault="00F31B74">
            <w:pPr>
              <w:widowControl w:val="0"/>
              <w:pBdr>
                <w:top w:val="none" w:sz="4" w:space="0" w:color="000000"/>
                <w:left w:val="none" w:sz="4" w:space="0" w:color="000000"/>
                <w:bottom w:val="none" w:sz="4" w:space="0" w:color="000000"/>
                <w:right w:val="none" w:sz="4" w:space="0" w:color="000000"/>
                <w:between w:val="none" w:sz="4" w:space="0" w:color="000000"/>
              </w:pBdr>
              <w:spacing w:line="240" w:lineRule="auto"/>
              <w:ind w:firstLine="0"/>
              <w:jc w:val="right"/>
            </w:pPr>
            <w:r>
              <w:t>__________ Куприянов М. С.</w:t>
            </w:r>
          </w:p>
        </w:tc>
      </w:tr>
      <w:tr w:rsidR="006969E9" w14:paraId="45FFFE86" w14:textId="77777777">
        <w:trPr>
          <w:trHeight w:val="480"/>
          <w:jc w:val="center"/>
        </w:trPr>
        <w:tc>
          <w:tcPr>
            <w:tcW w:w="4290" w:type="dxa"/>
            <w:gridSpan w:val="2"/>
            <w:shd w:val="clear" w:color="auto" w:fill="auto"/>
            <w:tcMar>
              <w:top w:w="100" w:type="dxa"/>
              <w:left w:w="100" w:type="dxa"/>
              <w:bottom w:w="100" w:type="dxa"/>
              <w:right w:w="100" w:type="dxa"/>
            </w:tcMar>
          </w:tcPr>
          <w:p w14:paraId="38D445A1" w14:textId="77777777" w:rsidR="006969E9" w:rsidRDefault="006969E9">
            <w:pPr>
              <w:widowControl w:val="0"/>
              <w:pBdr>
                <w:top w:val="none" w:sz="4" w:space="0" w:color="000000"/>
                <w:left w:val="none" w:sz="4" w:space="0" w:color="000000"/>
                <w:bottom w:val="none" w:sz="4" w:space="0" w:color="000000"/>
                <w:right w:val="none" w:sz="4" w:space="0" w:color="000000"/>
                <w:between w:val="none" w:sz="4" w:space="0" w:color="000000"/>
              </w:pBdr>
              <w:spacing w:line="240" w:lineRule="auto"/>
              <w:ind w:firstLine="0"/>
              <w:jc w:val="left"/>
            </w:pPr>
          </w:p>
        </w:tc>
        <w:tc>
          <w:tcPr>
            <w:tcW w:w="4710" w:type="dxa"/>
            <w:gridSpan w:val="3"/>
            <w:shd w:val="clear" w:color="auto" w:fill="auto"/>
            <w:tcMar>
              <w:top w:w="100" w:type="dxa"/>
              <w:left w:w="100" w:type="dxa"/>
              <w:bottom w:w="100" w:type="dxa"/>
              <w:right w:w="100" w:type="dxa"/>
            </w:tcMar>
          </w:tcPr>
          <w:p w14:paraId="42801059" w14:textId="77777777" w:rsidR="006969E9" w:rsidRDefault="00F31B74">
            <w:pPr>
              <w:widowControl w:val="0"/>
              <w:pBdr>
                <w:top w:val="none" w:sz="4" w:space="0" w:color="000000"/>
                <w:left w:val="none" w:sz="4" w:space="0" w:color="000000"/>
                <w:bottom w:val="none" w:sz="4" w:space="0" w:color="000000"/>
                <w:right w:val="none" w:sz="4" w:space="0" w:color="000000"/>
                <w:between w:val="none" w:sz="4" w:space="0" w:color="000000"/>
              </w:pBdr>
              <w:spacing w:line="240" w:lineRule="auto"/>
              <w:ind w:firstLine="0"/>
              <w:jc w:val="right"/>
            </w:pPr>
            <w:r>
              <w:t>“___” ______________ 20__ г.</w:t>
            </w:r>
          </w:p>
        </w:tc>
      </w:tr>
      <w:tr w:rsidR="006969E9" w14:paraId="150A4926" w14:textId="77777777">
        <w:trPr>
          <w:trHeight w:val="480"/>
          <w:jc w:val="center"/>
        </w:trPr>
        <w:tc>
          <w:tcPr>
            <w:tcW w:w="1935" w:type="dxa"/>
            <w:shd w:val="clear" w:color="auto" w:fill="auto"/>
            <w:tcMar>
              <w:top w:w="100" w:type="dxa"/>
              <w:left w:w="100" w:type="dxa"/>
              <w:bottom w:w="100" w:type="dxa"/>
              <w:right w:w="100" w:type="dxa"/>
            </w:tcMar>
          </w:tcPr>
          <w:p w14:paraId="08D42C81" w14:textId="77777777" w:rsidR="006969E9" w:rsidRDefault="00F31B74">
            <w:pPr>
              <w:widowControl w:val="0"/>
              <w:pBdr>
                <w:top w:val="none" w:sz="4" w:space="0" w:color="000000"/>
                <w:left w:val="none" w:sz="4" w:space="0" w:color="000000"/>
                <w:bottom w:val="none" w:sz="4" w:space="0" w:color="000000"/>
                <w:right w:val="none" w:sz="4" w:space="0" w:color="000000"/>
                <w:between w:val="none" w:sz="4" w:space="0" w:color="000000"/>
              </w:pBdr>
              <w:spacing w:line="240" w:lineRule="auto"/>
              <w:ind w:firstLine="0"/>
              <w:jc w:val="left"/>
            </w:pPr>
            <w:r>
              <w:t>Студент</w:t>
            </w:r>
          </w:p>
        </w:tc>
        <w:tc>
          <w:tcPr>
            <w:tcW w:w="2355" w:type="dxa"/>
            <w:shd w:val="clear" w:color="auto" w:fill="auto"/>
            <w:tcMar>
              <w:top w:w="100" w:type="dxa"/>
              <w:left w:w="100" w:type="dxa"/>
              <w:bottom w:w="100" w:type="dxa"/>
              <w:right w:w="100" w:type="dxa"/>
            </w:tcMar>
          </w:tcPr>
          <w:p w14:paraId="4EBC11D3" w14:textId="77777777" w:rsidR="006969E9" w:rsidRDefault="00F31B74">
            <w:pPr>
              <w:widowControl w:val="0"/>
              <w:pBdr>
                <w:top w:val="none" w:sz="4" w:space="0" w:color="000000"/>
                <w:left w:val="none" w:sz="4" w:space="0" w:color="000000"/>
                <w:bottom w:val="none" w:sz="4" w:space="0" w:color="000000"/>
                <w:right w:val="none" w:sz="4" w:space="0" w:color="000000"/>
                <w:between w:val="none" w:sz="4" w:space="0" w:color="000000"/>
              </w:pBdr>
              <w:spacing w:line="240" w:lineRule="auto"/>
              <w:ind w:firstLine="0"/>
              <w:jc w:val="left"/>
            </w:pPr>
            <w:r>
              <w:t>Боевец А. А.</w:t>
            </w:r>
          </w:p>
        </w:tc>
        <w:tc>
          <w:tcPr>
            <w:tcW w:w="2145" w:type="dxa"/>
            <w:shd w:val="clear" w:color="auto" w:fill="auto"/>
            <w:tcMar>
              <w:top w:w="100" w:type="dxa"/>
              <w:left w:w="100" w:type="dxa"/>
              <w:bottom w:w="100" w:type="dxa"/>
              <w:right w:w="100" w:type="dxa"/>
            </w:tcMar>
          </w:tcPr>
          <w:p w14:paraId="2004B800" w14:textId="77777777" w:rsidR="006969E9" w:rsidRDefault="00F31B74">
            <w:pPr>
              <w:widowControl w:val="0"/>
              <w:pBdr>
                <w:top w:val="none" w:sz="4" w:space="0" w:color="000000"/>
                <w:left w:val="none" w:sz="4" w:space="0" w:color="000000"/>
                <w:bottom w:val="none" w:sz="4" w:space="0" w:color="000000"/>
                <w:right w:val="none" w:sz="4" w:space="0" w:color="000000"/>
                <w:between w:val="none" w:sz="4" w:space="0" w:color="000000"/>
              </w:pBdr>
              <w:spacing w:line="240" w:lineRule="auto"/>
              <w:ind w:firstLine="0"/>
              <w:jc w:val="right"/>
            </w:pPr>
            <w:r>
              <w:t>Группа</w:t>
            </w:r>
          </w:p>
        </w:tc>
        <w:tc>
          <w:tcPr>
            <w:tcW w:w="405" w:type="dxa"/>
            <w:shd w:val="clear" w:color="auto" w:fill="auto"/>
            <w:tcMar>
              <w:top w:w="100" w:type="dxa"/>
              <w:left w:w="100" w:type="dxa"/>
              <w:bottom w:w="100" w:type="dxa"/>
              <w:right w:w="100" w:type="dxa"/>
            </w:tcMar>
          </w:tcPr>
          <w:p w14:paraId="7013A480" w14:textId="77777777" w:rsidR="006969E9" w:rsidRDefault="006969E9">
            <w:pPr>
              <w:widowControl w:val="0"/>
              <w:pBdr>
                <w:top w:val="none" w:sz="4" w:space="0" w:color="000000"/>
                <w:left w:val="none" w:sz="4" w:space="0" w:color="000000"/>
                <w:bottom w:val="none" w:sz="4" w:space="0" w:color="000000"/>
                <w:right w:val="none" w:sz="4" w:space="0" w:color="000000"/>
                <w:between w:val="none" w:sz="4" w:space="0" w:color="000000"/>
              </w:pBdr>
              <w:spacing w:line="240" w:lineRule="auto"/>
              <w:ind w:firstLine="0"/>
              <w:jc w:val="left"/>
            </w:pPr>
          </w:p>
        </w:tc>
        <w:tc>
          <w:tcPr>
            <w:tcW w:w="2160" w:type="dxa"/>
            <w:shd w:val="clear" w:color="auto" w:fill="auto"/>
            <w:tcMar>
              <w:top w:w="100" w:type="dxa"/>
              <w:left w:w="100" w:type="dxa"/>
              <w:bottom w:w="100" w:type="dxa"/>
              <w:right w:w="100" w:type="dxa"/>
            </w:tcMar>
          </w:tcPr>
          <w:p w14:paraId="3C9AADCC" w14:textId="77777777" w:rsidR="006969E9" w:rsidRDefault="00F31B74">
            <w:pPr>
              <w:widowControl w:val="0"/>
              <w:pBdr>
                <w:top w:val="none" w:sz="4" w:space="0" w:color="000000"/>
                <w:left w:val="none" w:sz="4" w:space="0" w:color="000000"/>
                <w:bottom w:val="none" w:sz="4" w:space="0" w:color="000000"/>
                <w:right w:val="none" w:sz="4" w:space="0" w:color="000000"/>
                <w:between w:val="none" w:sz="4" w:space="0" w:color="000000"/>
              </w:pBdr>
              <w:spacing w:line="240" w:lineRule="auto"/>
              <w:ind w:firstLine="0"/>
              <w:jc w:val="center"/>
            </w:pPr>
            <w:r>
              <w:t>7308</w:t>
            </w:r>
          </w:p>
        </w:tc>
      </w:tr>
      <w:tr w:rsidR="006969E9" w14:paraId="0EFCA609" w14:textId="77777777">
        <w:trPr>
          <w:trHeight w:val="480"/>
          <w:jc w:val="center"/>
        </w:trPr>
        <w:tc>
          <w:tcPr>
            <w:tcW w:w="9000" w:type="dxa"/>
            <w:gridSpan w:val="5"/>
            <w:shd w:val="clear" w:color="auto" w:fill="auto"/>
            <w:tcMar>
              <w:top w:w="100" w:type="dxa"/>
              <w:left w:w="100" w:type="dxa"/>
              <w:bottom w:w="100" w:type="dxa"/>
              <w:right w:w="100" w:type="dxa"/>
            </w:tcMar>
          </w:tcPr>
          <w:p w14:paraId="46A4E8B5" w14:textId="77777777" w:rsidR="006969E9" w:rsidRDefault="00F31B74">
            <w:pPr>
              <w:widowControl w:val="0"/>
              <w:pBdr>
                <w:top w:val="none" w:sz="4" w:space="0" w:color="000000"/>
                <w:left w:val="none" w:sz="4" w:space="0" w:color="000000"/>
                <w:bottom w:val="none" w:sz="4" w:space="0" w:color="000000"/>
                <w:right w:val="none" w:sz="4" w:space="0" w:color="000000"/>
                <w:between w:val="none" w:sz="4" w:space="0" w:color="000000"/>
              </w:pBdr>
              <w:ind w:firstLine="0"/>
              <w:jc w:val="left"/>
            </w:pPr>
            <w:r>
              <w:t>Тема работы:</w:t>
            </w:r>
          </w:p>
          <w:p w14:paraId="3F80408B" w14:textId="77777777" w:rsidR="006969E9" w:rsidRDefault="00F31B74">
            <w:pPr>
              <w:widowControl w:val="0"/>
              <w:pBdr>
                <w:top w:val="none" w:sz="4" w:space="0" w:color="000000"/>
                <w:left w:val="none" w:sz="4" w:space="0" w:color="000000"/>
                <w:bottom w:val="none" w:sz="4" w:space="0" w:color="000000"/>
                <w:right w:val="none" w:sz="4" w:space="0" w:color="000000"/>
                <w:between w:val="none" w:sz="4" w:space="0" w:color="000000"/>
              </w:pBdr>
              <w:ind w:firstLine="0"/>
              <w:jc w:val="left"/>
            </w:pPr>
            <w:r>
              <w:t>Место выполнения ВКР:</w:t>
            </w:r>
          </w:p>
          <w:p w14:paraId="3638F7B4" w14:textId="77777777" w:rsidR="006969E9" w:rsidRDefault="00F31B74">
            <w:pPr>
              <w:widowControl w:val="0"/>
              <w:pBdr>
                <w:top w:val="none" w:sz="4" w:space="0" w:color="000000"/>
                <w:left w:val="none" w:sz="4" w:space="0" w:color="000000"/>
                <w:bottom w:val="none" w:sz="4" w:space="0" w:color="000000"/>
                <w:right w:val="none" w:sz="4" w:space="0" w:color="000000"/>
                <w:between w:val="none" w:sz="4" w:space="0" w:color="000000"/>
              </w:pBdr>
              <w:ind w:firstLine="0"/>
              <w:jc w:val="left"/>
            </w:pPr>
            <w:r>
              <w:t>Исходные данные (технические требования):</w:t>
            </w:r>
          </w:p>
          <w:p w14:paraId="42837AC0" w14:textId="77777777" w:rsidR="006969E9" w:rsidRDefault="00F31B74">
            <w:pPr>
              <w:widowControl w:val="0"/>
              <w:pBdr>
                <w:top w:val="none" w:sz="4" w:space="0" w:color="000000"/>
                <w:left w:val="none" w:sz="4" w:space="0" w:color="000000"/>
                <w:bottom w:val="none" w:sz="4" w:space="0" w:color="000000"/>
                <w:right w:val="none" w:sz="4" w:space="0" w:color="000000"/>
                <w:between w:val="none" w:sz="4" w:space="0" w:color="000000"/>
              </w:pBdr>
              <w:ind w:firstLine="0"/>
              <w:jc w:val="left"/>
            </w:pPr>
            <w:r>
              <w:t>Содержание ВКР</w:t>
            </w:r>
          </w:p>
          <w:p w14:paraId="4908E0BB" w14:textId="77777777" w:rsidR="006969E9" w:rsidRDefault="00F31B74">
            <w:pPr>
              <w:widowControl w:val="0"/>
              <w:pBdr>
                <w:top w:val="none" w:sz="4" w:space="0" w:color="000000"/>
                <w:left w:val="none" w:sz="4" w:space="0" w:color="000000"/>
                <w:bottom w:val="none" w:sz="4" w:space="0" w:color="000000"/>
                <w:right w:val="none" w:sz="4" w:space="0" w:color="000000"/>
                <w:between w:val="none" w:sz="4" w:space="0" w:color="000000"/>
              </w:pBdr>
              <w:ind w:firstLine="0"/>
              <w:jc w:val="left"/>
            </w:pPr>
            <w:r>
              <w:t>Перечень отчетных материалов:</w:t>
            </w:r>
          </w:p>
          <w:p w14:paraId="74A23C9F" w14:textId="77777777" w:rsidR="006969E9" w:rsidRDefault="00F31B74">
            <w:pPr>
              <w:widowControl w:val="0"/>
              <w:pBdr>
                <w:top w:val="none" w:sz="4" w:space="0" w:color="000000"/>
                <w:left w:val="none" w:sz="4" w:space="0" w:color="000000"/>
                <w:bottom w:val="none" w:sz="4" w:space="0" w:color="000000"/>
                <w:right w:val="none" w:sz="4" w:space="0" w:color="000000"/>
                <w:between w:val="none" w:sz="4" w:space="0" w:color="000000"/>
              </w:pBdr>
              <w:ind w:firstLine="0"/>
              <w:jc w:val="left"/>
            </w:pPr>
            <w:r>
              <w:t>Дополнительные разделы:</w:t>
            </w:r>
          </w:p>
        </w:tc>
      </w:tr>
      <w:tr w:rsidR="006969E9" w14:paraId="75CFB3D8" w14:textId="77777777">
        <w:trPr>
          <w:trHeight w:val="480"/>
          <w:jc w:val="center"/>
        </w:trPr>
        <w:tc>
          <w:tcPr>
            <w:tcW w:w="4290" w:type="dxa"/>
            <w:gridSpan w:val="2"/>
            <w:shd w:val="clear" w:color="auto" w:fill="auto"/>
            <w:tcMar>
              <w:top w:w="100" w:type="dxa"/>
              <w:left w:w="100" w:type="dxa"/>
              <w:bottom w:w="100" w:type="dxa"/>
              <w:right w:w="100" w:type="dxa"/>
            </w:tcMar>
          </w:tcPr>
          <w:p w14:paraId="0D7A6DEE" w14:textId="77777777" w:rsidR="006969E9" w:rsidRDefault="00F31B74">
            <w:pPr>
              <w:widowControl w:val="0"/>
              <w:pBdr>
                <w:top w:val="none" w:sz="4" w:space="0" w:color="000000"/>
                <w:left w:val="none" w:sz="4" w:space="0" w:color="000000"/>
                <w:bottom w:val="none" w:sz="4" w:space="0" w:color="000000"/>
                <w:right w:val="none" w:sz="4" w:space="0" w:color="000000"/>
                <w:between w:val="none" w:sz="4" w:space="0" w:color="000000"/>
              </w:pBdr>
              <w:spacing w:line="240" w:lineRule="auto"/>
              <w:ind w:firstLine="0"/>
              <w:jc w:val="left"/>
            </w:pPr>
            <w:r>
              <w:t>Дата выдачи задания</w:t>
            </w:r>
          </w:p>
        </w:tc>
        <w:tc>
          <w:tcPr>
            <w:tcW w:w="4710" w:type="dxa"/>
            <w:gridSpan w:val="3"/>
            <w:shd w:val="clear" w:color="auto" w:fill="auto"/>
            <w:tcMar>
              <w:top w:w="100" w:type="dxa"/>
              <w:left w:w="100" w:type="dxa"/>
              <w:bottom w:w="100" w:type="dxa"/>
              <w:right w:w="100" w:type="dxa"/>
            </w:tcMar>
          </w:tcPr>
          <w:p w14:paraId="2CD801F4" w14:textId="77777777" w:rsidR="006969E9" w:rsidRDefault="00F31B74">
            <w:pPr>
              <w:widowControl w:val="0"/>
              <w:pBdr>
                <w:top w:val="none" w:sz="4" w:space="0" w:color="000000"/>
                <w:left w:val="none" w:sz="4" w:space="0" w:color="000000"/>
                <w:bottom w:val="none" w:sz="4" w:space="0" w:color="000000"/>
                <w:right w:val="none" w:sz="4" w:space="0" w:color="000000"/>
                <w:between w:val="none" w:sz="4" w:space="0" w:color="000000"/>
              </w:pBdr>
              <w:spacing w:line="240" w:lineRule="auto"/>
              <w:ind w:firstLine="0"/>
              <w:jc w:val="left"/>
            </w:pPr>
            <w:r>
              <w:t>Дата представления ВКР к защите</w:t>
            </w:r>
          </w:p>
        </w:tc>
      </w:tr>
      <w:tr w:rsidR="006969E9" w14:paraId="455B23E1" w14:textId="77777777">
        <w:trPr>
          <w:trHeight w:val="480"/>
          <w:jc w:val="center"/>
        </w:trPr>
        <w:tc>
          <w:tcPr>
            <w:tcW w:w="4290" w:type="dxa"/>
            <w:gridSpan w:val="2"/>
            <w:shd w:val="clear" w:color="auto" w:fill="auto"/>
            <w:tcMar>
              <w:top w:w="100" w:type="dxa"/>
              <w:left w:w="100" w:type="dxa"/>
              <w:bottom w:w="100" w:type="dxa"/>
              <w:right w:w="100" w:type="dxa"/>
            </w:tcMar>
          </w:tcPr>
          <w:p w14:paraId="3C336D3D" w14:textId="77777777" w:rsidR="006969E9" w:rsidRDefault="00F31B74">
            <w:pPr>
              <w:widowControl w:val="0"/>
              <w:spacing w:line="240" w:lineRule="auto"/>
              <w:ind w:firstLine="0"/>
            </w:pPr>
            <w:r>
              <w:t>“___” ______________ 20__ г.</w:t>
            </w:r>
          </w:p>
        </w:tc>
        <w:tc>
          <w:tcPr>
            <w:tcW w:w="4710" w:type="dxa"/>
            <w:gridSpan w:val="3"/>
            <w:shd w:val="clear" w:color="auto" w:fill="auto"/>
            <w:tcMar>
              <w:top w:w="100" w:type="dxa"/>
              <w:left w:w="100" w:type="dxa"/>
              <w:bottom w:w="100" w:type="dxa"/>
              <w:right w:w="100" w:type="dxa"/>
            </w:tcMar>
          </w:tcPr>
          <w:p w14:paraId="1BF29C19" w14:textId="77777777" w:rsidR="006969E9" w:rsidRDefault="00F31B74">
            <w:pPr>
              <w:widowControl w:val="0"/>
              <w:spacing w:line="240" w:lineRule="auto"/>
              <w:ind w:firstLine="0"/>
            </w:pPr>
            <w:r>
              <w:t>“___” ______________ 20__ г.</w:t>
            </w:r>
          </w:p>
        </w:tc>
      </w:tr>
      <w:tr w:rsidR="006969E9" w14:paraId="71997F2D" w14:textId="77777777">
        <w:trPr>
          <w:trHeight w:val="480"/>
          <w:jc w:val="center"/>
        </w:trPr>
        <w:tc>
          <w:tcPr>
            <w:tcW w:w="1935" w:type="dxa"/>
            <w:shd w:val="clear" w:color="auto" w:fill="auto"/>
            <w:tcMar>
              <w:top w:w="100" w:type="dxa"/>
              <w:left w:w="100" w:type="dxa"/>
              <w:bottom w:w="100" w:type="dxa"/>
              <w:right w:w="100" w:type="dxa"/>
            </w:tcMar>
          </w:tcPr>
          <w:p w14:paraId="547C3C70" w14:textId="77777777" w:rsidR="006969E9" w:rsidRDefault="00F31B74">
            <w:pPr>
              <w:widowControl w:val="0"/>
              <w:spacing w:line="240" w:lineRule="auto"/>
              <w:ind w:firstLine="0"/>
            </w:pPr>
            <w:r>
              <w:t>Студент</w:t>
            </w:r>
          </w:p>
        </w:tc>
        <w:tc>
          <w:tcPr>
            <w:tcW w:w="2355" w:type="dxa"/>
            <w:shd w:val="clear" w:color="auto" w:fill="auto"/>
            <w:tcMar>
              <w:top w:w="100" w:type="dxa"/>
              <w:left w:w="100" w:type="dxa"/>
              <w:bottom w:w="100" w:type="dxa"/>
              <w:right w:w="100" w:type="dxa"/>
            </w:tcMar>
          </w:tcPr>
          <w:p w14:paraId="3D277C64" w14:textId="77777777" w:rsidR="006969E9" w:rsidRDefault="006969E9">
            <w:pPr>
              <w:widowControl w:val="0"/>
              <w:spacing w:line="240" w:lineRule="auto"/>
              <w:ind w:firstLine="0"/>
            </w:pPr>
          </w:p>
        </w:tc>
        <w:tc>
          <w:tcPr>
            <w:tcW w:w="2145" w:type="dxa"/>
            <w:shd w:val="clear" w:color="auto" w:fill="auto"/>
            <w:tcMar>
              <w:top w:w="100" w:type="dxa"/>
              <w:left w:w="100" w:type="dxa"/>
              <w:bottom w:w="100" w:type="dxa"/>
              <w:right w:w="100" w:type="dxa"/>
            </w:tcMar>
          </w:tcPr>
          <w:p w14:paraId="2EDBCACA" w14:textId="77777777" w:rsidR="006969E9" w:rsidRDefault="00F31B74">
            <w:pPr>
              <w:widowControl w:val="0"/>
              <w:spacing w:line="240" w:lineRule="auto"/>
              <w:ind w:firstLine="0"/>
            </w:pPr>
            <w:r>
              <w:t>____________</w:t>
            </w:r>
          </w:p>
        </w:tc>
        <w:tc>
          <w:tcPr>
            <w:tcW w:w="405" w:type="dxa"/>
            <w:shd w:val="clear" w:color="auto" w:fill="auto"/>
            <w:tcMar>
              <w:top w:w="100" w:type="dxa"/>
              <w:left w:w="100" w:type="dxa"/>
              <w:bottom w:w="100" w:type="dxa"/>
              <w:right w:w="100" w:type="dxa"/>
            </w:tcMar>
          </w:tcPr>
          <w:p w14:paraId="40FF85A5" w14:textId="77777777" w:rsidR="006969E9" w:rsidRDefault="006969E9">
            <w:pPr>
              <w:widowControl w:val="0"/>
              <w:spacing w:line="240" w:lineRule="auto"/>
            </w:pPr>
          </w:p>
        </w:tc>
        <w:tc>
          <w:tcPr>
            <w:tcW w:w="2160" w:type="dxa"/>
            <w:shd w:val="clear" w:color="auto" w:fill="auto"/>
            <w:tcMar>
              <w:top w:w="100" w:type="dxa"/>
              <w:left w:w="100" w:type="dxa"/>
              <w:bottom w:w="100" w:type="dxa"/>
              <w:right w:w="100" w:type="dxa"/>
            </w:tcMar>
          </w:tcPr>
          <w:p w14:paraId="25B6D1C0" w14:textId="77777777" w:rsidR="006969E9" w:rsidRDefault="00F31B74">
            <w:pPr>
              <w:widowControl w:val="0"/>
              <w:spacing w:line="240" w:lineRule="auto"/>
              <w:ind w:firstLine="0"/>
            </w:pPr>
            <w:r>
              <w:t>Боевец А.</w:t>
            </w:r>
            <w:r>
              <w:rPr>
                <w:lang w:val="ru-RU"/>
              </w:rPr>
              <w:t xml:space="preserve"> </w:t>
            </w:r>
            <w:r>
              <w:t>А.</w:t>
            </w:r>
          </w:p>
        </w:tc>
      </w:tr>
      <w:tr w:rsidR="006969E9" w14:paraId="5B9DEEB6" w14:textId="77777777">
        <w:trPr>
          <w:trHeight w:val="480"/>
          <w:jc w:val="center"/>
        </w:trPr>
        <w:tc>
          <w:tcPr>
            <w:tcW w:w="1935" w:type="dxa"/>
            <w:shd w:val="clear" w:color="auto" w:fill="auto"/>
            <w:tcMar>
              <w:top w:w="100" w:type="dxa"/>
              <w:left w:w="100" w:type="dxa"/>
              <w:bottom w:w="100" w:type="dxa"/>
              <w:right w:w="100" w:type="dxa"/>
            </w:tcMar>
          </w:tcPr>
          <w:p w14:paraId="28B0C5AE" w14:textId="77777777" w:rsidR="006969E9" w:rsidRDefault="006969E9">
            <w:pPr>
              <w:widowControl w:val="0"/>
              <w:spacing w:line="240" w:lineRule="auto"/>
              <w:ind w:firstLine="0"/>
            </w:pPr>
          </w:p>
        </w:tc>
        <w:tc>
          <w:tcPr>
            <w:tcW w:w="2355" w:type="dxa"/>
            <w:shd w:val="clear" w:color="auto" w:fill="auto"/>
            <w:tcMar>
              <w:top w:w="100" w:type="dxa"/>
              <w:left w:w="100" w:type="dxa"/>
              <w:bottom w:w="100" w:type="dxa"/>
              <w:right w:w="100" w:type="dxa"/>
            </w:tcMar>
          </w:tcPr>
          <w:p w14:paraId="209C6015" w14:textId="77777777" w:rsidR="006969E9" w:rsidRDefault="006969E9">
            <w:pPr>
              <w:widowControl w:val="0"/>
              <w:spacing w:line="240" w:lineRule="auto"/>
              <w:ind w:firstLine="0"/>
            </w:pPr>
          </w:p>
        </w:tc>
        <w:tc>
          <w:tcPr>
            <w:tcW w:w="2145" w:type="dxa"/>
            <w:shd w:val="clear" w:color="auto" w:fill="auto"/>
            <w:tcMar>
              <w:top w:w="100" w:type="dxa"/>
              <w:left w:w="100" w:type="dxa"/>
              <w:bottom w:w="100" w:type="dxa"/>
              <w:right w:w="100" w:type="dxa"/>
            </w:tcMar>
          </w:tcPr>
          <w:p w14:paraId="2A1EBE20" w14:textId="77777777" w:rsidR="006969E9" w:rsidRDefault="00F31B74">
            <w:pPr>
              <w:widowControl w:val="0"/>
              <w:spacing w:line="240" w:lineRule="auto"/>
              <w:ind w:firstLine="0"/>
              <w:jc w:val="center"/>
              <w:rPr>
                <w:sz w:val="16"/>
                <w:szCs w:val="16"/>
              </w:rPr>
            </w:pPr>
            <w:r>
              <w:rPr>
                <w:sz w:val="16"/>
                <w:szCs w:val="16"/>
              </w:rPr>
              <w:t>подпись</w:t>
            </w:r>
          </w:p>
        </w:tc>
        <w:tc>
          <w:tcPr>
            <w:tcW w:w="405" w:type="dxa"/>
            <w:shd w:val="clear" w:color="auto" w:fill="auto"/>
            <w:tcMar>
              <w:top w:w="100" w:type="dxa"/>
              <w:left w:w="100" w:type="dxa"/>
              <w:bottom w:w="100" w:type="dxa"/>
              <w:right w:w="100" w:type="dxa"/>
            </w:tcMar>
          </w:tcPr>
          <w:p w14:paraId="7870A9D0" w14:textId="77777777" w:rsidR="006969E9" w:rsidRDefault="006969E9">
            <w:pPr>
              <w:widowControl w:val="0"/>
              <w:spacing w:line="240" w:lineRule="auto"/>
            </w:pPr>
          </w:p>
        </w:tc>
        <w:tc>
          <w:tcPr>
            <w:tcW w:w="2160" w:type="dxa"/>
            <w:shd w:val="clear" w:color="auto" w:fill="auto"/>
            <w:tcMar>
              <w:top w:w="100" w:type="dxa"/>
              <w:left w:w="100" w:type="dxa"/>
              <w:bottom w:w="100" w:type="dxa"/>
              <w:right w:w="100" w:type="dxa"/>
            </w:tcMar>
          </w:tcPr>
          <w:p w14:paraId="152F88C0" w14:textId="77777777" w:rsidR="006969E9" w:rsidRDefault="006969E9">
            <w:pPr>
              <w:widowControl w:val="0"/>
              <w:spacing w:line="240" w:lineRule="auto"/>
              <w:ind w:firstLine="0"/>
            </w:pPr>
          </w:p>
        </w:tc>
      </w:tr>
      <w:tr w:rsidR="006969E9" w14:paraId="2AF642B7" w14:textId="77777777">
        <w:trPr>
          <w:trHeight w:val="480"/>
          <w:jc w:val="center"/>
        </w:trPr>
        <w:tc>
          <w:tcPr>
            <w:tcW w:w="1935" w:type="dxa"/>
            <w:shd w:val="clear" w:color="auto" w:fill="auto"/>
            <w:tcMar>
              <w:top w:w="100" w:type="dxa"/>
              <w:left w:w="100" w:type="dxa"/>
              <w:bottom w:w="100" w:type="dxa"/>
              <w:right w:w="100" w:type="dxa"/>
            </w:tcMar>
          </w:tcPr>
          <w:p w14:paraId="54DBA876" w14:textId="77777777" w:rsidR="006969E9" w:rsidRDefault="00F31B74">
            <w:pPr>
              <w:widowControl w:val="0"/>
              <w:spacing w:line="240" w:lineRule="auto"/>
              <w:ind w:firstLine="0"/>
            </w:pPr>
            <w:r>
              <w:t>Руководитель</w:t>
            </w:r>
          </w:p>
        </w:tc>
        <w:tc>
          <w:tcPr>
            <w:tcW w:w="2355" w:type="dxa"/>
            <w:shd w:val="clear" w:color="auto" w:fill="auto"/>
            <w:tcMar>
              <w:top w:w="100" w:type="dxa"/>
              <w:left w:w="100" w:type="dxa"/>
              <w:bottom w:w="100" w:type="dxa"/>
              <w:right w:w="100" w:type="dxa"/>
            </w:tcMar>
          </w:tcPr>
          <w:p w14:paraId="09DAA9BC" w14:textId="77777777" w:rsidR="006969E9" w:rsidRDefault="00F31B74">
            <w:pPr>
              <w:widowControl w:val="0"/>
              <w:spacing w:line="240" w:lineRule="auto"/>
              <w:ind w:firstLine="0"/>
            </w:pPr>
            <w:r>
              <w:t>д.т.н., профессор</w:t>
            </w:r>
          </w:p>
        </w:tc>
        <w:tc>
          <w:tcPr>
            <w:tcW w:w="2145" w:type="dxa"/>
            <w:shd w:val="clear" w:color="auto" w:fill="auto"/>
            <w:tcMar>
              <w:top w:w="100" w:type="dxa"/>
              <w:left w:w="100" w:type="dxa"/>
              <w:bottom w:w="100" w:type="dxa"/>
              <w:right w:w="100" w:type="dxa"/>
            </w:tcMar>
          </w:tcPr>
          <w:p w14:paraId="24AE563C" w14:textId="77777777" w:rsidR="006969E9" w:rsidRDefault="00F31B74">
            <w:pPr>
              <w:widowControl w:val="0"/>
              <w:spacing w:line="240" w:lineRule="auto"/>
              <w:ind w:firstLine="0"/>
            </w:pPr>
            <w:r>
              <w:t>____________</w:t>
            </w:r>
          </w:p>
        </w:tc>
        <w:tc>
          <w:tcPr>
            <w:tcW w:w="405" w:type="dxa"/>
            <w:shd w:val="clear" w:color="auto" w:fill="auto"/>
            <w:tcMar>
              <w:top w:w="100" w:type="dxa"/>
              <w:left w:w="100" w:type="dxa"/>
              <w:bottom w:w="100" w:type="dxa"/>
              <w:right w:w="100" w:type="dxa"/>
            </w:tcMar>
          </w:tcPr>
          <w:p w14:paraId="4F2EF378" w14:textId="77777777" w:rsidR="006969E9" w:rsidRDefault="006969E9">
            <w:pPr>
              <w:widowControl w:val="0"/>
              <w:spacing w:line="240" w:lineRule="auto"/>
            </w:pPr>
          </w:p>
        </w:tc>
        <w:tc>
          <w:tcPr>
            <w:tcW w:w="2160" w:type="dxa"/>
            <w:shd w:val="clear" w:color="auto" w:fill="auto"/>
            <w:tcMar>
              <w:top w:w="100" w:type="dxa"/>
              <w:left w:w="100" w:type="dxa"/>
              <w:bottom w:w="100" w:type="dxa"/>
              <w:right w:w="100" w:type="dxa"/>
            </w:tcMar>
          </w:tcPr>
          <w:p w14:paraId="573F1ADC" w14:textId="77777777" w:rsidR="006969E9" w:rsidRDefault="00F31B74">
            <w:pPr>
              <w:widowControl w:val="0"/>
              <w:spacing w:line="240" w:lineRule="auto"/>
              <w:ind w:firstLine="0"/>
            </w:pPr>
            <w:proofErr w:type="spellStart"/>
            <w:r>
              <w:t>Шичкина</w:t>
            </w:r>
            <w:proofErr w:type="spellEnd"/>
            <w:r>
              <w:t xml:space="preserve"> Ю. А.</w:t>
            </w:r>
          </w:p>
        </w:tc>
      </w:tr>
      <w:tr w:rsidR="006969E9" w14:paraId="521A9420" w14:textId="77777777">
        <w:trPr>
          <w:trHeight w:val="480"/>
          <w:jc w:val="center"/>
        </w:trPr>
        <w:tc>
          <w:tcPr>
            <w:tcW w:w="1935" w:type="dxa"/>
            <w:shd w:val="clear" w:color="auto" w:fill="auto"/>
            <w:tcMar>
              <w:top w:w="100" w:type="dxa"/>
              <w:left w:w="100" w:type="dxa"/>
              <w:bottom w:w="100" w:type="dxa"/>
              <w:right w:w="100" w:type="dxa"/>
            </w:tcMar>
          </w:tcPr>
          <w:p w14:paraId="446A2353" w14:textId="77777777" w:rsidR="006969E9" w:rsidRDefault="006969E9">
            <w:pPr>
              <w:widowControl w:val="0"/>
              <w:spacing w:line="240" w:lineRule="auto"/>
              <w:ind w:firstLine="0"/>
            </w:pPr>
          </w:p>
        </w:tc>
        <w:tc>
          <w:tcPr>
            <w:tcW w:w="2355" w:type="dxa"/>
            <w:shd w:val="clear" w:color="auto" w:fill="auto"/>
            <w:tcMar>
              <w:top w:w="100" w:type="dxa"/>
              <w:left w:w="100" w:type="dxa"/>
              <w:bottom w:w="100" w:type="dxa"/>
              <w:right w:w="100" w:type="dxa"/>
            </w:tcMar>
          </w:tcPr>
          <w:p w14:paraId="36D9ED83" w14:textId="77777777" w:rsidR="006969E9" w:rsidRDefault="006969E9">
            <w:pPr>
              <w:widowControl w:val="0"/>
              <w:spacing w:line="240" w:lineRule="auto"/>
              <w:ind w:firstLine="0"/>
            </w:pPr>
          </w:p>
        </w:tc>
        <w:tc>
          <w:tcPr>
            <w:tcW w:w="2145" w:type="dxa"/>
            <w:shd w:val="clear" w:color="auto" w:fill="auto"/>
            <w:tcMar>
              <w:top w:w="100" w:type="dxa"/>
              <w:left w:w="100" w:type="dxa"/>
              <w:bottom w:w="100" w:type="dxa"/>
              <w:right w:w="100" w:type="dxa"/>
            </w:tcMar>
          </w:tcPr>
          <w:p w14:paraId="61798391" w14:textId="77777777" w:rsidR="006969E9" w:rsidRDefault="00F31B74">
            <w:pPr>
              <w:widowControl w:val="0"/>
              <w:spacing w:line="240" w:lineRule="auto"/>
              <w:ind w:firstLine="0"/>
              <w:jc w:val="center"/>
              <w:rPr>
                <w:sz w:val="16"/>
                <w:szCs w:val="16"/>
              </w:rPr>
            </w:pPr>
            <w:r>
              <w:rPr>
                <w:sz w:val="16"/>
                <w:szCs w:val="16"/>
              </w:rPr>
              <w:t>подпись</w:t>
            </w:r>
          </w:p>
        </w:tc>
        <w:tc>
          <w:tcPr>
            <w:tcW w:w="405" w:type="dxa"/>
            <w:shd w:val="clear" w:color="auto" w:fill="auto"/>
            <w:tcMar>
              <w:top w:w="100" w:type="dxa"/>
              <w:left w:w="100" w:type="dxa"/>
              <w:bottom w:w="100" w:type="dxa"/>
              <w:right w:w="100" w:type="dxa"/>
            </w:tcMar>
          </w:tcPr>
          <w:p w14:paraId="0DB94EBC" w14:textId="77777777" w:rsidR="006969E9" w:rsidRDefault="006969E9">
            <w:pPr>
              <w:widowControl w:val="0"/>
              <w:spacing w:line="240" w:lineRule="auto"/>
            </w:pPr>
          </w:p>
        </w:tc>
        <w:tc>
          <w:tcPr>
            <w:tcW w:w="2160" w:type="dxa"/>
            <w:shd w:val="clear" w:color="auto" w:fill="auto"/>
            <w:tcMar>
              <w:top w:w="100" w:type="dxa"/>
              <w:left w:w="100" w:type="dxa"/>
              <w:bottom w:w="100" w:type="dxa"/>
              <w:right w:w="100" w:type="dxa"/>
            </w:tcMar>
          </w:tcPr>
          <w:p w14:paraId="190E3BD8" w14:textId="77777777" w:rsidR="006969E9" w:rsidRDefault="006969E9">
            <w:pPr>
              <w:widowControl w:val="0"/>
              <w:spacing w:line="240" w:lineRule="auto"/>
            </w:pPr>
          </w:p>
        </w:tc>
      </w:tr>
    </w:tbl>
    <w:p w14:paraId="60B1747A" w14:textId="77777777" w:rsidR="006969E9" w:rsidRDefault="00F31B74">
      <w:pPr>
        <w:jc w:val="center"/>
        <w:rPr>
          <w:b/>
        </w:rPr>
      </w:pPr>
      <w:r>
        <w:br w:type="page" w:clear="all"/>
      </w:r>
    </w:p>
    <w:p w14:paraId="12CE58E5" w14:textId="77777777" w:rsidR="006969E9" w:rsidRDefault="00F31B74">
      <w:pPr>
        <w:jc w:val="center"/>
        <w:rPr>
          <w:b/>
        </w:rPr>
      </w:pPr>
      <w:r>
        <w:rPr>
          <w:b/>
        </w:rPr>
        <w:lastRenderedPageBreak/>
        <w:t xml:space="preserve">КАЛЕНДАРНЫЙ ПЛАН ВЫПОЛНЕНИЯ </w:t>
      </w:r>
    </w:p>
    <w:p w14:paraId="1135043D" w14:textId="77777777" w:rsidR="006969E9" w:rsidRDefault="00F31B74">
      <w:pPr>
        <w:jc w:val="center"/>
        <w:rPr>
          <w:b/>
        </w:rPr>
      </w:pPr>
      <w:r>
        <w:rPr>
          <w:b/>
        </w:rPr>
        <w:t>ВЫПУСКНОЙ КВАЛИФИКАЦИОННОЙ РАБОТЫ</w:t>
      </w:r>
    </w:p>
    <w:tbl>
      <w:tblPr>
        <w:tblStyle w:val="53"/>
        <w:tblW w:w="9000" w:type="dxa"/>
        <w:jc w:val="center"/>
        <w:tblInd w:w="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2085"/>
        <w:gridCol w:w="2550"/>
        <w:gridCol w:w="1800"/>
        <w:gridCol w:w="405"/>
        <w:gridCol w:w="2160"/>
      </w:tblGrid>
      <w:tr w:rsidR="006969E9" w14:paraId="0E945B93" w14:textId="77777777">
        <w:trPr>
          <w:trHeight w:val="480"/>
          <w:jc w:val="center"/>
        </w:trPr>
        <w:tc>
          <w:tcPr>
            <w:tcW w:w="4635" w:type="dxa"/>
            <w:gridSpan w:val="2"/>
            <w:shd w:val="clear" w:color="auto" w:fill="auto"/>
            <w:tcMar>
              <w:top w:w="100" w:type="dxa"/>
              <w:left w:w="100" w:type="dxa"/>
              <w:bottom w:w="100" w:type="dxa"/>
              <w:right w:w="100" w:type="dxa"/>
            </w:tcMar>
          </w:tcPr>
          <w:p w14:paraId="5355F517" w14:textId="77777777" w:rsidR="006969E9" w:rsidRDefault="006969E9">
            <w:pPr>
              <w:widowControl w:val="0"/>
              <w:spacing w:line="240" w:lineRule="auto"/>
            </w:pPr>
          </w:p>
        </w:tc>
        <w:tc>
          <w:tcPr>
            <w:tcW w:w="4365" w:type="dxa"/>
            <w:gridSpan w:val="3"/>
            <w:shd w:val="clear" w:color="auto" w:fill="auto"/>
            <w:tcMar>
              <w:top w:w="100" w:type="dxa"/>
              <w:left w:w="100" w:type="dxa"/>
              <w:bottom w:w="100" w:type="dxa"/>
              <w:right w:w="100" w:type="dxa"/>
            </w:tcMar>
          </w:tcPr>
          <w:p w14:paraId="23A8676C" w14:textId="77777777" w:rsidR="006969E9" w:rsidRDefault="00F31B74">
            <w:pPr>
              <w:widowControl w:val="0"/>
              <w:spacing w:line="240" w:lineRule="auto"/>
              <w:jc w:val="right"/>
            </w:pPr>
            <w:r>
              <w:t>Утверждаю</w:t>
            </w:r>
          </w:p>
        </w:tc>
      </w:tr>
      <w:tr w:rsidR="006969E9" w14:paraId="72F0E5D0" w14:textId="77777777">
        <w:trPr>
          <w:trHeight w:val="480"/>
          <w:jc w:val="center"/>
        </w:trPr>
        <w:tc>
          <w:tcPr>
            <w:tcW w:w="4635" w:type="dxa"/>
            <w:gridSpan w:val="2"/>
            <w:shd w:val="clear" w:color="auto" w:fill="auto"/>
            <w:tcMar>
              <w:top w:w="100" w:type="dxa"/>
              <w:left w:w="100" w:type="dxa"/>
              <w:bottom w:w="100" w:type="dxa"/>
              <w:right w:w="100" w:type="dxa"/>
            </w:tcMar>
          </w:tcPr>
          <w:p w14:paraId="6C89D8DD" w14:textId="77777777" w:rsidR="006969E9" w:rsidRDefault="006969E9">
            <w:pPr>
              <w:widowControl w:val="0"/>
              <w:spacing w:line="240" w:lineRule="auto"/>
            </w:pPr>
          </w:p>
        </w:tc>
        <w:tc>
          <w:tcPr>
            <w:tcW w:w="4365" w:type="dxa"/>
            <w:gridSpan w:val="3"/>
            <w:shd w:val="clear" w:color="auto" w:fill="auto"/>
            <w:tcMar>
              <w:top w:w="100" w:type="dxa"/>
              <w:left w:w="100" w:type="dxa"/>
              <w:bottom w:w="100" w:type="dxa"/>
              <w:right w:w="100" w:type="dxa"/>
            </w:tcMar>
          </w:tcPr>
          <w:p w14:paraId="7F51748B" w14:textId="77777777" w:rsidR="006969E9" w:rsidRDefault="00F31B74">
            <w:pPr>
              <w:widowControl w:val="0"/>
              <w:spacing w:line="240" w:lineRule="auto"/>
              <w:jc w:val="right"/>
            </w:pPr>
            <w:r>
              <w:t>Зав. кафедрой ВТ</w:t>
            </w:r>
          </w:p>
        </w:tc>
      </w:tr>
      <w:tr w:rsidR="006969E9" w14:paraId="65E145C2" w14:textId="77777777">
        <w:trPr>
          <w:trHeight w:val="480"/>
          <w:jc w:val="center"/>
        </w:trPr>
        <w:tc>
          <w:tcPr>
            <w:tcW w:w="4635" w:type="dxa"/>
            <w:gridSpan w:val="2"/>
            <w:shd w:val="clear" w:color="auto" w:fill="auto"/>
            <w:tcMar>
              <w:top w:w="100" w:type="dxa"/>
              <w:left w:w="100" w:type="dxa"/>
              <w:bottom w:w="100" w:type="dxa"/>
              <w:right w:w="100" w:type="dxa"/>
            </w:tcMar>
          </w:tcPr>
          <w:p w14:paraId="1EAD5D5E" w14:textId="77777777" w:rsidR="006969E9" w:rsidRDefault="006969E9">
            <w:pPr>
              <w:widowControl w:val="0"/>
              <w:spacing w:line="240" w:lineRule="auto"/>
            </w:pPr>
          </w:p>
        </w:tc>
        <w:tc>
          <w:tcPr>
            <w:tcW w:w="4365" w:type="dxa"/>
            <w:gridSpan w:val="3"/>
            <w:shd w:val="clear" w:color="auto" w:fill="auto"/>
            <w:tcMar>
              <w:top w:w="100" w:type="dxa"/>
              <w:left w:w="100" w:type="dxa"/>
              <w:bottom w:w="100" w:type="dxa"/>
              <w:right w:w="100" w:type="dxa"/>
            </w:tcMar>
          </w:tcPr>
          <w:p w14:paraId="7BE39BE9" w14:textId="77777777" w:rsidR="006969E9" w:rsidRDefault="00F31B74">
            <w:pPr>
              <w:widowControl w:val="0"/>
              <w:spacing w:line="240" w:lineRule="auto"/>
              <w:jc w:val="right"/>
            </w:pPr>
            <w:r>
              <w:t>__________ Куприянов М. С.</w:t>
            </w:r>
          </w:p>
        </w:tc>
      </w:tr>
      <w:tr w:rsidR="006969E9" w14:paraId="0B9288DD" w14:textId="77777777">
        <w:trPr>
          <w:trHeight w:val="480"/>
          <w:jc w:val="center"/>
        </w:trPr>
        <w:tc>
          <w:tcPr>
            <w:tcW w:w="4635" w:type="dxa"/>
            <w:gridSpan w:val="2"/>
            <w:shd w:val="clear" w:color="auto" w:fill="auto"/>
            <w:tcMar>
              <w:top w:w="100" w:type="dxa"/>
              <w:left w:w="100" w:type="dxa"/>
              <w:bottom w:w="100" w:type="dxa"/>
              <w:right w:w="100" w:type="dxa"/>
            </w:tcMar>
          </w:tcPr>
          <w:p w14:paraId="0E3E1718" w14:textId="77777777" w:rsidR="006969E9" w:rsidRDefault="006969E9">
            <w:pPr>
              <w:widowControl w:val="0"/>
              <w:spacing w:line="240" w:lineRule="auto"/>
            </w:pPr>
          </w:p>
        </w:tc>
        <w:tc>
          <w:tcPr>
            <w:tcW w:w="4365" w:type="dxa"/>
            <w:gridSpan w:val="3"/>
            <w:shd w:val="clear" w:color="auto" w:fill="auto"/>
            <w:tcMar>
              <w:top w:w="100" w:type="dxa"/>
              <w:left w:w="100" w:type="dxa"/>
              <w:bottom w:w="100" w:type="dxa"/>
              <w:right w:w="100" w:type="dxa"/>
            </w:tcMar>
          </w:tcPr>
          <w:p w14:paraId="7F08B19B" w14:textId="77777777" w:rsidR="006969E9" w:rsidRDefault="00F31B74">
            <w:pPr>
              <w:widowControl w:val="0"/>
              <w:spacing w:line="240" w:lineRule="auto"/>
              <w:jc w:val="right"/>
            </w:pPr>
            <w:r>
              <w:t>“___” ______________ 20__ г.</w:t>
            </w:r>
          </w:p>
        </w:tc>
      </w:tr>
      <w:tr w:rsidR="006969E9" w14:paraId="162779CE" w14:textId="77777777">
        <w:trPr>
          <w:trHeight w:val="412"/>
          <w:jc w:val="center"/>
        </w:trPr>
        <w:tc>
          <w:tcPr>
            <w:tcW w:w="2085" w:type="dxa"/>
            <w:shd w:val="clear" w:color="auto" w:fill="auto"/>
            <w:tcMar>
              <w:top w:w="100" w:type="dxa"/>
              <w:left w:w="100" w:type="dxa"/>
              <w:bottom w:w="100" w:type="dxa"/>
              <w:right w:w="100" w:type="dxa"/>
            </w:tcMar>
          </w:tcPr>
          <w:p w14:paraId="0F993C03" w14:textId="77777777" w:rsidR="006969E9" w:rsidRDefault="00F31B74">
            <w:pPr>
              <w:widowControl w:val="0"/>
              <w:spacing w:line="240" w:lineRule="auto"/>
            </w:pPr>
            <w:r>
              <w:t>Студент</w:t>
            </w:r>
          </w:p>
        </w:tc>
        <w:tc>
          <w:tcPr>
            <w:tcW w:w="2550" w:type="dxa"/>
            <w:shd w:val="clear" w:color="auto" w:fill="auto"/>
            <w:tcMar>
              <w:top w:w="100" w:type="dxa"/>
              <w:left w:w="100" w:type="dxa"/>
              <w:bottom w:w="100" w:type="dxa"/>
              <w:right w:w="100" w:type="dxa"/>
            </w:tcMar>
          </w:tcPr>
          <w:p w14:paraId="049FFBA3" w14:textId="77777777" w:rsidR="006969E9" w:rsidRDefault="00F31B74">
            <w:pPr>
              <w:widowControl w:val="0"/>
              <w:spacing w:line="240" w:lineRule="auto"/>
            </w:pPr>
            <w:r>
              <w:t>Боевец А. А.</w:t>
            </w:r>
          </w:p>
        </w:tc>
        <w:tc>
          <w:tcPr>
            <w:tcW w:w="1800" w:type="dxa"/>
            <w:shd w:val="clear" w:color="auto" w:fill="auto"/>
            <w:tcMar>
              <w:top w:w="100" w:type="dxa"/>
              <w:left w:w="100" w:type="dxa"/>
              <w:bottom w:w="100" w:type="dxa"/>
              <w:right w:w="100" w:type="dxa"/>
            </w:tcMar>
          </w:tcPr>
          <w:p w14:paraId="088546B4" w14:textId="77777777" w:rsidR="006969E9" w:rsidRDefault="00F31B74">
            <w:pPr>
              <w:widowControl w:val="0"/>
              <w:spacing w:line="240" w:lineRule="auto"/>
              <w:jc w:val="right"/>
            </w:pPr>
            <w:r>
              <w:t>Группа</w:t>
            </w:r>
          </w:p>
        </w:tc>
        <w:tc>
          <w:tcPr>
            <w:tcW w:w="405" w:type="dxa"/>
            <w:shd w:val="clear" w:color="auto" w:fill="auto"/>
            <w:tcMar>
              <w:top w:w="100" w:type="dxa"/>
              <w:left w:w="100" w:type="dxa"/>
              <w:bottom w:w="100" w:type="dxa"/>
              <w:right w:w="100" w:type="dxa"/>
            </w:tcMar>
          </w:tcPr>
          <w:p w14:paraId="7BF61A7D" w14:textId="77777777" w:rsidR="006969E9" w:rsidRDefault="006969E9">
            <w:pPr>
              <w:widowControl w:val="0"/>
              <w:spacing w:line="240" w:lineRule="auto"/>
            </w:pPr>
          </w:p>
        </w:tc>
        <w:tc>
          <w:tcPr>
            <w:tcW w:w="2160" w:type="dxa"/>
            <w:shd w:val="clear" w:color="auto" w:fill="auto"/>
            <w:tcMar>
              <w:top w:w="100" w:type="dxa"/>
              <w:left w:w="100" w:type="dxa"/>
              <w:bottom w:w="100" w:type="dxa"/>
              <w:right w:w="100" w:type="dxa"/>
            </w:tcMar>
          </w:tcPr>
          <w:p w14:paraId="2B6328F8" w14:textId="77777777" w:rsidR="006969E9" w:rsidRDefault="00F31B74">
            <w:pPr>
              <w:widowControl w:val="0"/>
              <w:spacing w:line="240" w:lineRule="auto"/>
              <w:jc w:val="center"/>
            </w:pPr>
            <w:r>
              <w:t>7308</w:t>
            </w:r>
          </w:p>
        </w:tc>
      </w:tr>
      <w:tr w:rsidR="006969E9" w14:paraId="40F1C4FC" w14:textId="77777777">
        <w:trPr>
          <w:trHeight w:val="480"/>
          <w:jc w:val="center"/>
        </w:trPr>
        <w:tc>
          <w:tcPr>
            <w:tcW w:w="9000" w:type="dxa"/>
            <w:gridSpan w:val="5"/>
            <w:shd w:val="clear" w:color="auto" w:fill="auto"/>
            <w:tcMar>
              <w:top w:w="100" w:type="dxa"/>
              <w:left w:w="100" w:type="dxa"/>
              <w:bottom w:w="100" w:type="dxa"/>
              <w:right w:w="100" w:type="dxa"/>
            </w:tcMar>
          </w:tcPr>
          <w:p w14:paraId="037880CC" w14:textId="77777777" w:rsidR="006969E9" w:rsidRDefault="00F31B74">
            <w:pPr>
              <w:widowControl w:val="0"/>
            </w:pPr>
            <w:r>
              <w:t>Тема работы: Автоматизация процесса анализа спектральных графиков тремора рук</w:t>
            </w:r>
          </w:p>
        </w:tc>
      </w:tr>
    </w:tbl>
    <w:p w14:paraId="161EDE34" w14:textId="77777777" w:rsidR="006969E9" w:rsidRDefault="006969E9">
      <w:pPr>
        <w:ind w:firstLine="0"/>
        <w:jc w:val="left"/>
        <w:rPr>
          <w:b/>
          <w:sz w:val="2"/>
          <w:szCs w:val="2"/>
        </w:rPr>
      </w:pPr>
    </w:p>
    <w:tbl>
      <w:tblPr>
        <w:tblStyle w:val="43"/>
        <w:tblW w:w="9000"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5528"/>
        <w:gridCol w:w="2631"/>
      </w:tblGrid>
      <w:tr w:rsidR="006969E9" w14:paraId="290BF19F" w14:textId="77777777" w:rsidTr="00BC1A25">
        <w:trPr>
          <w:jc w:val="center"/>
        </w:trPr>
        <w:tc>
          <w:tcPr>
            <w:tcW w:w="841" w:type="dxa"/>
            <w:shd w:val="clear" w:color="auto" w:fill="auto"/>
            <w:tcMar>
              <w:top w:w="100" w:type="dxa"/>
              <w:left w:w="100" w:type="dxa"/>
              <w:bottom w:w="100" w:type="dxa"/>
              <w:right w:w="100" w:type="dxa"/>
            </w:tcMar>
          </w:tcPr>
          <w:p w14:paraId="393F1E86" w14:textId="77777777" w:rsidR="006969E9" w:rsidRPr="00BC1A25" w:rsidRDefault="00F31B74">
            <w:pPr>
              <w:widowControl w:val="0"/>
              <w:spacing w:line="240" w:lineRule="auto"/>
              <w:ind w:firstLine="0"/>
              <w:jc w:val="center"/>
              <w:rPr>
                <w:sz w:val="24"/>
                <w:szCs w:val="24"/>
              </w:rPr>
            </w:pPr>
            <w:r w:rsidRPr="00BC1A25">
              <w:rPr>
                <w:sz w:val="24"/>
                <w:szCs w:val="24"/>
              </w:rPr>
              <w:t>№ п/п</w:t>
            </w:r>
          </w:p>
        </w:tc>
        <w:tc>
          <w:tcPr>
            <w:tcW w:w="5528" w:type="dxa"/>
            <w:shd w:val="clear" w:color="auto" w:fill="auto"/>
            <w:tcMar>
              <w:top w:w="100" w:type="dxa"/>
              <w:left w:w="100" w:type="dxa"/>
              <w:bottom w:w="100" w:type="dxa"/>
              <w:right w:w="100" w:type="dxa"/>
            </w:tcMar>
          </w:tcPr>
          <w:p w14:paraId="4582C5E8" w14:textId="77777777" w:rsidR="006969E9" w:rsidRPr="00BC1A25" w:rsidRDefault="00F31B74">
            <w:pPr>
              <w:widowControl w:val="0"/>
              <w:spacing w:line="240" w:lineRule="auto"/>
              <w:ind w:firstLine="0"/>
              <w:jc w:val="center"/>
              <w:rPr>
                <w:sz w:val="24"/>
                <w:szCs w:val="24"/>
              </w:rPr>
            </w:pPr>
            <w:r w:rsidRPr="00BC1A25">
              <w:rPr>
                <w:sz w:val="24"/>
                <w:szCs w:val="24"/>
              </w:rPr>
              <w:t>Наименование работ</w:t>
            </w:r>
          </w:p>
        </w:tc>
        <w:tc>
          <w:tcPr>
            <w:tcW w:w="2631" w:type="dxa"/>
            <w:shd w:val="clear" w:color="auto" w:fill="auto"/>
            <w:tcMar>
              <w:top w:w="100" w:type="dxa"/>
              <w:left w:w="100" w:type="dxa"/>
              <w:bottom w:w="100" w:type="dxa"/>
              <w:right w:w="100" w:type="dxa"/>
            </w:tcMar>
          </w:tcPr>
          <w:p w14:paraId="44EF3D35" w14:textId="77777777" w:rsidR="006969E9" w:rsidRPr="00BC1A25" w:rsidRDefault="00F31B74">
            <w:pPr>
              <w:widowControl w:val="0"/>
              <w:spacing w:line="240" w:lineRule="auto"/>
              <w:ind w:firstLine="0"/>
              <w:jc w:val="center"/>
              <w:rPr>
                <w:sz w:val="24"/>
                <w:szCs w:val="24"/>
              </w:rPr>
            </w:pPr>
            <w:r w:rsidRPr="00BC1A25">
              <w:rPr>
                <w:sz w:val="24"/>
                <w:szCs w:val="24"/>
              </w:rPr>
              <w:t>Срок выполнения</w:t>
            </w:r>
          </w:p>
        </w:tc>
      </w:tr>
      <w:tr w:rsidR="006969E9" w14:paraId="66907B1D" w14:textId="77777777" w:rsidTr="00BC1A25">
        <w:trPr>
          <w:jc w:val="center"/>
        </w:trPr>
        <w:tc>
          <w:tcPr>
            <w:tcW w:w="841" w:type="dxa"/>
            <w:shd w:val="clear" w:color="auto" w:fill="auto"/>
            <w:tcMar>
              <w:top w:w="100" w:type="dxa"/>
              <w:left w:w="100" w:type="dxa"/>
              <w:bottom w:w="100" w:type="dxa"/>
              <w:right w:w="100" w:type="dxa"/>
            </w:tcMar>
          </w:tcPr>
          <w:p w14:paraId="4A4132A8" w14:textId="77777777" w:rsidR="006969E9" w:rsidRPr="00BC1A25" w:rsidRDefault="00F31B74">
            <w:pPr>
              <w:widowControl w:val="0"/>
              <w:spacing w:line="240" w:lineRule="auto"/>
              <w:ind w:firstLine="0"/>
              <w:jc w:val="left"/>
              <w:rPr>
                <w:sz w:val="24"/>
                <w:szCs w:val="24"/>
              </w:rPr>
            </w:pPr>
            <w:r w:rsidRPr="00BC1A25">
              <w:rPr>
                <w:sz w:val="24"/>
                <w:szCs w:val="24"/>
              </w:rPr>
              <w:t>1</w:t>
            </w:r>
          </w:p>
        </w:tc>
        <w:tc>
          <w:tcPr>
            <w:tcW w:w="5528" w:type="dxa"/>
            <w:shd w:val="clear" w:color="auto" w:fill="auto"/>
            <w:tcMar>
              <w:top w:w="100" w:type="dxa"/>
              <w:left w:w="100" w:type="dxa"/>
              <w:bottom w:w="100" w:type="dxa"/>
              <w:right w:w="100" w:type="dxa"/>
            </w:tcMar>
          </w:tcPr>
          <w:p w14:paraId="42414553" w14:textId="77777777" w:rsidR="006969E9" w:rsidRPr="00BC1A25" w:rsidRDefault="00F31B74">
            <w:pPr>
              <w:widowControl w:val="0"/>
              <w:spacing w:line="240" w:lineRule="auto"/>
              <w:ind w:firstLine="0"/>
              <w:jc w:val="left"/>
              <w:rPr>
                <w:sz w:val="24"/>
                <w:szCs w:val="24"/>
              </w:rPr>
            </w:pPr>
            <w:r w:rsidRPr="00BC1A25">
              <w:rPr>
                <w:sz w:val="24"/>
                <w:szCs w:val="24"/>
              </w:rPr>
              <w:t>Обзор литературы по теме работы</w:t>
            </w:r>
          </w:p>
        </w:tc>
        <w:tc>
          <w:tcPr>
            <w:tcW w:w="2631" w:type="dxa"/>
            <w:shd w:val="clear" w:color="auto" w:fill="auto"/>
            <w:tcMar>
              <w:top w:w="100" w:type="dxa"/>
              <w:left w:w="100" w:type="dxa"/>
              <w:bottom w:w="100" w:type="dxa"/>
              <w:right w:w="100" w:type="dxa"/>
            </w:tcMar>
          </w:tcPr>
          <w:p w14:paraId="5D0D6960" w14:textId="77777777" w:rsidR="006969E9" w:rsidRPr="00BC1A25" w:rsidRDefault="00F31B74">
            <w:pPr>
              <w:widowControl w:val="0"/>
              <w:spacing w:line="240" w:lineRule="auto"/>
              <w:ind w:firstLine="0"/>
              <w:jc w:val="left"/>
              <w:rPr>
                <w:sz w:val="24"/>
                <w:szCs w:val="24"/>
              </w:rPr>
            </w:pPr>
            <w:r w:rsidRPr="00BC1A25">
              <w:rPr>
                <w:sz w:val="24"/>
                <w:szCs w:val="24"/>
              </w:rPr>
              <w:t>01.02.2023 - 07.02.2023</w:t>
            </w:r>
          </w:p>
        </w:tc>
      </w:tr>
      <w:tr w:rsidR="006969E9" w14:paraId="74E1E843" w14:textId="77777777" w:rsidTr="00BC1A25">
        <w:trPr>
          <w:jc w:val="center"/>
        </w:trPr>
        <w:tc>
          <w:tcPr>
            <w:tcW w:w="841" w:type="dxa"/>
            <w:shd w:val="clear" w:color="auto" w:fill="auto"/>
            <w:tcMar>
              <w:top w:w="100" w:type="dxa"/>
              <w:left w:w="100" w:type="dxa"/>
              <w:bottom w:w="100" w:type="dxa"/>
              <w:right w:w="100" w:type="dxa"/>
            </w:tcMar>
          </w:tcPr>
          <w:p w14:paraId="4FCFEF4F" w14:textId="77777777" w:rsidR="006969E9" w:rsidRPr="00BC1A25" w:rsidRDefault="00F31B74">
            <w:pPr>
              <w:widowControl w:val="0"/>
              <w:spacing w:line="240" w:lineRule="auto"/>
              <w:ind w:firstLine="0"/>
              <w:jc w:val="left"/>
              <w:rPr>
                <w:sz w:val="24"/>
                <w:szCs w:val="24"/>
              </w:rPr>
            </w:pPr>
            <w:r w:rsidRPr="00BC1A25">
              <w:rPr>
                <w:sz w:val="24"/>
                <w:szCs w:val="24"/>
              </w:rPr>
              <w:t>2</w:t>
            </w:r>
          </w:p>
        </w:tc>
        <w:tc>
          <w:tcPr>
            <w:tcW w:w="5528" w:type="dxa"/>
            <w:shd w:val="clear" w:color="auto" w:fill="auto"/>
            <w:tcMar>
              <w:top w:w="100" w:type="dxa"/>
              <w:left w:w="100" w:type="dxa"/>
              <w:bottom w:w="100" w:type="dxa"/>
              <w:right w:w="100" w:type="dxa"/>
            </w:tcMar>
          </w:tcPr>
          <w:p w14:paraId="771C997D" w14:textId="77777777" w:rsidR="006969E9" w:rsidRPr="00BC1A25" w:rsidRDefault="00F31B74">
            <w:pPr>
              <w:widowControl w:val="0"/>
              <w:tabs>
                <w:tab w:val="right" w:pos="12000"/>
              </w:tabs>
              <w:spacing w:before="60" w:line="240" w:lineRule="auto"/>
              <w:ind w:firstLine="0"/>
              <w:rPr>
                <w:sz w:val="24"/>
                <w:szCs w:val="24"/>
                <w:lang w:val="ru-RU"/>
              </w:rPr>
            </w:pPr>
            <w:r w:rsidRPr="00BC1A25">
              <w:rPr>
                <w:sz w:val="24"/>
                <w:szCs w:val="24"/>
                <w:lang w:val="ru-RU"/>
              </w:rPr>
              <w:t>Изучение методов анализа спектральных графиков тремора рук</w:t>
            </w:r>
          </w:p>
        </w:tc>
        <w:tc>
          <w:tcPr>
            <w:tcW w:w="2631" w:type="dxa"/>
            <w:shd w:val="clear" w:color="auto" w:fill="auto"/>
            <w:tcMar>
              <w:top w:w="100" w:type="dxa"/>
              <w:left w:w="100" w:type="dxa"/>
              <w:bottom w:w="100" w:type="dxa"/>
              <w:right w:w="100" w:type="dxa"/>
            </w:tcMar>
          </w:tcPr>
          <w:p w14:paraId="1F3950EA" w14:textId="77777777" w:rsidR="006969E9" w:rsidRPr="00BC1A25" w:rsidRDefault="00F31B74">
            <w:pPr>
              <w:widowControl w:val="0"/>
              <w:spacing w:line="240" w:lineRule="auto"/>
              <w:ind w:firstLine="0"/>
              <w:jc w:val="left"/>
              <w:rPr>
                <w:sz w:val="24"/>
                <w:szCs w:val="24"/>
              </w:rPr>
            </w:pPr>
            <w:r w:rsidRPr="00BC1A25">
              <w:rPr>
                <w:sz w:val="24"/>
                <w:szCs w:val="24"/>
              </w:rPr>
              <w:t>08.02.2023 - 28.02.2023</w:t>
            </w:r>
          </w:p>
        </w:tc>
      </w:tr>
      <w:tr w:rsidR="006969E9" w14:paraId="091B9922" w14:textId="77777777" w:rsidTr="00BC1A25">
        <w:trPr>
          <w:jc w:val="center"/>
        </w:trPr>
        <w:tc>
          <w:tcPr>
            <w:tcW w:w="841" w:type="dxa"/>
            <w:shd w:val="clear" w:color="auto" w:fill="auto"/>
            <w:tcMar>
              <w:top w:w="100" w:type="dxa"/>
              <w:left w:w="100" w:type="dxa"/>
              <w:bottom w:w="100" w:type="dxa"/>
              <w:right w:w="100" w:type="dxa"/>
            </w:tcMar>
          </w:tcPr>
          <w:p w14:paraId="19984894" w14:textId="77777777" w:rsidR="006969E9" w:rsidRPr="00BC1A25" w:rsidRDefault="00F31B74">
            <w:pPr>
              <w:widowControl w:val="0"/>
              <w:spacing w:line="240" w:lineRule="auto"/>
              <w:ind w:firstLine="0"/>
              <w:jc w:val="left"/>
              <w:rPr>
                <w:sz w:val="24"/>
                <w:szCs w:val="24"/>
                <w:lang w:val="ru-RU"/>
              </w:rPr>
            </w:pPr>
            <w:r w:rsidRPr="00BC1A25">
              <w:rPr>
                <w:sz w:val="24"/>
                <w:szCs w:val="24"/>
                <w:lang w:val="ru-RU"/>
              </w:rPr>
              <w:t>3</w:t>
            </w:r>
          </w:p>
        </w:tc>
        <w:tc>
          <w:tcPr>
            <w:tcW w:w="5528" w:type="dxa"/>
            <w:shd w:val="clear" w:color="auto" w:fill="auto"/>
            <w:tcMar>
              <w:top w:w="100" w:type="dxa"/>
              <w:left w:w="100" w:type="dxa"/>
              <w:bottom w:w="100" w:type="dxa"/>
              <w:right w:w="100" w:type="dxa"/>
            </w:tcMar>
          </w:tcPr>
          <w:p w14:paraId="02252186" w14:textId="77777777" w:rsidR="006969E9" w:rsidRPr="00BC1A25" w:rsidRDefault="00AC4224">
            <w:pPr>
              <w:widowControl w:val="0"/>
              <w:tabs>
                <w:tab w:val="right" w:pos="12000"/>
              </w:tabs>
              <w:spacing w:before="60" w:line="240" w:lineRule="auto"/>
              <w:ind w:firstLine="0"/>
              <w:rPr>
                <w:sz w:val="24"/>
                <w:szCs w:val="24"/>
                <w:lang w:val="ru-RU"/>
              </w:rPr>
            </w:pPr>
            <w:hyperlink w:anchor="_aci07yhpd0a" w:tooltip="#_aci07yhpd0a" w:history="1">
              <w:r w:rsidR="00F31B74" w:rsidRPr="00BC1A25">
                <w:rPr>
                  <w:sz w:val="24"/>
                  <w:szCs w:val="24"/>
                </w:rPr>
                <w:t xml:space="preserve">Реализация </w:t>
              </w:r>
              <w:r w:rsidR="00F31B74" w:rsidRPr="00BC1A25">
                <w:rPr>
                  <w:sz w:val="24"/>
                  <w:szCs w:val="24"/>
                  <w:lang w:val="ru-RU"/>
                </w:rPr>
                <w:t>и тестирование методов анализа</w:t>
              </w:r>
              <w:r w:rsidR="00F31B74" w:rsidRPr="00BC1A25">
                <w:rPr>
                  <w:sz w:val="24"/>
                  <w:szCs w:val="24"/>
                </w:rPr>
                <w:t xml:space="preserve"> спектральных графиков</w:t>
              </w:r>
            </w:hyperlink>
            <w:r w:rsidR="00F31B74" w:rsidRPr="00BC1A25">
              <w:rPr>
                <w:sz w:val="24"/>
                <w:szCs w:val="24"/>
                <w:lang w:val="ru-RU"/>
              </w:rPr>
              <w:t xml:space="preserve"> тремора рук</w:t>
            </w:r>
          </w:p>
        </w:tc>
        <w:tc>
          <w:tcPr>
            <w:tcW w:w="2631" w:type="dxa"/>
            <w:shd w:val="clear" w:color="auto" w:fill="auto"/>
            <w:tcMar>
              <w:top w:w="100" w:type="dxa"/>
              <w:left w:w="100" w:type="dxa"/>
              <w:bottom w:w="100" w:type="dxa"/>
              <w:right w:w="100" w:type="dxa"/>
            </w:tcMar>
          </w:tcPr>
          <w:p w14:paraId="6583B74B" w14:textId="77777777" w:rsidR="006969E9" w:rsidRPr="00BC1A25" w:rsidRDefault="00F31B74">
            <w:pPr>
              <w:widowControl w:val="0"/>
              <w:spacing w:line="240" w:lineRule="auto"/>
              <w:ind w:firstLine="0"/>
              <w:jc w:val="left"/>
              <w:rPr>
                <w:sz w:val="24"/>
                <w:szCs w:val="24"/>
              </w:rPr>
            </w:pPr>
            <w:r w:rsidRPr="00BC1A25">
              <w:rPr>
                <w:sz w:val="24"/>
                <w:szCs w:val="24"/>
              </w:rPr>
              <w:t>01.03.2023 - 30.04.2023</w:t>
            </w:r>
          </w:p>
        </w:tc>
      </w:tr>
      <w:tr w:rsidR="006969E9" w14:paraId="68F0C698" w14:textId="77777777" w:rsidTr="00BC1A25">
        <w:trPr>
          <w:jc w:val="center"/>
        </w:trPr>
        <w:tc>
          <w:tcPr>
            <w:tcW w:w="841" w:type="dxa"/>
            <w:shd w:val="clear" w:color="auto" w:fill="auto"/>
            <w:tcMar>
              <w:top w:w="100" w:type="dxa"/>
              <w:left w:w="100" w:type="dxa"/>
              <w:bottom w:w="100" w:type="dxa"/>
              <w:right w:w="100" w:type="dxa"/>
            </w:tcMar>
          </w:tcPr>
          <w:p w14:paraId="02CE7284" w14:textId="77777777" w:rsidR="006969E9" w:rsidRPr="00BC1A25" w:rsidRDefault="00F31B74">
            <w:pPr>
              <w:widowControl w:val="0"/>
              <w:spacing w:line="240" w:lineRule="auto"/>
              <w:ind w:firstLine="0"/>
              <w:jc w:val="left"/>
              <w:rPr>
                <w:sz w:val="24"/>
                <w:szCs w:val="24"/>
                <w:lang w:val="ru-RU"/>
              </w:rPr>
            </w:pPr>
            <w:r w:rsidRPr="00BC1A25">
              <w:rPr>
                <w:sz w:val="24"/>
                <w:szCs w:val="24"/>
                <w:lang w:val="ru-RU"/>
              </w:rPr>
              <w:t>4</w:t>
            </w:r>
          </w:p>
        </w:tc>
        <w:tc>
          <w:tcPr>
            <w:tcW w:w="5528" w:type="dxa"/>
            <w:shd w:val="clear" w:color="auto" w:fill="auto"/>
            <w:tcMar>
              <w:top w:w="100" w:type="dxa"/>
              <w:left w:w="100" w:type="dxa"/>
              <w:bottom w:w="100" w:type="dxa"/>
              <w:right w:w="100" w:type="dxa"/>
            </w:tcMar>
          </w:tcPr>
          <w:p w14:paraId="450BD82B" w14:textId="77777777" w:rsidR="006969E9" w:rsidRPr="00BC1A25" w:rsidRDefault="00F31B74">
            <w:pPr>
              <w:widowControl w:val="0"/>
              <w:tabs>
                <w:tab w:val="right" w:pos="12000"/>
              </w:tabs>
              <w:spacing w:before="60" w:line="240" w:lineRule="auto"/>
              <w:ind w:firstLine="0"/>
              <w:rPr>
                <w:sz w:val="24"/>
                <w:szCs w:val="24"/>
              </w:rPr>
            </w:pPr>
            <w:r w:rsidRPr="00BC1A25">
              <w:rPr>
                <w:sz w:val="24"/>
                <w:szCs w:val="24"/>
              </w:rPr>
              <w:t>Составление бизнес-плана по коммерциализации результатов НИР магистранта</w:t>
            </w:r>
          </w:p>
        </w:tc>
        <w:tc>
          <w:tcPr>
            <w:tcW w:w="2631" w:type="dxa"/>
            <w:shd w:val="clear" w:color="auto" w:fill="auto"/>
            <w:tcMar>
              <w:top w:w="100" w:type="dxa"/>
              <w:left w:w="100" w:type="dxa"/>
              <w:bottom w:w="100" w:type="dxa"/>
              <w:right w:w="100" w:type="dxa"/>
            </w:tcMar>
          </w:tcPr>
          <w:p w14:paraId="7270B586" w14:textId="77777777" w:rsidR="006969E9" w:rsidRPr="00BC1A25" w:rsidRDefault="00F31B74">
            <w:pPr>
              <w:widowControl w:val="0"/>
              <w:spacing w:line="240" w:lineRule="auto"/>
              <w:ind w:firstLine="0"/>
              <w:jc w:val="left"/>
              <w:rPr>
                <w:sz w:val="24"/>
                <w:szCs w:val="24"/>
              </w:rPr>
            </w:pPr>
            <w:r w:rsidRPr="00BC1A25">
              <w:rPr>
                <w:sz w:val="24"/>
                <w:szCs w:val="24"/>
              </w:rPr>
              <w:t>01.05.2023 - 14.0</w:t>
            </w:r>
            <w:r w:rsidRPr="00BC1A25">
              <w:rPr>
                <w:sz w:val="24"/>
                <w:szCs w:val="24"/>
                <w:lang w:val="ru-RU"/>
              </w:rPr>
              <w:t>5</w:t>
            </w:r>
            <w:r w:rsidRPr="00BC1A25">
              <w:rPr>
                <w:sz w:val="24"/>
                <w:szCs w:val="24"/>
              </w:rPr>
              <w:t>.2023</w:t>
            </w:r>
          </w:p>
        </w:tc>
      </w:tr>
      <w:tr w:rsidR="006969E9" w14:paraId="4B674AE0" w14:textId="77777777" w:rsidTr="00BC1A25">
        <w:trPr>
          <w:jc w:val="center"/>
        </w:trPr>
        <w:tc>
          <w:tcPr>
            <w:tcW w:w="841" w:type="dxa"/>
            <w:shd w:val="clear" w:color="auto" w:fill="auto"/>
            <w:tcMar>
              <w:top w:w="100" w:type="dxa"/>
              <w:left w:w="100" w:type="dxa"/>
              <w:bottom w:w="100" w:type="dxa"/>
              <w:right w:w="100" w:type="dxa"/>
            </w:tcMar>
          </w:tcPr>
          <w:p w14:paraId="77FFAB3A" w14:textId="77777777" w:rsidR="006969E9" w:rsidRPr="00BC1A25" w:rsidRDefault="00F31B74">
            <w:pPr>
              <w:widowControl w:val="0"/>
              <w:spacing w:line="240" w:lineRule="auto"/>
              <w:ind w:firstLine="0"/>
              <w:jc w:val="left"/>
              <w:rPr>
                <w:sz w:val="24"/>
                <w:szCs w:val="24"/>
              </w:rPr>
            </w:pPr>
            <w:r w:rsidRPr="00BC1A25">
              <w:rPr>
                <w:sz w:val="24"/>
                <w:szCs w:val="24"/>
              </w:rPr>
              <w:t>5</w:t>
            </w:r>
          </w:p>
        </w:tc>
        <w:tc>
          <w:tcPr>
            <w:tcW w:w="5528" w:type="dxa"/>
            <w:shd w:val="clear" w:color="auto" w:fill="auto"/>
            <w:tcMar>
              <w:top w:w="100" w:type="dxa"/>
              <w:left w:w="100" w:type="dxa"/>
              <w:bottom w:w="100" w:type="dxa"/>
              <w:right w:w="100" w:type="dxa"/>
            </w:tcMar>
          </w:tcPr>
          <w:p w14:paraId="2658D37F" w14:textId="77777777" w:rsidR="006969E9" w:rsidRPr="00BC1A25" w:rsidRDefault="00F31B74">
            <w:pPr>
              <w:widowControl w:val="0"/>
              <w:spacing w:line="240" w:lineRule="auto"/>
              <w:ind w:firstLine="0"/>
              <w:jc w:val="left"/>
              <w:rPr>
                <w:sz w:val="24"/>
                <w:szCs w:val="24"/>
              </w:rPr>
            </w:pPr>
            <w:r w:rsidRPr="00BC1A25">
              <w:rPr>
                <w:sz w:val="24"/>
                <w:szCs w:val="24"/>
              </w:rPr>
              <w:t>Оформление пояснительной записки</w:t>
            </w:r>
          </w:p>
        </w:tc>
        <w:tc>
          <w:tcPr>
            <w:tcW w:w="2631" w:type="dxa"/>
            <w:shd w:val="clear" w:color="auto" w:fill="auto"/>
            <w:tcMar>
              <w:top w:w="100" w:type="dxa"/>
              <w:left w:w="100" w:type="dxa"/>
              <w:bottom w:w="100" w:type="dxa"/>
              <w:right w:w="100" w:type="dxa"/>
            </w:tcMar>
          </w:tcPr>
          <w:p w14:paraId="38B679B1" w14:textId="77777777" w:rsidR="006969E9" w:rsidRPr="00BC1A25" w:rsidRDefault="00F31B74">
            <w:pPr>
              <w:widowControl w:val="0"/>
              <w:spacing w:line="240" w:lineRule="auto"/>
              <w:ind w:firstLine="0"/>
              <w:jc w:val="left"/>
              <w:rPr>
                <w:sz w:val="24"/>
                <w:szCs w:val="24"/>
              </w:rPr>
            </w:pPr>
            <w:r w:rsidRPr="00BC1A25">
              <w:rPr>
                <w:sz w:val="24"/>
                <w:szCs w:val="24"/>
              </w:rPr>
              <w:t>15.05.2023 - 21.05.2023</w:t>
            </w:r>
          </w:p>
        </w:tc>
      </w:tr>
    </w:tbl>
    <w:p w14:paraId="54B04977" w14:textId="77777777" w:rsidR="006969E9" w:rsidRPr="00BC1A25" w:rsidRDefault="006969E9">
      <w:pPr>
        <w:ind w:firstLine="0"/>
        <w:jc w:val="left"/>
        <w:rPr>
          <w:b/>
          <w:sz w:val="2"/>
          <w:szCs w:val="2"/>
        </w:rPr>
      </w:pPr>
    </w:p>
    <w:tbl>
      <w:tblPr>
        <w:tblStyle w:val="32"/>
        <w:tblW w:w="9000" w:type="dxa"/>
        <w:jc w:val="center"/>
        <w:tblInd w:w="0" w:type="dxa"/>
        <w:tblLayout w:type="fixed"/>
        <w:tblLook w:val="0600" w:firstRow="0" w:lastRow="0" w:firstColumn="0" w:lastColumn="0" w:noHBand="1" w:noVBand="1"/>
      </w:tblPr>
      <w:tblGrid>
        <w:gridCol w:w="2085"/>
        <w:gridCol w:w="2370"/>
        <w:gridCol w:w="1980"/>
        <w:gridCol w:w="405"/>
        <w:gridCol w:w="2160"/>
      </w:tblGrid>
      <w:tr w:rsidR="006969E9" w14:paraId="174CBAE6" w14:textId="77777777" w:rsidTr="00BC1A25">
        <w:trPr>
          <w:trHeight w:val="309"/>
          <w:jc w:val="center"/>
        </w:trPr>
        <w:tc>
          <w:tcPr>
            <w:tcW w:w="2085" w:type="dxa"/>
            <w:shd w:val="clear" w:color="auto" w:fill="auto"/>
            <w:tcMar>
              <w:top w:w="100" w:type="dxa"/>
              <w:left w:w="100" w:type="dxa"/>
              <w:bottom w:w="100" w:type="dxa"/>
              <w:right w:w="100" w:type="dxa"/>
            </w:tcMar>
          </w:tcPr>
          <w:p w14:paraId="09FF4F1F" w14:textId="77777777" w:rsidR="006969E9" w:rsidRDefault="00F31B74">
            <w:pPr>
              <w:widowControl w:val="0"/>
              <w:spacing w:line="240" w:lineRule="auto"/>
              <w:ind w:firstLine="0"/>
            </w:pPr>
            <w:r>
              <w:t>Студент</w:t>
            </w:r>
          </w:p>
        </w:tc>
        <w:tc>
          <w:tcPr>
            <w:tcW w:w="2370" w:type="dxa"/>
            <w:shd w:val="clear" w:color="auto" w:fill="auto"/>
            <w:tcMar>
              <w:top w:w="100" w:type="dxa"/>
              <w:left w:w="100" w:type="dxa"/>
              <w:bottom w:w="100" w:type="dxa"/>
              <w:right w:w="100" w:type="dxa"/>
            </w:tcMar>
          </w:tcPr>
          <w:p w14:paraId="228B1987" w14:textId="77777777" w:rsidR="006969E9" w:rsidRDefault="006969E9">
            <w:pPr>
              <w:widowControl w:val="0"/>
              <w:spacing w:line="240" w:lineRule="auto"/>
              <w:ind w:firstLine="0"/>
            </w:pPr>
          </w:p>
        </w:tc>
        <w:tc>
          <w:tcPr>
            <w:tcW w:w="1980" w:type="dxa"/>
            <w:shd w:val="clear" w:color="auto" w:fill="auto"/>
            <w:tcMar>
              <w:top w:w="100" w:type="dxa"/>
              <w:left w:w="100" w:type="dxa"/>
              <w:bottom w:w="100" w:type="dxa"/>
              <w:right w:w="100" w:type="dxa"/>
            </w:tcMar>
          </w:tcPr>
          <w:p w14:paraId="4D5F0B89" w14:textId="77777777" w:rsidR="006969E9" w:rsidRDefault="00F31B74">
            <w:pPr>
              <w:widowControl w:val="0"/>
              <w:spacing w:line="240" w:lineRule="auto"/>
              <w:ind w:firstLine="0"/>
            </w:pPr>
            <w:r>
              <w:t>____________</w:t>
            </w:r>
          </w:p>
        </w:tc>
        <w:tc>
          <w:tcPr>
            <w:tcW w:w="405" w:type="dxa"/>
            <w:shd w:val="clear" w:color="auto" w:fill="auto"/>
            <w:tcMar>
              <w:top w:w="100" w:type="dxa"/>
              <w:left w:w="100" w:type="dxa"/>
              <w:bottom w:w="100" w:type="dxa"/>
              <w:right w:w="100" w:type="dxa"/>
            </w:tcMar>
          </w:tcPr>
          <w:p w14:paraId="524A6926" w14:textId="77777777" w:rsidR="006969E9" w:rsidRDefault="006969E9">
            <w:pPr>
              <w:widowControl w:val="0"/>
              <w:spacing w:line="240" w:lineRule="auto"/>
              <w:ind w:firstLine="0"/>
            </w:pPr>
          </w:p>
        </w:tc>
        <w:tc>
          <w:tcPr>
            <w:tcW w:w="2160" w:type="dxa"/>
            <w:shd w:val="clear" w:color="auto" w:fill="auto"/>
            <w:tcMar>
              <w:top w:w="100" w:type="dxa"/>
              <w:left w:w="100" w:type="dxa"/>
              <w:bottom w:w="100" w:type="dxa"/>
              <w:right w:w="100" w:type="dxa"/>
            </w:tcMar>
          </w:tcPr>
          <w:p w14:paraId="0BB0C39B" w14:textId="77777777" w:rsidR="006969E9" w:rsidRDefault="00F31B74">
            <w:pPr>
              <w:widowControl w:val="0"/>
              <w:spacing w:line="240" w:lineRule="auto"/>
              <w:ind w:firstLine="0"/>
            </w:pPr>
            <w:r>
              <w:t>Боевец А.</w:t>
            </w:r>
            <w:r>
              <w:rPr>
                <w:lang w:val="ru-RU"/>
              </w:rPr>
              <w:t xml:space="preserve"> </w:t>
            </w:r>
            <w:r>
              <w:t>А.</w:t>
            </w:r>
          </w:p>
        </w:tc>
      </w:tr>
      <w:tr w:rsidR="006969E9" w14:paraId="473BCBC4" w14:textId="77777777" w:rsidTr="00BC1A25">
        <w:trPr>
          <w:trHeight w:val="133"/>
          <w:jc w:val="center"/>
        </w:trPr>
        <w:tc>
          <w:tcPr>
            <w:tcW w:w="2085" w:type="dxa"/>
            <w:shd w:val="clear" w:color="auto" w:fill="auto"/>
            <w:tcMar>
              <w:top w:w="100" w:type="dxa"/>
              <w:left w:w="100" w:type="dxa"/>
              <w:bottom w:w="100" w:type="dxa"/>
              <w:right w:w="100" w:type="dxa"/>
            </w:tcMar>
          </w:tcPr>
          <w:p w14:paraId="75AAB5C2" w14:textId="77777777" w:rsidR="006969E9" w:rsidRPr="00BC1A25" w:rsidRDefault="006969E9" w:rsidP="00BC1A25">
            <w:pPr>
              <w:widowControl w:val="0"/>
              <w:spacing w:line="240" w:lineRule="auto"/>
              <w:ind w:firstLine="0"/>
              <w:rPr>
                <w:sz w:val="16"/>
                <w:szCs w:val="16"/>
              </w:rPr>
            </w:pPr>
          </w:p>
        </w:tc>
        <w:tc>
          <w:tcPr>
            <w:tcW w:w="2370" w:type="dxa"/>
            <w:shd w:val="clear" w:color="auto" w:fill="auto"/>
            <w:tcMar>
              <w:top w:w="100" w:type="dxa"/>
              <w:left w:w="100" w:type="dxa"/>
              <w:bottom w:w="100" w:type="dxa"/>
              <w:right w:w="100" w:type="dxa"/>
            </w:tcMar>
          </w:tcPr>
          <w:p w14:paraId="310BDA20" w14:textId="77777777" w:rsidR="006969E9" w:rsidRPr="00BC1A25" w:rsidRDefault="006969E9" w:rsidP="00BC1A25">
            <w:pPr>
              <w:widowControl w:val="0"/>
              <w:spacing w:line="240" w:lineRule="auto"/>
              <w:ind w:firstLine="0"/>
              <w:rPr>
                <w:sz w:val="16"/>
                <w:szCs w:val="16"/>
              </w:rPr>
            </w:pPr>
          </w:p>
        </w:tc>
        <w:tc>
          <w:tcPr>
            <w:tcW w:w="1980" w:type="dxa"/>
            <w:shd w:val="clear" w:color="auto" w:fill="auto"/>
            <w:tcMar>
              <w:top w:w="100" w:type="dxa"/>
              <w:left w:w="100" w:type="dxa"/>
              <w:bottom w:w="100" w:type="dxa"/>
              <w:right w:w="100" w:type="dxa"/>
            </w:tcMar>
          </w:tcPr>
          <w:p w14:paraId="2EBBC0D6" w14:textId="77777777" w:rsidR="006969E9" w:rsidRPr="00BC1A25" w:rsidRDefault="00F31B74" w:rsidP="00BC1A25">
            <w:pPr>
              <w:widowControl w:val="0"/>
              <w:spacing w:line="240" w:lineRule="auto"/>
              <w:ind w:firstLine="0"/>
              <w:jc w:val="center"/>
              <w:rPr>
                <w:sz w:val="16"/>
                <w:szCs w:val="16"/>
              </w:rPr>
            </w:pPr>
            <w:r w:rsidRPr="00BC1A25">
              <w:rPr>
                <w:sz w:val="16"/>
                <w:szCs w:val="16"/>
              </w:rPr>
              <w:t>подпись</w:t>
            </w:r>
          </w:p>
        </w:tc>
        <w:tc>
          <w:tcPr>
            <w:tcW w:w="405" w:type="dxa"/>
            <w:shd w:val="clear" w:color="auto" w:fill="auto"/>
            <w:tcMar>
              <w:top w:w="100" w:type="dxa"/>
              <w:left w:w="100" w:type="dxa"/>
              <w:bottom w:w="100" w:type="dxa"/>
              <w:right w:w="100" w:type="dxa"/>
            </w:tcMar>
          </w:tcPr>
          <w:p w14:paraId="73E1A8F5" w14:textId="77777777" w:rsidR="006969E9" w:rsidRPr="00BC1A25" w:rsidRDefault="006969E9" w:rsidP="00BC1A25">
            <w:pPr>
              <w:widowControl w:val="0"/>
              <w:spacing w:line="240" w:lineRule="auto"/>
              <w:ind w:firstLine="0"/>
              <w:rPr>
                <w:sz w:val="16"/>
                <w:szCs w:val="16"/>
              </w:rPr>
            </w:pPr>
          </w:p>
        </w:tc>
        <w:tc>
          <w:tcPr>
            <w:tcW w:w="2160" w:type="dxa"/>
            <w:shd w:val="clear" w:color="auto" w:fill="auto"/>
            <w:tcMar>
              <w:top w:w="100" w:type="dxa"/>
              <w:left w:w="100" w:type="dxa"/>
              <w:bottom w:w="100" w:type="dxa"/>
              <w:right w:w="100" w:type="dxa"/>
            </w:tcMar>
          </w:tcPr>
          <w:p w14:paraId="331BA954" w14:textId="77777777" w:rsidR="006969E9" w:rsidRPr="00BC1A25" w:rsidRDefault="006969E9" w:rsidP="00BC1A25">
            <w:pPr>
              <w:widowControl w:val="0"/>
              <w:spacing w:line="240" w:lineRule="auto"/>
              <w:ind w:firstLine="0"/>
              <w:rPr>
                <w:sz w:val="16"/>
                <w:szCs w:val="16"/>
              </w:rPr>
            </w:pPr>
          </w:p>
        </w:tc>
      </w:tr>
      <w:tr w:rsidR="006969E9" w14:paraId="0FEE9A50" w14:textId="77777777" w:rsidTr="00BC1A25">
        <w:trPr>
          <w:trHeight w:val="353"/>
          <w:jc w:val="center"/>
        </w:trPr>
        <w:tc>
          <w:tcPr>
            <w:tcW w:w="2085" w:type="dxa"/>
            <w:shd w:val="clear" w:color="auto" w:fill="auto"/>
            <w:tcMar>
              <w:top w:w="100" w:type="dxa"/>
              <w:left w:w="100" w:type="dxa"/>
              <w:bottom w:w="100" w:type="dxa"/>
              <w:right w:w="100" w:type="dxa"/>
            </w:tcMar>
          </w:tcPr>
          <w:p w14:paraId="5C04E648" w14:textId="77777777" w:rsidR="006969E9" w:rsidRDefault="00F31B74">
            <w:pPr>
              <w:widowControl w:val="0"/>
              <w:spacing w:line="240" w:lineRule="auto"/>
              <w:ind w:firstLine="0"/>
            </w:pPr>
            <w:r>
              <w:t>Руководитель</w:t>
            </w:r>
          </w:p>
        </w:tc>
        <w:tc>
          <w:tcPr>
            <w:tcW w:w="2370" w:type="dxa"/>
            <w:shd w:val="clear" w:color="auto" w:fill="auto"/>
            <w:tcMar>
              <w:top w:w="100" w:type="dxa"/>
              <w:left w:w="100" w:type="dxa"/>
              <w:bottom w:w="100" w:type="dxa"/>
              <w:right w:w="100" w:type="dxa"/>
            </w:tcMar>
          </w:tcPr>
          <w:p w14:paraId="43034E51" w14:textId="77777777" w:rsidR="006969E9" w:rsidRDefault="00F31B74">
            <w:pPr>
              <w:widowControl w:val="0"/>
              <w:spacing w:line="240" w:lineRule="auto"/>
              <w:ind w:firstLine="0"/>
            </w:pPr>
            <w:r>
              <w:t>д.т.н., профессор</w:t>
            </w:r>
          </w:p>
        </w:tc>
        <w:tc>
          <w:tcPr>
            <w:tcW w:w="1980" w:type="dxa"/>
            <w:shd w:val="clear" w:color="auto" w:fill="auto"/>
            <w:tcMar>
              <w:top w:w="100" w:type="dxa"/>
              <w:left w:w="100" w:type="dxa"/>
              <w:bottom w:w="100" w:type="dxa"/>
              <w:right w:w="100" w:type="dxa"/>
            </w:tcMar>
          </w:tcPr>
          <w:p w14:paraId="70E0646C" w14:textId="77777777" w:rsidR="006969E9" w:rsidRDefault="00F31B74">
            <w:pPr>
              <w:widowControl w:val="0"/>
              <w:spacing w:line="240" w:lineRule="auto"/>
              <w:ind w:firstLine="0"/>
            </w:pPr>
            <w:r>
              <w:t>____________</w:t>
            </w:r>
          </w:p>
        </w:tc>
        <w:tc>
          <w:tcPr>
            <w:tcW w:w="405" w:type="dxa"/>
            <w:shd w:val="clear" w:color="auto" w:fill="auto"/>
            <w:tcMar>
              <w:top w:w="100" w:type="dxa"/>
              <w:left w:w="100" w:type="dxa"/>
              <w:bottom w:w="100" w:type="dxa"/>
              <w:right w:w="100" w:type="dxa"/>
            </w:tcMar>
          </w:tcPr>
          <w:p w14:paraId="6B796BC2" w14:textId="77777777" w:rsidR="006969E9" w:rsidRDefault="006969E9">
            <w:pPr>
              <w:widowControl w:val="0"/>
              <w:spacing w:line="240" w:lineRule="auto"/>
              <w:ind w:firstLine="0"/>
            </w:pPr>
          </w:p>
        </w:tc>
        <w:tc>
          <w:tcPr>
            <w:tcW w:w="2160" w:type="dxa"/>
            <w:shd w:val="clear" w:color="auto" w:fill="auto"/>
            <w:tcMar>
              <w:top w:w="100" w:type="dxa"/>
              <w:left w:w="100" w:type="dxa"/>
              <w:bottom w:w="100" w:type="dxa"/>
              <w:right w:w="100" w:type="dxa"/>
            </w:tcMar>
          </w:tcPr>
          <w:p w14:paraId="2C27DA4E" w14:textId="77777777" w:rsidR="006969E9" w:rsidRDefault="00F31B74">
            <w:pPr>
              <w:widowControl w:val="0"/>
              <w:spacing w:line="240" w:lineRule="auto"/>
              <w:ind w:firstLine="0"/>
            </w:pPr>
            <w:proofErr w:type="spellStart"/>
            <w:r>
              <w:t>Шичкина</w:t>
            </w:r>
            <w:proofErr w:type="spellEnd"/>
            <w:r>
              <w:t xml:space="preserve"> Ю. А.</w:t>
            </w:r>
          </w:p>
        </w:tc>
      </w:tr>
      <w:tr w:rsidR="006969E9" w14:paraId="01C5B2D4" w14:textId="77777777" w:rsidTr="00BC1A25">
        <w:trPr>
          <w:trHeight w:val="480"/>
          <w:jc w:val="center"/>
        </w:trPr>
        <w:tc>
          <w:tcPr>
            <w:tcW w:w="2085" w:type="dxa"/>
            <w:shd w:val="clear" w:color="auto" w:fill="auto"/>
            <w:tcMar>
              <w:top w:w="100" w:type="dxa"/>
              <w:left w:w="100" w:type="dxa"/>
              <w:bottom w:w="100" w:type="dxa"/>
              <w:right w:w="100" w:type="dxa"/>
            </w:tcMar>
          </w:tcPr>
          <w:p w14:paraId="4FA29679" w14:textId="77777777" w:rsidR="006969E9" w:rsidRPr="00BC1A25" w:rsidRDefault="006969E9">
            <w:pPr>
              <w:widowControl w:val="0"/>
              <w:spacing w:line="240" w:lineRule="auto"/>
              <w:rPr>
                <w:sz w:val="16"/>
                <w:szCs w:val="16"/>
              </w:rPr>
            </w:pPr>
          </w:p>
        </w:tc>
        <w:tc>
          <w:tcPr>
            <w:tcW w:w="2370" w:type="dxa"/>
            <w:shd w:val="clear" w:color="auto" w:fill="auto"/>
            <w:tcMar>
              <w:top w:w="100" w:type="dxa"/>
              <w:left w:w="100" w:type="dxa"/>
              <w:bottom w:w="100" w:type="dxa"/>
              <w:right w:w="100" w:type="dxa"/>
            </w:tcMar>
          </w:tcPr>
          <w:p w14:paraId="2B738EA1" w14:textId="77777777" w:rsidR="006969E9" w:rsidRPr="00BC1A25" w:rsidRDefault="006969E9">
            <w:pPr>
              <w:widowControl w:val="0"/>
              <w:spacing w:line="240" w:lineRule="auto"/>
              <w:rPr>
                <w:sz w:val="16"/>
                <w:szCs w:val="16"/>
              </w:rPr>
            </w:pPr>
          </w:p>
        </w:tc>
        <w:tc>
          <w:tcPr>
            <w:tcW w:w="1980" w:type="dxa"/>
            <w:shd w:val="clear" w:color="auto" w:fill="auto"/>
            <w:tcMar>
              <w:top w:w="100" w:type="dxa"/>
              <w:left w:w="100" w:type="dxa"/>
              <w:bottom w:w="100" w:type="dxa"/>
              <w:right w:w="100" w:type="dxa"/>
            </w:tcMar>
          </w:tcPr>
          <w:p w14:paraId="0B3374D5" w14:textId="77777777" w:rsidR="006969E9" w:rsidRPr="00BC1A25" w:rsidRDefault="00F31B74">
            <w:pPr>
              <w:widowControl w:val="0"/>
              <w:spacing w:line="240" w:lineRule="auto"/>
              <w:ind w:firstLine="0"/>
              <w:jc w:val="center"/>
              <w:rPr>
                <w:sz w:val="16"/>
                <w:szCs w:val="16"/>
              </w:rPr>
            </w:pPr>
            <w:r w:rsidRPr="00BC1A25">
              <w:rPr>
                <w:sz w:val="16"/>
                <w:szCs w:val="16"/>
              </w:rPr>
              <w:t>подпись</w:t>
            </w:r>
          </w:p>
        </w:tc>
        <w:tc>
          <w:tcPr>
            <w:tcW w:w="405" w:type="dxa"/>
            <w:shd w:val="clear" w:color="auto" w:fill="auto"/>
            <w:tcMar>
              <w:top w:w="100" w:type="dxa"/>
              <w:left w:w="100" w:type="dxa"/>
              <w:bottom w:w="100" w:type="dxa"/>
              <w:right w:w="100" w:type="dxa"/>
            </w:tcMar>
          </w:tcPr>
          <w:p w14:paraId="5015C7A6" w14:textId="77777777" w:rsidR="006969E9" w:rsidRPr="00BC1A25" w:rsidRDefault="006969E9">
            <w:pPr>
              <w:widowControl w:val="0"/>
              <w:spacing w:line="240" w:lineRule="auto"/>
              <w:rPr>
                <w:sz w:val="16"/>
                <w:szCs w:val="16"/>
              </w:rPr>
            </w:pPr>
          </w:p>
        </w:tc>
        <w:tc>
          <w:tcPr>
            <w:tcW w:w="2160" w:type="dxa"/>
            <w:shd w:val="clear" w:color="auto" w:fill="auto"/>
            <w:tcMar>
              <w:top w:w="100" w:type="dxa"/>
              <w:left w:w="100" w:type="dxa"/>
              <w:bottom w:w="100" w:type="dxa"/>
              <w:right w:w="100" w:type="dxa"/>
            </w:tcMar>
          </w:tcPr>
          <w:p w14:paraId="6E9914F3" w14:textId="77777777" w:rsidR="006969E9" w:rsidRPr="00BC1A25" w:rsidRDefault="006969E9">
            <w:pPr>
              <w:widowControl w:val="0"/>
              <w:spacing w:line="240" w:lineRule="auto"/>
              <w:rPr>
                <w:sz w:val="16"/>
                <w:szCs w:val="16"/>
              </w:rPr>
            </w:pPr>
          </w:p>
        </w:tc>
      </w:tr>
    </w:tbl>
    <w:p w14:paraId="5926D6B6" w14:textId="77777777" w:rsidR="00BC1A25" w:rsidRDefault="00BC1A25">
      <w:pPr>
        <w:jc w:val="center"/>
        <w:rPr>
          <w:b/>
        </w:rPr>
      </w:pPr>
    </w:p>
    <w:p w14:paraId="186A2EEF" w14:textId="32BD2C3C" w:rsidR="006969E9" w:rsidRDefault="00BC1A25" w:rsidP="00BC1A25">
      <w:pPr>
        <w:jc w:val="center"/>
        <w:rPr>
          <w:b/>
        </w:rPr>
      </w:pPr>
      <w:r>
        <w:rPr>
          <w:b/>
        </w:rPr>
        <w:br w:type="page"/>
      </w:r>
      <w:r w:rsidR="00F31B74">
        <w:rPr>
          <w:b/>
        </w:rPr>
        <w:lastRenderedPageBreak/>
        <w:t>РЕФЕРАТ</w:t>
      </w:r>
    </w:p>
    <w:p w14:paraId="3C9737FB" w14:textId="57565A96" w:rsidR="006969E9" w:rsidRDefault="00F31B74">
      <w:r>
        <w:t xml:space="preserve">Пояснительная записка </w:t>
      </w:r>
      <w:r>
        <w:rPr>
          <w:lang w:val="ru-RU"/>
        </w:rPr>
        <w:t xml:space="preserve">содержит </w:t>
      </w:r>
      <w:r w:rsidR="00EE3F39">
        <w:rPr>
          <w:lang w:val="ru-RU"/>
        </w:rPr>
        <w:t>82</w:t>
      </w:r>
      <w:r>
        <w:rPr>
          <w:lang w:val="ru-RU"/>
        </w:rPr>
        <w:t xml:space="preserve"> страниц, 14 рисунков, 13 таблиц и </w:t>
      </w:r>
      <w:r w:rsidR="00BC1A25" w:rsidRPr="00BC1A25">
        <w:rPr>
          <w:lang w:val="ru-RU"/>
        </w:rPr>
        <w:t>2</w:t>
      </w:r>
      <w:r w:rsidR="00EE3F39">
        <w:rPr>
          <w:lang w:val="ru-RU"/>
        </w:rPr>
        <w:t>9</w:t>
      </w:r>
      <w:r>
        <w:rPr>
          <w:lang w:val="ru-RU"/>
        </w:rPr>
        <w:t xml:space="preserve"> источник</w:t>
      </w:r>
      <w:r w:rsidR="00BC1A25">
        <w:rPr>
          <w:lang w:val="ru-RU"/>
        </w:rPr>
        <w:t>а</w:t>
      </w:r>
      <w:r>
        <w:rPr>
          <w:lang w:val="ru-RU"/>
        </w:rPr>
        <w:t>.</w:t>
      </w:r>
    </w:p>
    <w:p w14:paraId="104B68A9" w14:textId="77777777" w:rsidR="006969E9" w:rsidRDefault="00F31B74">
      <w:pPr>
        <w:rPr>
          <w:lang w:val="ru-RU"/>
        </w:rPr>
      </w:pPr>
      <w:r>
        <w:t xml:space="preserve">АВТОМАТИЗАЦИЯ </w:t>
      </w:r>
      <w:r>
        <w:rPr>
          <w:lang w:val="ru-RU"/>
        </w:rPr>
        <w:t>ПРОЦЕССА АНАЛИЗА</w:t>
      </w:r>
      <w:r>
        <w:t>, ТРЕМОР РУК, СПЕКТРАЛЬНЫЕ ХАРАКТЕРИСТИКИ</w:t>
      </w:r>
      <w:r>
        <w:rPr>
          <w:lang w:val="ru-RU"/>
        </w:rPr>
        <w:t xml:space="preserve"> ТРЕМОРА, АНАЛИЗ СПЕКТРАЛЬНЫХ ГРАФИКОВ</w:t>
      </w:r>
    </w:p>
    <w:p w14:paraId="37FAD205" w14:textId="77777777" w:rsidR="006969E9" w:rsidRDefault="00F31B74">
      <w:r>
        <w:t xml:space="preserve">Объектом </w:t>
      </w:r>
      <w:r>
        <w:rPr>
          <w:lang w:val="ru-RU"/>
        </w:rPr>
        <w:t>исследования являются спектральные графики тремора рук.</w:t>
      </w:r>
    </w:p>
    <w:p w14:paraId="2C57CD41" w14:textId="77777777" w:rsidR="006969E9" w:rsidRDefault="00F31B74">
      <w:r>
        <w:t xml:space="preserve">Предметом </w:t>
      </w:r>
      <w:r>
        <w:rPr>
          <w:lang w:val="ru-RU"/>
        </w:rPr>
        <w:t xml:space="preserve">исследования </w:t>
      </w:r>
      <w:r>
        <w:t xml:space="preserve">являются </w:t>
      </w:r>
      <w:r>
        <w:rPr>
          <w:lang w:val="ru-RU"/>
        </w:rPr>
        <w:t>методы анализа спектральных графиков тремора рук</w:t>
      </w:r>
      <w:r>
        <w:t>.</w:t>
      </w:r>
    </w:p>
    <w:p w14:paraId="3F69FC5F" w14:textId="77777777" w:rsidR="006969E9" w:rsidRDefault="00F31B74">
      <w:r>
        <w:t xml:space="preserve">Цель работы </w:t>
      </w:r>
      <w:r>
        <w:rPr>
          <w:lang w:val="ru-RU"/>
        </w:rPr>
        <w:t>-</w:t>
      </w:r>
      <w:r>
        <w:t xml:space="preserve"> реализация анализа спектральных графиков тремора рук.</w:t>
      </w:r>
    </w:p>
    <w:p w14:paraId="6003A678" w14:textId="77777777" w:rsidR="006969E9" w:rsidRDefault="00F31B74">
      <w:pPr>
        <w:rPr>
          <w:lang w:val="ru-RU"/>
        </w:rPr>
      </w:pPr>
      <w:r>
        <w:rPr>
          <w:lang w:val="ru-RU"/>
        </w:rPr>
        <w:t xml:space="preserve">Метод выполнения работы определяется следующей последовательностью задач: </w:t>
      </w:r>
    </w:p>
    <w:p w14:paraId="07164142" w14:textId="77777777" w:rsidR="006969E9" w:rsidRDefault="00F31B74">
      <w:pPr>
        <w:rPr>
          <w:lang w:val="ru-RU"/>
        </w:rPr>
      </w:pPr>
      <w:r>
        <w:rPr>
          <w:lang w:val="ru-RU"/>
        </w:rPr>
        <w:t>1. Сравнительный анализ методов исследования тремора.</w:t>
      </w:r>
    </w:p>
    <w:p w14:paraId="7BD23785" w14:textId="77777777" w:rsidR="006969E9" w:rsidRDefault="00F31B74">
      <w:pPr>
        <w:rPr>
          <w:lang w:val="ru-RU"/>
        </w:rPr>
      </w:pPr>
      <w:r>
        <w:rPr>
          <w:lang w:val="ru-RU"/>
        </w:rPr>
        <w:t>2. Разработка алгоритмов анализа сравнения графиков тремора рук.</w:t>
      </w:r>
    </w:p>
    <w:p w14:paraId="4AA8F283" w14:textId="77777777" w:rsidR="006969E9" w:rsidRDefault="00F31B74">
      <w:pPr>
        <w:rPr>
          <w:lang w:val="ru-RU"/>
        </w:rPr>
      </w:pPr>
      <w:r>
        <w:rPr>
          <w:lang w:val="ru-RU"/>
        </w:rPr>
        <w:t>3. Создание программного модуля для анализа спектральных графиков.</w:t>
      </w:r>
    </w:p>
    <w:p w14:paraId="4E6C558B" w14:textId="77777777" w:rsidR="006969E9" w:rsidRDefault="00F31B74">
      <w:pPr>
        <w:rPr>
          <w:lang w:val="ru-RU"/>
        </w:rPr>
      </w:pPr>
      <w:r>
        <w:rPr>
          <w:lang w:val="ru-RU"/>
        </w:rPr>
        <w:t>4. Тестирование разработанной программы.</w:t>
      </w:r>
    </w:p>
    <w:p w14:paraId="2D1A9A0D" w14:textId="2F4F54EC" w:rsidR="006969E9" w:rsidRDefault="00F31B74">
      <w:pPr>
        <w:rPr>
          <w:lang w:val="ru-RU"/>
        </w:rPr>
      </w:pPr>
      <w:r>
        <w:rPr>
          <w:lang w:val="ru-RU"/>
        </w:rPr>
        <w:t>В</w:t>
      </w:r>
      <w:r w:rsidR="00EE3F39">
        <w:rPr>
          <w:lang w:val="ru-RU"/>
        </w:rPr>
        <w:t xml:space="preserve"> </w:t>
      </w:r>
      <w:r>
        <w:rPr>
          <w:lang w:val="ru-RU"/>
        </w:rPr>
        <w:t xml:space="preserve">результате была решена задача разработки программы, направленной на автоматизацию процесса анализа спектральных графиков тремора рук. </w:t>
      </w:r>
    </w:p>
    <w:p w14:paraId="7094B56B" w14:textId="77777777" w:rsidR="006969E9" w:rsidRDefault="00F31B74">
      <w:pPr>
        <w:ind w:firstLine="0"/>
      </w:pPr>
      <w:r>
        <w:br w:type="page" w:clear="all"/>
      </w:r>
    </w:p>
    <w:p w14:paraId="1400BBC4" w14:textId="77777777" w:rsidR="006969E9" w:rsidRDefault="00F31B74">
      <w:pPr>
        <w:ind w:firstLine="0"/>
        <w:jc w:val="center"/>
        <w:rPr>
          <w:b/>
          <w:bCs/>
          <w:lang w:val="en-US"/>
        </w:rPr>
      </w:pPr>
      <w:r>
        <w:rPr>
          <w:b/>
          <w:lang w:val="en-US"/>
        </w:rPr>
        <w:lastRenderedPageBreak/>
        <w:t>ABSTRACT</w:t>
      </w:r>
    </w:p>
    <w:p w14:paraId="7B300546" w14:textId="6FB36393" w:rsidR="006969E9" w:rsidRPr="00D346DE" w:rsidRDefault="00F31B74">
      <w:pPr>
        <w:ind w:firstLine="709"/>
        <w:rPr>
          <w:lang w:val="en-US"/>
        </w:rPr>
      </w:pPr>
      <w:r>
        <w:rPr>
          <w:lang w:val="en-US"/>
        </w:rPr>
        <w:t>The explanatory note contains 7</w:t>
      </w:r>
      <w:r w:rsidR="00BC1A25" w:rsidRPr="00BC1A25">
        <w:rPr>
          <w:lang w:val="en-US"/>
        </w:rPr>
        <w:t>9</w:t>
      </w:r>
      <w:r>
        <w:rPr>
          <w:lang w:val="en-US"/>
        </w:rPr>
        <w:t xml:space="preserve"> pages, 14 figures, 13 tables and </w:t>
      </w:r>
      <w:r w:rsidR="00BC1A25" w:rsidRPr="00BC1A25">
        <w:rPr>
          <w:lang w:val="en-US"/>
        </w:rPr>
        <w:t>24</w:t>
      </w:r>
      <w:r>
        <w:rPr>
          <w:lang w:val="en-US"/>
        </w:rPr>
        <w:t xml:space="preserve"> sources.</w:t>
      </w:r>
    </w:p>
    <w:p w14:paraId="7C473BAC" w14:textId="77777777" w:rsidR="006969E9" w:rsidRPr="00D346DE" w:rsidRDefault="00F31B74">
      <w:pPr>
        <w:ind w:firstLine="709"/>
        <w:rPr>
          <w:lang w:val="en-US"/>
        </w:rPr>
      </w:pPr>
      <w:r>
        <w:rPr>
          <w:lang w:val="en-US"/>
        </w:rPr>
        <w:t>AUTOMATION OF THE ANALYSIS PROCESS, HAND TREMOR, SPECTRAL CHARACTERISTICS OF TREMOR, ANALYSIS OF SPECTRAL GRAPHS</w:t>
      </w:r>
    </w:p>
    <w:p w14:paraId="53C92F64" w14:textId="77777777" w:rsidR="006969E9" w:rsidRPr="00D346DE" w:rsidRDefault="00F31B74">
      <w:pPr>
        <w:ind w:firstLine="709"/>
        <w:rPr>
          <w:lang w:val="en-US"/>
        </w:rPr>
      </w:pPr>
      <w:r>
        <w:rPr>
          <w:lang w:val="en-US"/>
        </w:rPr>
        <w:t>The object of the study is spectral graphs of hand tremor.</w:t>
      </w:r>
    </w:p>
    <w:p w14:paraId="682BFD8C" w14:textId="77777777" w:rsidR="006969E9" w:rsidRPr="00D346DE" w:rsidRDefault="00F31B74">
      <w:pPr>
        <w:ind w:firstLine="709"/>
        <w:rPr>
          <w:lang w:val="en-US"/>
        </w:rPr>
      </w:pPr>
      <w:r>
        <w:rPr>
          <w:lang w:val="en-US"/>
        </w:rPr>
        <w:t>The subject of the study is the methods of analyzing spectral graphs of hand tremor.</w:t>
      </w:r>
    </w:p>
    <w:p w14:paraId="7AAAC51D" w14:textId="77777777" w:rsidR="006969E9" w:rsidRPr="00D346DE" w:rsidRDefault="00F31B74">
      <w:pPr>
        <w:ind w:firstLine="709"/>
        <w:rPr>
          <w:lang w:val="en-US"/>
        </w:rPr>
      </w:pPr>
      <w:r>
        <w:rPr>
          <w:lang w:val="en-US"/>
        </w:rPr>
        <w:t>The purpose of the work is to implement the analysis of spectral graphs of hand tremor.</w:t>
      </w:r>
    </w:p>
    <w:p w14:paraId="0458E0E6" w14:textId="77777777" w:rsidR="006969E9" w:rsidRPr="00D346DE" w:rsidRDefault="00F31B74">
      <w:pPr>
        <w:ind w:firstLine="709"/>
        <w:rPr>
          <w:lang w:val="en-US"/>
        </w:rPr>
      </w:pPr>
      <w:r>
        <w:rPr>
          <w:lang w:val="en-US"/>
        </w:rPr>
        <w:t xml:space="preserve">The method of performing the work is determined by the following sequence of tasks: </w:t>
      </w:r>
    </w:p>
    <w:p w14:paraId="60B898AA" w14:textId="77777777" w:rsidR="006969E9" w:rsidRPr="00D346DE" w:rsidRDefault="00F31B74">
      <w:pPr>
        <w:ind w:firstLine="709"/>
        <w:rPr>
          <w:lang w:val="en-US"/>
        </w:rPr>
      </w:pPr>
      <w:r>
        <w:rPr>
          <w:lang w:val="en-US"/>
        </w:rPr>
        <w:t>1. Comparative analysis of tremor research methods.</w:t>
      </w:r>
    </w:p>
    <w:p w14:paraId="24C5AC0B" w14:textId="77777777" w:rsidR="006969E9" w:rsidRPr="00D346DE" w:rsidRDefault="00F31B74">
      <w:pPr>
        <w:ind w:firstLine="709"/>
        <w:rPr>
          <w:lang w:val="en-US"/>
        </w:rPr>
      </w:pPr>
      <w:r>
        <w:rPr>
          <w:lang w:val="en-US"/>
        </w:rPr>
        <w:t>2. Development of algorithms for analyzing the comparison of hand tremor graphs.</w:t>
      </w:r>
    </w:p>
    <w:p w14:paraId="4E65E641" w14:textId="77777777" w:rsidR="006969E9" w:rsidRPr="00D346DE" w:rsidRDefault="00F31B74">
      <w:pPr>
        <w:ind w:firstLine="709"/>
        <w:rPr>
          <w:lang w:val="en-US"/>
        </w:rPr>
      </w:pPr>
      <w:r>
        <w:rPr>
          <w:lang w:val="en-US"/>
        </w:rPr>
        <w:t>3. Creation of a software module for the analysis of spectral graphs.</w:t>
      </w:r>
    </w:p>
    <w:p w14:paraId="363F37A9" w14:textId="77777777" w:rsidR="006969E9" w:rsidRPr="00D346DE" w:rsidRDefault="00F31B74">
      <w:pPr>
        <w:ind w:firstLine="709"/>
        <w:rPr>
          <w:lang w:val="en-US"/>
        </w:rPr>
      </w:pPr>
      <w:r>
        <w:rPr>
          <w:lang w:val="en-US"/>
        </w:rPr>
        <w:t>4. Testing of the developed program.</w:t>
      </w:r>
    </w:p>
    <w:p w14:paraId="32472563" w14:textId="77777777" w:rsidR="006969E9" w:rsidRPr="00D346DE" w:rsidRDefault="00F31B74">
      <w:pPr>
        <w:ind w:firstLine="709"/>
        <w:rPr>
          <w:lang w:val="en-US"/>
        </w:rPr>
      </w:pPr>
      <w:r>
        <w:rPr>
          <w:lang w:val="en-US"/>
        </w:rPr>
        <w:t>As a result, the task of developing a program aimed at automating the process of analyzing spectral graphs of hand tremor was solved.</w:t>
      </w:r>
    </w:p>
    <w:p w14:paraId="6E721C61" w14:textId="77777777" w:rsidR="006969E9" w:rsidRDefault="00F31B74">
      <w:pPr>
        <w:ind w:firstLine="709"/>
        <w:rPr>
          <w:b/>
          <w:lang w:val="en-US"/>
        </w:rPr>
      </w:pPr>
      <w:r>
        <w:rPr>
          <w:lang w:val="en-US"/>
        </w:rPr>
        <w:br w:type="page" w:clear="all"/>
      </w:r>
    </w:p>
    <w:bookmarkStart w:id="0" w:name="_cvfghvtq30gq" w:displacedByCustomXml="next"/>
    <w:bookmarkEnd w:id="0" w:displacedByCustomXml="next"/>
    <w:sdt>
      <w:sdtPr>
        <w:rPr>
          <w:rFonts w:ascii="Times New Roman" w:eastAsia="Times New Roman" w:hAnsi="Times New Roman" w:cs="Times New Roman"/>
          <w:color w:val="auto"/>
          <w:sz w:val="28"/>
          <w:szCs w:val="28"/>
          <w:lang w:val="ru"/>
        </w:rPr>
        <w:id w:val="-1915534858"/>
        <w:docPartObj>
          <w:docPartGallery w:val="Table of Contents"/>
          <w:docPartUnique/>
        </w:docPartObj>
      </w:sdtPr>
      <w:sdtEndPr/>
      <w:sdtContent>
        <w:p w14:paraId="2AB7B824" w14:textId="77777777" w:rsidR="006969E9" w:rsidRDefault="00F31B74">
          <w:pPr>
            <w:pStyle w:val="afe"/>
            <w:spacing w:before="0" w:line="360" w:lineRule="auto"/>
            <w:jc w:val="center"/>
            <w:rPr>
              <w:rFonts w:ascii="Times New Roman" w:hAnsi="Times New Roman" w:cs="Times New Roman"/>
              <w:color w:val="auto"/>
              <w:sz w:val="28"/>
              <w:szCs w:val="28"/>
            </w:rPr>
          </w:pPr>
          <w:r>
            <w:rPr>
              <w:rFonts w:ascii="Times New Roman" w:hAnsi="Times New Roman" w:cs="Times New Roman"/>
              <w:color w:val="auto"/>
              <w:sz w:val="28"/>
              <w:szCs w:val="28"/>
            </w:rPr>
            <w:t>СОДЕРЖАНИЕ</w:t>
          </w:r>
        </w:p>
        <w:p w14:paraId="1F2D750C" w14:textId="24554FDD" w:rsidR="00BB6A8D" w:rsidRDefault="00F31B74">
          <w:pPr>
            <w:pStyle w:val="13"/>
            <w:rPr>
              <w:rFonts w:asciiTheme="minorHAnsi" w:eastAsiaTheme="minorEastAsia" w:hAnsiTheme="minorHAnsi" w:cstheme="minorBidi"/>
              <w:noProof/>
              <w:sz w:val="22"/>
              <w:szCs w:val="22"/>
              <w:lang w:val="ru-RU"/>
            </w:rPr>
          </w:pPr>
          <w:r>
            <w:fldChar w:fldCharType="begin"/>
          </w:r>
          <w:r>
            <w:instrText xml:space="preserve"> TOC \o "1-3" \h \z \u </w:instrText>
          </w:r>
          <w:r>
            <w:fldChar w:fldCharType="separate"/>
          </w:r>
          <w:hyperlink w:anchor="_Toc134116753" w:history="1">
            <w:r w:rsidR="00BB6A8D" w:rsidRPr="00F8257F">
              <w:rPr>
                <w:rStyle w:val="aff"/>
                <w:noProof/>
              </w:rPr>
              <w:t>Определения, обозначения и сокращения</w:t>
            </w:r>
            <w:r w:rsidR="00BB6A8D">
              <w:rPr>
                <w:noProof/>
                <w:webHidden/>
              </w:rPr>
              <w:tab/>
            </w:r>
            <w:r w:rsidR="00BB6A8D">
              <w:rPr>
                <w:noProof/>
                <w:webHidden/>
              </w:rPr>
              <w:fldChar w:fldCharType="begin"/>
            </w:r>
            <w:r w:rsidR="00BB6A8D">
              <w:rPr>
                <w:noProof/>
                <w:webHidden/>
              </w:rPr>
              <w:instrText xml:space="preserve"> PAGEREF _Toc134116753 \h </w:instrText>
            </w:r>
            <w:r w:rsidR="00BB6A8D">
              <w:rPr>
                <w:noProof/>
                <w:webHidden/>
              </w:rPr>
            </w:r>
            <w:r w:rsidR="00BB6A8D">
              <w:rPr>
                <w:noProof/>
                <w:webHidden/>
              </w:rPr>
              <w:fldChar w:fldCharType="separate"/>
            </w:r>
            <w:r w:rsidR="00EE3F39">
              <w:rPr>
                <w:noProof/>
                <w:webHidden/>
              </w:rPr>
              <w:t>9</w:t>
            </w:r>
            <w:r w:rsidR="00BB6A8D">
              <w:rPr>
                <w:noProof/>
                <w:webHidden/>
              </w:rPr>
              <w:fldChar w:fldCharType="end"/>
            </w:r>
          </w:hyperlink>
        </w:p>
        <w:p w14:paraId="2DF01897" w14:textId="2237C7D8" w:rsidR="00BB6A8D" w:rsidRDefault="00AC4224">
          <w:pPr>
            <w:pStyle w:val="13"/>
            <w:rPr>
              <w:rFonts w:asciiTheme="minorHAnsi" w:eastAsiaTheme="minorEastAsia" w:hAnsiTheme="minorHAnsi" w:cstheme="minorBidi"/>
              <w:noProof/>
              <w:sz w:val="22"/>
              <w:szCs w:val="22"/>
              <w:lang w:val="ru-RU"/>
            </w:rPr>
          </w:pPr>
          <w:hyperlink w:anchor="_Toc134116754" w:history="1">
            <w:r w:rsidR="00BB6A8D" w:rsidRPr="00F8257F">
              <w:rPr>
                <w:rStyle w:val="aff"/>
                <w:noProof/>
              </w:rPr>
              <w:t>ВВЕДЕНИЕ</w:t>
            </w:r>
            <w:r w:rsidR="00BB6A8D">
              <w:rPr>
                <w:noProof/>
                <w:webHidden/>
              </w:rPr>
              <w:tab/>
            </w:r>
            <w:r w:rsidR="00BB6A8D">
              <w:rPr>
                <w:noProof/>
                <w:webHidden/>
              </w:rPr>
              <w:fldChar w:fldCharType="begin"/>
            </w:r>
            <w:r w:rsidR="00BB6A8D">
              <w:rPr>
                <w:noProof/>
                <w:webHidden/>
              </w:rPr>
              <w:instrText xml:space="preserve"> PAGEREF _Toc134116754 \h </w:instrText>
            </w:r>
            <w:r w:rsidR="00BB6A8D">
              <w:rPr>
                <w:noProof/>
                <w:webHidden/>
              </w:rPr>
            </w:r>
            <w:r w:rsidR="00BB6A8D">
              <w:rPr>
                <w:noProof/>
                <w:webHidden/>
              </w:rPr>
              <w:fldChar w:fldCharType="separate"/>
            </w:r>
            <w:r w:rsidR="00EE3F39">
              <w:rPr>
                <w:noProof/>
                <w:webHidden/>
              </w:rPr>
              <w:t>10</w:t>
            </w:r>
            <w:r w:rsidR="00BB6A8D">
              <w:rPr>
                <w:noProof/>
                <w:webHidden/>
              </w:rPr>
              <w:fldChar w:fldCharType="end"/>
            </w:r>
          </w:hyperlink>
        </w:p>
        <w:p w14:paraId="6EEC1A6A" w14:textId="1C041611" w:rsidR="00BB6A8D" w:rsidRDefault="00AC4224">
          <w:pPr>
            <w:pStyle w:val="13"/>
            <w:tabs>
              <w:tab w:val="left" w:pos="1417"/>
            </w:tabs>
            <w:rPr>
              <w:rFonts w:asciiTheme="minorHAnsi" w:eastAsiaTheme="minorEastAsia" w:hAnsiTheme="minorHAnsi" w:cstheme="minorBidi"/>
              <w:noProof/>
              <w:sz w:val="22"/>
              <w:szCs w:val="22"/>
              <w:lang w:val="ru-RU"/>
            </w:rPr>
          </w:pPr>
          <w:hyperlink w:anchor="_Toc134116755" w:history="1">
            <w:r w:rsidR="00BB6A8D" w:rsidRPr="00F8257F">
              <w:rPr>
                <w:rStyle w:val="aff"/>
                <w:noProof/>
              </w:rPr>
              <w:t>1.</w:t>
            </w:r>
            <w:r w:rsidR="00BB6A8D">
              <w:rPr>
                <w:rFonts w:asciiTheme="minorHAnsi" w:eastAsiaTheme="minorEastAsia" w:hAnsiTheme="minorHAnsi" w:cstheme="minorBidi"/>
                <w:noProof/>
                <w:sz w:val="22"/>
                <w:szCs w:val="22"/>
                <w:lang w:val="ru-RU"/>
              </w:rPr>
              <w:tab/>
            </w:r>
            <w:r w:rsidR="00BB6A8D" w:rsidRPr="00F8257F">
              <w:rPr>
                <w:rStyle w:val="aff"/>
                <w:noProof/>
                <w:lang w:val="ru-RU"/>
              </w:rPr>
              <w:t>Особенности тремора рук и методы исследования</w:t>
            </w:r>
            <w:r w:rsidR="00BB6A8D">
              <w:rPr>
                <w:noProof/>
                <w:webHidden/>
              </w:rPr>
              <w:tab/>
            </w:r>
            <w:r w:rsidR="00BB6A8D">
              <w:rPr>
                <w:noProof/>
                <w:webHidden/>
              </w:rPr>
              <w:fldChar w:fldCharType="begin"/>
            </w:r>
            <w:r w:rsidR="00BB6A8D">
              <w:rPr>
                <w:noProof/>
                <w:webHidden/>
              </w:rPr>
              <w:instrText xml:space="preserve"> PAGEREF _Toc134116755 \h </w:instrText>
            </w:r>
            <w:r w:rsidR="00BB6A8D">
              <w:rPr>
                <w:noProof/>
                <w:webHidden/>
              </w:rPr>
            </w:r>
            <w:r w:rsidR="00BB6A8D">
              <w:rPr>
                <w:noProof/>
                <w:webHidden/>
              </w:rPr>
              <w:fldChar w:fldCharType="separate"/>
            </w:r>
            <w:r w:rsidR="00EE3F39">
              <w:rPr>
                <w:noProof/>
                <w:webHidden/>
              </w:rPr>
              <w:t>13</w:t>
            </w:r>
            <w:r w:rsidR="00BB6A8D">
              <w:rPr>
                <w:noProof/>
                <w:webHidden/>
              </w:rPr>
              <w:fldChar w:fldCharType="end"/>
            </w:r>
          </w:hyperlink>
        </w:p>
        <w:p w14:paraId="72BE523C" w14:textId="028F0CCF" w:rsidR="00BB6A8D" w:rsidRDefault="00AC4224">
          <w:pPr>
            <w:pStyle w:val="25"/>
            <w:tabs>
              <w:tab w:val="right" w:leader="dot" w:pos="9019"/>
            </w:tabs>
            <w:rPr>
              <w:rFonts w:asciiTheme="minorHAnsi" w:eastAsiaTheme="minorEastAsia" w:hAnsiTheme="minorHAnsi" w:cstheme="minorBidi"/>
              <w:noProof/>
              <w:sz w:val="22"/>
              <w:szCs w:val="22"/>
              <w:lang w:val="ru-RU"/>
            </w:rPr>
          </w:pPr>
          <w:hyperlink w:anchor="_Toc134116756" w:history="1">
            <w:r w:rsidR="00BB6A8D" w:rsidRPr="00F8257F">
              <w:rPr>
                <w:rStyle w:val="aff"/>
                <w:noProof/>
              </w:rPr>
              <w:t xml:space="preserve">1.1 </w:t>
            </w:r>
            <w:r w:rsidR="00BB6A8D" w:rsidRPr="00F8257F">
              <w:rPr>
                <w:rStyle w:val="aff"/>
                <w:noProof/>
                <w:lang w:val="ru-RU"/>
              </w:rPr>
              <w:t>Характеристики тремора</w:t>
            </w:r>
            <w:r w:rsidR="00BB6A8D">
              <w:rPr>
                <w:noProof/>
                <w:webHidden/>
              </w:rPr>
              <w:tab/>
            </w:r>
            <w:r w:rsidR="00BB6A8D">
              <w:rPr>
                <w:noProof/>
                <w:webHidden/>
              </w:rPr>
              <w:fldChar w:fldCharType="begin"/>
            </w:r>
            <w:r w:rsidR="00BB6A8D">
              <w:rPr>
                <w:noProof/>
                <w:webHidden/>
              </w:rPr>
              <w:instrText xml:space="preserve"> PAGEREF _Toc134116756 \h </w:instrText>
            </w:r>
            <w:r w:rsidR="00BB6A8D">
              <w:rPr>
                <w:noProof/>
                <w:webHidden/>
              </w:rPr>
            </w:r>
            <w:r w:rsidR="00BB6A8D">
              <w:rPr>
                <w:noProof/>
                <w:webHidden/>
              </w:rPr>
              <w:fldChar w:fldCharType="separate"/>
            </w:r>
            <w:r w:rsidR="00EE3F39">
              <w:rPr>
                <w:noProof/>
                <w:webHidden/>
              </w:rPr>
              <w:t>13</w:t>
            </w:r>
            <w:r w:rsidR="00BB6A8D">
              <w:rPr>
                <w:noProof/>
                <w:webHidden/>
              </w:rPr>
              <w:fldChar w:fldCharType="end"/>
            </w:r>
          </w:hyperlink>
        </w:p>
        <w:p w14:paraId="0A65C036" w14:textId="526D43BB" w:rsidR="00BB6A8D" w:rsidRDefault="00AC4224">
          <w:pPr>
            <w:pStyle w:val="25"/>
            <w:tabs>
              <w:tab w:val="left" w:pos="1701"/>
              <w:tab w:val="right" w:leader="dot" w:pos="9019"/>
            </w:tabs>
            <w:rPr>
              <w:rFonts w:asciiTheme="minorHAnsi" w:eastAsiaTheme="minorEastAsia" w:hAnsiTheme="minorHAnsi" w:cstheme="minorBidi"/>
              <w:noProof/>
              <w:sz w:val="22"/>
              <w:szCs w:val="22"/>
              <w:lang w:val="ru-RU"/>
            </w:rPr>
          </w:pPr>
          <w:hyperlink w:anchor="_Toc134116757" w:history="1">
            <w:r w:rsidR="00BB6A8D" w:rsidRPr="00F8257F">
              <w:rPr>
                <w:rStyle w:val="aff"/>
                <w:noProof/>
              </w:rPr>
              <w:t>1.2</w:t>
            </w:r>
            <w:r w:rsidR="00BB6A8D">
              <w:rPr>
                <w:rFonts w:asciiTheme="minorHAnsi" w:eastAsiaTheme="minorEastAsia" w:hAnsiTheme="minorHAnsi" w:cstheme="minorBidi"/>
                <w:noProof/>
                <w:sz w:val="22"/>
                <w:szCs w:val="22"/>
                <w:lang w:val="ru-RU"/>
              </w:rPr>
              <w:tab/>
            </w:r>
            <w:r w:rsidR="00BB6A8D" w:rsidRPr="00F8257F">
              <w:rPr>
                <w:rStyle w:val="aff"/>
                <w:noProof/>
              </w:rPr>
              <w:t>Методы исследования тремора</w:t>
            </w:r>
            <w:r w:rsidR="00BB6A8D">
              <w:rPr>
                <w:noProof/>
                <w:webHidden/>
              </w:rPr>
              <w:tab/>
            </w:r>
            <w:r w:rsidR="00BB6A8D">
              <w:rPr>
                <w:noProof/>
                <w:webHidden/>
              </w:rPr>
              <w:fldChar w:fldCharType="begin"/>
            </w:r>
            <w:r w:rsidR="00BB6A8D">
              <w:rPr>
                <w:noProof/>
                <w:webHidden/>
              </w:rPr>
              <w:instrText xml:space="preserve"> PAGEREF _Toc134116757 \h </w:instrText>
            </w:r>
            <w:r w:rsidR="00BB6A8D">
              <w:rPr>
                <w:noProof/>
                <w:webHidden/>
              </w:rPr>
            </w:r>
            <w:r w:rsidR="00BB6A8D">
              <w:rPr>
                <w:noProof/>
                <w:webHidden/>
              </w:rPr>
              <w:fldChar w:fldCharType="separate"/>
            </w:r>
            <w:r w:rsidR="00EE3F39">
              <w:rPr>
                <w:noProof/>
                <w:webHidden/>
              </w:rPr>
              <w:t>14</w:t>
            </w:r>
            <w:r w:rsidR="00BB6A8D">
              <w:rPr>
                <w:noProof/>
                <w:webHidden/>
              </w:rPr>
              <w:fldChar w:fldCharType="end"/>
            </w:r>
          </w:hyperlink>
        </w:p>
        <w:p w14:paraId="7C8B8731" w14:textId="7C012198" w:rsidR="00BB6A8D" w:rsidRDefault="00AC4224">
          <w:pPr>
            <w:pStyle w:val="33"/>
            <w:tabs>
              <w:tab w:val="right" w:leader="dot" w:pos="9019"/>
            </w:tabs>
            <w:rPr>
              <w:rFonts w:asciiTheme="minorHAnsi" w:eastAsiaTheme="minorEastAsia" w:hAnsiTheme="minorHAnsi" w:cstheme="minorBidi"/>
              <w:noProof/>
              <w:sz w:val="22"/>
              <w:szCs w:val="22"/>
              <w:lang w:val="ru-RU"/>
            </w:rPr>
          </w:pPr>
          <w:hyperlink w:anchor="_Toc134116758" w:history="1">
            <w:r w:rsidR="00BB6A8D" w:rsidRPr="00F8257F">
              <w:rPr>
                <w:rStyle w:val="aff"/>
                <w:noProof/>
                <w:lang w:val="ru-RU"/>
              </w:rPr>
              <w:t>1.2.1 Оценка визуально-моторного тремора</w:t>
            </w:r>
            <w:r w:rsidR="00BB6A8D">
              <w:rPr>
                <w:noProof/>
                <w:webHidden/>
              </w:rPr>
              <w:tab/>
            </w:r>
            <w:r w:rsidR="00BB6A8D">
              <w:rPr>
                <w:noProof/>
                <w:webHidden/>
              </w:rPr>
              <w:fldChar w:fldCharType="begin"/>
            </w:r>
            <w:r w:rsidR="00BB6A8D">
              <w:rPr>
                <w:noProof/>
                <w:webHidden/>
              </w:rPr>
              <w:instrText xml:space="preserve"> PAGEREF _Toc134116758 \h </w:instrText>
            </w:r>
            <w:r w:rsidR="00BB6A8D">
              <w:rPr>
                <w:noProof/>
                <w:webHidden/>
              </w:rPr>
            </w:r>
            <w:r w:rsidR="00BB6A8D">
              <w:rPr>
                <w:noProof/>
                <w:webHidden/>
              </w:rPr>
              <w:fldChar w:fldCharType="separate"/>
            </w:r>
            <w:r w:rsidR="00EE3F39">
              <w:rPr>
                <w:noProof/>
                <w:webHidden/>
              </w:rPr>
              <w:t>14</w:t>
            </w:r>
            <w:r w:rsidR="00BB6A8D">
              <w:rPr>
                <w:noProof/>
                <w:webHidden/>
              </w:rPr>
              <w:fldChar w:fldCharType="end"/>
            </w:r>
          </w:hyperlink>
        </w:p>
        <w:p w14:paraId="0FCE701E" w14:textId="661606D1" w:rsidR="00BB6A8D" w:rsidRDefault="00AC4224">
          <w:pPr>
            <w:pStyle w:val="33"/>
            <w:tabs>
              <w:tab w:val="left" w:pos="2268"/>
              <w:tab w:val="right" w:leader="dot" w:pos="9019"/>
            </w:tabs>
            <w:rPr>
              <w:rFonts w:asciiTheme="minorHAnsi" w:eastAsiaTheme="minorEastAsia" w:hAnsiTheme="minorHAnsi" w:cstheme="minorBidi"/>
              <w:noProof/>
              <w:sz w:val="22"/>
              <w:szCs w:val="22"/>
              <w:lang w:val="ru-RU"/>
            </w:rPr>
          </w:pPr>
          <w:hyperlink w:anchor="_Toc134116759" w:history="1">
            <w:r w:rsidR="00BB6A8D" w:rsidRPr="00F8257F">
              <w:rPr>
                <w:rStyle w:val="aff"/>
                <w:noProof/>
                <w:lang w:val="ru-RU"/>
              </w:rPr>
              <w:t>1.2.2</w:t>
            </w:r>
            <w:r w:rsidR="00BB6A8D">
              <w:rPr>
                <w:rFonts w:asciiTheme="minorHAnsi" w:eastAsiaTheme="minorEastAsia" w:hAnsiTheme="minorHAnsi" w:cstheme="minorBidi"/>
                <w:noProof/>
                <w:sz w:val="22"/>
                <w:szCs w:val="22"/>
                <w:lang w:val="ru-RU"/>
              </w:rPr>
              <w:tab/>
            </w:r>
            <w:r w:rsidR="00BB6A8D" w:rsidRPr="00F8257F">
              <w:rPr>
                <w:rStyle w:val="aff"/>
                <w:noProof/>
                <w:lang w:val="ru-RU"/>
              </w:rPr>
              <w:t>Электромиография</w:t>
            </w:r>
            <w:r w:rsidR="00BB6A8D">
              <w:rPr>
                <w:noProof/>
                <w:webHidden/>
              </w:rPr>
              <w:tab/>
            </w:r>
            <w:r w:rsidR="00BB6A8D">
              <w:rPr>
                <w:noProof/>
                <w:webHidden/>
              </w:rPr>
              <w:fldChar w:fldCharType="begin"/>
            </w:r>
            <w:r w:rsidR="00BB6A8D">
              <w:rPr>
                <w:noProof/>
                <w:webHidden/>
              </w:rPr>
              <w:instrText xml:space="preserve"> PAGEREF _Toc134116759 \h </w:instrText>
            </w:r>
            <w:r w:rsidR="00BB6A8D">
              <w:rPr>
                <w:noProof/>
                <w:webHidden/>
              </w:rPr>
            </w:r>
            <w:r w:rsidR="00BB6A8D">
              <w:rPr>
                <w:noProof/>
                <w:webHidden/>
              </w:rPr>
              <w:fldChar w:fldCharType="separate"/>
            </w:r>
            <w:r w:rsidR="00EE3F39">
              <w:rPr>
                <w:noProof/>
                <w:webHidden/>
              </w:rPr>
              <w:t>15</w:t>
            </w:r>
            <w:r w:rsidR="00BB6A8D">
              <w:rPr>
                <w:noProof/>
                <w:webHidden/>
              </w:rPr>
              <w:fldChar w:fldCharType="end"/>
            </w:r>
          </w:hyperlink>
        </w:p>
        <w:p w14:paraId="7DAFF88D" w14:textId="3EC6A94A" w:rsidR="00BB6A8D" w:rsidRDefault="00AC4224">
          <w:pPr>
            <w:pStyle w:val="33"/>
            <w:tabs>
              <w:tab w:val="left" w:pos="2268"/>
              <w:tab w:val="right" w:leader="dot" w:pos="9019"/>
            </w:tabs>
            <w:rPr>
              <w:rFonts w:asciiTheme="minorHAnsi" w:eastAsiaTheme="minorEastAsia" w:hAnsiTheme="minorHAnsi" w:cstheme="minorBidi"/>
              <w:noProof/>
              <w:sz w:val="22"/>
              <w:szCs w:val="22"/>
              <w:lang w:val="ru-RU"/>
            </w:rPr>
          </w:pPr>
          <w:hyperlink w:anchor="_Toc134116760" w:history="1">
            <w:r w:rsidR="00BB6A8D" w:rsidRPr="00F8257F">
              <w:rPr>
                <w:rStyle w:val="aff"/>
                <w:noProof/>
                <w:lang w:val="ru-RU"/>
              </w:rPr>
              <w:t>1.2.3</w:t>
            </w:r>
            <w:r w:rsidR="00BB6A8D">
              <w:rPr>
                <w:rFonts w:asciiTheme="minorHAnsi" w:eastAsiaTheme="minorEastAsia" w:hAnsiTheme="minorHAnsi" w:cstheme="minorBidi"/>
                <w:noProof/>
                <w:sz w:val="22"/>
                <w:szCs w:val="22"/>
                <w:lang w:val="ru-RU"/>
              </w:rPr>
              <w:tab/>
            </w:r>
            <w:r w:rsidR="00BB6A8D" w:rsidRPr="00F8257F">
              <w:rPr>
                <w:rStyle w:val="aff"/>
                <w:noProof/>
                <w:lang w:val="ru-RU"/>
              </w:rPr>
              <w:t>Акселерометры</w:t>
            </w:r>
            <w:r w:rsidR="00BB6A8D">
              <w:rPr>
                <w:noProof/>
                <w:webHidden/>
              </w:rPr>
              <w:tab/>
            </w:r>
            <w:r w:rsidR="00BB6A8D">
              <w:rPr>
                <w:noProof/>
                <w:webHidden/>
              </w:rPr>
              <w:fldChar w:fldCharType="begin"/>
            </w:r>
            <w:r w:rsidR="00BB6A8D">
              <w:rPr>
                <w:noProof/>
                <w:webHidden/>
              </w:rPr>
              <w:instrText xml:space="preserve"> PAGEREF _Toc134116760 \h </w:instrText>
            </w:r>
            <w:r w:rsidR="00BB6A8D">
              <w:rPr>
                <w:noProof/>
                <w:webHidden/>
              </w:rPr>
            </w:r>
            <w:r w:rsidR="00BB6A8D">
              <w:rPr>
                <w:noProof/>
                <w:webHidden/>
              </w:rPr>
              <w:fldChar w:fldCharType="separate"/>
            </w:r>
            <w:r w:rsidR="00EE3F39">
              <w:rPr>
                <w:noProof/>
                <w:webHidden/>
              </w:rPr>
              <w:t>17</w:t>
            </w:r>
            <w:r w:rsidR="00BB6A8D">
              <w:rPr>
                <w:noProof/>
                <w:webHidden/>
              </w:rPr>
              <w:fldChar w:fldCharType="end"/>
            </w:r>
          </w:hyperlink>
        </w:p>
        <w:p w14:paraId="62DF2844" w14:textId="32184F82" w:rsidR="00BB6A8D" w:rsidRDefault="00AC4224">
          <w:pPr>
            <w:pStyle w:val="33"/>
            <w:tabs>
              <w:tab w:val="left" w:pos="2268"/>
              <w:tab w:val="right" w:leader="dot" w:pos="9019"/>
            </w:tabs>
            <w:rPr>
              <w:rFonts w:asciiTheme="minorHAnsi" w:eastAsiaTheme="minorEastAsia" w:hAnsiTheme="minorHAnsi" w:cstheme="minorBidi"/>
              <w:noProof/>
              <w:sz w:val="22"/>
              <w:szCs w:val="22"/>
              <w:lang w:val="ru-RU"/>
            </w:rPr>
          </w:pPr>
          <w:hyperlink w:anchor="_Toc134116761" w:history="1">
            <w:r w:rsidR="00BB6A8D" w:rsidRPr="00F8257F">
              <w:rPr>
                <w:rStyle w:val="aff"/>
                <w:noProof/>
                <w:lang w:val="ru-RU"/>
              </w:rPr>
              <w:t>1.2.4</w:t>
            </w:r>
            <w:r w:rsidR="00BB6A8D">
              <w:rPr>
                <w:rFonts w:asciiTheme="minorHAnsi" w:eastAsiaTheme="minorEastAsia" w:hAnsiTheme="minorHAnsi" w:cstheme="minorBidi"/>
                <w:noProof/>
                <w:sz w:val="22"/>
                <w:szCs w:val="22"/>
                <w:lang w:val="ru-RU"/>
              </w:rPr>
              <w:tab/>
            </w:r>
            <w:r w:rsidR="00BB6A8D" w:rsidRPr="00F8257F">
              <w:rPr>
                <w:rStyle w:val="aff"/>
                <w:noProof/>
                <w:lang w:val="ru-RU"/>
              </w:rPr>
              <w:t>Гироскопы</w:t>
            </w:r>
            <w:r w:rsidR="00BB6A8D">
              <w:rPr>
                <w:noProof/>
                <w:webHidden/>
              </w:rPr>
              <w:tab/>
            </w:r>
            <w:r w:rsidR="00BB6A8D">
              <w:rPr>
                <w:noProof/>
                <w:webHidden/>
              </w:rPr>
              <w:fldChar w:fldCharType="begin"/>
            </w:r>
            <w:r w:rsidR="00BB6A8D">
              <w:rPr>
                <w:noProof/>
                <w:webHidden/>
              </w:rPr>
              <w:instrText xml:space="preserve"> PAGEREF _Toc134116761 \h </w:instrText>
            </w:r>
            <w:r w:rsidR="00BB6A8D">
              <w:rPr>
                <w:noProof/>
                <w:webHidden/>
              </w:rPr>
            </w:r>
            <w:r w:rsidR="00BB6A8D">
              <w:rPr>
                <w:noProof/>
                <w:webHidden/>
              </w:rPr>
              <w:fldChar w:fldCharType="separate"/>
            </w:r>
            <w:r w:rsidR="00EE3F39">
              <w:rPr>
                <w:noProof/>
                <w:webHidden/>
              </w:rPr>
              <w:t>18</w:t>
            </w:r>
            <w:r w:rsidR="00BB6A8D">
              <w:rPr>
                <w:noProof/>
                <w:webHidden/>
              </w:rPr>
              <w:fldChar w:fldCharType="end"/>
            </w:r>
          </w:hyperlink>
        </w:p>
        <w:p w14:paraId="26189A09" w14:textId="7279E70D" w:rsidR="00BB6A8D" w:rsidRDefault="00AC4224">
          <w:pPr>
            <w:pStyle w:val="33"/>
            <w:tabs>
              <w:tab w:val="left" w:pos="2268"/>
              <w:tab w:val="right" w:leader="dot" w:pos="9019"/>
            </w:tabs>
            <w:rPr>
              <w:rFonts w:asciiTheme="minorHAnsi" w:eastAsiaTheme="minorEastAsia" w:hAnsiTheme="minorHAnsi" w:cstheme="minorBidi"/>
              <w:noProof/>
              <w:sz w:val="22"/>
              <w:szCs w:val="22"/>
              <w:lang w:val="ru-RU"/>
            </w:rPr>
          </w:pPr>
          <w:hyperlink w:anchor="_Toc134116762" w:history="1">
            <w:r w:rsidR="00BB6A8D" w:rsidRPr="00F8257F">
              <w:rPr>
                <w:rStyle w:val="aff"/>
                <w:noProof/>
                <w:lang w:val="ru-RU"/>
              </w:rPr>
              <w:t>1.2.5</w:t>
            </w:r>
            <w:r w:rsidR="00BB6A8D">
              <w:rPr>
                <w:rFonts w:asciiTheme="minorHAnsi" w:eastAsiaTheme="minorEastAsia" w:hAnsiTheme="minorHAnsi" w:cstheme="minorBidi"/>
                <w:noProof/>
                <w:sz w:val="22"/>
                <w:szCs w:val="22"/>
                <w:lang w:val="ru-RU"/>
              </w:rPr>
              <w:tab/>
            </w:r>
            <w:r w:rsidR="00BB6A8D" w:rsidRPr="00F8257F">
              <w:rPr>
                <w:rStyle w:val="aff"/>
                <w:noProof/>
                <w:lang w:val="ru-RU"/>
              </w:rPr>
              <w:t>Видеоролики</w:t>
            </w:r>
            <w:r w:rsidR="00BB6A8D">
              <w:rPr>
                <w:noProof/>
                <w:webHidden/>
              </w:rPr>
              <w:tab/>
            </w:r>
            <w:r w:rsidR="00BB6A8D">
              <w:rPr>
                <w:noProof/>
                <w:webHidden/>
              </w:rPr>
              <w:fldChar w:fldCharType="begin"/>
            </w:r>
            <w:r w:rsidR="00BB6A8D">
              <w:rPr>
                <w:noProof/>
                <w:webHidden/>
              </w:rPr>
              <w:instrText xml:space="preserve"> PAGEREF _Toc134116762 \h </w:instrText>
            </w:r>
            <w:r w:rsidR="00BB6A8D">
              <w:rPr>
                <w:noProof/>
                <w:webHidden/>
              </w:rPr>
            </w:r>
            <w:r w:rsidR="00BB6A8D">
              <w:rPr>
                <w:noProof/>
                <w:webHidden/>
              </w:rPr>
              <w:fldChar w:fldCharType="separate"/>
            </w:r>
            <w:r w:rsidR="00EE3F39">
              <w:rPr>
                <w:noProof/>
                <w:webHidden/>
              </w:rPr>
              <w:t>19</w:t>
            </w:r>
            <w:r w:rsidR="00BB6A8D">
              <w:rPr>
                <w:noProof/>
                <w:webHidden/>
              </w:rPr>
              <w:fldChar w:fldCharType="end"/>
            </w:r>
          </w:hyperlink>
        </w:p>
        <w:p w14:paraId="18DA233D" w14:textId="3496EAB2" w:rsidR="00BB6A8D" w:rsidRDefault="00AC4224">
          <w:pPr>
            <w:pStyle w:val="33"/>
            <w:tabs>
              <w:tab w:val="left" w:pos="2268"/>
              <w:tab w:val="right" w:leader="dot" w:pos="9019"/>
            </w:tabs>
            <w:rPr>
              <w:rFonts w:asciiTheme="minorHAnsi" w:eastAsiaTheme="minorEastAsia" w:hAnsiTheme="minorHAnsi" w:cstheme="minorBidi"/>
              <w:noProof/>
              <w:sz w:val="22"/>
              <w:szCs w:val="22"/>
              <w:lang w:val="ru-RU"/>
            </w:rPr>
          </w:pPr>
          <w:hyperlink w:anchor="_Toc134116763" w:history="1">
            <w:r w:rsidR="00BB6A8D" w:rsidRPr="00F8257F">
              <w:rPr>
                <w:rStyle w:val="aff"/>
                <w:noProof/>
                <w:lang w:val="ru-RU"/>
              </w:rPr>
              <w:t>1.2.6</w:t>
            </w:r>
            <w:r w:rsidR="00BB6A8D">
              <w:rPr>
                <w:rFonts w:asciiTheme="minorHAnsi" w:eastAsiaTheme="minorEastAsia" w:hAnsiTheme="minorHAnsi" w:cstheme="minorBidi"/>
                <w:noProof/>
                <w:sz w:val="22"/>
                <w:szCs w:val="22"/>
                <w:lang w:val="ru-RU"/>
              </w:rPr>
              <w:tab/>
            </w:r>
            <w:r w:rsidR="00BB6A8D" w:rsidRPr="00F8257F">
              <w:rPr>
                <w:rStyle w:val="aff"/>
                <w:noProof/>
                <w:lang w:val="ru-RU"/>
              </w:rPr>
              <w:t>Носимый ортез</w:t>
            </w:r>
            <w:r w:rsidR="00BB6A8D">
              <w:rPr>
                <w:noProof/>
                <w:webHidden/>
              </w:rPr>
              <w:tab/>
            </w:r>
            <w:r w:rsidR="00BB6A8D">
              <w:rPr>
                <w:noProof/>
                <w:webHidden/>
              </w:rPr>
              <w:fldChar w:fldCharType="begin"/>
            </w:r>
            <w:r w:rsidR="00BB6A8D">
              <w:rPr>
                <w:noProof/>
                <w:webHidden/>
              </w:rPr>
              <w:instrText xml:space="preserve"> PAGEREF _Toc134116763 \h </w:instrText>
            </w:r>
            <w:r w:rsidR="00BB6A8D">
              <w:rPr>
                <w:noProof/>
                <w:webHidden/>
              </w:rPr>
            </w:r>
            <w:r w:rsidR="00BB6A8D">
              <w:rPr>
                <w:noProof/>
                <w:webHidden/>
              </w:rPr>
              <w:fldChar w:fldCharType="separate"/>
            </w:r>
            <w:r w:rsidR="00EE3F39">
              <w:rPr>
                <w:noProof/>
                <w:webHidden/>
              </w:rPr>
              <w:t>20</w:t>
            </w:r>
            <w:r w:rsidR="00BB6A8D">
              <w:rPr>
                <w:noProof/>
                <w:webHidden/>
              </w:rPr>
              <w:fldChar w:fldCharType="end"/>
            </w:r>
          </w:hyperlink>
        </w:p>
        <w:p w14:paraId="03869815" w14:textId="6203077E" w:rsidR="00BB6A8D" w:rsidRDefault="00AC4224">
          <w:pPr>
            <w:pStyle w:val="33"/>
            <w:tabs>
              <w:tab w:val="left" w:pos="2268"/>
              <w:tab w:val="right" w:leader="dot" w:pos="9019"/>
            </w:tabs>
            <w:rPr>
              <w:rFonts w:asciiTheme="minorHAnsi" w:eastAsiaTheme="minorEastAsia" w:hAnsiTheme="minorHAnsi" w:cstheme="minorBidi"/>
              <w:noProof/>
              <w:sz w:val="22"/>
              <w:szCs w:val="22"/>
              <w:lang w:val="ru-RU"/>
            </w:rPr>
          </w:pPr>
          <w:hyperlink w:anchor="_Toc134116764" w:history="1">
            <w:r w:rsidR="00BB6A8D" w:rsidRPr="00F8257F">
              <w:rPr>
                <w:rStyle w:val="aff"/>
                <w:noProof/>
                <w:lang w:val="ru-RU"/>
              </w:rPr>
              <w:t>1.2.7</w:t>
            </w:r>
            <w:r w:rsidR="00BB6A8D">
              <w:rPr>
                <w:rFonts w:asciiTheme="minorHAnsi" w:eastAsiaTheme="minorEastAsia" w:hAnsiTheme="minorHAnsi" w:cstheme="minorBidi"/>
                <w:noProof/>
                <w:sz w:val="22"/>
                <w:szCs w:val="22"/>
                <w:lang w:val="ru-RU"/>
              </w:rPr>
              <w:tab/>
            </w:r>
            <w:r w:rsidR="00BB6A8D" w:rsidRPr="00F8257F">
              <w:rPr>
                <w:rStyle w:val="aff"/>
                <w:noProof/>
                <w:lang w:val="ru-RU"/>
              </w:rPr>
              <w:t>Тензометрический треморограф</w:t>
            </w:r>
            <w:r w:rsidR="00BB6A8D">
              <w:rPr>
                <w:noProof/>
                <w:webHidden/>
              </w:rPr>
              <w:tab/>
            </w:r>
            <w:r w:rsidR="00BB6A8D">
              <w:rPr>
                <w:noProof/>
                <w:webHidden/>
              </w:rPr>
              <w:fldChar w:fldCharType="begin"/>
            </w:r>
            <w:r w:rsidR="00BB6A8D">
              <w:rPr>
                <w:noProof/>
                <w:webHidden/>
              </w:rPr>
              <w:instrText xml:space="preserve"> PAGEREF _Toc134116764 \h </w:instrText>
            </w:r>
            <w:r w:rsidR="00BB6A8D">
              <w:rPr>
                <w:noProof/>
                <w:webHidden/>
              </w:rPr>
            </w:r>
            <w:r w:rsidR="00BB6A8D">
              <w:rPr>
                <w:noProof/>
                <w:webHidden/>
              </w:rPr>
              <w:fldChar w:fldCharType="separate"/>
            </w:r>
            <w:r w:rsidR="00EE3F39">
              <w:rPr>
                <w:noProof/>
                <w:webHidden/>
              </w:rPr>
              <w:t>20</w:t>
            </w:r>
            <w:r w:rsidR="00BB6A8D">
              <w:rPr>
                <w:noProof/>
                <w:webHidden/>
              </w:rPr>
              <w:fldChar w:fldCharType="end"/>
            </w:r>
          </w:hyperlink>
        </w:p>
        <w:p w14:paraId="5D850497" w14:textId="6CF873D4" w:rsidR="00BB6A8D" w:rsidRDefault="00AC4224">
          <w:pPr>
            <w:pStyle w:val="25"/>
            <w:tabs>
              <w:tab w:val="right" w:leader="dot" w:pos="9019"/>
            </w:tabs>
            <w:rPr>
              <w:rFonts w:asciiTheme="minorHAnsi" w:eastAsiaTheme="minorEastAsia" w:hAnsiTheme="minorHAnsi" w:cstheme="minorBidi"/>
              <w:noProof/>
              <w:sz w:val="22"/>
              <w:szCs w:val="22"/>
              <w:lang w:val="ru-RU"/>
            </w:rPr>
          </w:pPr>
          <w:hyperlink w:anchor="_Toc134116765" w:history="1">
            <w:r w:rsidR="00BB6A8D" w:rsidRPr="00F8257F">
              <w:rPr>
                <w:rStyle w:val="aff"/>
                <w:noProof/>
              </w:rPr>
              <w:t>1.3 Процедура измерения параметров</w:t>
            </w:r>
            <w:r w:rsidR="00BB6A8D" w:rsidRPr="00F8257F">
              <w:rPr>
                <w:rStyle w:val="aff"/>
                <w:noProof/>
                <w:lang w:val="ru-RU"/>
              </w:rPr>
              <w:t xml:space="preserve"> тремора с помощью тензометрического треморографа</w:t>
            </w:r>
            <w:r w:rsidR="00BB6A8D">
              <w:rPr>
                <w:noProof/>
                <w:webHidden/>
              </w:rPr>
              <w:tab/>
            </w:r>
            <w:r w:rsidR="00BB6A8D">
              <w:rPr>
                <w:noProof/>
                <w:webHidden/>
              </w:rPr>
              <w:fldChar w:fldCharType="begin"/>
            </w:r>
            <w:r w:rsidR="00BB6A8D">
              <w:rPr>
                <w:noProof/>
                <w:webHidden/>
              </w:rPr>
              <w:instrText xml:space="preserve"> PAGEREF _Toc134116765 \h </w:instrText>
            </w:r>
            <w:r w:rsidR="00BB6A8D">
              <w:rPr>
                <w:noProof/>
                <w:webHidden/>
              </w:rPr>
            </w:r>
            <w:r w:rsidR="00BB6A8D">
              <w:rPr>
                <w:noProof/>
                <w:webHidden/>
              </w:rPr>
              <w:fldChar w:fldCharType="separate"/>
            </w:r>
            <w:r w:rsidR="00EE3F39">
              <w:rPr>
                <w:noProof/>
                <w:webHidden/>
              </w:rPr>
              <w:t>22</w:t>
            </w:r>
            <w:r w:rsidR="00BB6A8D">
              <w:rPr>
                <w:noProof/>
                <w:webHidden/>
              </w:rPr>
              <w:fldChar w:fldCharType="end"/>
            </w:r>
          </w:hyperlink>
        </w:p>
        <w:p w14:paraId="530E0014" w14:textId="60605F07" w:rsidR="00BB6A8D" w:rsidRDefault="00AC4224">
          <w:pPr>
            <w:pStyle w:val="25"/>
            <w:tabs>
              <w:tab w:val="right" w:leader="dot" w:pos="9019"/>
            </w:tabs>
            <w:rPr>
              <w:rFonts w:asciiTheme="minorHAnsi" w:eastAsiaTheme="minorEastAsia" w:hAnsiTheme="minorHAnsi" w:cstheme="minorBidi"/>
              <w:noProof/>
              <w:sz w:val="22"/>
              <w:szCs w:val="22"/>
              <w:lang w:val="ru-RU"/>
            </w:rPr>
          </w:pPr>
          <w:hyperlink w:anchor="_Toc134116766" w:history="1">
            <w:r w:rsidR="00BB6A8D" w:rsidRPr="00F8257F">
              <w:rPr>
                <w:rStyle w:val="aff"/>
                <w:noProof/>
              </w:rPr>
              <w:t xml:space="preserve">1.4 </w:t>
            </w:r>
            <w:r w:rsidR="00BB6A8D" w:rsidRPr="00F8257F">
              <w:rPr>
                <w:rStyle w:val="aff"/>
                <w:noProof/>
                <w:lang w:val="ru-RU"/>
              </w:rPr>
              <w:t>Поведение амплитуды спектральных составляющих</w:t>
            </w:r>
            <w:r w:rsidR="00BB6A8D">
              <w:rPr>
                <w:noProof/>
                <w:webHidden/>
              </w:rPr>
              <w:tab/>
            </w:r>
            <w:r w:rsidR="00BB6A8D">
              <w:rPr>
                <w:noProof/>
                <w:webHidden/>
              </w:rPr>
              <w:fldChar w:fldCharType="begin"/>
            </w:r>
            <w:r w:rsidR="00BB6A8D">
              <w:rPr>
                <w:noProof/>
                <w:webHidden/>
              </w:rPr>
              <w:instrText xml:space="preserve"> PAGEREF _Toc134116766 \h </w:instrText>
            </w:r>
            <w:r w:rsidR="00BB6A8D">
              <w:rPr>
                <w:noProof/>
                <w:webHidden/>
              </w:rPr>
            </w:r>
            <w:r w:rsidR="00BB6A8D">
              <w:rPr>
                <w:noProof/>
                <w:webHidden/>
              </w:rPr>
              <w:fldChar w:fldCharType="separate"/>
            </w:r>
            <w:r w:rsidR="00EE3F39">
              <w:rPr>
                <w:noProof/>
                <w:webHidden/>
              </w:rPr>
              <w:t>23</w:t>
            </w:r>
            <w:r w:rsidR="00BB6A8D">
              <w:rPr>
                <w:noProof/>
                <w:webHidden/>
              </w:rPr>
              <w:fldChar w:fldCharType="end"/>
            </w:r>
          </w:hyperlink>
        </w:p>
        <w:p w14:paraId="5B25D655" w14:textId="26CD535B" w:rsidR="00BB6A8D" w:rsidRDefault="00AC4224">
          <w:pPr>
            <w:pStyle w:val="13"/>
            <w:rPr>
              <w:rFonts w:asciiTheme="minorHAnsi" w:eastAsiaTheme="minorEastAsia" w:hAnsiTheme="minorHAnsi" w:cstheme="minorBidi"/>
              <w:noProof/>
              <w:sz w:val="22"/>
              <w:szCs w:val="22"/>
              <w:lang w:val="ru-RU"/>
            </w:rPr>
          </w:pPr>
          <w:hyperlink w:anchor="_Toc134116767" w:history="1">
            <w:r w:rsidR="00BB6A8D" w:rsidRPr="00F8257F">
              <w:rPr>
                <w:rStyle w:val="aff"/>
                <w:noProof/>
              </w:rPr>
              <w:t xml:space="preserve">2 </w:t>
            </w:r>
            <w:r w:rsidR="00BB6A8D" w:rsidRPr="00F8257F">
              <w:rPr>
                <w:rStyle w:val="aff"/>
                <w:noProof/>
                <w:lang w:val="ru-RU"/>
              </w:rPr>
              <w:t>Методы анализа спектральных графиков тремора рук</w:t>
            </w:r>
            <w:r w:rsidR="00BB6A8D">
              <w:rPr>
                <w:noProof/>
                <w:webHidden/>
              </w:rPr>
              <w:tab/>
            </w:r>
            <w:r w:rsidR="00BB6A8D">
              <w:rPr>
                <w:noProof/>
                <w:webHidden/>
              </w:rPr>
              <w:fldChar w:fldCharType="begin"/>
            </w:r>
            <w:r w:rsidR="00BB6A8D">
              <w:rPr>
                <w:noProof/>
                <w:webHidden/>
              </w:rPr>
              <w:instrText xml:space="preserve"> PAGEREF _Toc134116767 \h </w:instrText>
            </w:r>
            <w:r w:rsidR="00BB6A8D">
              <w:rPr>
                <w:noProof/>
                <w:webHidden/>
              </w:rPr>
            </w:r>
            <w:r w:rsidR="00BB6A8D">
              <w:rPr>
                <w:noProof/>
                <w:webHidden/>
              </w:rPr>
              <w:fldChar w:fldCharType="separate"/>
            </w:r>
            <w:r w:rsidR="00EE3F39">
              <w:rPr>
                <w:noProof/>
                <w:webHidden/>
              </w:rPr>
              <w:t>27</w:t>
            </w:r>
            <w:r w:rsidR="00BB6A8D">
              <w:rPr>
                <w:noProof/>
                <w:webHidden/>
              </w:rPr>
              <w:fldChar w:fldCharType="end"/>
            </w:r>
          </w:hyperlink>
        </w:p>
        <w:p w14:paraId="559C5744" w14:textId="4C988E0E" w:rsidR="00BB6A8D" w:rsidRDefault="00AC4224">
          <w:pPr>
            <w:pStyle w:val="25"/>
            <w:tabs>
              <w:tab w:val="right" w:leader="dot" w:pos="9019"/>
            </w:tabs>
            <w:rPr>
              <w:rFonts w:asciiTheme="minorHAnsi" w:eastAsiaTheme="minorEastAsia" w:hAnsiTheme="minorHAnsi" w:cstheme="minorBidi"/>
              <w:noProof/>
              <w:sz w:val="22"/>
              <w:szCs w:val="22"/>
              <w:lang w:val="ru-RU"/>
            </w:rPr>
          </w:pPr>
          <w:hyperlink w:anchor="_Toc134116768" w:history="1">
            <w:r w:rsidR="00BB6A8D" w:rsidRPr="00F8257F">
              <w:rPr>
                <w:rStyle w:val="aff"/>
                <w:noProof/>
                <w:lang w:val="ru-RU"/>
              </w:rPr>
              <w:t>2.1 Метод преобразования сигнала</w:t>
            </w:r>
            <w:r w:rsidR="00BB6A8D">
              <w:rPr>
                <w:noProof/>
                <w:webHidden/>
              </w:rPr>
              <w:tab/>
            </w:r>
            <w:r w:rsidR="00BB6A8D">
              <w:rPr>
                <w:noProof/>
                <w:webHidden/>
              </w:rPr>
              <w:fldChar w:fldCharType="begin"/>
            </w:r>
            <w:r w:rsidR="00BB6A8D">
              <w:rPr>
                <w:noProof/>
                <w:webHidden/>
              </w:rPr>
              <w:instrText xml:space="preserve"> PAGEREF _Toc134116768 \h </w:instrText>
            </w:r>
            <w:r w:rsidR="00BB6A8D">
              <w:rPr>
                <w:noProof/>
                <w:webHidden/>
              </w:rPr>
            </w:r>
            <w:r w:rsidR="00BB6A8D">
              <w:rPr>
                <w:noProof/>
                <w:webHidden/>
              </w:rPr>
              <w:fldChar w:fldCharType="separate"/>
            </w:r>
            <w:r w:rsidR="00EE3F39">
              <w:rPr>
                <w:noProof/>
                <w:webHidden/>
              </w:rPr>
              <w:t>27</w:t>
            </w:r>
            <w:r w:rsidR="00BB6A8D">
              <w:rPr>
                <w:noProof/>
                <w:webHidden/>
              </w:rPr>
              <w:fldChar w:fldCharType="end"/>
            </w:r>
          </w:hyperlink>
        </w:p>
        <w:p w14:paraId="69CCA41E" w14:textId="00D89CF4" w:rsidR="00BB6A8D" w:rsidRDefault="00AC4224">
          <w:pPr>
            <w:pStyle w:val="25"/>
            <w:tabs>
              <w:tab w:val="right" w:leader="dot" w:pos="9019"/>
            </w:tabs>
            <w:rPr>
              <w:rFonts w:asciiTheme="minorHAnsi" w:eastAsiaTheme="minorEastAsia" w:hAnsiTheme="minorHAnsi" w:cstheme="minorBidi"/>
              <w:noProof/>
              <w:sz w:val="22"/>
              <w:szCs w:val="22"/>
              <w:lang w:val="ru-RU"/>
            </w:rPr>
          </w:pPr>
          <w:hyperlink w:anchor="_Toc134116769" w:history="1">
            <w:r w:rsidR="00BB6A8D" w:rsidRPr="00F8257F">
              <w:rPr>
                <w:rStyle w:val="aff"/>
                <w:noProof/>
                <w:lang w:val="ru-RU"/>
              </w:rPr>
              <w:t>2.2 Методы сглаживания рядов</w:t>
            </w:r>
            <w:r w:rsidR="00BB6A8D">
              <w:rPr>
                <w:noProof/>
                <w:webHidden/>
              </w:rPr>
              <w:tab/>
            </w:r>
            <w:r w:rsidR="00BB6A8D">
              <w:rPr>
                <w:noProof/>
                <w:webHidden/>
              </w:rPr>
              <w:fldChar w:fldCharType="begin"/>
            </w:r>
            <w:r w:rsidR="00BB6A8D">
              <w:rPr>
                <w:noProof/>
                <w:webHidden/>
              </w:rPr>
              <w:instrText xml:space="preserve"> PAGEREF _Toc134116769 \h </w:instrText>
            </w:r>
            <w:r w:rsidR="00BB6A8D">
              <w:rPr>
                <w:noProof/>
                <w:webHidden/>
              </w:rPr>
            </w:r>
            <w:r w:rsidR="00BB6A8D">
              <w:rPr>
                <w:noProof/>
                <w:webHidden/>
              </w:rPr>
              <w:fldChar w:fldCharType="separate"/>
            </w:r>
            <w:r w:rsidR="00EE3F39">
              <w:rPr>
                <w:noProof/>
                <w:webHidden/>
              </w:rPr>
              <w:t>28</w:t>
            </w:r>
            <w:r w:rsidR="00BB6A8D">
              <w:rPr>
                <w:noProof/>
                <w:webHidden/>
              </w:rPr>
              <w:fldChar w:fldCharType="end"/>
            </w:r>
          </w:hyperlink>
        </w:p>
        <w:p w14:paraId="6AC0F99F" w14:textId="1642A1E2" w:rsidR="00BB6A8D" w:rsidRDefault="00AC4224">
          <w:pPr>
            <w:pStyle w:val="25"/>
            <w:tabs>
              <w:tab w:val="right" w:leader="dot" w:pos="9019"/>
            </w:tabs>
            <w:rPr>
              <w:rFonts w:asciiTheme="minorHAnsi" w:eastAsiaTheme="minorEastAsia" w:hAnsiTheme="minorHAnsi" w:cstheme="minorBidi"/>
              <w:noProof/>
              <w:sz w:val="22"/>
              <w:szCs w:val="22"/>
              <w:lang w:val="ru-RU"/>
            </w:rPr>
          </w:pPr>
          <w:hyperlink w:anchor="_Toc134116770" w:history="1">
            <w:r w:rsidR="00BB6A8D" w:rsidRPr="00F8257F">
              <w:rPr>
                <w:rStyle w:val="aff"/>
                <w:noProof/>
                <w:lang w:val="ru-RU"/>
              </w:rPr>
              <w:t>2.3 Методы сравнения спектральных графиков тремора рук</w:t>
            </w:r>
            <w:r w:rsidR="00BB6A8D">
              <w:rPr>
                <w:noProof/>
                <w:webHidden/>
              </w:rPr>
              <w:tab/>
            </w:r>
            <w:r w:rsidR="00BB6A8D">
              <w:rPr>
                <w:noProof/>
                <w:webHidden/>
              </w:rPr>
              <w:fldChar w:fldCharType="begin"/>
            </w:r>
            <w:r w:rsidR="00BB6A8D">
              <w:rPr>
                <w:noProof/>
                <w:webHidden/>
              </w:rPr>
              <w:instrText xml:space="preserve"> PAGEREF _Toc134116770 \h </w:instrText>
            </w:r>
            <w:r w:rsidR="00BB6A8D">
              <w:rPr>
                <w:noProof/>
                <w:webHidden/>
              </w:rPr>
            </w:r>
            <w:r w:rsidR="00BB6A8D">
              <w:rPr>
                <w:noProof/>
                <w:webHidden/>
              </w:rPr>
              <w:fldChar w:fldCharType="separate"/>
            </w:r>
            <w:r w:rsidR="00EE3F39">
              <w:rPr>
                <w:noProof/>
                <w:webHidden/>
              </w:rPr>
              <w:t>34</w:t>
            </w:r>
            <w:r w:rsidR="00BB6A8D">
              <w:rPr>
                <w:noProof/>
                <w:webHidden/>
              </w:rPr>
              <w:fldChar w:fldCharType="end"/>
            </w:r>
          </w:hyperlink>
        </w:p>
        <w:p w14:paraId="08354A17" w14:textId="090E627A" w:rsidR="00BB6A8D" w:rsidRDefault="00AC4224">
          <w:pPr>
            <w:pStyle w:val="13"/>
            <w:rPr>
              <w:rFonts w:asciiTheme="minorHAnsi" w:eastAsiaTheme="minorEastAsia" w:hAnsiTheme="minorHAnsi" w:cstheme="minorBidi"/>
              <w:noProof/>
              <w:sz w:val="22"/>
              <w:szCs w:val="22"/>
              <w:lang w:val="ru-RU"/>
            </w:rPr>
          </w:pPr>
          <w:hyperlink w:anchor="_Toc134116771" w:history="1">
            <w:r w:rsidR="00BB6A8D" w:rsidRPr="00F8257F">
              <w:rPr>
                <w:rStyle w:val="aff"/>
                <w:noProof/>
              </w:rPr>
              <w:t xml:space="preserve">3 </w:t>
            </w:r>
            <w:r w:rsidR="00BB6A8D" w:rsidRPr="00F8257F">
              <w:rPr>
                <w:rStyle w:val="aff"/>
                <w:noProof/>
                <w:lang w:val="ru-RU"/>
              </w:rPr>
              <w:t xml:space="preserve">Разработка программы для </w:t>
            </w:r>
            <w:r w:rsidR="00BB6A8D" w:rsidRPr="00F8257F">
              <w:rPr>
                <w:rStyle w:val="aff"/>
                <w:noProof/>
              </w:rPr>
              <w:t>сравнения спектральных графиков</w:t>
            </w:r>
            <w:r w:rsidR="00BB6A8D" w:rsidRPr="00F8257F">
              <w:rPr>
                <w:rStyle w:val="aff"/>
                <w:noProof/>
                <w:lang w:val="ru-RU"/>
              </w:rPr>
              <w:t xml:space="preserve"> тремора рук</w:t>
            </w:r>
            <w:r w:rsidR="00BB6A8D">
              <w:rPr>
                <w:noProof/>
                <w:webHidden/>
              </w:rPr>
              <w:tab/>
            </w:r>
            <w:r w:rsidR="00BB6A8D">
              <w:rPr>
                <w:noProof/>
                <w:webHidden/>
              </w:rPr>
              <w:fldChar w:fldCharType="begin"/>
            </w:r>
            <w:r w:rsidR="00BB6A8D">
              <w:rPr>
                <w:noProof/>
                <w:webHidden/>
              </w:rPr>
              <w:instrText xml:space="preserve"> PAGEREF _Toc134116771 \h </w:instrText>
            </w:r>
            <w:r w:rsidR="00BB6A8D">
              <w:rPr>
                <w:noProof/>
                <w:webHidden/>
              </w:rPr>
            </w:r>
            <w:r w:rsidR="00BB6A8D">
              <w:rPr>
                <w:noProof/>
                <w:webHidden/>
              </w:rPr>
              <w:fldChar w:fldCharType="separate"/>
            </w:r>
            <w:r w:rsidR="00EE3F39">
              <w:rPr>
                <w:noProof/>
                <w:webHidden/>
              </w:rPr>
              <w:t>40</w:t>
            </w:r>
            <w:r w:rsidR="00BB6A8D">
              <w:rPr>
                <w:noProof/>
                <w:webHidden/>
              </w:rPr>
              <w:fldChar w:fldCharType="end"/>
            </w:r>
          </w:hyperlink>
        </w:p>
        <w:p w14:paraId="7F681B75" w14:textId="240A7DF2" w:rsidR="00BB6A8D" w:rsidRDefault="00AC4224">
          <w:pPr>
            <w:pStyle w:val="25"/>
            <w:tabs>
              <w:tab w:val="left" w:pos="1701"/>
              <w:tab w:val="right" w:leader="dot" w:pos="9019"/>
            </w:tabs>
            <w:rPr>
              <w:rFonts w:asciiTheme="minorHAnsi" w:eastAsiaTheme="minorEastAsia" w:hAnsiTheme="minorHAnsi" w:cstheme="minorBidi"/>
              <w:noProof/>
              <w:sz w:val="22"/>
              <w:szCs w:val="22"/>
              <w:lang w:val="ru-RU"/>
            </w:rPr>
          </w:pPr>
          <w:hyperlink w:anchor="_Toc134116772" w:history="1">
            <w:r w:rsidR="00BB6A8D" w:rsidRPr="00F8257F">
              <w:rPr>
                <w:rStyle w:val="aff"/>
                <w:noProof/>
                <w:lang w:val="ru-RU"/>
              </w:rPr>
              <w:t>3.1</w:t>
            </w:r>
            <w:r w:rsidR="00BB6A8D">
              <w:rPr>
                <w:rFonts w:asciiTheme="minorHAnsi" w:eastAsiaTheme="minorEastAsia" w:hAnsiTheme="minorHAnsi" w:cstheme="minorBidi"/>
                <w:noProof/>
                <w:sz w:val="22"/>
                <w:szCs w:val="22"/>
                <w:lang w:val="ru-RU"/>
              </w:rPr>
              <w:tab/>
            </w:r>
            <w:r w:rsidR="00BB6A8D" w:rsidRPr="00F8257F">
              <w:rPr>
                <w:rStyle w:val="aff"/>
                <w:noProof/>
                <w:lang w:val="ru-RU"/>
              </w:rPr>
              <w:t>Архитектура программы</w:t>
            </w:r>
            <w:r w:rsidR="00BB6A8D">
              <w:rPr>
                <w:noProof/>
                <w:webHidden/>
              </w:rPr>
              <w:tab/>
            </w:r>
            <w:r w:rsidR="00BB6A8D">
              <w:rPr>
                <w:noProof/>
                <w:webHidden/>
              </w:rPr>
              <w:fldChar w:fldCharType="begin"/>
            </w:r>
            <w:r w:rsidR="00BB6A8D">
              <w:rPr>
                <w:noProof/>
                <w:webHidden/>
              </w:rPr>
              <w:instrText xml:space="preserve"> PAGEREF _Toc134116772 \h </w:instrText>
            </w:r>
            <w:r w:rsidR="00BB6A8D">
              <w:rPr>
                <w:noProof/>
                <w:webHidden/>
              </w:rPr>
            </w:r>
            <w:r w:rsidR="00BB6A8D">
              <w:rPr>
                <w:noProof/>
                <w:webHidden/>
              </w:rPr>
              <w:fldChar w:fldCharType="separate"/>
            </w:r>
            <w:r w:rsidR="00EE3F39">
              <w:rPr>
                <w:noProof/>
                <w:webHidden/>
              </w:rPr>
              <w:t>40</w:t>
            </w:r>
            <w:r w:rsidR="00BB6A8D">
              <w:rPr>
                <w:noProof/>
                <w:webHidden/>
              </w:rPr>
              <w:fldChar w:fldCharType="end"/>
            </w:r>
          </w:hyperlink>
        </w:p>
        <w:p w14:paraId="57F2662B" w14:textId="2DF0E1E5" w:rsidR="00BB6A8D" w:rsidRDefault="00AC4224">
          <w:pPr>
            <w:pStyle w:val="25"/>
            <w:tabs>
              <w:tab w:val="left" w:pos="1701"/>
              <w:tab w:val="right" w:leader="dot" w:pos="9019"/>
            </w:tabs>
            <w:rPr>
              <w:rFonts w:asciiTheme="minorHAnsi" w:eastAsiaTheme="minorEastAsia" w:hAnsiTheme="minorHAnsi" w:cstheme="minorBidi"/>
              <w:noProof/>
              <w:sz w:val="22"/>
              <w:szCs w:val="22"/>
              <w:lang w:val="ru-RU"/>
            </w:rPr>
          </w:pPr>
          <w:hyperlink w:anchor="_Toc134116773" w:history="1">
            <w:r w:rsidR="00BB6A8D" w:rsidRPr="00F8257F">
              <w:rPr>
                <w:rStyle w:val="aff"/>
                <w:noProof/>
                <w:lang w:val="ru-RU"/>
              </w:rPr>
              <w:t>3.2</w:t>
            </w:r>
            <w:r w:rsidR="00BB6A8D">
              <w:rPr>
                <w:rFonts w:asciiTheme="minorHAnsi" w:eastAsiaTheme="minorEastAsia" w:hAnsiTheme="minorHAnsi" w:cstheme="minorBidi"/>
                <w:noProof/>
                <w:sz w:val="22"/>
                <w:szCs w:val="22"/>
                <w:lang w:val="ru-RU"/>
              </w:rPr>
              <w:tab/>
            </w:r>
            <w:r w:rsidR="00BB6A8D" w:rsidRPr="00F8257F">
              <w:rPr>
                <w:rStyle w:val="aff"/>
                <w:noProof/>
                <w:lang w:val="ru-RU"/>
              </w:rPr>
              <w:t>Используемые библиотеки и инструменты</w:t>
            </w:r>
            <w:r w:rsidR="00BB6A8D">
              <w:rPr>
                <w:noProof/>
                <w:webHidden/>
              </w:rPr>
              <w:tab/>
            </w:r>
            <w:r w:rsidR="00BB6A8D">
              <w:rPr>
                <w:noProof/>
                <w:webHidden/>
              </w:rPr>
              <w:fldChar w:fldCharType="begin"/>
            </w:r>
            <w:r w:rsidR="00BB6A8D">
              <w:rPr>
                <w:noProof/>
                <w:webHidden/>
              </w:rPr>
              <w:instrText xml:space="preserve"> PAGEREF _Toc134116773 \h </w:instrText>
            </w:r>
            <w:r w:rsidR="00BB6A8D">
              <w:rPr>
                <w:noProof/>
                <w:webHidden/>
              </w:rPr>
            </w:r>
            <w:r w:rsidR="00BB6A8D">
              <w:rPr>
                <w:noProof/>
                <w:webHidden/>
              </w:rPr>
              <w:fldChar w:fldCharType="separate"/>
            </w:r>
            <w:r w:rsidR="00EE3F39">
              <w:rPr>
                <w:noProof/>
                <w:webHidden/>
              </w:rPr>
              <w:t>41</w:t>
            </w:r>
            <w:r w:rsidR="00BB6A8D">
              <w:rPr>
                <w:noProof/>
                <w:webHidden/>
              </w:rPr>
              <w:fldChar w:fldCharType="end"/>
            </w:r>
          </w:hyperlink>
        </w:p>
        <w:p w14:paraId="09465378" w14:textId="3911BA84" w:rsidR="00BB6A8D" w:rsidRDefault="00AC4224">
          <w:pPr>
            <w:pStyle w:val="25"/>
            <w:tabs>
              <w:tab w:val="right" w:leader="dot" w:pos="9019"/>
            </w:tabs>
            <w:rPr>
              <w:rFonts w:asciiTheme="minorHAnsi" w:eastAsiaTheme="minorEastAsia" w:hAnsiTheme="minorHAnsi" w:cstheme="minorBidi"/>
              <w:noProof/>
              <w:sz w:val="22"/>
              <w:szCs w:val="22"/>
              <w:lang w:val="ru-RU"/>
            </w:rPr>
          </w:pPr>
          <w:hyperlink w:anchor="_Toc134116774" w:history="1">
            <w:r w:rsidR="00BB6A8D" w:rsidRPr="00F8257F">
              <w:rPr>
                <w:rStyle w:val="aff"/>
                <w:noProof/>
                <w:lang w:val="ru-RU"/>
              </w:rPr>
              <w:t>3.3 Разработка модуля анализа спектральных графиков</w:t>
            </w:r>
            <w:r w:rsidR="00BB6A8D">
              <w:rPr>
                <w:noProof/>
                <w:webHidden/>
              </w:rPr>
              <w:tab/>
            </w:r>
            <w:r w:rsidR="00BB6A8D">
              <w:rPr>
                <w:noProof/>
                <w:webHidden/>
              </w:rPr>
              <w:fldChar w:fldCharType="begin"/>
            </w:r>
            <w:r w:rsidR="00BB6A8D">
              <w:rPr>
                <w:noProof/>
                <w:webHidden/>
              </w:rPr>
              <w:instrText xml:space="preserve"> PAGEREF _Toc134116774 \h </w:instrText>
            </w:r>
            <w:r w:rsidR="00BB6A8D">
              <w:rPr>
                <w:noProof/>
                <w:webHidden/>
              </w:rPr>
            </w:r>
            <w:r w:rsidR="00BB6A8D">
              <w:rPr>
                <w:noProof/>
                <w:webHidden/>
              </w:rPr>
              <w:fldChar w:fldCharType="separate"/>
            </w:r>
            <w:r w:rsidR="00EE3F39">
              <w:rPr>
                <w:noProof/>
                <w:webHidden/>
              </w:rPr>
              <w:t>42</w:t>
            </w:r>
            <w:r w:rsidR="00BB6A8D">
              <w:rPr>
                <w:noProof/>
                <w:webHidden/>
              </w:rPr>
              <w:fldChar w:fldCharType="end"/>
            </w:r>
          </w:hyperlink>
        </w:p>
        <w:p w14:paraId="69FCDFE2" w14:textId="3B988E2B" w:rsidR="00BB6A8D" w:rsidRDefault="00AC4224">
          <w:pPr>
            <w:pStyle w:val="33"/>
            <w:tabs>
              <w:tab w:val="right" w:leader="dot" w:pos="9019"/>
            </w:tabs>
            <w:rPr>
              <w:rFonts w:asciiTheme="minorHAnsi" w:eastAsiaTheme="minorEastAsia" w:hAnsiTheme="minorHAnsi" w:cstheme="minorBidi"/>
              <w:noProof/>
              <w:sz w:val="22"/>
              <w:szCs w:val="22"/>
              <w:lang w:val="ru-RU"/>
            </w:rPr>
          </w:pPr>
          <w:hyperlink w:anchor="_Toc134116775" w:history="1">
            <w:r w:rsidR="00BB6A8D" w:rsidRPr="00F8257F">
              <w:rPr>
                <w:rStyle w:val="aff"/>
                <w:noProof/>
                <w:lang w:val="ru-RU"/>
              </w:rPr>
              <w:t>3.3.1 Функция чтения и обработки данных</w:t>
            </w:r>
            <w:r w:rsidR="00BB6A8D">
              <w:rPr>
                <w:noProof/>
                <w:webHidden/>
              </w:rPr>
              <w:tab/>
            </w:r>
            <w:r w:rsidR="00BB6A8D">
              <w:rPr>
                <w:noProof/>
                <w:webHidden/>
              </w:rPr>
              <w:fldChar w:fldCharType="begin"/>
            </w:r>
            <w:r w:rsidR="00BB6A8D">
              <w:rPr>
                <w:noProof/>
                <w:webHidden/>
              </w:rPr>
              <w:instrText xml:space="preserve"> PAGEREF _Toc134116775 \h </w:instrText>
            </w:r>
            <w:r w:rsidR="00BB6A8D">
              <w:rPr>
                <w:noProof/>
                <w:webHidden/>
              </w:rPr>
            </w:r>
            <w:r w:rsidR="00BB6A8D">
              <w:rPr>
                <w:noProof/>
                <w:webHidden/>
              </w:rPr>
              <w:fldChar w:fldCharType="separate"/>
            </w:r>
            <w:r w:rsidR="00EE3F39">
              <w:rPr>
                <w:noProof/>
                <w:webHidden/>
              </w:rPr>
              <w:t>42</w:t>
            </w:r>
            <w:r w:rsidR="00BB6A8D">
              <w:rPr>
                <w:noProof/>
                <w:webHidden/>
              </w:rPr>
              <w:fldChar w:fldCharType="end"/>
            </w:r>
          </w:hyperlink>
        </w:p>
        <w:p w14:paraId="2525D145" w14:textId="4EF10454" w:rsidR="00BB6A8D" w:rsidRDefault="00AC4224">
          <w:pPr>
            <w:pStyle w:val="33"/>
            <w:tabs>
              <w:tab w:val="right" w:leader="dot" w:pos="9019"/>
            </w:tabs>
            <w:rPr>
              <w:rFonts w:asciiTheme="minorHAnsi" w:eastAsiaTheme="minorEastAsia" w:hAnsiTheme="minorHAnsi" w:cstheme="minorBidi"/>
              <w:noProof/>
              <w:sz w:val="22"/>
              <w:szCs w:val="22"/>
              <w:lang w:val="ru-RU"/>
            </w:rPr>
          </w:pPr>
          <w:hyperlink w:anchor="_Toc134116776" w:history="1">
            <w:r w:rsidR="00BB6A8D" w:rsidRPr="00F8257F">
              <w:rPr>
                <w:rStyle w:val="aff"/>
                <w:noProof/>
                <w:lang w:val="ru-RU"/>
              </w:rPr>
              <w:t>3.3.2 Функция анализа данных</w:t>
            </w:r>
            <w:r w:rsidR="00BB6A8D">
              <w:rPr>
                <w:noProof/>
                <w:webHidden/>
              </w:rPr>
              <w:tab/>
            </w:r>
            <w:r w:rsidR="00BB6A8D">
              <w:rPr>
                <w:noProof/>
                <w:webHidden/>
              </w:rPr>
              <w:fldChar w:fldCharType="begin"/>
            </w:r>
            <w:r w:rsidR="00BB6A8D">
              <w:rPr>
                <w:noProof/>
                <w:webHidden/>
              </w:rPr>
              <w:instrText xml:space="preserve"> PAGEREF _Toc134116776 \h </w:instrText>
            </w:r>
            <w:r w:rsidR="00BB6A8D">
              <w:rPr>
                <w:noProof/>
                <w:webHidden/>
              </w:rPr>
            </w:r>
            <w:r w:rsidR="00BB6A8D">
              <w:rPr>
                <w:noProof/>
                <w:webHidden/>
              </w:rPr>
              <w:fldChar w:fldCharType="separate"/>
            </w:r>
            <w:r w:rsidR="00EE3F39">
              <w:rPr>
                <w:noProof/>
                <w:webHidden/>
              </w:rPr>
              <w:t>43</w:t>
            </w:r>
            <w:r w:rsidR="00BB6A8D">
              <w:rPr>
                <w:noProof/>
                <w:webHidden/>
              </w:rPr>
              <w:fldChar w:fldCharType="end"/>
            </w:r>
          </w:hyperlink>
        </w:p>
        <w:p w14:paraId="36DA1AAF" w14:textId="59F91D5A" w:rsidR="00BB6A8D" w:rsidRDefault="00AC4224">
          <w:pPr>
            <w:pStyle w:val="33"/>
            <w:tabs>
              <w:tab w:val="right" w:leader="dot" w:pos="9019"/>
            </w:tabs>
            <w:rPr>
              <w:rFonts w:asciiTheme="minorHAnsi" w:eastAsiaTheme="minorEastAsia" w:hAnsiTheme="minorHAnsi" w:cstheme="minorBidi"/>
              <w:noProof/>
              <w:sz w:val="22"/>
              <w:szCs w:val="22"/>
              <w:lang w:val="ru-RU"/>
            </w:rPr>
          </w:pPr>
          <w:hyperlink w:anchor="_Toc134116777" w:history="1">
            <w:r w:rsidR="00BB6A8D" w:rsidRPr="00F8257F">
              <w:rPr>
                <w:rStyle w:val="aff"/>
                <w:noProof/>
                <w:lang w:val="ru-RU"/>
              </w:rPr>
              <w:t>3.3.2.1 Методы сглаживания</w:t>
            </w:r>
            <w:r w:rsidR="00BB6A8D">
              <w:rPr>
                <w:noProof/>
                <w:webHidden/>
              </w:rPr>
              <w:tab/>
            </w:r>
            <w:r w:rsidR="00BB6A8D">
              <w:rPr>
                <w:noProof/>
                <w:webHidden/>
              </w:rPr>
              <w:fldChar w:fldCharType="begin"/>
            </w:r>
            <w:r w:rsidR="00BB6A8D">
              <w:rPr>
                <w:noProof/>
                <w:webHidden/>
              </w:rPr>
              <w:instrText xml:space="preserve"> PAGEREF _Toc134116777 \h </w:instrText>
            </w:r>
            <w:r w:rsidR="00BB6A8D">
              <w:rPr>
                <w:noProof/>
                <w:webHidden/>
              </w:rPr>
            </w:r>
            <w:r w:rsidR="00BB6A8D">
              <w:rPr>
                <w:noProof/>
                <w:webHidden/>
              </w:rPr>
              <w:fldChar w:fldCharType="separate"/>
            </w:r>
            <w:r w:rsidR="00EE3F39">
              <w:rPr>
                <w:noProof/>
                <w:webHidden/>
              </w:rPr>
              <w:t>43</w:t>
            </w:r>
            <w:r w:rsidR="00BB6A8D">
              <w:rPr>
                <w:noProof/>
                <w:webHidden/>
              </w:rPr>
              <w:fldChar w:fldCharType="end"/>
            </w:r>
          </w:hyperlink>
        </w:p>
        <w:p w14:paraId="683E8483" w14:textId="437B2D78" w:rsidR="00BB6A8D" w:rsidRDefault="00AC4224">
          <w:pPr>
            <w:pStyle w:val="33"/>
            <w:tabs>
              <w:tab w:val="right" w:leader="dot" w:pos="9019"/>
            </w:tabs>
            <w:rPr>
              <w:rFonts w:asciiTheme="minorHAnsi" w:eastAsiaTheme="minorEastAsia" w:hAnsiTheme="minorHAnsi" w:cstheme="minorBidi"/>
              <w:noProof/>
              <w:sz w:val="22"/>
              <w:szCs w:val="22"/>
              <w:lang w:val="ru-RU"/>
            </w:rPr>
          </w:pPr>
          <w:hyperlink w:anchor="_Toc134116778" w:history="1">
            <w:r w:rsidR="00BB6A8D" w:rsidRPr="00F8257F">
              <w:rPr>
                <w:rStyle w:val="aff"/>
                <w:noProof/>
                <w:lang w:val="ru-RU"/>
              </w:rPr>
              <w:t>3.3.2 Методы сравнений спектральных графиков</w:t>
            </w:r>
            <w:r w:rsidR="00BB6A8D">
              <w:rPr>
                <w:noProof/>
                <w:webHidden/>
              </w:rPr>
              <w:tab/>
            </w:r>
            <w:r w:rsidR="00BB6A8D">
              <w:rPr>
                <w:noProof/>
                <w:webHidden/>
              </w:rPr>
              <w:fldChar w:fldCharType="begin"/>
            </w:r>
            <w:r w:rsidR="00BB6A8D">
              <w:rPr>
                <w:noProof/>
                <w:webHidden/>
              </w:rPr>
              <w:instrText xml:space="preserve"> PAGEREF _Toc134116778 \h </w:instrText>
            </w:r>
            <w:r w:rsidR="00BB6A8D">
              <w:rPr>
                <w:noProof/>
                <w:webHidden/>
              </w:rPr>
            </w:r>
            <w:r w:rsidR="00BB6A8D">
              <w:rPr>
                <w:noProof/>
                <w:webHidden/>
              </w:rPr>
              <w:fldChar w:fldCharType="separate"/>
            </w:r>
            <w:r w:rsidR="00EE3F39">
              <w:rPr>
                <w:noProof/>
                <w:webHidden/>
              </w:rPr>
              <w:t>47</w:t>
            </w:r>
            <w:r w:rsidR="00BB6A8D">
              <w:rPr>
                <w:noProof/>
                <w:webHidden/>
              </w:rPr>
              <w:fldChar w:fldCharType="end"/>
            </w:r>
          </w:hyperlink>
        </w:p>
        <w:p w14:paraId="416E86BB" w14:textId="25EC7D24" w:rsidR="00BB6A8D" w:rsidRDefault="00AC4224">
          <w:pPr>
            <w:pStyle w:val="33"/>
            <w:tabs>
              <w:tab w:val="right" w:leader="dot" w:pos="9019"/>
            </w:tabs>
            <w:rPr>
              <w:rFonts w:asciiTheme="minorHAnsi" w:eastAsiaTheme="minorEastAsia" w:hAnsiTheme="minorHAnsi" w:cstheme="minorBidi"/>
              <w:noProof/>
              <w:sz w:val="22"/>
              <w:szCs w:val="22"/>
              <w:lang w:val="ru-RU"/>
            </w:rPr>
          </w:pPr>
          <w:hyperlink w:anchor="_Toc134116779" w:history="1">
            <w:r w:rsidR="00BB6A8D" w:rsidRPr="00F8257F">
              <w:rPr>
                <w:rStyle w:val="aff"/>
                <w:noProof/>
                <w:lang w:val="ru-RU"/>
              </w:rPr>
              <w:t>3.3.4 Функция для визуализации результатов</w:t>
            </w:r>
            <w:r w:rsidR="00BB6A8D">
              <w:rPr>
                <w:noProof/>
                <w:webHidden/>
              </w:rPr>
              <w:tab/>
            </w:r>
            <w:r w:rsidR="00BB6A8D">
              <w:rPr>
                <w:noProof/>
                <w:webHidden/>
              </w:rPr>
              <w:fldChar w:fldCharType="begin"/>
            </w:r>
            <w:r w:rsidR="00BB6A8D">
              <w:rPr>
                <w:noProof/>
                <w:webHidden/>
              </w:rPr>
              <w:instrText xml:space="preserve"> PAGEREF _Toc134116779 \h </w:instrText>
            </w:r>
            <w:r w:rsidR="00BB6A8D">
              <w:rPr>
                <w:noProof/>
                <w:webHidden/>
              </w:rPr>
            </w:r>
            <w:r w:rsidR="00BB6A8D">
              <w:rPr>
                <w:noProof/>
                <w:webHidden/>
              </w:rPr>
              <w:fldChar w:fldCharType="separate"/>
            </w:r>
            <w:r w:rsidR="00EE3F39">
              <w:rPr>
                <w:noProof/>
                <w:webHidden/>
              </w:rPr>
              <w:t>50</w:t>
            </w:r>
            <w:r w:rsidR="00BB6A8D">
              <w:rPr>
                <w:noProof/>
                <w:webHidden/>
              </w:rPr>
              <w:fldChar w:fldCharType="end"/>
            </w:r>
          </w:hyperlink>
        </w:p>
        <w:p w14:paraId="4833986A" w14:textId="5569A708" w:rsidR="00BB6A8D" w:rsidRDefault="00AC4224">
          <w:pPr>
            <w:pStyle w:val="13"/>
            <w:rPr>
              <w:rFonts w:asciiTheme="minorHAnsi" w:eastAsiaTheme="minorEastAsia" w:hAnsiTheme="minorHAnsi" w:cstheme="minorBidi"/>
              <w:noProof/>
              <w:sz w:val="22"/>
              <w:szCs w:val="22"/>
              <w:lang w:val="ru-RU"/>
            </w:rPr>
          </w:pPr>
          <w:hyperlink w:anchor="_Toc134116780" w:history="1">
            <w:r w:rsidR="00BB6A8D" w:rsidRPr="00F8257F">
              <w:rPr>
                <w:rStyle w:val="aff"/>
                <w:noProof/>
                <w:lang w:val="ru-RU"/>
              </w:rPr>
              <w:t>4 Экспериментальное исследование</w:t>
            </w:r>
            <w:r w:rsidR="00BB6A8D">
              <w:rPr>
                <w:noProof/>
                <w:webHidden/>
              </w:rPr>
              <w:tab/>
            </w:r>
            <w:r w:rsidR="00BB6A8D">
              <w:rPr>
                <w:noProof/>
                <w:webHidden/>
              </w:rPr>
              <w:fldChar w:fldCharType="begin"/>
            </w:r>
            <w:r w:rsidR="00BB6A8D">
              <w:rPr>
                <w:noProof/>
                <w:webHidden/>
              </w:rPr>
              <w:instrText xml:space="preserve"> PAGEREF _Toc134116780 \h </w:instrText>
            </w:r>
            <w:r w:rsidR="00BB6A8D">
              <w:rPr>
                <w:noProof/>
                <w:webHidden/>
              </w:rPr>
            </w:r>
            <w:r w:rsidR="00BB6A8D">
              <w:rPr>
                <w:noProof/>
                <w:webHidden/>
              </w:rPr>
              <w:fldChar w:fldCharType="separate"/>
            </w:r>
            <w:r w:rsidR="00EE3F39">
              <w:rPr>
                <w:noProof/>
                <w:webHidden/>
              </w:rPr>
              <w:t>51</w:t>
            </w:r>
            <w:r w:rsidR="00BB6A8D">
              <w:rPr>
                <w:noProof/>
                <w:webHidden/>
              </w:rPr>
              <w:fldChar w:fldCharType="end"/>
            </w:r>
          </w:hyperlink>
        </w:p>
        <w:p w14:paraId="7E6AE43C" w14:textId="06A740F7" w:rsidR="00BB6A8D" w:rsidRDefault="00AC4224">
          <w:pPr>
            <w:pStyle w:val="25"/>
            <w:tabs>
              <w:tab w:val="right" w:leader="dot" w:pos="9019"/>
            </w:tabs>
            <w:rPr>
              <w:rFonts w:asciiTheme="minorHAnsi" w:eastAsiaTheme="minorEastAsia" w:hAnsiTheme="minorHAnsi" w:cstheme="minorBidi"/>
              <w:noProof/>
              <w:sz w:val="22"/>
              <w:szCs w:val="22"/>
              <w:lang w:val="ru-RU"/>
            </w:rPr>
          </w:pPr>
          <w:hyperlink w:anchor="_Toc134116781" w:history="1">
            <w:r w:rsidR="00BB6A8D" w:rsidRPr="00F8257F">
              <w:rPr>
                <w:rStyle w:val="aff"/>
                <w:noProof/>
                <w:lang w:val="ru-RU"/>
              </w:rPr>
              <w:t>4.1 Здоровый пациент</w:t>
            </w:r>
            <w:r w:rsidR="00BB6A8D">
              <w:rPr>
                <w:noProof/>
                <w:webHidden/>
              </w:rPr>
              <w:tab/>
            </w:r>
            <w:r w:rsidR="00BB6A8D">
              <w:rPr>
                <w:noProof/>
                <w:webHidden/>
              </w:rPr>
              <w:fldChar w:fldCharType="begin"/>
            </w:r>
            <w:r w:rsidR="00BB6A8D">
              <w:rPr>
                <w:noProof/>
                <w:webHidden/>
              </w:rPr>
              <w:instrText xml:space="preserve"> PAGEREF _Toc134116781 \h </w:instrText>
            </w:r>
            <w:r w:rsidR="00BB6A8D">
              <w:rPr>
                <w:noProof/>
                <w:webHidden/>
              </w:rPr>
            </w:r>
            <w:r w:rsidR="00BB6A8D">
              <w:rPr>
                <w:noProof/>
                <w:webHidden/>
              </w:rPr>
              <w:fldChar w:fldCharType="separate"/>
            </w:r>
            <w:r w:rsidR="00EE3F39">
              <w:rPr>
                <w:noProof/>
                <w:webHidden/>
              </w:rPr>
              <w:t>51</w:t>
            </w:r>
            <w:r w:rsidR="00BB6A8D">
              <w:rPr>
                <w:noProof/>
                <w:webHidden/>
              </w:rPr>
              <w:fldChar w:fldCharType="end"/>
            </w:r>
          </w:hyperlink>
        </w:p>
        <w:p w14:paraId="65C2C7CF" w14:textId="268B6DFF" w:rsidR="00BB6A8D" w:rsidRDefault="00AC4224">
          <w:pPr>
            <w:pStyle w:val="25"/>
            <w:tabs>
              <w:tab w:val="right" w:leader="dot" w:pos="9019"/>
            </w:tabs>
            <w:rPr>
              <w:rFonts w:asciiTheme="minorHAnsi" w:eastAsiaTheme="minorEastAsia" w:hAnsiTheme="minorHAnsi" w:cstheme="minorBidi"/>
              <w:noProof/>
              <w:sz w:val="22"/>
              <w:szCs w:val="22"/>
              <w:lang w:val="ru-RU"/>
            </w:rPr>
          </w:pPr>
          <w:hyperlink w:anchor="_Toc134116782" w:history="1">
            <w:r w:rsidR="00BB6A8D" w:rsidRPr="00F8257F">
              <w:rPr>
                <w:rStyle w:val="aff"/>
                <w:noProof/>
                <w:lang w:val="ru-RU"/>
              </w:rPr>
              <w:t>4.2 Пациент с отклонениями</w:t>
            </w:r>
            <w:r w:rsidR="00BB6A8D">
              <w:rPr>
                <w:noProof/>
                <w:webHidden/>
              </w:rPr>
              <w:tab/>
            </w:r>
            <w:r w:rsidR="00BB6A8D">
              <w:rPr>
                <w:noProof/>
                <w:webHidden/>
              </w:rPr>
              <w:fldChar w:fldCharType="begin"/>
            </w:r>
            <w:r w:rsidR="00BB6A8D">
              <w:rPr>
                <w:noProof/>
                <w:webHidden/>
              </w:rPr>
              <w:instrText xml:space="preserve"> PAGEREF _Toc134116782 \h </w:instrText>
            </w:r>
            <w:r w:rsidR="00BB6A8D">
              <w:rPr>
                <w:noProof/>
                <w:webHidden/>
              </w:rPr>
            </w:r>
            <w:r w:rsidR="00BB6A8D">
              <w:rPr>
                <w:noProof/>
                <w:webHidden/>
              </w:rPr>
              <w:fldChar w:fldCharType="separate"/>
            </w:r>
            <w:r w:rsidR="00EE3F39">
              <w:rPr>
                <w:noProof/>
                <w:webHidden/>
              </w:rPr>
              <w:t>54</w:t>
            </w:r>
            <w:r w:rsidR="00BB6A8D">
              <w:rPr>
                <w:noProof/>
                <w:webHidden/>
              </w:rPr>
              <w:fldChar w:fldCharType="end"/>
            </w:r>
          </w:hyperlink>
        </w:p>
        <w:p w14:paraId="7C782D55" w14:textId="2BC3481E" w:rsidR="00BB6A8D" w:rsidRDefault="00AC4224">
          <w:pPr>
            <w:pStyle w:val="13"/>
            <w:rPr>
              <w:rFonts w:asciiTheme="minorHAnsi" w:eastAsiaTheme="minorEastAsia" w:hAnsiTheme="minorHAnsi" w:cstheme="minorBidi"/>
              <w:noProof/>
              <w:sz w:val="22"/>
              <w:szCs w:val="22"/>
              <w:lang w:val="ru-RU"/>
            </w:rPr>
          </w:pPr>
          <w:hyperlink w:anchor="_Toc134116783" w:history="1">
            <w:r w:rsidR="00BB6A8D" w:rsidRPr="00F8257F">
              <w:rPr>
                <w:rStyle w:val="aff"/>
                <w:noProof/>
                <w:lang w:val="ru-RU"/>
              </w:rPr>
              <w:t xml:space="preserve">5 </w:t>
            </w:r>
            <w:r w:rsidR="00BB6A8D" w:rsidRPr="00F8257F">
              <w:rPr>
                <w:rStyle w:val="aff"/>
                <w:noProof/>
              </w:rPr>
              <w:t xml:space="preserve">Составление бизнес-плана по коммерциализации результатов </w:t>
            </w:r>
            <w:r w:rsidR="00BB6A8D" w:rsidRPr="00F8257F">
              <w:rPr>
                <w:rStyle w:val="aff"/>
                <w:noProof/>
                <w:lang w:val="ru-RU"/>
              </w:rPr>
              <w:t>исследования</w:t>
            </w:r>
            <w:r w:rsidR="00BB6A8D">
              <w:rPr>
                <w:noProof/>
                <w:webHidden/>
              </w:rPr>
              <w:tab/>
            </w:r>
            <w:r w:rsidR="00BB6A8D">
              <w:rPr>
                <w:noProof/>
                <w:webHidden/>
              </w:rPr>
              <w:fldChar w:fldCharType="begin"/>
            </w:r>
            <w:r w:rsidR="00BB6A8D">
              <w:rPr>
                <w:noProof/>
                <w:webHidden/>
              </w:rPr>
              <w:instrText xml:space="preserve"> PAGEREF _Toc134116783 \h </w:instrText>
            </w:r>
            <w:r w:rsidR="00BB6A8D">
              <w:rPr>
                <w:noProof/>
                <w:webHidden/>
              </w:rPr>
            </w:r>
            <w:r w:rsidR="00BB6A8D">
              <w:rPr>
                <w:noProof/>
                <w:webHidden/>
              </w:rPr>
              <w:fldChar w:fldCharType="separate"/>
            </w:r>
            <w:r w:rsidR="00EE3F39">
              <w:rPr>
                <w:noProof/>
                <w:webHidden/>
              </w:rPr>
              <w:t>57</w:t>
            </w:r>
            <w:r w:rsidR="00BB6A8D">
              <w:rPr>
                <w:noProof/>
                <w:webHidden/>
              </w:rPr>
              <w:fldChar w:fldCharType="end"/>
            </w:r>
          </w:hyperlink>
        </w:p>
        <w:p w14:paraId="29700D9E" w14:textId="36440779" w:rsidR="00BB6A8D" w:rsidRDefault="00AC4224">
          <w:pPr>
            <w:pStyle w:val="25"/>
            <w:tabs>
              <w:tab w:val="right" w:leader="dot" w:pos="9019"/>
            </w:tabs>
            <w:rPr>
              <w:rFonts w:asciiTheme="minorHAnsi" w:eastAsiaTheme="minorEastAsia" w:hAnsiTheme="minorHAnsi" w:cstheme="minorBidi"/>
              <w:noProof/>
              <w:sz w:val="22"/>
              <w:szCs w:val="22"/>
              <w:lang w:val="ru-RU"/>
            </w:rPr>
          </w:pPr>
          <w:hyperlink w:anchor="_Toc134116784" w:history="1">
            <w:r w:rsidR="00BB6A8D" w:rsidRPr="00F8257F">
              <w:rPr>
                <w:rStyle w:val="aff"/>
                <w:noProof/>
                <w:lang w:val="ru-RU"/>
              </w:rPr>
              <w:t>5.1 Резюме проекта</w:t>
            </w:r>
            <w:r w:rsidR="00BB6A8D">
              <w:rPr>
                <w:noProof/>
                <w:webHidden/>
              </w:rPr>
              <w:tab/>
            </w:r>
            <w:r w:rsidR="00BB6A8D">
              <w:rPr>
                <w:noProof/>
                <w:webHidden/>
              </w:rPr>
              <w:fldChar w:fldCharType="begin"/>
            </w:r>
            <w:r w:rsidR="00BB6A8D">
              <w:rPr>
                <w:noProof/>
                <w:webHidden/>
              </w:rPr>
              <w:instrText xml:space="preserve"> PAGEREF _Toc134116784 \h </w:instrText>
            </w:r>
            <w:r w:rsidR="00BB6A8D">
              <w:rPr>
                <w:noProof/>
                <w:webHidden/>
              </w:rPr>
            </w:r>
            <w:r w:rsidR="00BB6A8D">
              <w:rPr>
                <w:noProof/>
                <w:webHidden/>
              </w:rPr>
              <w:fldChar w:fldCharType="separate"/>
            </w:r>
            <w:r w:rsidR="00EE3F39">
              <w:rPr>
                <w:noProof/>
                <w:webHidden/>
              </w:rPr>
              <w:t>57</w:t>
            </w:r>
            <w:r w:rsidR="00BB6A8D">
              <w:rPr>
                <w:noProof/>
                <w:webHidden/>
              </w:rPr>
              <w:fldChar w:fldCharType="end"/>
            </w:r>
          </w:hyperlink>
        </w:p>
        <w:p w14:paraId="4AC72410" w14:textId="0BDC5428" w:rsidR="00BB6A8D" w:rsidRDefault="00AC4224">
          <w:pPr>
            <w:pStyle w:val="25"/>
            <w:tabs>
              <w:tab w:val="right" w:leader="dot" w:pos="9019"/>
            </w:tabs>
            <w:rPr>
              <w:rFonts w:asciiTheme="minorHAnsi" w:eastAsiaTheme="minorEastAsia" w:hAnsiTheme="minorHAnsi" w:cstheme="minorBidi"/>
              <w:noProof/>
              <w:sz w:val="22"/>
              <w:szCs w:val="22"/>
              <w:lang w:val="ru-RU"/>
            </w:rPr>
          </w:pPr>
          <w:hyperlink w:anchor="_Toc134116785" w:history="1">
            <w:r w:rsidR="00BB6A8D" w:rsidRPr="00F8257F">
              <w:rPr>
                <w:rStyle w:val="aff"/>
                <w:noProof/>
                <w:lang w:val="ru-RU"/>
              </w:rPr>
              <w:t>5</w:t>
            </w:r>
            <w:r w:rsidR="00BB6A8D" w:rsidRPr="00F8257F">
              <w:rPr>
                <w:rStyle w:val="aff"/>
                <w:noProof/>
              </w:rPr>
              <w:t>.</w:t>
            </w:r>
            <w:r w:rsidR="00BB6A8D" w:rsidRPr="00F8257F">
              <w:rPr>
                <w:rStyle w:val="aff"/>
                <w:noProof/>
                <w:lang w:val="ru-RU"/>
              </w:rPr>
              <w:t>2</w:t>
            </w:r>
            <w:r w:rsidR="00BB6A8D" w:rsidRPr="00F8257F">
              <w:rPr>
                <w:rStyle w:val="aff"/>
                <w:noProof/>
              </w:rPr>
              <w:t xml:space="preserve"> </w:t>
            </w:r>
            <w:r w:rsidR="00BB6A8D" w:rsidRPr="00F8257F">
              <w:rPr>
                <w:rStyle w:val="aff"/>
                <w:noProof/>
                <w:lang w:val="ru-RU"/>
              </w:rPr>
              <w:t>Описание продукции</w:t>
            </w:r>
            <w:r w:rsidR="00BB6A8D">
              <w:rPr>
                <w:noProof/>
                <w:webHidden/>
              </w:rPr>
              <w:tab/>
            </w:r>
            <w:r w:rsidR="00BB6A8D">
              <w:rPr>
                <w:noProof/>
                <w:webHidden/>
              </w:rPr>
              <w:fldChar w:fldCharType="begin"/>
            </w:r>
            <w:r w:rsidR="00BB6A8D">
              <w:rPr>
                <w:noProof/>
                <w:webHidden/>
              </w:rPr>
              <w:instrText xml:space="preserve"> PAGEREF _Toc134116785 \h </w:instrText>
            </w:r>
            <w:r w:rsidR="00BB6A8D">
              <w:rPr>
                <w:noProof/>
                <w:webHidden/>
              </w:rPr>
            </w:r>
            <w:r w:rsidR="00BB6A8D">
              <w:rPr>
                <w:noProof/>
                <w:webHidden/>
              </w:rPr>
              <w:fldChar w:fldCharType="separate"/>
            </w:r>
            <w:r w:rsidR="00EE3F39">
              <w:rPr>
                <w:noProof/>
                <w:webHidden/>
              </w:rPr>
              <w:t>57</w:t>
            </w:r>
            <w:r w:rsidR="00BB6A8D">
              <w:rPr>
                <w:noProof/>
                <w:webHidden/>
              </w:rPr>
              <w:fldChar w:fldCharType="end"/>
            </w:r>
          </w:hyperlink>
        </w:p>
        <w:p w14:paraId="54BF6675" w14:textId="6CA29277" w:rsidR="00BB6A8D" w:rsidRDefault="00AC4224">
          <w:pPr>
            <w:pStyle w:val="25"/>
            <w:tabs>
              <w:tab w:val="right" w:leader="dot" w:pos="9019"/>
            </w:tabs>
            <w:rPr>
              <w:rFonts w:asciiTheme="minorHAnsi" w:eastAsiaTheme="minorEastAsia" w:hAnsiTheme="minorHAnsi" w:cstheme="minorBidi"/>
              <w:noProof/>
              <w:sz w:val="22"/>
              <w:szCs w:val="22"/>
              <w:lang w:val="ru-RU"/>
            </w:rPr>
          </w:pPr>
          <w:hyperlink w:anchor="_Toc134116786" w:history="1">
            <w:r w:rsidR="00BB6A8D" w:rsidRPr="00F8257F">
              <w:rPr>
                <w:rStyle w:val="aff"/>
                <w:noProof/>
                <w:lang w:val="ru-RU"/>
              </w:rPr>
              <w:t>5.3 Анализ рынка сбыта продукции</w:t>
            </w:r>
            <w:r w:rsidR="00BB6A8D">
              <w:rPr>
                <w:noProof/>
                <w:webHidden/>
              </w:rPr>
              <w:tab/>
            </w:r>
            <w:r w:rsidR="00BB6A8D">
              <w:rPr>
                <w:noProof/>
                <w:webHidden/>
              </w:rPr>
              <w:fldChar w:fldCharType="begin"/>
            </w:r>
            <w:r w:rsidR="00BB6A8D">
              <w:rPr>
                <w:noProof/>
                <w:webHidden/>
              </w:rPr>
              <w:instrText xml:space="preserve"> PAGEREF _Toc134116786 \h </w:instrText>
            </w:r>
            <w:r w:rsidR="00BB6A8D">
              <w:rPr>
                <w:noProof/>
                <w:webHidden/>
              </w:rPr>
            </w:r>
            <w:r w:rsidR="00BB6A8D">
              <w:rPr>
                <w:noProof/>
                <w:webHidden/>
              </w:rPr>
              <w:fldChar w:fldCharType="separate"/>
            </w:r>
            <w:r w:rsidR="00EE3F39">
              <w:rPr>
                <w:noProof/>
                <w:webHidden/>
              </w:rPr>
              <w:t>58</w:t>
            </w:r>
            <w:r w:rsidR="00BB6A8D">
              <w:rPr>
                <w:noProof/>
                <w:webHidden/>
              </w:rPr>
              <w:fldChar w:fldCharType="end"/>
            </w:r>
          </w:hyperlink>
        </w:p>
        <w:p w14:paraId="4DCA7EE1" w14:textId="50D1D4EC" w:rsidR="00BB6A8D" w:rsidRDefault="00AC4224">
          <w:pPr>
            <w:pStyle w:val="25"/>
            <w:tabs>
              <w:tab w:val="right" w:leader="dot" w:pos="9019"/>
            </w:tabs>
            <w:rPr>
              <w:rFonts w:asciiTheme="minorHAnsi" w:eastAsiaTheme="minorEastAsia" w:hAnsiTheme="minorHAnsi" w:cstheme="minorBidi"/>
              <w:noProof/>
              <w:sz w:val="22"/>
              <w:szCs w:val="22"/>
              <w:lang w:val="ru-RU"/>
            </w:rPr>
          </w:pPr>
          <w:hyperlink w:anchor="_Toc134116787" w:history="1">
            <w:r w:rsidR="00BB6A8D" w:rsidRPr="00F8257F">
              <w:rPr>
                <w:rStyle w:val="aff"/>
                <w:noProof/>
                <w:lang w:val="ru-RU"/>
              </w:rPr>
              <w:t>5.4 Анализ конкурентов</w:t>
            </w:r>
            <w:r w:rsidR="00BB6A8D">
              <w:rPr>
                <w:noProof/>
                <w:webHidden/>
              </w:rPr>
              <w:tab/>
            </w:r>
            <w:r w:rsidR="00BB6A8D">
              <w:rPr>
                <w:noProof/>
                <w:webHidden/>
              </w:rPr>
              <w:fldChar w:fldCharType="begin"/>
            </w:r>
            <w:r w:rsidR="00BB6A8D">
              <w:rPr>
                <w:noProof/>
                <w:webHidden/>
              </w:rPr>
              <w:instrText xml:space="preserve"> PAGEREF _Toc134116787 \h </w:instrText>
            </w:r>
            <w:r w:rsidR="00BB6A8D">
              <w:rPr>
                <w:noProof/>
                <w:webHidden/>
              </w:rPr>
            </w:r>
            <w:r w:rsidR="00BB6A8D">
              <w:rPr>
                <w:noProof/>
                <w:webHidden/>
              </w:rPr>
              <w:fldChar w:fldCharType="separate"/>
            </w:r>
            <w:r w:rsidR="00EE3F39">
              <w:rPr>
                <w:noProof/>
                <w:webHidden/>
              </w:rPr>
              <w:t>59</w:t>
            </w:r>
            <w:r w:rsidR="00BB6A8D">
              <w:rPr>
                <w:noProof/>
                <w:webHidden/>
              </w:rPr>
              <w:fldChar w:fldCharType="end"/>
            </w:r>
          </w:hyperlink>
        </w:p>
        <w:p w14:paraId="6C72588D" w14:textId="3BB6B06A" w:rsidR="00BB6A8D" w:rsidRDefault="00AC4224">
          <w:pPr>
            <w:pStyle w:val="25"/>
            <w:tabs>
              <w:tab w:val="right" w:leader="dot" w:pos="9019"/>
            </w:tabs>
            <w:rPr>
              <w:rFonts w:asciiTheme="minorHAnsi" w:eastAsiaTheme="minorEastAsia" w:hAnsiTheme="minorHAnsi" w:cstheme="minorBidi"/>
              <w:noProof/>
              <w:sz w:val="22"/>
              <w:szCs w:val="22"/>
              <w:lang w:val="ru-RU"/>
            </w:rPr>
          </w:pPr>
          <w:hyperlink w:anchor="_Toc134116788" w:history="1">
            <w:r w:rsidR="00BB6A8D" w:rsidRPr="00F8257F">
              <w:rPr>
                <w:rStyle w:val="aff"/>
                <w:noProof/>
                <w:lang w:val="ru-RU"/>
              </w:rPr>
              <w:t>5.5 План маркетинга</w:t>
            </w:r>
            <w:r w:rsidR="00BB6A8D">
              <w:rPr>
                <w:noProof/>
                <w:webHidden/>
              </w:rPr>
              <w:tab/>
            </w:r>
            <w:r w:rsidR="00BB6A8D">
              <w:rPr>
                <w:noProof/>
                <w:webHidden/>
              </w:rPr>
              <w:fldChar w:fldCharType="begin"/>
            </w:r>
            <w:r w:rsidR="00BB6A8D">
              <w:rPr>
                <w:noProof/>
                <w:webHidden/>
              </w:rPr>
              <w:instrText xml:space="preserve"> PAGEREF _Toc134116788 \h </w:instrText>
            </w:r>
            <w:r w:rsidR="00BB6A8D">
              <w:rPr>
                <w:noProof/>
                <w:webHidden/>
              </w:rPr>
            </w:r>
            <w:r w:rsidR="00BB6A8D">
              <w:rPr>
                <w:noProof/>
                <w:webHidden/>
              </w:rPr>
              <w:fldChar w:fldCharType="separate"/>
            </w:r>
            <w:r w:rsidR="00EE3F39">
              <w:rPr>
                <w:noProof/>
                <w:webHidden/>
              </w:rPr>
              <w:t>61</w:t>
            </w:r>
            <w:r w:rsidR="00BB6A8D">
              <w:rPr>
                <w:noProof/>
                <w:webHidden/>
              </w:rPr>
              <w:fldChar w:fldCharType="end"/>
            </w:r>
          </w:hyperlink>
        </w:p>
        <w:p w14:paraId="79BBF8C1" w14:textId="39186D56" w:rsidR="00BB6A8D" w:rsidRDefault="00AC4224">
          <w:pPr>
            <w:pStyle w:val="33"/>
            <w:tabs>
              <w:tab w:val="right" w:leader="dot" w:pos="9019"/>
            </w:tabs>
            <w:rPr>
              <w:rFonts w:asciiTheme="minorHAnsi" w:eastAsiaTheme="minorEastAsia" w:hAnsiTheme="minorHAnsi" w:cstheme="minorBidi"/>
              <w:noProof/>
              <w:sz w:val="22"/>
              <w:szCs w:val="22"/>
              <w:lang w:val="ru-RU"/>
            </w:rPr>
          </w:pPr>
          <w:hyperlink w:anchor="_Toc134116789" w:history="1">
            <w:r w:rsidR="00BB6A8D" w:rsidRPr="00F8257F">
              <w:rPr>
                <w:rStyle w:val="aff"/>
                <w:noProof/>
                <w:lang w:val="ru-RU"/>
              </w:rPr>
              <w:t>5.5.1 План продаж</w:t>
            </w:r>
            <w:r w:rsidR="00BB6A8D">
              <w:rPr>
                <w:noProof/>
                <w:webHidden/>
              </w:rPr>
              <w:tab/>
            </w:r>
            <w:r w:rsidR="00BB6A8D">
              <w:rPr>
                <w:noProof/>
                <w:webHidden/>
              </w:rPr>
              <w:fldChar w:fldCharType="begin"/>
            </w:r>
            <w:r w:rsidR="00BB6A8D">
              <w:rPr>
                <w:noProof/>
                <w:webHidden/>
              </w:rPr>
              <w:instrText xml:space="preserve"> PAGEREF _Toc134116789 \h </w:instrText>
            </w:r>
            <w:r w:rsidR="00BB6A8D">
              <w:rPr>
                <w:noProof/>
                <w:webHidden/>
              </w:rPr>
            </w:r>
            <w:r w:rsidR="00BB6A8D">
              <w:rPr>
                <w:noProof/>
                <w:webHidden/>
              </w:rPr>
              <w:fldChar w:fldCharType="separate"/>
            </w:r>
            <w:r w:rsidR="00EE3F39">
              <w:rPr>
                <w:noProof/>
                <w:webHidden/>
              </w:rPr>
              <w:t>61</w:t>
            </w:r>
            <w:r w:rsidR="00BB6A8D">
              <w:rPr>
                <w:noProof/>
                <w:webHidden/>
              </w:rPr>
              <w:fldChar w:fldCharType="end"/>
            </w:r>
          </w:hyperlink>
        </w:p>
        <w:p w14:paraId="3B42F4BB" w14:textId="295EFF32" w:rsidR="00BB6A8D" w:rsidRDefault="00AC4224">
          <w:pPr>
            <w:pStyle w:val="33"/>
            <w:tabs>
              <w:tab w:val="right" w:leader="dot" w:pos="9019"/>
            </w:tabs>
            <w:rPr>
              <w:rFonts w:asciiTheme="minorHAnsi" w:eastAsiaTheme="minorEastAsia" w:hAnsiTheme="minorHAnsi" w:cstheme="minorBidi"/>
              <w:noProof/>
              <w:sz w:val="22"/>
              <w:szCs w:val="22"/>
              <w:lang w:val="ru-RU"/>
            </w:rPr>
          </w:pPr>
          <w:hyperlink w:anchor="_Toc134116790" w:history="1">
            <w:r w:rsidR="00BB6A8D" w:rsidRPr="00F8257F">
              <w:rPr>
                <w:rStyle w:val="aff"/>
                <w:noProof/>
                <w:lang w:val="ru-RU"/>
              </w:rPr>
              <w:t>5.5.2 Стратегия маркетинга</w:t>
            </w:r>
            <w:r w:rsidR="00BB6A8D">
              <w:rPr>
                <w:noProof/>
                <w:webHidden/>
              </w:rPr>
              <w:tab/>
            </w:r>
            <w:r w:rsidR="00BB6A8D">
              <w:rPr>
                <w:noProof/>
                <w:webHidden/>
              </w:rPr>
              <w:fldChar w:fldCharType="begin"/>
            </w:r>
            <w:r w:rsidR="00BB6A8D">
              <w:rPr>
                <w:noProof/>
                <w:webHidden/>
              </w:rPr>
              <w:instrText xml:space="preserve"> PAGEREF _Toc134116790 \h </w:instrText>
            </w:r>
            <w:r w:rsidR="00BB6A8D">
              <w:rPr>
                <w:noProof/>
                <w:webHidden/>
              </w:rPr>
            </w:r>
            <w:r w:rsidR="00BB6A8D">
              <w:rPr>
                <w:noProof/>
                <w:webHidden/>
              </w:rPr>
              <w:fldChar w:fldCharType="separate"/>
            </w:r>
            <w:r w:rsidR="00EE3F39">
              <w:rPr>
                <w:noProof/>
                <w:webHidden/>
              </w:rPr>
              <w:t>62</w:t>
            </w:r>
            <w:r w:rsidR="00BB6A8D">
              <w:rPr>
                <w:noProof/>
                <w:webHidden/>
              </w:rPr>
              <w:fldChar w:fldCharType="end"/>
            </w:r>
          </w:hyperlink>
        </w:p>
        <w:p w14:paraId="12B38413" w14:textId="6EE4C8B8" w:rsidR="00BB6A8D" w:rsidRDefault="00AC4224">
          <w:pPr>
            <w:pStyle w:val="25"/>
            <w:tabs>
              <w:tab w:val="right" w:leader="dot" w:pos="9019"/>
            </w:tabs>
            <w:rPr>
              <w:rFonts w:asciiTheme="minorHAnsi" w:eastAsiaTheme="minorEastAsia" w:hAnsiTheme="minorHAnsi" w:cstheme="minorBidi"/>
              <w:noProof/>
              <w:sz w:val="22"/>
              <w:szCs w:val="22"/>
              <w:lang w:val="ru-RU"/>
            </w:rPr>
          </w:pPr>
          <w:hyperlink w:anchor="_Toc134116791" w:history="1">
            <w:r w:rsidR="00BB6A8D" w:rsidRPr="00F8257F">
              <w:rPr>
                <w:rStyle w:val="aff"/>
                <w:noProof/>
                <w:lang w:val="ru-RU"/>
              </w:rPr>
              <w:t>5.6 План производства</w:t>
            </w:r>
            <w:r w:rsidR="00BB6A8D">
              <w:rPr>
                <w:noProof/>
                <w:webHidden/>
              </w:rPr>
              <w:tab/>
            </w:r>
            <w:r w:rsidR="00BB6A8D">
              <w:rPr>
                <w:noProof/>
                <w:webHidden/>
              </w:rPr>
              <w:fldChar w:fldCharType="begin"/>
            </w:r>
            <w:r w:rsidR="00BB6A8D">
              <w:rPr>
                <w:noProof/>
                <w:webHidden/>
              </w:rPr>
              <w:instrText xml:space="preserve"> PAGEREF _Toc134116791 \h </w:instrText>
            </w:r>
            <w:r w:rsidR="00BB6A8D">
              <w:rPr>
                <w:noProof/>
                <w:webHidden/>
              </w:rPr>
            </w:r>
            <w:r w:rsidR="00BB6A8D">
              <w:rPr>
                <w:noProof/>
                <w:webHidden/>
              </w:rPr>
              <w:fldChar w:fldCharType="separate"/>
            </w:r>
            <w:r w:rsidR="00EE3F39">
              <w:rPr>
                <w:noProof/>
                <w:webHidden/>
              </w:rPr>
              <w:t>64</w:t>
            </w:r>
            <w:r w:rsidR="00BB6A8D">
              <w:rPr>
                <w:noProof/>
                <w:webHidden/>
              </w:rPr>
              <w:fldChar w:fldCharType="end"/>
            </w:r>
          </w:hyperlink>
        </w:p>
        <w:p w14:paraId="0BDE9416" w14:textId="3AC7BF8D" w:rsidR="00BB6A8D" w:rsidRDefault="00AC4224">
          <w:pPr>
            <w:pStyle w:val="33"/>
            <w:tabs>
              <w:tab w:val="right" w:leader="dot" w:pos="9019"/>
            </w:tabs>
            <w:rPr>
              <w:rFonts w:asciiTheme="minorHAnsi" w:eastAsiaTheme="minorEastAsia" w:hAnsiTheme="minorHAnsi" w:cstheme="minorBidi"/>
              <w:noProof/>
              <w:sz w:val="22"/>
              <w:szCs w:val="22"/>
              <w:lang w:val="ru-RU"/>
            </w:rPr>
          </w:pPr>
          <w:hyperlink w:anchor="_Toc134116792" w:history="1">
            <w:r w:rsidR="00BB6A8D" w:rsidRPr="00F8257F">
              <w:rPr>
                <w:rStyle w:val="aff"/>
                <w:noProof/>
                <w:lang w:val="ru-RU"/>
              </w:rPr>
              <w:t>5.6.1 Инвестиционные затраты</w:t>
            </w:r>
            <w:r w:rsidR="00BB6A8D">
              <w:rPr>
                <w:noProof/>
                <w:webHidden/>
              </w:rPr>
              <w:tab/>
            </w:r>
            <w:r w:rsidR="00BB6A8D">
              <w:rPr>
                <w:noProof/>
                <w:webHidden/>
              </w:rPr>
              <w:fldChar w:fldCharType="begin"/>
            </w:r>
            <w:r w:rsidR="00BB6A8D">
              <w:rPr>
                <w:noProof/>
                <w:webHidden/>
              </w:rPr>
              <w:instrText xml:space="preserve"> PAGEREF _Toc134116792 \h </w:instrText>
            </w:r>
            <w:r w:rsidR="00BB6A8D">
              <w:rPr>
                <w:noProof/>
                <w:webHidden/>
              </w:rPr>
            </w:r>
            <w:r w:rsidR="00BB6A8D">
              <w:rPr>
                <w:noProof/>
                <w:webHidden/>
              </w:rPr>
              <w:fldChar w:fldCharType="separate"/>
            </w:r>
            <w:r w:rsidR="00EE3F39">
              <w:rPr>
                <w:noProof/>
                <w:webHidden/>
              </w:rPr>
              <w:t>64</w:t>
            </w:r>
            <w:r w:rsidR="00BB6A8D">
              <w:rPr>
                <w:noProof/>
                <w:webHidden/>
              </w:rPr>
              <w:fldChar w:fldCharType="end"/>
            </w:r>
          </w:hyperlink>
        </w:p>
        <w:p w14:paraId="74E3D8E5" w14:textId="7D1155B6" w:rsidR="00BB6A8D" w:rsidRDefault="00AC4224">
          <w:pPr>
            <w:pStyle w:val="33"/>
            <w:tabs>
              <w:tab w:val="right" w:leader="dot" w:pos="9019"/>
            </w:tabs>
            <w:rPr>
              <w:rFonts w:asciiTheme="minorHAnsi" w:eastAsiaTheme="minorEastAsia" w:hAnsiTheme="minorHAnsi" w:cstheme="minorBidi"/>
              <w:noProof/>
              <w:sz w:val="22"/>
              <w:szCs w:val="22"/>
              <w:lang w:val="ru-RU"/>
            </w:rPr>
          </w:pPr>
          <w:hyperlink w:anchor="_Toc134116793" w:history="1">
            <w:r w:rsidR="00BB6A8D" w:rsidRPr="00F8257F">
              <w:rPr>
                <w:rStyle w:val="aff"/>
                <w:noProof/>
                <w:lang w:val="ru-RU"/>
              </w:rPr>
              <w:t>5.6.2 Затраты по статье «материалы»</w:t>
            </w:r>
            <w:r w:rsidR="00BB6A8D">
              <w:rPr>
                <w:noProof/>
                <w:webHidden/>
              </w:rPr>
              <w:tab/>
            </w:r>
            <w:r w:rsidR="00BB6A8D">
              <w:rPr>
                <w:noProof/>
                <w:webHidden/>
              </w:rPr>
              <w:fldChar w:fldCharType="begin"/>
            </w:r>
            <w:r w:rsidR="00BB6A8D">
              <w:rPr>
                <w:noProof/>
                <w:webHidden/>
              </w:rPr>
              <w:instrText xml:space="preserve"> PAGEREF _Toc134116793 \h </w:instrText>
            </w:r>
            <w:r w:rsidR="00BB6A8D">
              <w:rPr>
                <w:noProof/>
                <w:webHidden/>
              </w:rPr>
            </w:r>
            <w:r w:rsidR="00BB6A8D">
              <w:rPr>
                <w:noProof/>
                <w:webHidden/>
              </w:rPr>
              <w:fldChar w:fldCharType="separate"/>
            </w:r>
            <w:r w:rsidR="00EE3F39">
              <w:rPr>
                <w:noProof/>
                <w:webHidden/>
              </w:rPr>
              <w:t>65</w:t>
            </w:r>
            <w:r w:rsidR="00BB6A8D">
              <w:rPr>
                <w:noProof/>
                <w:webHidden/>
              </w:rPr>
              <w:fldChar w:fldCharType="end"/>
            </w:r>
          </w:hyperlink>
        </w:p>
        <w:p w14:paraId="6404BF47" w14:textId="533BF85A" w:rsidR="00BB6A8D" w:rsidRDefault="00AC4224">
          <w:pPr>
            <w:pStyle w:val="33"/>
            <w:tabs>
              <w:tab w:val="right" w:leader="dot" w:pos="9019"/>
            </w:tabs>
            <w:rPr>
              <w:rFonts w:asciiTheme="minorHAnsi" w:eastAsiaTheme="minorEastAsia" w:hAnsiTheme="minorHAnsi" w:cstheme="minorBidi"/>
              <w:noProof/>
              <w:sz w:val="22"/>
              <w:szCs w:val="22"/>
              <w:lang w:val="ru-RU"/>
            </w:rPr>
          </w:pPr>
          <w:hyperlink w:anchor="_Toc134116794" w:history="1">
            <w:r w:rsidR="00BB6A8D" w:rsidRPr="00F8257F">
              <w:rPr>
                <w:rStyle w:val="aff"/>
                <w:noProof/>
                <w:lang w:val="ru-RU"/>
              </w:rPr>
              <w:t>5.6.3 Затраты на оплату труда</w:t>
            </w:r>
            <w:r w:rsidR="00BB6A8D">
              <w:rPr>
                <w:noProof/>
                <w:webHidden/>
              </w:rPr>
              <w:tab/>
            </w:r>
            <w:r w:rsidR="00BB6A8D">
              <w:rPr>
                <w:noProof/>
                <w:webHidden/>
              </w:rPr>
              <w:fldChar w:fldCharType="begin"/>
            </w:r>
            <w:r w:rsidR="00BB6A8D">
              <w:rPr>
                <w:noProof/>
                <w:webHidden/>
              </w:rPr>
              <w:instrText xml:space="preserve"> PAGEREF _Toc134116794 \h </w:instrText>
            </w:r>
            <w:r w:rsidR="00BB6A8D">
              <w:rPr>
                <w:noProof/>
                <w:webHidden/>
              </w:rPr>
            </w:r>
            <w:r w:rsidR="00BB6A8D">
              <w:rPr>
                <w:noProof/>
                <w:webHidden/>
              </w:rPr>
              <w:fldChar w:fldCharType="separate"/>
            </w:r>
            <w:r w:rsidR="00EE3F39">
              <w:rPr>
                <w:noProof/>
                <w:webHidden/>
              </w:rPr>
              <w:t>66</w:t>
            </w:r>
            <w:r w:rsidR="00BB6A8D">
              <w:rPr>
                <w:noProof/>
                <w:webHidden/>
              </w:rPr>
              <w:fldChar w:fldCharType="end"/>
            </w:r>
          </w:hyperlink>
        </w:p>
        <w:p w14:paraId="252AEAD3" w14:textId="3FE4BA3B" w:rsidR="00BB6A8D" w:rsidRDefault="00AC4224">
          <w:pPr>
            <w:pStyle w:val="33"/>
            <w:tabs>
              <w:tab w:val="right" w:leader="dot" w:pos="9019"/>
            </w:tabs>
            <w:rPr>
              <w:rFonts w:asciiTheme="minorHAnsi" w:eastAsiaTheme="minorEastAsia" w:hAnsiTheme="minorHAnsi" w:cstheme="minorBidi"/>
              <w:noProof/>
              <w:sz w:val="22"/>
              <w:szCs w:val="22"/>
              <w:lang w:val="ru-RU"/>
            </w:rPr>
          </w:pPr>
          <w:hyperlink w:anchor="_Toc134116795" w:history="1">
            <w:r w:rsidR="00BB6A8D" w:rsidRPr="00F8257F">
              <w:rPr>
                <w:rStyle w:val="aff"/>
                <w:noProof/>
                <w:lang w:val="ru-RU"/>
              </w:rPr>
              <w:t>5.6.4 Общепроизводственные затраты</w:t>
            </w:r>
            <w:r w:rsidR="00BB6A8D">
              <w:rPr>
                <w:noProof/>
                <w:webHidden/>
              </w:rPr>
              <w:tab/>
            </w:r>
            <w:r w:rsidR="00BB6A8D">
              <w:rPr>
                <w:noProof/>
                <w:webHidden/>
              </w:rPr>
              <w:fldChar w:fldCharType="begin"/>
            </w:r>
            <w:r w:rsidR="00BB6A8D">
              <w:rPr>
                <w:noProof/>
                <w:webHidden/>
              </w:rPr>
              <w:instrText xml:space="preserve"> PAGEREF _Toc134116795 \h </w:instrText>
            </w:r>
            <w:r w:rsidR="00BB6A8D">
              <w:rPr>
                <w:noProof/>
                <w:webHidden/>
              </w:rPr>
            </w:r>
            <w:r w:rsidR="00BB6A8D">
              <w:rPr>
                <w:noProof/>
                <w:webHidden/>
              </w:rPr>
              <w:fldChar w:fldCharType="separate"/>
            </w:r>
            <w:r w:rsidR="00EE3F39">
              <w:rPr>
                <w:noProof/>
                <w:webHidden/>
              </w:rPr>
              <w:t>67</w:t>
            </w:r>
            <w:r w:rsidR="00BB6A8D">
              <w:rPr>
                <w:noProof/>
                <w:webHidden/>
              </w:rPr>
              <w:fldChar w:fldCharType="end"/>
            </w:r>
          </w:hyperlink>
        </w:p>
        <w:p w14:paraId="7A7F66EF" w14:textId="764299AF" w:rsidR="00BB6A8D" w:rsidRDefault="00AC4224">
          <w:pPr>
            <w:pStyle w:val="33"/>
            <w:tabs>
              <w:tab w:val="right" w:leader="dot" w:pos="9019"/>
            </w:tabs>
            <w:rPr>
              <w:rFonts w:asciiTheme="minorHAnsi" w:eastAsiaTheme="minorEastAsia" w:hAnsiTheme="minorHAnsi" w:cstheme="minorBidi"/>
              <w:noProof/>
              <w:sz w:val="22"/>
              <w:szCs w:val="22"/>
              <w:lang w:val="ru-RU"/>
            </w:rPr>
          </w:pPr>
          <w:hyperlink w:anchor="_Toc134116796" w:history="1">
            <w:r w:rsidR="00BB6A8D" w:rsidRPr="00F8257F">
              <w:rPr>
                <w:rStyle w:val="aff"/>
                <w:noProof/>
                <w:lang w:val="ru-RU"/>
              </w:rPr>
              <w:t>5.6.6 Себестоимость проекта</w:t>
            </w:r>
            <w:r w:rsidR="00BB6A8D">
              <w:rPr>
                <w:noProof/>
                <w:webHidden/>
              </w:rPr>
              <w:tab/>
            </w:r>
            <w:r w:rsidR="00BB6A8D">
              <w:rPr>
                <w:noProof/>
                <w:webHidden/>
              </w:rPr>
              <w:fldChar w:fldCharType="begin"/>
            </w:r>
            <w:r w:rsidR="00BB6A8D">
              <w:rPr>
                <w:noProof/>
                <w:webHidden/>
              </w:rPr>
              <w:instrText xml:space="preserve"> PAGEREF _Toc134116796 \h </w:instrText>
            </w:r>
            <w:r w:rsidR="00BB6A8D">
              <w:rPr>
                <w:noProof/>
                <w:webHidden/>
              </w:rPr>
            </w:r>
            <w:r w:rsidR="00BB6A8D">
              <w:rPr>
                <w:noProof/>
                <w:webHidden/>
              </w:rPr>
              <w:fldChar w:fldCharType="separate"/>
            </w:r>
            <w:r w:rsidR="00EE3F39">
              <w:rPr>
                <w:noProof/>
                <w:webHidden/>
              </w:rPr>
              <w:t>70</w:t>
            </w:r>
            <w:r w:rsidR="00BB6A8D">
              <w:rPr>
                <w:noProof/>
                <w:webHidden/>
              </w:rPr>
              <w:fldChar w:fldCharType="end"/>
            </w:r>
          </w:hyperlink>
        </w:p>
        <w:p w14:paraId="049CC734" w14:textId="3D30E54F" w:rsidR="00BB6A8D" w:rsidRDefault="00AC4224">
          <w:pPr>
            <w:pStyle w:val="25"/>
            <w:tabs>
              <w:tab w:val="right" w:leader="dot" w:pos="9019"/>
            </w:tabs>
            <w:rPr>
              <w:rFonts w:asciiTheme="minorHAnsi" w:eastAsiaTheme="minorEastAsia" w:hAnsiTheme="minorHAnsi" w:cstheme="minorBidi"/>
              <w:noProof/>
              <w:sz w:val="22"/>
              <w:szCs w:val="22"/>
              <w:lang w:val="ru-RU"/>
            </w:rPr>
          </w:pPr>
          <w:hyperlink w:anchor="_Toc134116797" w:history="1">
            <w:r w:rsidR="00BB6A8D" w:rsidRPr="00F8257F">
              <w:rPr>
                <w:rStyle w:val="aff"/>
                <w:noProof/>
                <w:lang w:val="ru-RU"/>
              </w:rPr>
              <w:t>5.7 Финансовый план</w:t>
            </w:r>
            <w:r w:rsidR="00BB6A8D">
              <w:rPr>
                <w:noProof/>
                <w:webHidden/>
              </w:rPr>
              <w:tab/>
            </w:r>
            <w:r w:rsidR="00BB6A8D">
              <w:rPr>
                <w:noProof/>
                <w:webHidden/>
              </w:rPr>
              <w:fldChar w:fldCharType="begin"/>
            </w:r>
            <w:r w:rsidR="00BB6A8D">
              <w:rPr>
                <w:noProof/>
                <w:webHidden/>
              </w:rPr>
              <w:instrText xml:space="preserve"> PAGEREF _Toc134116797 \h </w:instrText>
            </w:r>
            <w:r w:rsidR="00BB6A8D">
              <w:rPr>
                <w:noProof/>
                <w:webHidden/>
              </w:rPr>
            </w:r>
            <w:r w:rsidR="00BB6A8D">
              <w:rPr>
                <w:noProof/>
                <w:webHidden/>
              </w:rPr>
              <w:fldChar w:fldCharType="separate"/>
            </w:r>
            <w:r w:rsidR="00EE3F39">
              <w:rPr>
                <w:noProof/>
                <w:webHidden/>
              </w:rPr>
              <w:t>72</w:t>
            </w:r>
            <w:r w:rsidR="00BB6A8D">
              <w:rPr>
                <w:noProof/>
                <w:webHidden/>
              </w:rPr>
              <w:fldChar w:fldCharType="end"/>
            </w:r>
          </w:hyperlink>
        </w:p>
        <w:p w14:paraId="0D92CA6B" w14:textId="73131929" w:rsidR="00BB6A8D" w:rsidRDefault="00AC4224">
          <w:pPr>
            <w:pStyle w:val="33"/>
            <w:tabs>
              <w:tab w:val="right" w:leader="dot" w:pos="9019"/>
            </w:tabs>
            <w:rPr>
              <w:rFonts w:asciiTheme="minorHAnsi" w:eastAsiaTheme="minorEastAsia" w:hAnsiTheme="minorHAnsi" w:cstheme="minorBidi"/>
              <w:noProof/>
              <w:sz w:val="22"/>
              <w:szCs w:val="22"/>
              <w:lang w:val="ru-RU"/>
            </w:rPr>
          </w:pPr>
          <w:hyperlink w:anchor="_Toc134116798" w:history="1">
            <w:r w:rsidR="00BB6A8D" w:rsidRPr="00F8257F">
              <w:rPr>
                <w:rStyle w:val="aff"/>
                <w:noProof/>
                <w:lang w:val="ru-RU"/>
              </w:rPr>
              <w:t>5.7.1 План прибыли и убытков</w:t>
            </w:r>
            <w:r w:rsidR="00BB6A8D">
              <w:rPr>
                <w:noProof/>
                <w:webHidden/>
              </w:rPr>
              <w:tab/>
            </w:r>
            <w:r w:rsidR="00BB6A8D">
              <w:rPr>
                <w:noProof/>
                <w:webHidden/>
              </w:rPr>
              <w:fldChar w:fldCharType="begin"/>
            </w:r>
            <w:r w:rsidR="00BB6A8D">
              <w:rPr>
                <w:noProof/>
                <w:webHidden/>
              </w:rPr>
              <w:instrText xml:space="preserve"> PAGEREF _Toc134116798 \h </w:instrText>
            </w:r>
            <w:r w:rsidR="00BB6A8D">
              <w:rPr>
                <w:noProof/>
                <w:webHidden/>
              </w:rPr>
            </w:r>
            <w:r w:rsidR="00BB6A8D">
              <w:rPr>
                <w:noProof/>
                <w:webHidden/>
              </w:rPr>
              <w:fldChar w:fldCharType="separate"/>
            </w:r>
            <w:r w:rsidR="00EE3F39">
              <w:rPr>
                <w:noProof/>
                <w:webHidden/>
              </w:rPr>
              <w:t>72</w:t>
            </w:r>
            <w:r w:rsidR="00BB6A8D">
              <w:rPr>
                <w:noProof/>
                <w:webHidden/>
              </w:rPr>
              <w:fldChar w:fldCharType="end"/>
            </w:r>
          </w:hyperlink>
        </w:p>
        <w:p w14:paraId="536C2B02" w14:textId="34AE6B25" w:rsidR="00BB6A8D" w:rsidRDefault="00AC4224">
          <w:pPr>
            <w:pStyle w:val="33"/>
            <w:tabs>
              <w:tab w:val="right" w:leader="dot" w:pos="9019"/>
            </w:tabs>
            <w:rPr>
              <w:rFonts w:asciiTheme="minorHAnsi" w:eastAsiaTheme="minorEastAsia" w:hAnsiTheme="minorHAnsi" w:cstheme="minorBidi"/>
              <w:noProof/>
              <w:sz w:val="22"/>
              <w:szCs w:val="22"/>
              <w:lang w:val="ru-RU"/>
            </w:rPr>
          </w:pPr>
          <w:hyperlink w:anchor="_Toc134116799" w:history="1">
            <w:r w:rsidR="00BB6A8D" w:rsidRPr="00F8257F">
              <w:rPr>
                <w:rStyle w:val="aff"/>
                <w:noProof/>
                <w:lang w:val="ru-RU"/>
              </w:rPr>
              <w:t>5.7.2 План движения денежных средств</w:t>
            </w:r>
            <w:r w:rsidR="00BB6A8D">
              <w:rPr>
                <w:noProof/>
                <w:webHidden/>
              </w:rPr>
              <w:tab/>
            </w:r>
            <w:r w:rsidR="00BB6A8D">
              <w:rPr>
                <w:noProof/>
                <w:webHidden/>
              </w:rPr>
              <w:fldChar w:fldCharType="begin"/>
            </w:r>
            <w:r w:rsidR="00BB6A8D">
              <w:rPr>
                <w:noProof/>
                <w:webHidden/>
              </w:rPr>
              <w:instrText xml:space="preserve"> PAGEREF _Toc134116799 \h </w:instrText>
            </w:r>
            <w:r w:rsidR="00BB6A8D">
              <w:rPr>
                <w:noProof/>
                <w:webHidden/>
              </w:rPr>
            </w:r>
            <w:r w:rsidR="00BB6A8D">
              <w:rPr>
                <w:noProof/>
                <w:webHidden/>
              </w:rPr>
              <w:fldChar w:fldCharType="separate"/>
            </w:r>
            <w:r w:rsidR="00EE3F39">
              <w:rPr>
                <w:noProof/>
                <w:webHidden/>
              </w:rPr>
              <w:t>73</w:t>
            </w:r>
            <w:r w:rsidR="00BB6A8D">
              <w:rPr>
                <w:noProof/>
                <w:webHidden/>
              </w:rPr>
              <w:fldChar w:fldCharType="end"/>
            </w:r>
          </w:hyperlink>
        </w:p>
        <w:p w14:paraId="77BAD825" w14:textId="0D812E8E" w:rsidR="00BB6A8D" w:rsidRDefault="00AC4224">
          <w:pPr>
            <w:pStyle w:val="25"/>
            <w:tabs>
              <w:tab w:val="right" w:leader="dot" w:pos="9019"/>
            </w:tabs>
            <w:rPr>
              <w:rFonts w:asciiTheme="minorHAnsi" w:eastAsiaTheme="minorEastAsia" w:hAnsiTheme="minorHAnsi" w:cstheme="minorBidi"/>
              <w:noProof/>
              <w:sz w:val="22"/>
              <w:szCs w:val="22"/>
              <w:lang w:val="ru-RU"/>
            </w:rPr>
          </w:pPr>
          <w:hyperlink w:anchor="_Toc134116800" w:history="1">
            <w:r w:rsidR="00BB6A8D" w:rsidRPr="00F8257F">
              <w:rPr>
                <w:rStyle w:val="aff"/>
                <w:noProof/>
                <w:lang w:val="ru-RU"/>
              </w:rPr>
              <w:t>5.8 Вывод</w:t>
            </w:r>
            <w:r w:rsidR="00BB6A8D">
              <w:rPr>
                <w:noProof/>
                <w:webHidden/>
              </w:rPr>
              <w:tab/>
            </w:r>
            <w:r w:rsidR="00BB6A8D">
              <w:rPr>
                <w:noProof/>
                <w:webHidden/>
              </w:rPr>
              <w:fldChar w:fldCharType="begin"/>
            </w:r>
            <w:r w:rsidR="00BB6A8D">
              <w:rPr>
                <w:noProof/>
                <w:webHidden/>
              </w:rPr>
              <w:instrText xml:space="preserve"> PAGEREF _Toc134116800 \h </w:instrText>
            </w:r>
            <w:r w:rsidR="00BB6A8D">
              <w:rPr>
                <w:noProof/>
                <w:webHidden/>
              </w:rPr>
            </w:r>
            <w:r w:rsidR="00BB6A8D">
              <w:rPr>
                <w:noProof/>
                <w:webHidden/>
              </w:rPr>
              <w:fldChar w:fldCharType="separate"/>
            </w:r>
            <w:r w:rsidR="00EE3F39">
              <w:rPr>
                <w:noProof/>
                <w:webHidden/>
              </w:rPr>
              <w:t>75</w:t>
            </w:r>
            <w:r w:rsidR="00BB6A8D">
              <w:rPr>
                <w:noProof/>
                <w:webHidden/>
              </w:rPr>
              <w:fldChar w:fldCharType="end"/>
            </w:r>
          </w:hyperlink>
        </w:p>
        <w:p w14:paraId="5602FD46" w14:textId="75CCEF2D" w:rsidR="00BB6A8D" w:rsidRDefault="00AC4224">
          <w:pPr>
            <w:pStyle w:val="13"/>
            <w:rPr>
              <w:rFonts w:asciiTheme="minorHAnsi" w:eastAsiaTheme="minorEastAsia" w:hAnsiTheme="minorHAnsi" w:cstheme="minorBidi"/>
              <w:noProof/>
              <w:sz w:val="22"/>
              <w:szCs w:val="22"/>
              <w:lang w:val="ru-RU"/>
            </w:rPr>
          </w:pPr>
          <w:hyperlink w:anchor="_Toc134116801" w:history="1">
            <w:r w:rsidR="00BB6A8D" w:rsidRPr="00F8257F">
              <w:rPr>
                <w:rStyle w:val="aff"/>
                <w:noProof/>
              </w:rPr>
              <w:t>ЗАКЛЮЧЕНИЕ</w:t>
            </w:r>
            <w:r w:rsidR="00BB6A8D">
              <w:rPr>
                <w:noProof/>
                <w:webHidden/>
              </w:rPr>
              <w:tab/>
            </w:r>
            <w:r w:rsidR="00BB6A8D">
              <w:rPr>
                <w:noProof/>
                <w:webHidden/>
              </w:rPr>
              <w:fldChar w:fldCharType="begin"/>
            </w:r>
            <w:r w:rsidR="00BB6A8D">
              <w:rPr>
                <w:noProof/>
                <w:webHidden/>
              </w:rPr>
              <w:instrText xml:space="preserve"> PAGEREF _Toc134116801 \h </w:instrText>
            </w:r>
            <w:r w:rsidR="00BB6A8D">
              <w:rPr>
                <w:noProof/>
                <w:webHidden/>
              </w:rPr>
            </w:r>
            <w:r w:rsidR="00BB6A8D">
              <w:rPr>
                <w:noProof/>
                <w:webHidden/>
              </w:rPr>
              <w:fldChar w:fldCharType="separate"/>
            </w:r>
            <w:r w:rsidR="00EE3F39">
              <w:rPr>
                <w:noProof/>
                <w:webHidden/>
              </w:rPr>
              <w:t>76</w:t>
            </w:r>
            <w:r w:rsidR="00BB6A8D">
              <w:rPr>
                <w:noProof/>
                <w:webHidden/>
              </w:rPr>
              <w:fldChar w:fldCharType="end"/>
            </w:r>
          </w:hyperlink>
        </w:p>
        <w:p w14:paraId="4BBB4DC1" w14:textId="2657E014" w:rsidR="00BB6A8D" w:rsidRDefault="00AC4224">
          <w:pPr>
            <w:pStyle w:val="13"/>
            <w:rPr>
              <w:rFonts w:asciiTheme="minorHAnsi" w:eastAsiaTheme="minorEastAsia" w:hAnsiTheme="minorHAnsi" w:cstheme="minorBidi"/>
              <w:noProof/>
              <w:sz w:val="22"/>
              <w:szCs w:val="22"/>
              <w:lang w:val="ru-RU"/>
            </w:rPr>
          </w:pPr>
          <w:hyperlink w:anchor="_Toc134116802" w:history="1">
            <w:r w:rsidR="00BB6A8D" w:rsidRPr="00F8257F">
              <w:rPr>
                <w:rStyle w:val="aff"/>
                <w:noProof/>
              </w:rPr>
              <w:t>СПИСОК ИСПОЛЬЗОВАННЫХ ИСТОЧНИКОВ</w:t>
            </w:r>
            <w:r w:rsidR="00BB6A8D">
              <w:rPr>
                <w:noProof/>
                <w:webHidden/>
              </w:rPr>
              <w:tab/>
            </w:r>
            <w:r w:rsidR="00BB6A8D">
              <w:rPr>
                <w:noProof/>
                <w:webHidden/>
              </w:rPr>
              <w:fldChar w:fldCharType="begin"/>
            </w:r>
            <w:r w:rsidR="00BB6A8D">
              <w:rPr>
                <w:noProof/>
                <w:webHidden/>
              </w:rPr>
              <w:instrText xml:space="preserve"> PAGEREF _Toc134116802 \h </w:instrText>
            </w:r>
            <w:r w:rsidR="00BB6A8D">
              <w:rPr>
                <w:noProof/>
                <w:webHidden/>
              </w:rPr>
            </w:r>
            <w:r w:rsidR="00BB6A8D">
              <w:rPr>
                <w:noProof/>
                <w:webHidden/>
              </w:rPr>
              <w:fldChar w:fldCharType="separate"/>
            </w:r>
            <w:r w:rsidR="00EE3F39">
              <w:rPr>
                <w:noProof/>
                <w:webHidden/>
              </w:rPr>
              <w:t>78</w:t>
            </w:r>
            <w:r w:rsidR="00BB6A8D">
              <w:rPr>
                <w:noProof/>
                <w:webHidden/>
              </w:rPr>
              <w:fldChar w:fldCharType="end"/>
            </w:r>
          </w:hyperlink>
        </w:p>
        <w:p w14:paraId="6BA2D175" w14:textId="0733A5F0" w:rsidR="00BB6A8D" w:rsidRDefault="00AC4224">
          <w:pPr>
            <w:pStyle w:val="13"/>
            <w:rPr>
              <w:rFonts w:asciiTheme="minorHAnsi" w:eastAsiaTheme="minorEastAsia" w:hAnsiTheme="minorHAnsi" w:cstheme="minorBidi"/>
              <w:noProof/>
              <w:sz w:val="22"/>
              <w:szCs w:val="22"/>
              <w:lang w:val="ru-RU"/>
            </w:rPr>
          </w:pPr>
          <w:hyperlink w:anchor="_Toc134116803" w:history="1">
            <w:r w:rsidR="00BB6A8D" w:rsidRPr="00F8257F">
              <w:rPr>
                <w:rStyle w:val="aff"/>
                <w:noProof/>
              </w:rPr>
              <w:t>ПРИЛОЖЕНИЕ А</w:t>
            </w:r>
            <w:r w:rsidR="00BB6A8D">
              <w:rPr>
                <w:noProof/>
                <w:webHidden/>
              </w:rPr>
              <w:tab/>
            </w:r>
            <w:r w:rsidR="00BB6A8D">
              <w:rPr>
                <w:noProof/>
                <w:webHidden/>
              </w:rPr>
              <w:fldChar w:fldCharType="begin"/>
            </w:r>
            <w:r w:rsidR="00BB6A8D">
              <w:rPr>
                <w:noProof/>
                <w:webHidden/>
              </w:rPr>
              <w:instrText xml:space="preserve"> PAGEREF _Toc134116803 \h </w:instrText>
            </w:r>
            <w:r w:rsidR="00BB6A8D">
              <w:rPr>
                <w:noProof/>
                <w:webHidden/>
              </w:rPr>
            </w:r>
            <w:r w:rsidR="00BB6A8D">
              <w:rPr>
                <w:noProof/>
                <w:webHidden/>
              </w:rPr>
              <w:fldChar w:fldCharType="separate"/>
            </w:r>
            <w:r w:rsidR="00EE3F39">
              <w:rPr>
                <w:noProof/>
                <w:webHidden/>
              </w:rPr>
              <w:t>82</w:t>
            </w:r>
            <w:r w:rsidR="00BB6A8D">
              <w:rPr>
                <w:noProof/>
                <w:webHidden/>
              </w:rPr>
              <w:fldChar w:fldCharType="end"/>
            </w:r>
          </w:hyperlink>
        </w:p>
        <w:p w14:paraId="5332ECB3" w14:textId="604A685E" w:rsidR="006969E9" w:rsidRDefault="00F31B74">
          <w:pPr>
            <w:ind w:firstLine="0"/>
          </w:pPr>
          <w:r>
            <w:rPr>
              <w:b/>
              <w:bCs/>
            </w:rPr>
            <w:fldChar w:fldCharType="end"/>
          </w:r>
        </w:p>
      </w:sdtContent>
    </w:sdt>
    <w:p w14:paraId="63AF6F15" w14:textId="77777777" w:rsidR="006969E9" w:rsidRDefault="00F31B74">
      <w:bookmarkStart w:id="1" w:name="_eajvm4fnl99o"/>
      <w:bookmarkEnd w:id="1"/>
      <w:r>
        <w:br w:type="page" w:clear="all"/>
      </w:r>
    </w:p>
    <w:p w14:paraId="5C457396" w14:textId="77777777" w:rsidR="006969E9" w:rsidRDefault="00F31B74">
      <w:pPr>
        <w:pStyle w:val="1"/>
        <w:ind w:firstLine="0"/>
        <w:jc w:val="center"/>
      </w:pPr>
      <w:bookmarkStart w:id="2" w:name="_Toc134116753"/>
      <w:r>
        <w:lastRenderedPageBreak/>
        <w:t>Определения, обозначения и сокращения</w:t>
      </w:r>
      <w:bookmarkEnd w:id="2"/>
    </w:p>
    <w:p w14:paraId="6F701E1A" w14:textId="77777777" w:rsidR="006969E9" w:rsidRDefault="00F31B74">
      <w:r>
        <w:t>В данной работе применяются следующие термины с соответствующими определениями:</w:t>
      </w:r>
    </w:p>
    <w:p w14:paraId="3B3FB8C4" w14:textId="7B4C82CE" w:rsidR="006969E9" w:rsidRDefault="00F31B74">
      <w:pPr>
        <w:rPr>
          <w:lang w:val="ru-RU"/>
        </w:rPr>
      </w:pPr>
      <w:r>
        <w:rPr>
          <w:lang w:val="ru-RU"/>
        </w:rPr>
        <w:t>Гиперкинез – патологические, непроизвольные движения;</w:t>
      </w:r>
    </w:p>
    <w:p w14:paraId="41431943" w14:textId="26160453" w:rsidR="00127E9E" w:rsidRDefault="00127E9E">
      <w:pPr>
        <w:rPr>
          <w:lang w:val="ru-RU"/>
        </w:rPr>
      </w:pPr>
      <w:r>
        <w:rPr>
          <w:lang w:val="ru-RU"/>
        </w:rPr>
        <w:t>БПФ (</w:t>
      </w:r>
      <w:r>
        <w:rPr>
          <w:lang w:val="en-US"/>
        </w:rPr>
        <w:t>FFT</w:t>
      </w:r>
      <w:r w:rsidRPr="00D346DE">
        <w:rPr>
          <w:lang w:val="ru-RU"/>
        </w:rPr>
        <w:t xml:space="preserve"> – </w:t>
      </w:r>
      <w:r>
        <w:rPr>
          <w:lang w:val="en-US"/>
        </w:rPr>
        <w:t>Fast</w:t>
      </w:r>
      <w:r w:rsidRPr="00D346DE">
        <w:rPr>
          <w:lang w:val="ru-RU"/>
        </w:rPr>
        <w:t xml:space="preserve"> </w:t>
      </w:r>
      <w:r>
        <w:rPr>
          <w:lang w:val="en-US"/>
        </w:rPr>
        <w:t>Fourier</w:t>
      </w:r>
      <w:r w:rsidRPr="00D346DE">
        <w:rPr>
          <w:lang w:val="ru-RU"/>
        </w:rPr>
        <w:t xml:space="preserve"> </w:t>
      </w:r>
      <w:r>
        <w:rPr>
          <w:lang w:val="en-US"/>
        </w:rPr>
        <w:t>Transform</w:t>
      </w:r>
      <w:r>
        <w:rPr>
          <w:lang w:val="ru-RU"/>
        </w:rPr>
        <w:t>) – быстрое преобразование Фурье;</w:t>
      </w:r>
    </w:p>
    <w:p w14:paraId="16A011A5" w14:textId="77777777" w:rsidR="006969E9" w:rsidRDefault="00F31B74">
      <w:pPr>
        <w:rPr>
          <w:lang w:val="ru-RU"/>
        </w:rPr>
      </w:pPr>
      <w:r>
        <w:rPr>
          <w:lang w:val="ru-RU"/>
        </w:rPr>
        <w:t xml:space="preserve">ПМ </w:t>
      </w:r>
      <w:r>
        <w:t>–</w:t>
      </w:r>
      <w:r>
        <w:rPr>
          <w:lang w:val="ru-RU"/>
        </w:rPr>
        <w:t xml:space="preserve"> программный модуль;</w:t>
      </w:r>
    </w:p>
    <w:p w14:paraId="15D1A3A3" w14:textId="77777777" w:rsidR="006969E9" w:rsidRDefault="00F31B74">
      <w:pPr>
        <w:rPr>
          <w:lang w:val="ru-RU"/>
        </w:rPr>
      </w:pPr>
      <w:r>
        <w:rPr>
          <w:lang w:val="ru-RU"/>
        </w:rPr>
        <w:t xml:space="preserve">ПТ </w:t>
      </w:r>
      <w:r>
        <w:t>–</w:t>
      </w:r>
      <w:r>
        <w:rPr>
          <w:lang w:val="ru-RU"/>
        </w:rPr>
        <w:t xml:space="preserve"> патологический тремор;</w:t>
      </w:r>
    </w:p>
    <w:p w14:paraId="267F5CA3" w14:textId="77777777" w:rsidR="006969E9" w:rsidRDefault="00F31B74">
      <w:pPr>
        <w:rPr>
          <w:lang w:val="ru-RU"/>
        </w:rPr>
      </w:pPr>
      <w:r>
        <w:t>Ф</w:t>
      </w:r>
      <w:r>
        <w:rPr>
          <w:lang w:val="ru-RU"/>
        </w:rPr>
        <w:t>Т</w:t>
      </w:r>
      <w:r>
        <w:t xml:space="preserve"> – физиологический тремор</w:t>
      </w:r>
      <w:r>
        <w:rPr>
          <w:lang w:val="ru-RU"/>
        </w:rPr>
        <w:t>;</w:t>
      </w:r>
    </w:p>
    <w:p w14:paraId="7F11AA6F" w14:textId="77777777" w:rsidR="006969E9" w:rsidRDefault="00F31B74">
      <w:pPr>
        <w:rPr>
          <w:lang w:val="ru-RU"/>
        </w:rPr>
      </w:pPr>
      <w:r>
        <w:rPr>
          <w:lang w:val="ru-RU"/>
        </w:rPr>
        <w:t xml:space="preserve">ЦНС </w:t>
      </w:r>
      <w:r>
        <w:t>–</w:t>
      </w:r>
      <w:r>
        <w:rPr>
          <w:lang w:val="ru-RU"/>
        </w:rPr>
        <w:t xml:space="preserve"> </w:t>
      </w:r>
      <w:r>
        <w:t>центральной нервной системы</w:t>
      </w:r>
      <w:r>
        <w:rPr>
          <w:lang w:val="ru-RU"/>
        </w:rPr>
        <w:t>;</w:t>
      </w:r>
    </w:p>
    <w:p w14:paraId="63C460A1" w14:textId="77777777" w:rsidR="006969E9" w:rsidRDefault="00F31B74">
      <w:pPr>
        <w:rPr>
          <w:lang w:val="ru-RU"/>
        </w:rPr>
      </w:pPr>
      <w:r>
        <w:rPr>
          <w:lang w:val="ru-RU"/>
        </w:rPr>
        <w:t xml:space="preserve">ЭМГ </w:t>
      </w:r>
      <w:r>
        <w:t>–</w:t>
      </w:r>
      <w:r>
        <w:rPr>
          <w:lang w:val="ru-RU"/>
        </w:rPr>
        <w:t xml:space="preserve"> электромиография;</w:t>
      </w:r>
    </w:p>
    <w:p w14:paraId="7FBBE783" w14:textId="77777777" w:rsidR="006969E9" w:rsidRDefault="00F31B74">
      <w:pPr>
        <w:rPr>
          <w:lang w:val="ru-RU"/>
        </w:rPr>
      </w:pPr>
      <w:r>
        <w:rPr>
          <w:lang w:val="en-US"/>
        </w:rPr>
        <w:t>DFT</w:t>
      </w:r>
      <w:r>
        <w:rPr>
          <w:lang w:val="ru-RU"/>
        </w:rPr>
        <w:t xml:space="preserve"> </w:t>
      </w:r>
      <w:r>
        <w:t>–</w:t>
      </w:r>
      <w:r>
        <w:rPr>
          <w:lang w:val="ru-RU"/>
        </w:rPr>
        <w:t xml:space="preserve"> </w:t>
      </w:r>
      <w:r>
        <w:rPr>
          <w:lang w:val="en-US"/>
        </w:rPr>
        <w:t>Discrete</w:t>
      </w:r>
      <w:r>
        <w:rPr>
          <w:lang w:val="ru-RU"/>
        </w:rPr>
        <w:t xml:space="preserve"> </w:t>
      </w:r>
      <w:r>
        <w:rPr>
          <w:lang w:val="en-US"/>
        </w:rPr>
        <w:t>Fourier</w:t>
      </w:r>
      <w:r>
        <w:rPr>
          <w:lang w:val="ru-RU"/>
        </w:rPr>
        <w:t xml:space="preserve"> </w:t>
      </w:r>
      <w:r>
        <w:rPr>
          <w:lang w:val="en-US"/>
        </w:rPr>
        <w:t>Transform</w:t>
      </w:r>
      <w:r>
        <w:rPr>
          <w:lang w:val="ru-RU"/>
        </w:rPr>
        <w:t xml:space="preserve"> – дискретное преобразование Фурье;</w:t>
      </w:r>
    </w:p>
    <w:p w14:paraId="66AD836D" w14:textId="77777777" w:rsidR="006969E9" w:rsidRDefault="00F31B74">
      <w:pPr>
        <w:rPr>
          <w:lang w:val="ru-RU"/>
        </w:rPr>
      </w:pPr>
      <w:r>
        <w:rPr>
          <w:lang w:val="en-US"/>
        </w:rPr>
        <w:t>DTW</w:t>
      </w:r>
      <w:r>
        <w:rPr>
          <w:lang w:val="ru-RU"/>
        </w:rPr>
        <w:t xml:space="preserve"> </w:t>
      </w:r>
      <w:r>
        <w:t>–</w:t>
      </w:r>
      <w:r>
        <w:rPr>
          <w:lang w:val="ru-RU"/>
        </w:rPr>
        <w:t xml:space="preserve"> </w:t>
      </w:r>
      <w:r>
        <w:rPr>
          <w:lang w:val="en-US"/>
        </w:rPr>
        <w:t>Dynamic</w:t>
      </w:r>
      <w:r>
        <w:rPr>
          <w:lang w:val="ru-RU"/>
        </w:rPr>
        <w:t xml:space="preserve"> </w:t>
      </w:r>
      <w:r>
        <w:rPr>
          <w:lang w:val="en-US"/>
        </w:rPr>
        <w:t>Time</w:t>
      </w:r>
      <w:r>
        <w:rPr>
          <w:lang w:val="ru-RU"/>
        </w:rPr>
        <w:t xml:space="preserve"> </w:t>
      </w:r>
      <w:r>
        <w:rPr>
          <w:lang w:val="en-US"/>
        </w:rPr>
        <w:t>Warping</w:t>
      </w:r>
      <w:r>
        <w:rPr>
          <w:lang w:val="ru-RU"/>
        </w:rPr>
        <w:t xml:space="preserve"> - динамическое трансформация временной шкалы;</w:t>
      </w:r>
    </w:p>
    <w:p w14:paraId="3F2302AB" w14:textId="35B0A4D1" w:rsidR="006969E9" w:rsidRPr="00D346DE" w:rsidRDefault="00F31B74" w:rsidP="00127E9E">
      <w:pPr>
        <w:rPr>
          <w:lang w:val="ru-RU"/>
        </w:rPr>
      </w:pPr>
      <w:r>
        <w:rPr>
          <w:lang w:val="en-US"/>
        </w:rPr>
        <w:t>EMA</w:t>
      </w:r>
      <w:r>
        <w:rPr>
          <w:lang w:val="ru-RU"/>
        </w:rPr>
        <w:t xml:space="preserve"> - </w:t>
      </w:r>
      <w:r>
        <w:rPr>
          <w:lang w:val="en-US"/>
        </w:rPr>
        <w:t>Exponential</w:t>
      </w:r>
      <w:r>
        <w:rPr>
          <w:lang w:val="ru-RU"/>
        </w:rPr>
        <w:t xml:space="preserve"> </w:t>
      </w:r>
      <w:r>
        <w:rPr>
          <w:lang w:val="en-US"/>
        </w:rPr>
        <w:t>Moving</w:t>
      </w:r>
      <w:r>
        <w:rPr>
          <w:lang w:val="ru-RU"/>
        </w:rPr>
        <w:t xml:space="preserve"> </w:t>
      </w:r>
      <w:r>
        <w:rPr>
          <w:lang w:val="en-US"/>
        </w:rPr>
        <w:t>Average</w:t>
      </w:r>
      <w:r>
        <w:rPr>
          <w:lang w:val="ru-RU"/>
        </w:rPr>
        <w:t xml:space="preserve"> – экспоненциальное скользящее среднее;</w:t>
      </w:r>
    </w:p>
    <w:p w14:paraId="3D2A3E00" w14:textId="77777777" w:rsidR="006969E9" w:rsidRPr="00D346DE" w:rsidRDefault="00F31B74">
      <w:pPr>
        <w:rPr>
          <w:lang w:val="ru-RU"/>
        </w:rPr>
      </w:pPr>
      <w:r>
        <w:rPr>
          <w:lang w:val="en-US"/>
        </w:rPr>
        <w:t>SMA</w:t>
      </w:r>
      <w:r w:rsidRPr="00D346DE">
        <w:rPr>
          <w:lang w:val="ru-RU"/>
        </w:rPr>
        <w:t xml:space="preserve"> - </w:t>
      </w:r>
      <w:r>
        <w:rPr>
          <w:lang w:val="en-US"/>
        </w:rPr>
        <w:t>Simple</w:t>
      </w:r>
      <w:r w:rsidRPr="00D346DE">
        <w:rPr>
          <w:lang w:val="ru-RU"/>
        </w:rPr>
        <w:t xml:space="preserve"> </w:t>
      </w:r>
      <w:r>
        <w:rPr>
          <w:lang w:val="en-US"/>
        </w:rPr>
        <w:t>Moving</w:t>
      </w:r>
      <w:r w:rsidRPr="00D346DE">
        <w:rPr>
          <w:lang w:val="ru-RU"/>
        </w:rPr>
        <w:t xml:space="preserve"> </w:t>
      </w:r>
      <w:r>
        <w:rPr>
          <w:lang w:val="en-US"/>
        </w:rPr>
        <w:t>Average</w:t>
      </w:r>
      <w:r w:rsidRPr="00D346DE">
        <w:rPr>
          <w:lang w:val="ru-RU"/>
        </w:rPr>
        <w:t xml:space="preserve"> – </w:t>
      </w:r>
      <w:r>
        <w:rPr>
          <w:lang w:val="ru-RU"/>
        </w:rPr>
        <w:t>простое</w:t>
      </w:r>
      <w:r w:rsidRPr="00D346DE">
        <w:rPr>
          <w:lang w:val="ru-RU"/>
        </w:rPr>
        <w:t xml:space="preserve"> </w:t>
      </w:r>
      <w:r>
        <w:rPr>
          <w:lang w:val="ru-RU"/>
        </w:rPr>
        <w:t>скользящее</w:t>
      </w:r>
      <w:r w:rsidRPr="00D346DE">
        <w:rPr>
          <w:lang w:val="ru-RU"/>
        </w:rPr>
        <w:t xml:space="preserve"> </w:t>
      </w:r>
      <w:r>
        <w:rPr>
          <w:lang w:val="ru-RU"/>
        </w:rPr>
        <w:t>среднее.</w:t>
      </w:r>
    </w:p>
    <w:p w14:paraId="189964B6" w14:textId="77777777" w:rsidR="006969E9" w:rsidRPr="00D346DE" w:rsidRDefault="006969E9">
      <w:pPr>
        <w:rPr>
          <w:lang w:val="ru-RU"/>
        </w:rPr>
      </w:pPr>
    </w:p>
    <w:p w14:paraId="4FB9645F" w14:textId="77777777" w:rsidR="006969E9" w:rsidRPr="00D346DE" w:rsidRDefault="00F31B74">
      <w:pPr>
        <w:ind w:firstLine="0"/>
        <w:jc w:val="center"/>
        <w:rPr>
          <w:b/>
          <w:lang w:val="ru-RU"/>
        </w:rPr>
      </w:pPr>
      <w:r w:rsidRPr="00D346DE">
        <w:rPr>
          <w:lang w:val="ru-RU"/>
        </w:rPr>
        <w:br w:type="page" w:clear="all"/>
      </w:r>
    </w:p>
    <w:p w14:paraId="164C6A94" w14:textId="77777777" w:rsidR="006969E9" w:rsidRDefault="00F31B74">
      <w:pPr>
        <w:pStyle w:val="1"/>
        <w:jc w:val="center"/>
      </w:pPr>
      <w:bookmarkStart w:id="3" w:name="_Toc134116754"/>
      <w:r>
        <w:lastRenderedPageBreak/>
        <w:t>ВВЕДЕНИЕ</w:t>
      </w:r>
      <w:bookmarkEnd w:id="3"/>
    </w:p>
    <w:p w14:paraId="0CA16FFC" w14:textId="77777777" w:rsidR="006969E9" w:rsidRDefault="00F31B74">
      <w:r>
        <w:t xml:space="preserve">Тремор – это синдром, являющийся неврологическим признаком, который указывает на ненормальное состояние центральной нервной системы, например, отделов мозга, связанных с движением. Тремор проявляется в виде непроизвольных ритмических колебаний различных участков тела, возникающими из-за повторяющегося сокращения и расслабления мускулатуры. Обычно синдром охватывает руки, голову, стопы. Тремор может быть единственной физической аномалией (изолированный тремор), или может сочетаться с другими неврологическими или системными признаками (комбинированный тремор). </w:t>
      </w:r>
    </w:p>
    <w:p w14:paraId="2851BD36" w14:textId="77777777" w:rsidR="006969E9" w:rsidRDefault="00F31B74">
      <w:r>
        <w:t>Физиологический тремор (ФТ) можно наблюдать у любого здорового человека. Он представляет собой высокочастотное (8-12</w:t>
      </w:r>
      <w:r>
        <w:rPr>
          <w:lang w:val="ru-RU"/>
        </w:rPr>
        <w:t xml:space="preserve"> </w:t>
      </w:r>
      <w:r>
        <w:t>Гц) низкоамплитудное дрожание в руках или любой другой части тела, которое внешне никак не определяется (за исключением случаев усиленного физического тремора).</w:t>
      </w:r>
    </w:p>
    <w:p w14:paraId="62D48FF7" w14:textId="77777777" w:rsidR="006969E9" w:rsidRDefault="00F31B74">
      <w:r>
        <w:t>Патологический тремор (ПТ) в отличие от ФТ виден невооруженным глазом и характеризуется более высокой амплитудой, низкой (реже высокой) частотой и наличием провоцирующих или усиливающих его условий [1].</w:t>
      </w:r>
    </w:p>
    <w:p w14:paraId="0FA3DE49" w14:textId="77777777" w:rsidR="006969E9" w:rsidRDefault="00F31B74">
      <w:r>
        <w:t xml:space="preserve">Зарегистрировать и оценить тремор на ранних стадия можно с помощью </w:t>
      </w:r>
      <w:r>
        <w:rPr>
          <w:lang w:val="ru-RU"/>
        </w:rPr>
        <w:t>треморографа</w:t>
      </w:r>
      <w:r>
        <w:t xml:space="preserve">. Применение метода </w:t>
      </w:r>
      <w:proofErr w:type="spellStart"/>
      <w:r>
        <w:rPr>
          <w:lang w:val="ru-RU"/>
        </w:rPr>
        <w:t>треморографии</w:t>
      </w:r>
      <w:proofErr w:type="spellEnd"/>
      <w:r>
        <w:t xml:space="preserve"> за последние годы показало свою эффективность в диагностике различных вариантов патологического тремора.</w:t>
      </w:r>
    </w:p>
    <w:p w14:paraId="1C934B0C" w14:textId="77777777" w:rsidR="006969E9" w:rsidRDefault="00F31B74">
      <w:r>
        <w:rPr>
          <w:lang w:val="ru-RU"/>
        </w:rPr>
        <w:t>Особую</w:t>
      </w:r>
      <w:r>
        <w:t xml:space="preserve"> трудность </w:t>
      </w:r>
      <w:r>
        <w:rPr>
          <w:lang w:val="ru-RU"/>
        </w:rPr>
        <w:t>вызывает</w:t>
      </w:r>
      <w:r>
        <w:t xml:space="preserve"> процесс определения тремора </w:t>
      </w:r>
      <w:r>
        <w:rPr>
          <w:lang w:val="ru-RU"/>
        </w:rPr>
        <w:t xml:space="preserve">рук </w:t>
      </w:r>
      <w:r>
        <w:t xml:space="preserve">из-за однотипного его проявления, особенно в случаях, когда колебания </w:t>
      </w:r>
      <w:r>
        <w:lastRenderedPageBreak/>
        <w:t xml:space="preserve">незаметны для глаз человека. Поэтому остро стоит вопрос </w:t>
      </w:r>
      <w:r>
        <w:rPr>
          <w:lang w:val="ru-RU"/>
        </w:rPr>
        <w:t xml:space="preserve">анализа спектральных графиков тремора рук, чтобы изучить характеристики тремора рук </w:t>
      </w:r>
      <w:r>
        <w:t>[2].</w:t>
      </w:r>
    </w:p>
    <w:p w14:paraId="59B2CB7F" w14:textId="77777777" w:rsidR="006969E9" w:rsidRDefault="00F31B74">
      <w:r>
        <w:t xml:space="preserve">Объектом </w:t>
      </w:r>
      <w:r>
        <w:rPr>
          <w:lang w:val="ru-RU"/>
        </w:rPr>
        <w:t>исследования являются спектральные графики тремора рук.</w:t>
      </w:r>
    </w:p>
    <w:p w14:paraId="3B35B38F" w14:textId="77777777" w:rsidR="006969E9" w:rsidRDefault="00F31B74">
      <w:r>
        <w:t xml:space="preserve">Предметом </w:t>
      </w:r>
      <w:r>
        <w:rPr>
          <w:lang w:val="ru-RU"/>
        </w:rPr>
        <w:t xml:space="preserve">исследования </w:t>
      </w:r>
      <w:r>
        <w:t xml:space="preserve">являются </w:t>
      </w:r>
      <w:r>
        <w:rPr>
          <w:lang w:val="ru-RU"/>
        </w:rPr>
        <w:t>методы анализа спектральных графиков тремора рук</w:t>
      </w:r>
      <w:r>
        <w:t>.</w:t>
      </w:r>
    </w:p>
    <w:p w14:paraId="1636486C" w14:textId="77777777" w:rsidR="006969E9" w:rsidRDefault="00F31B74">
      <w:r>
        <w:t>Цель</w:t>
      </w:r>
      <w:r>
        <w:rPr>
          <w:lang w:val="ru-RU"/>
        </w:rPr>
        <w:t xml:space="preserve">ю выпускной квалификационной работы магистра является разработка программы для автоматизации </w:t>
      </w:r>
      <w:r>
        <w:t xml:space="preserve">анализа спектральных графиков тремора рук. </w:t>
      </w:r>
    </w:p>
    <w:p w14:paraId="3B85180C" w14:textId="77777777" w:rsidR="006969E9" w:rsidRDefault="00F31B74">
      <w:pPr>
        <w:rPr>
          <w:lang w:val="ru-RU"/>
        </w:rPr>
      </w:pPr>
      <w:r>
        <w:rPr>
          <w:lang w:val="ru-RU"/>
        </w:rPr>
        <w:t xml:space="preserve">Для достижения поставленной цели были решены следующие задачи: </w:t>
      </w:r>
    </w:p>
    <w:p w14:paraId="7BF862C4" w14:textId="77777777" w:rsidR="006969E9" w:rsidRDefault="00F31B74">
      <w:pPr>
        <w:rPr>
          <w:lang w:val="ru-RU"/>
        </w:rPr>
      </w:pPr>
      <w:r>
        <w:rPr>
          <w:lang w:val="ru-RU"/>
        </w:rPr>
        <w:t>1. Произведен сравнительный анализ методов исследования тремора.</w:t>
      </w:r>
    </w:p>
    <w:p w14:paraId="02F1F450" w14:textId="77777777" w:rsidR="006969E9" w:rsidRDefault="00F31B74">
      <w:pPr>
        <w:rPr>
          <w:lang w:val="ru-RU"/>
        </w:rPr>
      </w:pPr>
      <w:r>
        <w:rPr>
          <w:lang w:val="ru-RU"/>
        </w:rPr>
        <w:t>2. Разработаны алгоритмы анализа графиков тремора рук.</w:t>
      </w:r>
    </w:p>
    <w:p w14:paraId="17366553" w14:textId="77777777" w:rsidR="006969E9" w:rsidRDefault="00F31B74">
      <w:pPr>
        <w:rPr>
          <w:lang w:val="ru-RU"/>
        </w:rPr>
      </w:pPr>
      <w:r>
        <w:rPr>
          <w:lang w:val="ru-RU"/>
        </w:rPr>
        <w:t>3. Создана программа для анализа спектральных графиков.</w:t>
      </w:r>
    </w:p>
    <w:p w14:paraId="1CD9E6D7" w14:textId="77777777" w:rsidR="006969E9" w:rsidRDefault="00F31B74">
      <w:pPr>
        <w:rPr>
          <w:lang w:val="ru-RU"/>
        </w:rPr>
      </w:pPr>
      <w:r>
        <w:rPr>
          <w:lang w:val="ru-RU"/>
        </w:rPr>
        <w:t>4. Протестирована разработанная программа.</w:t>
      </w:r>
    </w:p>
    <w:p w14:paraId="6E798DBC" w14:textId="77777777" w:rsidR="006969E9" w:rsidRDefault="00F31B74">
      <w:r>
        <w:t>Работа состоит из четырех разделов.</w:t>
      </w:r>
    </w:p>
    <w:p w14:paraId="483F5803" w14:textId="77777777" w:rsidR="006969E9" w:rsidRDefault="00F31B74">
      <w:r>
        <w:t>В первом разделе приведена краткая информация о треморе и его видах, характеристиках и методах исследования тремора рук, а также описана процедура измерения параметров непроизвольных колебаний и результаты измерения параметров у пациентов.</w:t>
      </w:r>
    </w:p>
    <w:p w14:paraId="41204887" w14:textId="77777777" w:rsidR="006969E9" w:rsidRDefault="00F31B74">
      <w:r>
        <w:t xml:space="preserve">Второй раздел содержит информацию об </w:t>
      </w:r>
      <w:r>
        <w:rPr>
          <w:lang w:val="ru-RU"/>
        </w:rPr>
        <w:t>методах анализа</w:t>
      </w:r>
      <w:r>
        <w:t xml:space="preserve"> данных: </w:t>
      </w:r>
      <w:r>
        <w:rPr>
          <w:lang w:val="ru-RU"/>
        </w:rPr>
        <w:t xml:space="preserve">преобразование сигнала, </w:t>
      </w:r>
      <w:r>
        <w:t>методы сглаживания,</w:t>
      </w:r>
      <w:r>
        <w:rPr>
          <w:lang w:val="ru-RU"/>
        </w:rPr>
        <w:t xml:space="preserve"> а также</w:t>
      </w:r>
      <w:r>
        <w:t xml:space="preserve"> </w:t>
      </w:r>
      <w:r>
        <w:rPr>
          <w:lang w:val="ru-RU"/>
        </w:rPr>
        <w:t>методы сравнения спектральных графиков.</w:t>
      </w:r>
    </w:p>
    <w:p w14:paraId="0E8B29EE" w14:textId="77777777" w:rsidR="006969E9" w:rsidRDefault="00F31B74">
      <w:pPr>
        <w:rPr>
          <w:lang w:val="ru-RU"/>
        </w:rPr>
      </w:pPr>
      <w:r>
        <w:t xml:space="preserve">Третий раздел посвящен разработке </w:t>
      </w:r>
      <w:r>
        <w:rPr>
          <w:lang w:val="ru-RU"/>
        </w:rPr>
        <w:t xml:space="preserve">программы по </w:t>
      </w:r>
      <w:r>
        <w:t xml:space="preserve">автоматизации процесса </w:t>
      </w:r>
      <w:r>
        <w:rPr>
          <w:lang w:val="ru-RU"/>
        </w:rPr>
        <w:t>анализа</w:t>
      </w:r>
      <w:r>
        <w:t xml:space="preserve"> спектральных графиков тремора рук, а именно </w:t>
      </w:r>
      <w:r>
        <w:rPr>
          <w:lang w:val="ru-RU"/>
        </w:rPr>
        <w:t xml:space="preserve">чтение </w:t>
      </w:r>
      <w:r>
        <w:rPr>
          <w:lang w:val="ru-RU"/>
        </w:rPr>
        <w:lastRenderedPageBreak/>
        <w:t>исходных данных, методы анализа спектральных графиков (сглаживание и сравнение графиков) и отрисовка результатов.</w:t>
      </w:r>
    </w:p>
    <w:p w14:paraId="0BD43C7F" w14:textId="77777777" w:rsidR="006969E9" w:rsidRDefault="00F31B74">
      <w:pPr>
        <w:rPr>
          <w:lang w:val="ru-RU"/>
        </w:rPr>
      </w:pPr>
      <w:r>
        <w:t xml:space="preserve">В четвертом разделе составляется бизнес-план по коммерциализации результатам </w:t>
      </w:r>
      <w:r>
        <w:rPr>
          <w:lang w:val="ru-RU"/>
        </w:rPr>
        <w:t>магистерской работы.</w:t>
      </w:r>
    </w:p>
    <w:p w14:paraId="68218DFB" w14:textId="77777777" w:rsidR="006969E9" w:rsidRDefault="00F31B74">
      <w:pPr>
        <w:rPr>
          <w:lang w:val="ru-RU"/>
        </w:rPr>
      </w:pPr>
      <w:r>
        <w:t>Автоматизация процесса анализа спектральных графиков тремора рук у пациентов избавит врачей от рутинной работы, позволит обнаруживать особенности в движении рук, незаметные для глаз человека, повысит точность диагноза, а также уменьшит число медицинских ошибок.</w:t>
      </w:r>
    </w:p>
    <w:p w14:paraId="4B852AE7" w14:textId="77777777" w:rsidR="006969E9" w:rsidRDefault="00F31B74">
      <w:pPr>
        <w:ind w:firstLine="0"/>
        <w:jc w:val="center"/>
        <w:rPr>
          <w:b/>
        </w:rPr>
      </w:pPr>
      <w:r>
        <w:br w:type="page" w:clear="all"/>
      </w:r>
    </w:p>
    <w:p w14:paraId="4ECBB33D" w14:textId="77777777" w:rsidR="006969E9" w:rsidRDefault="00F31B74">
      <w:pPr>
        <w:pStyle w:val="1"/>
        <w:numPr>
          <w:ilvl w:val="0"/>
          <w:numId w:val="9"/>
        </w:numPr>
      </w:pPr>
      <w:bookmarkStart w:id="4" w:name="_Toc134116755"/>
      <w:r>
        <w:rPr>
          <w:lang w:val="ru-RU"/>
        </w:rPr>
        <w:lastRenderedPageBreak/>
        <w:t>Особенности тремора рук и методы исследования</w:t>
      </w:r>
      <w:bookmarkEnd w:id="4"/>
      <w:r>
        <w:rPr>
          <w:lang w:val="ru-RU"/>
        </w:rPr>
        <w:t xml:space="preserve"> </w:t>
      </w:r>
    </w:p>
    <w:p w14:paraId="77A80466" w14:textId="77777777" w:rsidR="006969E9" w:rsidRDefault="00F31B74">
      <w:pPr>
        <w:pStyle w:val="2"/>
        <w:ind w:left="720" w:firstLine="0"/>
        <w:rPr>
          <w:lang w:val="ru-RU"/>
        </w:rPr>
      </w:pPr>
      <w:bookmarkStart w:id="5" w:name="_Toc134116756"/>
      <w:r>
        <w:t xml:space="preserve">1.1 </w:t>
      </w:r>
      <w:r>
        <w:rPr>
          <w:lang w:val="ru-RU"/>
        </w:rPr>
        <w:t>Характеристики тремора</w:t>
      </w:r>
      <w:bookmarkEnd w:id="5"/>
    </w:p>
    <w:p w14:paraId="03BDA3B6" w14:textId="77777777" w:rsidR="006969E9" w:rsidRDefault="00F31B74">
      <w:r>
        <w:t>Тремор является одним из наиболее частых двигательных расстройств во врачебной практике. Трудности в клинической диагностике тремора обусловлены существованием множества различных вариантов тремора, а также относительно однотипным проявлением тремора при разных поражения нервной системы.</w:t>
      </w:r>
    </w:p>
    <w:p w14:paraId="1D3E2AE7" w14:textId="77777777" w:rsidR="006969E9" w:rsidRDefault="00F31B74">
      <w:r>
        <w:t>Патологический тремор является наиболее частым гиперкинезом и может возникать как изолированно, так и в сочетании с другими симптомами при различных поражениях нервной системы, при эндокринных, соматических заболеваниях и интоксикациях. Также у каждого человека существует физиологический тремор, который невидим невооруженным глазом из-за незначительной амплитуды, но имеет определенную частоту. При определенных состояниях, например, под действием адреналина, выделяющегося при страхе или волнении, а также при приеме лекарственных средств, физиологический тремор усиливается, становится заметным, но его частота сохраняется [3].</w:t>
      </w:r>
    </w:p>
    <w:p w14:paraId="750092B7" w14:textId="69546DF1" w:rsidR="006969E9" w:rsidRDefault="00F31B74">
      <w:pPr>
        <w:spacing w:after="200"/>
      </w:pPr>
      <w:r>
        <w:t>Частота - важнейшая характеристика тремора, поскольку именно частотные характеристики позволяют провести диагностику физиологических и патологических видов тремора, сделать вывод о механизмах генерации тремор</w:t>
      </w:r>
      <w:r>
        <w:rPr>
          <w:lang w:val="ru-RU"/>
        </w:rPr>
        <w:t>а</w:t>
      </w:r>
      <w:r>
        <w:t xml:space="preserve"> при разных формах неврологической патологии и определить лечебную тактику. Таким образом спектральных анализ тремора может быть использован для объективной оценки непроизвольных движений [4].</w:t>
      </w:r>
    </w:p>
    <w:p w14:paraId="32097C87" w14:textId="73CF0DE1" w:rsidR="006969E9" w:rsidRDefault="00F31B74">
      <w:pPr>
        <w:pStyle w:val="2"/>
        <w:numPr>
          <w:ilvl w:val="1"/>
          <w:numId w:val="9"/>
        </w:numPr>
      </w:pPr>
      <w:bookmarkStart w:id="6" w:name="_Toc134116757"/>
      <w:r>
        <w:lastRenderedPageBreak/>
        <w:t>Методы исследования тремора</w:t>
      </w:r>
      <w:bookmarkEnd w:id="6"/>
    </w:p>
    <w:p w14:paraId="30FB1F3C" w14:textId="77777777" w:rsidR="006969E9" w:rsidRDefault="00F31B74">
      <w:r>
        <w:t>За последние десятилетия было разработано несколько датчиков для мониторинга и анализа тремора.</w:t>
      </w:r>
      <w:r>
        <w:rPr>
          <w:lang w:val="ru-RU"/>
        </w:rPr>
        <w:t xml:space="preserve"> </w:t>
      </w:r>
      <w:r>
        <w:t>Они предоставляют информацию, которая дополняет клиническую оценку и часто определяет методы лечения, отсюда их критическая роль в области</w:t>
      </w:r>
      <w:r>
        <w:rPr>
          <w:lang w:val="ru-RU"/>
        </w:rPr>
        <w:t xml:space="preserve"> исследования тремора</w:t>
      </w:r>
      <w:r>
        <w:t>. </w:t>
      </w:r>
    </w:p>
    <w:p w14:paraId="2CEA129F" w14:textId="77777777" w:rsidR="006969E9" w:rsidRDefault="00F31B74">
      <w:r>
        <w:t>Проблема определения местоположения источников генерации тремора внутри организма остается центральной в области исследований тремора</w:t>
      </w:r>
      <w:r>
        <w:rPr>
          <w:lang w:val="ru-RU"/>
        </w:rPr>
        <w:t>. Для определения местоположения источников генерации тремора используются различные методы, которые позволяют не только определить местоположение генераторов тремора в мозге или в мышцах, но и помочь в выборе наиболее эффективного метода лечения.</w:t>
      </w:r>
    </w:p>
    <w:p w14:paraId="2AD91EBA" w14:textId="77777777" w:rsidR="006969E9" w:rsidRDefault="00F31B74">
      <w:pPr>
        <w:pStyle w:val="af8"/>
        <w:ind w:left="0"/>
        <w:rPr>
          <w:lang w:val="ru-RU"/>
        </w:rPr>
      </w:pPr>
      <w:r>
        <w:rPr>
          <w:lang w:val="ru-RU"/>
        </w:rPr>
        <w:t>Методики</w:t>
      </w:r>
      <w:r>
        <w:t xml:space="preserve"> регистрации движения с использованием датчиков имеют свои достоинства и недостатки</w:t>
      </w:r>
      <w:r>
        <w:rPr>
          <w:lang w:val="ru-RU"/>
        </w:rPr>
        <w:t>:</w:t>
      </w:r>
    </w:p>
    <w:p w14:paraId="667C8B8D" w14:textId="77777777" w:rsidR="006969E9" w:rsidRDefault="00F31B74">
      <w:pPr>
        <w:pStyle w:val="af8"/>
        <w:numPr>
          <w:ilvl w:val="0"/>
          <w:numId w:val="12"/>
        </w:numPr>
        <w:ind w:left="0" w:firstLine="708"/>
        <w:rPr>
          <w:lang w:val="ru-RU"/>
        </w:rPr>
      </w:pPr>
      <w:r>
        <w:rPr>
          <w:lang w:val="ru-RU"/>
        </w:rPr>
        <w:t xml:space="preserve">Некоторые датчики способны регистрировать только </w:t>
      </w:r>
      <w:r>
        <w:t>лишь определенный тип тремора</w:t>
      </w:r>
      <w:r>
        <w:rPr>
          <w:lang w:val="ru-RU"/>
        </w:rPr>
        <w:t xml:space="preserve">, например, </w:t>
      </w:r>
      <w:r>
        <w:t>тремор покоя или тремор действия</w:t>
      </w:r>
      <w:r>
        <w:rPr>
          <w:lang w:val="ru-RU"/>
        </w:rPr>
        <w:t xml:space="preserve">. </w:t>
      </w:r>
    </w:p>
    <w:p w14:paraId="53029316" w14:textId="77777777" w:rsidR="006969E9" w:rsidRDefault="00F31B74">
      <w:pPr>
        <w:pStyle w:val="af8"/>
        <w:numPr>
          <w:ilvl w:val="0"/>
          <w:numId w:val="12"/>
        </w:numPr>
        <w:ind w:left="0" w:firstLine="708"/>
        <w:rPr>
          <w:lang w:val="ru-RU"/>
        </w:rPr>
      </w:pPr>
      <w:r>
        <w:rPr>
          <w:lang w:val="ru-RU"/>
        </w:rPr>
        <w:t xml:space="preserve">Датчики </w:t>
      </w:r>
      <w:r>
        <w:t>регистрируют лишь определенный параметр гиперкинеза</w:t>
      </w:r>
      <w:r>
        <w:rPr>
          <w:lang w:val="ru-RU"/>
        </w:rPr>
        <w:t xml:space="preserve">, например, </w:t>
      </w:r>
      <w:r>
        <w:t>только частоту</w:t>
      </w:r>
      <w:r>
        <w:rPr>
          <w:lang w:val="ru-RU"/>
        </w:rPr>
        <w:t>.</w:t>
      </w:r>
    </w:p>
    <w:p w14:paraId="24D19E4B" w14:textId="77777777" w:rsidR="006969E9" w:rsidRDefault="00F31B74">
      <w:pPr>
        <w:pStyle w:val="af8"/>
        <w:numPr>
          <w:ilvl w:val="0"/>
          <w:numId w:val="12"/>
        </w:numPr>
        <w:ind w:left="0" w:firstLine="708"/>
        <w:rPr>
          <w:lang w:val="ru-RU"/>
        </w:rPr>
      </w:pPr>
      <w:r>
        <w:rPr>
          <w:lang w:val="ru-RU"/>
        </w:rPr>
        <w:t>Датчики могут регистрировать только амплитуду</w:t>
      </w:r>
      <w:r>
        <w:t xml:space="preserve"> в относительных единицах. </w:t>
      </w:r>
    </w:p>
    <w:p w14:paraId="18B25AEC" w14:textId="68D6F36F" w:rsidR="006969E9" w:rsidRDefault="00F31B74">
      <w:pPr>
        <w:pStyle w:val="af8"/>
        <w:ind w:left="708" w:firstLine="0"/>
        <w:rPr>
          <w:lang w:val="ru-RU"/>
        </w:rPr>
      </w:pPr>
      <w:r>
        <w:rPr>
          <w:lang w:val="ru-RU"/>
        </w:rPr>
        <w:t>Рассмотрим некоторые методы исследования тремора.</w:t>
      </w:r>
    </w:p>
    <w:p w14:paraId="1945C7BD" w14:textId="4A38A8B6" w:rsidR="000A4F23" w:rsidRDefault="000A4F23" w:rsidP="000A4F23">
      <w:pPr>
        <w:pStyle w:val="af8"/>
        <w:ind w:left="708" w:firstLine="0"/>
        <w:outlineLvl w:val="2"/>
        <w:rPr>
          <w:lang w:val="ru-RU"/>
        </w:rPr>
      </w:pPr>
      <w:bookmarkStart w:id="7" w:name="_Toc134116758"/>
      <w:r>
        <w:rPr>
          <w:lang w:val="ru-RU"/>
        </w:rPr>
        <w:t xml:space="preserve">1.2.1 </w:t>
      </w:r>
      <w:r w:rsidRPr="000A4F23">
        <w:rPr>
          <w:lang w:val="ru-RU"/>
        </w:rPr>
        <w:t>Оценка визуально-моторного тремора</w:t>
      </w:r>
      <w:bookmarkEnd w:id="7"/>
    </w:p>
    <w:p w14:paraId="643EB846" w14:textId="6A25E118" w:rsidR="000A4F23" w:rsidRPr="000A4F23" w:rsidRDefault="000A4F23" w:rsidP="000A4F23">
      <w:pPr>
        <w:pStyle w:val="af8"/>
        <w:ind w:left="0" w:firstLine="567"/>
        <w:rPr>
          <w:lang w:val="ru-RU"/>
        </w:rPr>
      </w:pPr>
      <w:r w:rsidRPr="000A4F23">
        <w:rPr>
          <w:lang w:val="ru-RU"/>
        </w:rPr>
        <w:t>Оценка визуально-моторного тремора</w:t>
      </w:r>
      <w:r>
        <w:rPr>
          <w:lang w:val="ru-RU"/>
        </w:rPr>
        <w:t xml:space="preserve"> </w:t>
      </w:r>
      <w:r w:rsidRPr="000A4F23">
        <w:rPr>
          <w:lang w:val="ru-RU"/>
        </w:rPr>
        <w:t xml:space="preserve">— это метод исследования тремора рук, который основан на оценке движений рук пациента во время выполнения определенных заданий. </w:t>
      </w:r>
    </w:p>
    <w:p w14:paraId="386C2F61" w14:textId="47E28628" w:rsidR="000A4F23" w:rsidRPr="000A4F23" w:rsidRDefault="000A4F23" w:rsidP="000A4F23">
      <w:pPr>
        <w:pStyle w:val="af8"/>
        <w:ind w:left="0" w:firstLine="567"/>
        <w:rPr>
          <w:lang w:val="ru-RU"/>
        </w:rPr>
      </w:pPr>
      <w:r w:rsidRPr="000A4F23">
        <w:rPr>
          <w:lang w:val="ru-RU"/>
        </w:rPr>
        <w:t>Во</w:t>
      </w:r>
      <w:r>
        <w:rPr>
          <w:lang w:val="ru-RU"/>
        </w:rPr>
        <w:t xml:space="preserve"> в</w:t>
      </w:r>
      <w:r w:rsidRPr="000A4F23">
        <w:rPr>
          <w:lang w:val="ru-RU"/>
        </w:rPr>
        <w:t xml:space="preserve">ремя </w:t>
      </w:r>
      <w:r>
        <w:rPr>
          <w:lang w:val="ru-RU"/>
        </w:rPr>
        <w:t>проведения данного метода</w:t>
      </w:r>
      <w:r w:rsidRPr="000A4F23">
        <w:rPr>
          <w:lang w:val="ru-RU"/>
        </w:rPr>
        <w:t xml:space="preserve"> пациенту предлагается выполнить несколько заданий, таких как</w:t>
      </w:r>
      <w:r>
        <w:rPr>
          <w:lang w:val="ru-RU"/>
        </w:rPr>
        <w:t>,</w:t>
      </w:r>
      <w:r w:rsidRPr="000A4F23">
        <w:rPr>
          <w:lang w:val="ru-RU"/>
        </w:rPr>
        <w:t xml:space="preserve"> например, рисование кругов, </w:t>
      </w:r>
      <w:r w:rsidRPr="000A4F23">
        <w:rPr>
          <w:lang w:val="ru-RU"/>
        </w:rPr>
        <w:lastRenderedPageBreak/>
        <w:t>линий или квадратов на бумаге, поднятие и удержание предмета, например, стакана с водой, или выполнение точных движений пальцами рук. Во время выполнения заданий, врач наблюдает за тремором рук пациента и оценивает его по шкале от 0 до 4 баллов, где 0 - отсутствие тремора, а 4 - сильный тремор.</w:t>
      </w:r>
    </w:p>
    <w:p w14:paraId="18BD6030" w14:textId="1460D9AB" w:rsidR="000A4F23" w:rsidRDefault="000A4F23" w:rsidP="000A4F23">
      <w:pPr>
        <w:pStyle w:val="af8"/>
        <w:ind w:left="0" w:firstLine="567"/>
        <w:rPr>
          <w:lang w:val="ru-RU"/>
        </w:rPr>
      </w:pPr>
      <w:r>
        <w:rPr>
          <w:lang w:val="ru-RU"/>
        </w:rPr>
        <w:t>Метод</w:t>
      </w:r>
      <w:r w:rsidRPr="000A4F23">
        <w:rPr>
          <w:lang w:val="ru-RU"/>
        </w:rPr>
        <w:t xml:space="preserve"> является простым и быстрым методом оценки тремора рук, который может быть использован врачом во время обычного осмотра пациента. Однако, этот метод не позволяет получить детальную информацию о характеристиках тремора, таких как частота, амплитуда и направление движения. Для получения более точной информации о треморе рук могут использоваться другие методы, такие как электромиография или </w:t>
      </w:r>
      <w:proofErr w:type="spellStart"/>
      <w:r w:rsidRPr="000A4F23">
        <w:rPr>
          <w:lang w:val="ru-RU"/>
        </w:rPr>
        <w:t>акселерометрия</w:t>
      </w:r>
      <w:proofErr w:type="spellEnd"/>
      <w:r>
        <w:rPr>
          <w:lang w:val="ru-RU"/>
        </w:rPr>
        <w:t>.</w:t>
      </w:r>
    </w:p>
    <w:p w14:paraId="0D56C1A4" w14:textId="312A456E" w:rsidR="006969E9" w:rsidRPr="000A4F23" w:rsidRDefault="00F31B74" w:rsidP="000A4F23">
      <w:pPr>
        <w:pStyle w:val="af8"/>
        <w:numPr>
          <w:ilvl w:val="2"/>
          <w:numId w:val="45"/>
        </w:numPr>
        <w:spacing w:before="240"/>
        <w:outlineLvl w:val="2"/>
        <w:rPr>
          <w:lang w:val="ru-RU"/>
        </w:rPr>
      </w:pPr>
      <w:bookmarkStart w:id="8" w:name="_Toc134116759"/>
      <w:r w:rsidRPr="000A4F23">
        <w:rPr>
          <w:lang w:val="ru-RU"/>
        </w:rPr>
        <w:t>Электромиография</w:t>
      </w:r>
      <w:bookmarkEnd w:id="8"/>
    </w:p>
    <w:p w14:paraId="544F6301" w14:textId="77777777" w:rsidR="006969E9" w:rsidRDefault="00F31B74">
      <w:pPr>
        <w:pStyle w:val="af8"/>
        <w:ind w:left="0"/>
        <w:rPr>
          <w:lang w:val="ru-RU"/>
        </w:rPr>
      </w:pPr>
      <w:r>
        <w:rPr>
          <w:lang w:val="ru-RU"/>
        </w:rPr>
        <w:t xml:space="preserve">Электромиография (ЭМГ) — это высокоточный метод исследования периферических нервов, нервных корешков, а также мышц рук, ног, лица. ЭМГ позволяет оценить электрическую активность мышц, нервов, нервных корешков и сплетений, нервно-мышечных передатчиков (синапсов). Для этого используют специальный прибор </w:t>
      </w:r>
      <w:proofErr w:type="spellStart"/>
      <w:r>
        <w:rPr>
          <w:lang w:val="ru-RU"/>
        </w:rPr>
        <w:t>электромиограф</w:t>
      </w:r>
      <w:proofErr w:type="spellEnd"/>
      <w:r>
        <w:rPr>
          <w:lang w:val="ru-RU"/>
        </w:rPr>
        <w:t xml:space="preserve">. </w:t>
      </w:r>
    </w:p>
    <w:p w14:paraId="04960093" w14:textId="77777777" w:rsidR="006969E9" w:rsidRDefault="00F31B74">
      <w:pPr>
        <w:pStyle w:val="af8"/>
        <w:ind w:left="0"/>
        <w:rPr>
          <w:lang w:val="ru-RU"/>
        </w:rPr>
      </w:pPr>
      <w:r>
        <w:rPr>
          <w:lang w:val="ru-RU"/>
        </w:rPr>
        <w:t xml:space="preserve">Нервы способны проводить электрический импульс к мышцам, что вызывает сокращение и движение мышечного волокна. При травмах и различных заболеваниях эта проводимость может нарушаться. </w:t>
      </w:r>
      <w:proofErr w:type="spellStart"/>
      <w:r>
        <w:rPr>
          <w:lang w:val="ru-RU"/>
        </w:rPr>
        <w:t>Электромиограф</w:t>
      </w:r>
      <w:proofErr w:type="spellEnd"/>
      <w:r>
        <w:rPr>
          <w:lang w:val="ru-RU"/>
        </w:rPr>
        <w:t xml:space="preserve"> регистрирует биопотенциалы, которые возникают при</w:t>
      </w:r>
      <w:r>
        <w:rPr>
          <w:shd w:val="clear" w:color="auto" w:fill="FAFAFB"/>
        </w:rPr>
        <w:t xml:space="preserve"> </w:t>
      </w:r>
      <w:r>
        <w:rPr>
          <w:lang w:val="ru-RU"/>
        </w:rPr>
        <w:t>сокращении мышцы. Мышечные потенциалы снимаются электродами, усиливаются и преобразуются в таблицы и графики.</w:t>
      </w:r>
    </w:p>
    <w:p w14:paraId="09A0A766" w14:textId="77777777" w:rsidR="006969E9" w:rsidRDefault="00F31B74">
      <w:pPr>
        <w:pStyle w:val="af8"/>
        <w:ind w:left="0"/>
        <w:rPr>
          <w:lang w:val="ru-RU"/>
        </w:rPr>
      </w:pPr>
      <w:r>
        <w:rPr>
          <w:lang w:val="ru-RU"/>
        </w:rPr>
        <w:t xml:space="preserve">ЭМГ позволяет врачу определить точную причину симптомов, возникших у пациента, выявить повреждение нерва или мышцы, уровень </w:t>
      </w:r>
      <w:r>
        <w:rPr>
          <w:lang w:val="ru-RU"/>
        </w:rPr>
        <w:lastRenderedPageBreak/>
        <w:t>этого повреждения, степень выраженности, провести динамическое обследование с целю оценки эффективности лечения, выявить есть ли нарушение в процессе передачи импульса от нерва к мышце, приводящее к патологической утомляемости мышц лица, рук, ног [5].</w:t>
      </w:r>
    </w:p>
    <w:p w14:paraId="7342BD08" w14:textId="77777777" w:rsidR="006969E9" w:rsidRDefault="00F31B74">
      <w:pPr>
        <w:ind w:firstLine="709"/>
        <w:rPr>
          <w:lang w:val="ru-RU"/>
        </w:rPr>
      </w:pPr>
      <w:r>
        <w:rPr>
          <w:lang w:val="ru-RU"/>
        </w:rPr>
        <w:t xml:space="preserve">Из ЭМГ методик для регистрации тремора применяют поверхностную </w:t>
      </w:r>
      <w:r>
        <w:t>ЭМГ,</w:t>
      </w:r>
      <w:r>
        <w:rPr>
          <w:lang w:val="ru-RU"/>
        </w:rPr>
        <w:t xml:space="preserve"> игольчатую</w:t>
      </w:r>
      <w:r>
        <w:t xml:space="preserve"> ЭМГ и </w:t>
      </w:r>
      <w:r>
        <w:rPr>
          <w:lang w:val="ru-RU"/>
        </w:rPr>
        <w:t>длительную ЭМГ.</w:t>
      </w:r>
    </w:p>
    <w:p w14:paraId="625AD8F6" w14:textId="4FB911BD" w:rsidR="006969E9" w:rsidRDefault="00F31B74">
      <w:pPr>
        <w:ind w:firstLine="709"/>
        <w:rPr>
          <w:lang w:val="ru-RU"/>
        </w:rPr>
      </w:pPr>
      <w:r>
        <w:rPr>
          <w:lang w:val="ru-RU"/>
        </w:rPr>
        <w:t xml:space="preserve">Поверхностная ЭМГ записывает ритмические электрические сигналы. Для этого </w:t>
      </w:r>
      <w:r>
        <w:t>датчики закрепляются на коже на уровне интересующей мышцы с помощью самоклеящихся одноразовых электродов</w:t>
      </w:r>
      <w:r>
        <w:rPr>
          <w:lang w:val="ru-RU"/>
        </w:rPr>
        <w:t xml:space="preserve"> или </w:t>
      </w:r>
      <w:r>
        <w:t>дифференциальных электродов со встроенными предварительными усилителями. </w:t>
      </w:r>
      <w:r>
        <w:rPr>
          <w:lang w:val="ru-RU"/>
        </w:rPr>
        <w:t xml:space="preserve"> Сигнал, полученный с мышц, преобразуется программой и представляется в виде </w:t>
      </w:r>
      <w:proofErr w:type="spellStart"/>
      <w:r>
        <w:rPr>
          <w:lang w:val="ru-RU"/>
        </w:rPr>
        <w:t>демодулированной</w:t>
      </w:r>
      <w:proofErr w:type="spellEnd"/>
      <w:r>
        <w:rPr>
          <w:lang w:val="ru-RU"/>
        </w:rPr>
        <w:t xml:space="preserve"> ЭМГ. </w:t>
      </w:r>
      <w:r w:rsidR="002706E8">
        <w:rPr>
          <w:lang w:val="ru-RU"/>
        </w:rPr>
        <w:t xml:space="preserve"> </w:t>
      </w:r>
      <w:r>
        <w:rPr>
          <w:lang w:val="ru-RU"/>
        </w:rPr>
        <w:t>С помощью данного метода можно различать тремор и пассивные движения конечностей.</w:t>
      </w:r>
    </w:p>
    <w:p w14:paraId="52423559" w14:textId="77777777" w:rsidR="006969E9" w:rsidRDefault="00F31B74">
      <w:pPr>
        <w:ind w:firstLine="709"/>
      </w:pPr>
      <w:r>
        <w:rPr>
          <w:lang w:val="ru-RU"/>
        </w:rPr>
        <w:t xml:space="preserve">Игольчатая ЭМГ - </w:t>
      </w:r>
      <w:r>
        <w:t>электроды имплантируются в данную мышцу для извлечения характеристик срабатывания двигательных единиц (время срабатывания, частота срабатывания, порог набора, взаимная корреляция скоростей срабатывания сопутствующих двигательных единиц). Анализ продолжительности вспышек ЭМГ-активности может быть полезен для различения различных расстройств. </w:t>
      </w:r>
    </w:p>
    <w:p w14:paraId="50532D3F" w14:textId="77777777" w:rsidR="002706E8" w:rsidRDefault="00F31B74">
      <w:pPr>
        <w:ind w:firstLine="709"/>
        <w:rPr>
          <w:lang w:val="ru-RU"/>
        </w:rPr>
      </w:pPr>
      <w:r>
        <w:rPr>
          <w:lang w:val="ru-RU"/>
        </w:rPr>
        <w:t>Длительная ЭМГ -</w:t>
      </w:r>
      <w:r>
        <w:t xml:space="preserve"> </w:t>
      </w:r>
      <w:r>
        <w:rPr>
          <w:lang w:val="ru-RU"/>
        </w:rPr>
        <w:t>данный</w:t>
      </w:r>
      <w:r>
        <w:t xml:space="preserve"> метод удобен и весьма надежен для количественной оценки различных видов патологического тремора. Он основан на использовании переносного кассетного записывающего устройства, соединенного с накожными ЭМГ</w:t>
      </w:r>
      <w:r>
        <w:rPr>
          <w:lang w:val="ru-RU"/>
        </w:rPr>
        <w:t xml:space="preserve"> </w:t>
      </w:r>
      <w:r>
        <w:t>электродами, что позволяет осуществлять непрерывную 24</w:t>
      </w:r>
      <w:r>
        <w:rPr>
          <w:lang w:val="ru-RU"/>
        </w:rPr>
        <w:t xml:space="preserve"> </w:t>
      </w:r>
      <w:r>
        <w:t>часовую запись ЭМГ. Длительная ЭМГ</w:t>
      </w:r>
      <w:r>
        <w:rPr>
          <w:lang w:val="ru-RU"/>
        </w:rPr>
        <w:t xml:space="preserve"> </w:t>
      </w:r>
      <w:r>
        <w:t xml:space="preserve">регистрация помогает решить проблему получения репрезентативных фрагментов (образцов) анализируемого тремора. При этом могут </w:t>
      </w:r>
      <w:r>
        <w:lastRenderedPageBreak/>
        <w:t>фиксироваться: частота появления тремора (пропорция времени, в течение которого регистрируется ритмическая ЭМГ</w:t>
      </w:r>
      <w:r>
        <w:rPr>
          <w:lang w:val="ru-RU"/>
        </w:rPr>
        <w:t xml:space="preserve"> </w:t>
      </w:r>
      <w:r>
        <w:t>активность внутри определенного периода), средняя мощность ЭМГ, частота тремора в пределах конкретного временного интервала и т.д.</w:t>
      </w:r>
      <w:r>
        <w:rPr>
          <w:lang w:val="ru-RU"/>
        </w:rPr>
        <w:t xml:space="preserve"> </w:t>
      </w:r>
    </w:p>
    <w:p w14:paraId="51058B52" w14:textId="1813F2B8" w:rsidR="006969E9" w:rsidRDefault="00F31B74">
      <w:pPr>
        <w:ind w:firstLine="709"/>
        <w:rPr>
          <w:lang w:val="ru-RU"/>
        </w:rPr>
      </w:pPr>
      <w:r>
        <w:t xml:space="preserve">Несомненным преимуществом данного метода является возможность оценки тремора у пациента, находящегося в привычной домашней обстановке, тогда как в незнакомых лабораторных условиях обычно возрастают напряжение и тревога, что влияет на результат </w:t>
      </w:r>
      <w:proofErr w:type="spellStart"/>
      <w:r>
        <w:t>треморографии</w:t>
      </w:r>
      <w:proofErr w:type="spellEnd"/>
      <w:r>
        <w:t xml:space="preserve">. Дневные </w:t>
      </w:r>
      <w:r>
        <w:rPr>
          <w:lang w:val="ru-RU"/>
        </w:rPr>
        <w:t>отклонения в</w:t>
      </w:r>
      <w:r>
        <w:t xml:space="preserve"> выраженности тремора также могут быть адекватно оценены с помощью длительной записи ЭМГ. Метод перспективен и для объективного мониторинга результатов лечения [6].</w:t>
      </w:r>
    </w:p>
    <w:p w14:paraId="5CBEA985" w14:textId="2D06519D" w:rsidR="006969E9" w:rsidRPr="000A4F23" w:rsidRDefault="00F31B74" w:rsidP="000A4F23">
      <w:pPr>
        <w:pStyle w:val="af8"/>
        <w:numPr>
          <w:ilvl w:val="2"/>
          <w:numId w:val="45"/>
        </w:numPr>
        <w:spacing w:before="240"/>
        <w:outlineLvl w:val="2"/>
        <w:rPr>
          <w:lang w:val="ru-RU"/>
        </w:rPr>
      </w:pPr>
      <w:bookmarkStart w:id="9" w:name="_Toc134116760"/>
      <w:r w:rsidRPr="000A4F23">
        <w:rPr>
          <w:lang w:val="ru-RU"/>
        </w:rPr>
        <w:t>Акселерометры</w:t>
      </w:r>
      <w:bookmarkEnd w:id="9"/>
    </w:p>
    <w:p w14:paraId="197A4044" w14:textId="77777777" w:rsidR="006969E9" w:rsidRDefault="00F31B74">
      <w:pPr>
        <w:ind w:firstLine="709"/>
      </w:pPr>
      <w:proofErr w:type="spellStart"/>
      <w:r>
        <w:t>Акселерометрия</w:t>
      </w:r>
      <w:proofErr w:type="spellEnd"/>
      <w:r>
        <w:t xml:space="preserve"> проста, относительно надежна и остается удобным методом измерения частоты и амплитуды колебаний сегментов тела. Датчики закрепляют на коже в заданных анатомических точках, после чего акселерометры регистрируют ускорение, которое отмечается при любом движении. При наличии ускорения датчик формирует конкретный электрический сигнал. Акселерометр функционирует в соответствии со вторым законом Ньютона (сила = масса * ускорение).</w:t>
      </w:r>
    </w:p>
    <w:p w14:paraId="0200283B" w14:textId="77777777" w:rsidR="006969E9" w:rsidRDefault="00F31B74">
      <w:pPr>
        <w:ind w:firstLine="709"/>
      </w:pPr>
      <w:r>
        <w:t>В диагностическом комплексе используют аналогово-цифровой преобразователь, трансформирующий электрические сигналы в цифровые, для их ввода в компьютер при движении. Информация с регистрации ускорения конечностей при треморе отображается в текущем режиме на экране монитора.</w:t>
      </w:r>
    </w:p>
    <w:p w14:paraId="5B140366" w14:textId="77777777" w:rsidR="006969E9" w:rsidRDefault="00F31B74">
      <w:pPr>
        <w:ind w:firstLine="709"/>
      </w:pPr>
      <w:r>
        <w:t xml:space="preserve">Исследования, посвященные применению </w:t>
      </w:r>
      <w:proofErr w:type="spellStart"/>
      <w:r>
        <w:t>акселерометрии</w:t>
      </w:r>
      <w:proofErr w:type="spellEnd"/>
      <w:r>
        <w:t xml:space="preserve">, показали, что, помимо частотной характеристики тремора, с её помощью можно </w:t>
      </w:r>
      <w:r>
        <w:lastRenderedPageBreak/>
        <w:t>получать и использовать волновые характеристики дрожания: отношение пиков частотных спектров, временные диаграммы тремора, анализ формы волны тремора.</w:t>
      </w:r>
    </w:p>
    <w:p w14:paraId="29D34117" w14:textId="77777777" w:rsidR="006969E9" w:rsidRDefault="00F31B74">
      <w:pPr>
        <w:ind w:firstLine="709"/>
      </w:pPr>
      <w:r>
        <w:t xml:space="preserve">Использование </w:t>
      </w:r>
      <w:proofErr w:type="spellStart"/>
      <w:r>
        <w:t>акселерометрии</w:t>
      </w:r>
      <w:proofErr w:type="spellEnd"/>
      <w:r>
        <w:t xml:space="preserve"> в диагностике различных видов тремора дает исследователю полную и объективную информацию о частоте, амплитуде и волновых характеристиках дрожания. Этот метод является наиболее перспективным из существующих на данный момент инструментальных способов регистрации тремора ввиду дешевизны отечественных датчиков–акселерометров и точного математического аппарата, лежащего в основе преобразования полученных цифровых данных [7].</w:t>
      </w:r>
    </w:p>
    <w:p w14:paraId="2874E274" w14:textId="217A492F" w:rsidR="006969E9" w:rsidRPr="000A4F23" w:rsidRDefault="00F31B74" w:rsidP="000A4F23">
      <w:pPr>
        <w:pStyle w:val="af8"/>
        <w:numPr>
          <w:ilvl w:val="2"/>
          <w:numId w:val="45"/>
        </w:numPr>
        <w:spacing w:before="240"/>
        <w:outlineLvl w:val="2"/>
        <w:rPr>
          <w:lang w:val="ru-RU"/>
        </w:rPr>
      </w:pPr>
      <w:bookmarkStart w:id="10" w:name="_Toc134116761"/>
      <w:r w:rsidRPr="000A4F23">
        <w:rPr>
          <w:lang w:val="ru-RU"/>
        </w:rPr>
        <w:t>Гироскопы</w:t>
      </w:r>
      <w:bookmarkEnd w:id="10"/>
    </w:p>
    <w:p w14:paraId="17045546" w14:textId="77777777" w:rsidR="002706E8" w:rsidRDefault="00F31B74">
      <w:pPr>
        <w:ind w:firstLine="709"/>
      </w:pPr>
      <w:r>
        <w:t>Гироскопы используются для измерения скорости и длины шага, угла наклона суставов нижних конечностей, угловой скорости вращения туловища и углового смещения движений туловища. Их часто выбирают для внедрения в носимые экзоскелеты. Считается, что гироскопы обеспечивают долговременную стабильность, устраняя необходимость в периодической повторной калибровке.</w:t>
      </w:r>
    </w:p>
    <w:p w14:paraId="2720407A" w14:textId="09EA64E4" w:rsidR="006969E9" w:rsidRDefault="00F31B74">
      <w:pPr>
        <w:ind w:firstLine="709"/>
      </w:pPr>
      <w:r>
        <w:t>Однако недостатком является наличие низкочастотного смещения, в основном из-за температурных воздействий. Стабильность и поведение гироскопа при колебаниях температуры необходимы для долговременной работы. Недорогие “пристегнутые” гироскопы теперь имеют внутреннюю температурную компенсацию, и поэтому вектор смещения медленно колеблется вокруг постоянного среднего значения.</w:t>
      </w:r>
    </w:p>
    <w:p w14:paraId="002D4185" w14:textId="633731C1" w:rsidR="002706E8" w:rsidRDefault="002706E8">
      <w:pPr>
        <w:ind w:firstLine="709"/>
      </w:pPr>
    </w:p>
    <w:p w14:paraId="577C99EC" w14:textId="550F483B" w:rsidR="002706E8" w:rsidRDefault="002706E8">
      <w:pPr>
        <w:ind w:firstLine="709"/>
      </w:pPr>
    </w:p>
    <w:p w14:paraId="1B5654F9" w14:textId="77777777" w:rsidR="006969E9" w:rsidRDefault="00F31B74" w:rsidP="000A4F23">
      <w:pPr>
        <w:pStyle w:val="af8"/>
        <w:numPr>
          <w:ilvl w:val="2"/>
          <w:numId w:val="45"/>
        </w:numPr>
        <w:spacing w:before="240"/>
        <w:outlineLvl w:val="2"/>
        <w:rPr>
          <w:lang w:val="ru-RU"/>
        </w:rPr>
      </w:pPr>
      <w:bookmarkStart w:id="11" w:name="_Toc134116762"/>
      <w:r>
        <w:rPr>
          <w:lang w:val="ru-RU"/>
        </w:rPr>
        <w:lastRenderedPageBreak/>
        <w:t>Видеоролики</w:t>
      </w:r>
      <w:bookmarkEnd w:id="11"/>
    </w:p>
    <w:p w14:paraId="5A06A754" w14:textId="77777777" w:rsidR="006969E9" w:rsidRDefault="00F31B74">
      <w:pPr>
        <w:ind w:firstLine="709"/>
      </w:pPr>
      <w:r>
        <w:t xml:space="preserve">Видеозапись пациентов и компьютеризированные системы </w:t>
      </w:r>
      <w:proofErr w:type="spellStart"/>
      <w:r>
        <w:t>видеодетекции</w:t>
      </w:r>
      <w:proofErr w:type="spellEnd"/>
      <w:r>
        <w:t xml:space="preserve"> движения являются качественными и количественными методами, полезными для анализа двигательных расстройств.</w:t>
      </w:r>
      <w:r>
        <w:rPr>
          <w:lang w:val="ru-RU"/>
        </w:rPr>
        <w:t xml:space="preserve"> </w:t>
      </w:r>
      <w:r>
        <w:t>Измерительные устройства, основанные на видеоизображении, эффективны при количественной оценке двигательных нарушений в клинических условиях. </w:t>
      </w:r>
    </w:p>
    <w:p w14:paraId="4C4E174F" w14:textId="77777777" w:rsidR="006969E9" w:rsidRDefault="00F31B74">
      <w:pPr>
        <w:ind w:firstLine="709"/>
        <w:rPr>
          <w:lang w:val="ru-RU"/>
        </w:rPr>
      </w:pPr>
      <w:r>
        <w:t>Как правило, современные системы имеют не менее двух видеокамер, совмещенных с компьютером, которые могут в реальном времени представить цифровые координаты движения, отслеживаемого с помощью большого числа инфракрасных либо оптических датчиков.</w:t>
      </w:r>
      <w:r>
        <w:rPr>
          <w:lang w:val="ru-RU"/>
        </w:rPr>
        <w:t xml:space="preserve"> </w:t>
      </w:r>
      <w:r>
        <w:t>Метод калибровки, а также тихая комната для записи обязательны. Следует отметить, что анализ видеозаписей может занять много времени. Это может стать препятствием при оценке неврологических расстройств.</w:t>
      </w:r>
    </w:p>
    <w:p w14:paraId="6AE10AB6" w14:textId="77777777" w:rsidR="006969E9" w:rsidRDefault="00F31B74">
      <w:pPr>
        <w:ind w:firstLine="709"/>
      </w:pPr>
      <w:r>
        <w:rPr>
          <w:lang w:val="ru-RU"/>
        </w:rPr>
        <w:t>Данный метод</w:t>
      </w:r>
      <w:r>
        <w:t xml:space="preserve"> </w:t>
      </w:r>
      <w:r>
        <w:rPr>
          <w:lang w:val="ru-RU"/>
        </w:rPr>
        <w:t xml:space="preserve">имеет ряд </w:t>
      </w:r>
      <w:r>
        <w:t xml:space="preserve">преимуществ перед многими другими </w:t>
      </w:r>
      <w:r>
        <w:rPr>
          <w:lang w:val="ru-RU"/>
        </w:rPr>
        <w:t xml:space="preserve">методами </w:t>
      </w:r>
      <w:r>
        <w:t xml:space="preserve">регистрации кинетического компонента тремора. </w:t>
      </w:r>
    </w:p>
    <w:p w14:paraId="5664E03A" w14:textId="77777777" w:rsidR="006969E9" w:rsidRDefault="00F31B74">
      <w:pPr>
        <w:ind w:firstLine="709"/>
      </w:pPr>
      <w:r>
        <w:t xml:space="preserve">Немаловажно, что системы </w:t>
      </w:r>
      <w:proofErr w:type="spellStart"/>
      <w:r>
        <w:t>видеорегистрации</w:t>
      </w:r>
      <w:proofErr w:type="spellEnd"/>
      <w:r>
        <w:t xml:space="preserve"> позволяют детально анализировать ходьбу, движения туловища, положение конечностей и других частей тела и т.д. Видеозапись также является ценным учебным пособием для улучшения единообразного применения шкал оценки тремора оценщиками, имеющими разный уровень опыта в лечении двигательных расстройств. </w:t>
      </w:r>
    </w:p>
    <w:p w14:paraId="76FAF180" w14:textId="77777777" w:rsidR="006969E9" w:rsidRDefault="00F31B74">
      <w:pPr>
        <w:ind w:firstLine="709"/>
      </w:pPr>
      <w:r>
        <w:t xml:space="preserve">К недостаткам большинства систем </w:t>
      </w:r>
      <w:proofErr w:type="spellStart"/>
      <w:r>
        <w:t>видеорегистрации</w:t>
      </w:r>
      <w:proofErr w:type="spellEnd"/>
      <w:r>
        <w:t xml:space="preserve"> тремора относятся</w:t>
      </w:r>
      <w:r>
        <w:rPr>
          <w:lang w:val="ru-RU"/>
        </w:rPr>
        <w:t xml:space="preserve"> </w:t>
      </w:r>
      <w:r>
        <w:t>сравнительно длительное время процедуры записи двигательных заданий и особенно обработки данных</w:t>
      </w:r>
      <w:r>
        <w:rPr>
          <w:lang w:val="ru-RU"/>
        </w:rPr>
        <w:t xml:space="preserve">, </w:t>
      </w:r>
      <w:r>
        <w:t xml:space="preserve">недостаточно высокая </w:t>
      </w:r>
      <w:r>
        <w:lastRenderedPageBreak/>
        <w:t xml:space="preserve">чувствительность для регистрации </w:t>
      </w:r>
      <w:proofErr w:type="spellStart"/>
      <w:r>
        <w:t>мелкоамплитудного</w:t>
      </w:r>
      <w:proofErr w:type="spellEnd"/>
      <w:r>
        <w:t xml:space="preserve"> и высокочастотного тремора</w:t>
      </w:r>
      <w:r>
        <w:rPr>
          <w:lang w:val="ru-RU"/>
        </w:rPr>
        <w:t xml:space="preserve">, а также </w:t>
      </w:r>
      <w:r>
        <w:t>высокая стоимость [6].</w:t>
      </w:r>
    </w:p>
    <w:p w14:paraId="140FB2F0" w14:textId="77777777" w:rsidR="006969E9" w:rsidRDefault="00F31B74" w:rsidP="000A4F23">
      <w:pPr>
        <w:pStyle w:val="af8"/>
        <w:numPr>
          <w:ilvl w:val="2"/>
          <w:numId w:val="45"/>
        </w:numPr>
        <w:spacing w:before="240"/>
        <w:outlineLvl w:val="2"/>
        <w:rPr>
          <w:lang w:val="ru-RU"/>
        </w:rPr>
      </w:pPr>
      <w:bookmarkStart w:id="12" w:name="_Toc134116763"/>
      <w:r>
        <w:rPr>
          <w:lang w:val="ru-RU"/>
        </w:rPr>
        <w:t xml:space="preserve">Носимый </w:t>
      </w:r>
      <w:proofErr w:type="spellStart"/>
      <w:r>
        <w:rPr>
          <w:lang w:val="ru-RU"/>
        </w:rPr>
        <w:t>ортез</w:t>
      </w:r>
      <w:bookmarkEnd w:id="12"/>
      <w:proofErr w:type="spellEnd"/>
    </w:p>
    <w:p w14:paraId="39506958" w14:textId="77777777" w:rsidR="006969E9" w:rsidRDefault="00F31B74">
      <w:r>
        <w:t>Область применения носимых датчиков в биоинженерии и медицине быстро растет. Ожидается, что влияние носимых датчиков будет высоким в исследованиях тремора, учитывая необходимость получения точных оценок параметров тремора во время повседневной жизнедеятельности. Носимые датчики могут использоваться для мониторинга двигательных нарушений, оценки колебаний дефицита со временем и реакции на терапию. Болезнь Паркинсона является типичным расстройством, находящимся в стадии исследования. </w:t>
      </w:r>
    </w:p>
    <w:p w14:paraId="5CE62BBC" w14:textId="77777777" w:rsidR="006969E9" w:rsidRDefault="00F31B74">
      <w:r>
        <w:t>Количественная оценка тремора может быть достигнута с помощью носимого ортеза, закрепленного на одной верхней конечности. Экзоскелет, действующий параллельно конечности, производит оценку тремора верхних конечностей в режиме реального времени.</w:t>
      </w:r>
      <w:r>
        <w:rPr>
          <w:lang w:val="ru-RU"/>
        </w:rPr>
        <w:t xml:space="preserve"> </w:t>
      </w:r>
      <w:r>
        <w:t xml:space="preserve">В </w:t>
      </w:r>
      <w:proofErr w:type="spellStart"/>
      <w:r>
        <w:t>ортез</w:t>
      </w:r>
      <w:proofErr w:type="spellEnd"/>
      <w:r>
        <w:t xml:space="preserve"> могут быть встроены гироскопы или акселерометры для мониторинга тремора.</w:t>
      </w:r>
    </w:p>
    <w:p w14:paraId="0528B22D" w14:textId="77777777" w:rsidR="006969E9" w:rsidRDefault="00F31B74">
      <w:r>
        <w:t xml:space="preserve">Основными недостатками носимых </w:t>
      </w:r>
      <w:proofErr w:type="spellStart"/>
      <w:r>
        <w:t>ортезов</w:t>
      </w:r>
      <w:proofErr w:type="spellEnd"/>
      <w:r>
        <w:t xml:space="preserve"> являются вопросы эстетики, косметики и сложность сделать их доступными для каждого человека. Они требуют различных форм и размеров. Необходимы дальнейшие исследования для интеграции датчиков и исполнительных механизмов в удобные текстильные изделия, разработанные таким образом, чтобы их принимали пользователи. </w:t>
      </w:r>
    </w:p>
    <w:p w14:paraId="05482AE3" w14:textId="7587629D" w:rsidR="006969E9" w:rsidRDefault="00F31B74" w:rsidP="000A4F23">
      <w:pPr>
        <w:pStyle w:val="af8"/>
        <w:numPr>
          <w:ilvl w:val="2"/>
          <w:numId w:val="45"/>
        </w:numPr>
        <w:spacing w:before="240"/>
        <w:outlineLvl w:val="2"/>
        <w:rPr>
          <w:lang w:val="ru-RU"/>
        </w:rPr>
      </w:pPr>
      <w:bookmarkStart w:id="13" w:name="_Toc134116764"/>
      <w:r>
        <w:rPr>
          <w:lang w:val="ru-RU"/>
        </w:rPr>
        <w:t xml:space="preserve">Тензометрический </w:t>
      </w:r>
      <w:proofErr w:type="spellStart"/>
      <w:r>
        <w:rPr>
          <w:lang w:val="ru-RU"/>
        </w:rPr>
        <w:t>треморограф</w:t>
      </w:r>
      <w:bookmarkEnd w:id="13"/>
      <w:proofErr w:type="spellEnd"/>
    </w:p>
    <w:p w14:paraId="3CA20555" w14:textId="77777777" w:rsidR="006969E9" w:rsidRDefault="00F31B74">
      <w:pPr>
        <w:pStyle w:val="af8"/>
        <w:spacing w:before="240"/>
        <w:ind w:left="0" w:firstLine="709"/>
        <w:rPr>
          <w:lang w:val="ru-RU"/>
        </w:rPr>
      </w:pPr>
      <w:r>
        <w:rPr>
          <w:lang w:val="ru-RU"/>
        </w:rPr>
        <w:t xml:space="preserve">Тензометрический </w:t>
      </w:r>
      <w:proofErr w:type="spellStart"/>
      <w:r>
        <w:rPr>
          <w:lang w:val="ru-RU"/>
        </w:rPr>
        <w:t>треморограф</w:t>
      </w:r>
      <w:proofErr w:type="spellEnd"/>
      <w:r>
        <w:rPr>
          <w:lang w:val="ru-RU"/>
        </w:rPr>
        <w:t xml:space="preserve">, основанный на тензометрическом датчике, </w:t>
      </w:r>
      <w:r>
        <w:t xml:space="preserve">предназначен для оценки состояния моторного отдела </w:t>
      </w:r>
      <w:r>
        <w:lastRenderedPageBreak/>
        <w:t>центральной нервной системы (ЦНС) человека</w:t>
      </w:r>
      <w:r>
        <w:rPr>
          <w:lang w:val="ru-RU"/>
        </w:rPr>
        <w:t>. С помощью данного прибора можно оценить активность моторной системы человека путем регистрации произвольно управляемого изометрического усилия и выделения колебаний этого усилия, как тремора [8].</w:t>
      </w:r>
    </w:p>
    <w:p w14:paraId="2EB35091" w14:textId="77777777" w:rsidR="006969E9" w:rsidRDefault="00F31B74">
      <w:pPr>
        <w:pStyle w:val="af8"/>
        <w:spacing w:before="240"/>
        <w:ind w:left="0" w:firstLine="709"/>
        <w:rPr>
          <w:lang w:val="ru-RU"/>
        </w:rPr>
      </w:pPr>
      <w:r>
        <w:rPr>
          <w:lang w:val="ru-RU"/>
        </w:rPr>
        <w:t xml:space="preserve">Область применения приборов, основанных на тензометрических датчиках, довольная обширна. Так тензометрический </w:t>
      </w:r>
      <w:proofErr w:type="spellStart"/>
      <w:r>
        <w:rPr>
          <w:lang w:val="ru-RU"/>
        </w:rPr>
        <w:t>треморограф</w:t>
      </w:r>
      <w:proofErr w:type="spellEnd"/>
      <w:r>
        <w:rPr>
          <w:lang w:val="ru-RU"/>
        </w:rPr>
        <w:t xml:space="preserve"> может использоваться в неврологии, спортивной медицине, экологии, при профессиональном отборе и профессиональной ориентации.</w:t>
      </w:r>
    </w:p>
    <w:p w14:paraId="3026977B" w14:textId="77777777" w:rsidR="006969E9" w:rsidRDefault="00F31B74">
      <w:pPr>
        <w:pStyle w:val="af8"/>
        <w:spacing w:before="240"/>
        <w:ind w:left="0" w:firstLine="709"/>
        <w:rPr>
          <w:lang w:val="ru-RU"/>
        </w:rPr>
      </w:pPr>
      <w:r>
        <w:rPr>
          <w:lang w:val="ru-RU"/>
        </w:rPr>
        <w:t>К преимуществам тензометрического треморографа можно отнести:</w:t>
      </w:r>
    </w:p>
    <w:p w14:paraId="538E0420" w14:textId="77777777" w:rsidR="006969E9" w:rsidRDefault="00F31B74">
      <w:pPr>
        <w:pStyle w:val="af8"/>
        <w:numPr>
          <w:ilvl w:val="0"/>
          <w:numId w:val="11"/>
        </w:numPr>
        <w:spacing w:before="240"/>
        <w:ind w:left="0" w:firstLine="709"/>
      </w:pPr>
      <w:r>
        <w:t xml:space="preserve">регистрация и исследование тремора подвижных </w:t>
      </w:r>
      <w:r>
        <w:rPr>
          <w:lang w:val="ru-RU"/>
        </w:rPr>
        <w:t xml:space="preserve">частей </w:t>
      </w:r>
      <w:r>
        <w:t>тела человека с высокой степенью достоверности;</w:t>
      </w:r>
    </w:p>
    <w:p w14:paraId="0A41338B" w14:textId="77777777" w:rsidR="006969E9" w:rsidRDefault="00F31B74">
      <w:pPr>
        <w:pStyle w:val="af8"/>
        <w:numPr>
          <w:ilvl w:val="0"/>
          <w:numId w:val="11"/>
        </w:numPr>
        <w:spacing w:before="240"/>
        <w:ind w:left="0" w:firstLine="709"/>
      </w:pPr>
      <w:r>
        <w:t xml:space="preserve">высокая </w:t>
      </w:r>
      <w:r>
        <w:rPr>
          <w:lang w:val="ru-RU"/>
        </w:rPr>
        <w:t xml:space="preserve">степень </w:t>
      </w:r>
      <w:r>
        <w:t xml:space="preserve">чувствительности, </w:t>
      </w:r>
      <w:r>
        <w:rPr>
          <w:lang w:val="ru-RU"/>
        </w:rPr>
        <w:t>которая позволяет оценить</w:t>
      </w:r>
      <w:r>
        <w:t xml:space="preserve"> влияние </w:t>
      </w:r>
      <w:r>
        <w:rPr>
          <w:lang w:val="ru-RU"/>
        </w:rPr>
        <w:t xml:space="preserve">различных факторов </w:t>
      </w:r>
      <w:r>
        <w:t xml:space="preserve">на человека </w:t>
      </w:r>
      <w:r>
        <w:rPr>
          <w:lang w:val="ru-RU"/>
        </w:rPr>
        <w:t>с связи</w:t>
      </w:r>
      <w:r>
        <w:t xml:space="preserve"> с изменением эмоционального состояния</w:t>
      </w:r>
      <w:r>
        <w:rPr>
          <w:lang w:val="ru-RU"/>
        </w:rPr>
        <w:t>;</w:t>
      </w:r>
    </w:p>
    <w:p w14:paraId="02630EE7" w14:textId="77777777" w:rsidR="006969E9" w:rsidRDefault="00F31B74">
      <w:pPr>
        <w:pStyle w:val="af8"/>
        <w:numPr>
          <w:ilvl w:val="0"/>
          <w:numId w:val="11"/>
        </w:numPr>
        <w:spacing w:before="240"/>
        <w:ind w:left="0" w:firstLine="709"/>
      </w:pPr>
      <w:r>
        <w:rPr>
          <w:lang w:val="ru-RU"/>
        </w:rPr>
        <w:t xml:space="preserve">минимальное количество </w:t>
      </w:r>
      <w:r>
        <w:t>времени обследования</w:t>
      </w:r>
      <w:r>
        <w:rPr>
          <w:lang w:val="ru-RU"/>
        </w:rPr>
        <w:t>.</w:t>
      </w:r>
    </w:p>
    <w:p w14:paraId="2D3F5842" w14:textId="77777777" w:rsidR="006969E9" w:rsidRDefault="00F31B74">
      <w:pPr>
        <w:pStyle w:val="af8"/>
        <w:ind w:left="0" w:firstLine="709"/>
        <w:rPr>
          <w:lang w:val="ru-RU"/>
        </w:rPr>
      </w:pPr>
      <w:r>
        <w:t xml:space="preserve">Актуальность </w:t>
      </w:r>
      <w:r>
        <w:rPr>
          <w:lang w:val="ru-RU"/>
        </w:rPr>
        <w:t>прибора</w:t>
      </w:r>
      <w:r>
        <w:t xml:space="preserve"> определяется отсутствием специализированных приборов для достоверного анализа тремора с целью оценки моторной функции ЦНС.</w:t>
      </w:r>
    </w:p>
    <w:p w14:paraId="7229B97D" w14:textId="77777777" w:rsidR="006969E9" w:rsidRDefault="00F31B74">
      <w:pPr>
        <w:spacing w:after="200"/>
      </w:pPr>
      <w:r>
        <w:rPr>
          <w:lang w:val="ru-RU"/>
        </w:rPr>
        <w:t xml:space="preserve">Для дальнейшей работы будет использован </w:t>
      </w:r>
      <w:r>
        <w:t xml:space="preserve">метод </w:t>
      </w:r>
      <w:r>
        <w:rPr>
          <w:lang w:val="ru-RU"/>
        </w:rPr>
        <w:t>исследования тремора, основанный на изометрических измерениях с помощью тензометрического треморографа. Регистрация</w:t>
      </w:r>
      <w:r>
        <w:t xml:space="preserve"> параметров тремора</w:t>
      </w:r>
      <w:r>
        <w:rPr>
          <w:lang w:val="ru-RU"/>
        </w:rPr>
        <w:t xml:space="preserve"> заключается в преобразовании</w:t>
      </w:r>
      <w:r>
        <w:t xml:space="preserve"> смещения объекта </w:t>
      </w:r>
      <w:r>
        <w:rPr>
          <w:lang w:val="ru-RU"/>
        </w:rPr>
        <w:t xml:space="preserve">датчиками </w:t>
      </w:r>
      <w:r>
        <w:t>различного рода в выходной электрический сигнал, его предварительной обработке, преобразовании в форму, удобную для хранения и последующего математического анализа.</w:t>
      </w:r>
      <w:r>
        <w:rPr>
          <w:lang w:val="ru-RU"/>
        </w:rPr>
        <w:t xml:space="preserve"> </w:t>
      </w:r>
      <w:r>
        <w:t xml:space="preserve">Суть данного метода заключается в регистрации </w:t>
      </w:r>
      <w:r>
        <w:lastRenderedPageBreak/>
        <w:t>произвольно управляемого усилия с выделением колебаний этого усилия, являющихся непроизвольными.</w:t>
      </w:r>
    </w:p>
    <w:p w14:paraId="45BDD543" w14:textId="77777777" w:rsidR="006969E9" w:rsidRDefault="00F31B74">
      <w:pPr>
        <w:pStyle w:val="2"/>
      </w:pPr>
      <w:bookmarkStart w:id="14" w:name="_Toc134116765"/>
      <w:r>
        <w:t>1.3 Процедура измерения параметров</w:t>
      </w:r>
      <w:r>
        <w:rPr>
          <w:lang w:val="ru-RU"/>
        </w:rPr>
        <w:t xml:space="preserve"> тремора с помощью тензометрического треморографа</w:t>
      </w:r>
      <w:bookmarkEnd w:id="14"/>
    </w:p>
    <w:p w14:paraId="1EAB5810" w14:textId="77777777" w:rsidR="006969E9" w:rsidRDefault="00F31B74">
      <w:r>
        <w:rPr>
          <w:lang w:val="ru-RU"/>
        </w:rPr>
        <w:t>Процедура</w:t>
      </w:r>
      <w:r>
        <w:t xml:space="preserve"> </w:t>
      </w:r>
      <w:r>
        <w:rPr>
          <w:lang w:val="ru-RU"/>
        </w:rPr>
        <w:t>заключается</w:t>
      </w:r>
      <w:r>
        <w:t xml:space="preserve"> в управлении изометрическим напряжением мышц с возможностью слежения за величиной усилия по смещению меток на экране монитора.</w:t>
      </w:r>
    </w:p>
    <w:p w14:paraId="2E5E26CB" w14:textId="77777777" w:rsidR="006969E9" w:rsidRDefault="00F31B74">
      <w:r>
        <w:t>Процедура измерения происходит следующим образом.</w:t>
      </w:r>
    </w:p>
    <w:p w14:paraId="6D031070" w14:textId="252BD283" w:rsidR="006969E9" w:rsidRDefault="00F31B74">
      <w:r>
        <w:t xml:space="preserve">Испытуемый сидит перед монитором за столом, положив локти на его поверхность, и нажимает пальцами обеих рук на платформы с </w:t>
      </w:r>
      <w:proofErr w:type="spellStart"/>
      <w:r>
        <w:t>тензочувствительными</w:t>
      </w:r>
      <w:proofErr w:type="spellEnd"/>
      <w:r>
        <w:t xml:space="preserve"> датчиками и контролирует свои усилия на установленном перед ним мониторе. Усилие задается оператором и может быть минимальным, максимальным или удерживаться на определенном уровне. На мониторе испытуемый наблюдает метки для правой и левой рук, которые смещаются вдоль вертикальной оси экрана пропорционально прикладываемому усилию. Процедура измерения, а также метки для рук на мониторе представлены на рисунке 1</w:t>
      </w:r>
      <w:r>
        <w:rPr>
          <w:lang w:val="ru-RU"/>
        </w:rPr>
        <w:t>.1</w:t>
      </w:r>
      <w:r>
        <w:t>.</w:t>
      </w:r>
    </w:p>
    <w:p w14:paraId="7CB56020" w14:textId="77777777" w:rsidR="00696A21" w:rsidRDefault="00696A21" w:rsidP="00696A21">
      <w:r>
        <w:t xml:space="preserve">Задача испытуемого формировать одинаковые усилия для правой и левой руки, то есть метки на экране должны находиться на одном уровне. </w:t>
      </w:r>
    </w:p>
    <w:p w14:paraId="5535A48F" w14:textId="77777777" w:rsidR="00696A21" w:rsidRDefault="00696A21" w:rsidP="00696A21">
      <w:r>
        <w:t xml:space="preserve">Жесткость платформ обеспечивает регистрацию усилия в изометрическом режиме, то есть без видимого смещения пальцев в точке контакта с измерительным элементом. </w:t>
      </w:r>
    </w:p>
    <w:p w14:paraId="116EE878" w14:textId="77777777" w:rsidR="00696A21" w:rsidRDefault="00696A21" w:rsidP="00696A21">
      <w:r>
        <w:t>Усилие преобразуется в аналоговое напряжение, которое через аналого-цифровой преобразователь</w:t>
      </w:r>
      <w:r>
        <w:rPr>
          <w:lang w:val="ru-RU"/>
        </w:rPr>
        <w:t xml:space="preserve">. </w:t>
      </w:r>
      <w:r>
        <w:t xml:space="preserve">Регистрация изометрического усилия производилась в течение 30 с, чтобы получить достаточное количество </w:t>
      </w:r>
      <w:r>
        <w:lastRenderedPageBreak/>
        <w:t>точек измерений для статистически достоверной оценки параметров временных последовательностей [9].</w:t>
      </w:r>
    </w:p>
    <w:p w14:paraId="1D37B206" w14:textId="77777777" w:rsidR="00696A21" w:rsidRDefault="00696A21"/>
    <w:p w14:paraId="299A7899" w14:textId="77777777" w:rsidR="006969E9" w:rsidRDefault="00F31B74">
      <w:pPr>
        <w:ind w:firstLine="0"/>
        <w:jc w:val="center"/>
      </w:pPr>
      <w:r>
        <w:rPr>
          <w:noProof/>
        </w:rPr>
        <w:drawing>
          <wp:inline distT="0" distB="0" distL="0" distR="0" wp14:anchorId="68E3AD7F" wp14:editId="1122DF06">
            <wp:extent cx="5343525" cy="2867025"/>
            <wp:effectExtent l="0" t="0" r="9525" b="9525"/>
            <wp:docPr id="1" name="image20.png"/>
            <wp:cNvGraphicFramePr/>
            <a:graphic xmlns:a="http://schemas.openxmlformats.org/drawingml/2006/main">
              <a:graphicData uri="http://schemas.openxmlformats.org/drawingml/2006/picture">
                <pic:pic xmlns:pic="http://schemas.openxmlformats.org/drawingml/2006/picture">
                  <pic:nvPicPr>
                    <pic:cNvPr id="0" name="image20.png"/>
                    <pic:cNvPicPr/>
                  </pic:nvPicPr>
                  <pic:blipFill>
                    <a:blip r:embed="rId8"/>
                    <a:stretch/>
                  </pic:blipFill>
                  <pic:spPr bwMode="auto">
                    <a:xfrm>
                      <a:off x="0" y="0"/>
                      <a:ext cx="5361794" cy="2876827"/>
                    </a:xfrm>
                    <a:prstGeom prst="rect">
                      <a:avLst/>
                    </a:prstGeom>
                    <a:ln/>
                  </pic:spPr>
                </pic:pic>
              </a:graphicData>
            </a:graphic>
          </wp:inline>
        </w:drawing>
      </w:r>
    </w:p>
    <w:p w14:paraId="26114C3E" w14:textId="77777777" w:rsidR="006969E9" w:rsidRDefault="00F31B74">
      <w:pPr>
        <w:spacing w:after="200"/>
        <w:ind w:firstLine="0"/>
        <w:jc w:val="center"/>
      </w:pPr>
      <w:r>
        <w:t>Рисунок 1</w:t>
      </w:r>
      <w:r>
        <w:rPr>
          <w:lang w:val="ru-RU"/>
        </w:rPr>
        <w:t>.1</w:t>
      </w:r>
      <w:r>
        <w:t xml:space="preserve"> - Процедура измерения параметров и экран монитора</w:t>
      </w:r>
    </w:p>
    <w:p w14:paraId="549056E8" w14:textId="77777777" w:rsidR="006969E9" w:rsidRDefault="00F31B74">
      <w:pPr>
        <w:pStyle w:val="2"/>
        <w:spacing w:before="200"/>
        <w:ind w:left="720" w:firstLine="0"/>
        <w:rPr>
          <w:lang w:val="ru-RU"/>
        </w:rPr>
      </w:pPr>
      <w:bookmarkStart w:id="15" w:name="_Toc134116766"/>
      <w:r>
        <w:t xml:space="preserve">1.4 </w:t>
      </w:r>
      <w:r>
        <w:rPr>
          <w:lang w:val="ru-RU"/>
        </w:rPr>
        <w:t>Поведение амплитуды спектральных составляющих</w:t>
      </w:r>
      <w:bookmarkEnd w:id="15"/>
    </w:p>
    <w:p w14:paraId="4062F017" w14:textId="558091ED" w:rsidR="006969E9" w:rsidRDefault="00F31B74">
      <w:r>
        <w:t xml:space="preserve">Значимые колебания фиксируются на диапазоне от 0 до 16 Гц. В норме амплитуда колебаний изометрического усилия не превышает 2% постоянной составляющей усилия. Типовые спектральные характеристики непроизвольных усилий для здорового человека и пациента с диагнозом паркинсонизм представлены на рисунке </w:t>
      </w:r>
      <w:r>
        <w:rPr>
          <w:lang w:val="ru-RU"/>
        </w:rPr>
        <w:t>1.</w:t>
      </w:r>
      <w:r>
        <w:t>2.</w:t>
      </w:r>
    </w:p>
    <w:p w14:paraId="69639EC2" w14:textId="77777777" w:rsidR="00696A21" w:rsidRDefault="00696A21" w:rsidP="00696A21">
      <w:pPr>
        <w:ind w:firstLine="705"/>
      </w:pPr>
      <w:r>
        <w:t xml:space="preserve">Поведение амплитуды спектральных составляющих здорового человека можно описать следующим образом: </w:t>
      </w:r>
    </w:p>
    <w:p w14:paraId="2DCE6007" w14:textId="77777777" w:rsidR="00696A21" w:rsidRDefault="00696A21" w:rsidP="00696A21">
      <w:pPr>
        <w:numPr>
          <w:ilvl w:val="0"/>
          <w:numId w:val="1"/>
        </w:numPr>
        <w:ind w:left="0" w:firstLine="705"/>
      </w:pPr>
      <w:r>
        <w:t>Диапазон 0 – 2 Гц считают произвольным управлением для выполнения следящих движений. Автоматической регуляции позы соответствуют частоты в диапазоне более 2 Гц.</w:t>
      </w:r>
    </w:p>
    <w:p w14:paraId="6146C76E" w14:textId="77777777" w:rsidR="00696A21" w:rsidRDefault="00696A21" w:rsidP="00696A21">
      <w:pPr>
        <w:numPr>
          <w:ilvl w:val="0"/>
          <w:numId w:val="1"/>
        </w:numPr>
        <w:ind w:left="0" w:firstLine="705"/>
      </w:pPr>
      <w:r>
        <w:lastRenderedPageBreak/>
        <w:t xml:space="preserve">На диапазоне 2 – 3 Гц происходит снижение амплитуды спектральных составляющих. </w:t>
      </w:r>
    </w:p>
    <w:p w14:paraId="735DAD76" w14:textId="77777777" w:rsidR="00696A21" w:rsidRDefault="00696A21" w:rsidP="00696A21">
      <w:pPr>
        <w:numPr>
          <w:ilvl w:val="0"/>
          <w:numId w:val="1"/>
        </w:numPr>
        <w:ind w:left="0" w:firstLine="705"/>
      </w:pPr>
      <w:r>
        <w:t>В пределах диапазона 4 – 6 Гц амплитуда сохраняется на минимальном уровне</w:t>
      </w:r>
    </w:p>
    <w:p w14:paraId="6BD47449" w14:textId="77777777" w:rsidR="00696A21" w:rsidRDefault="00696A21" w:rsidP="00696A21">
      <w:pPr>
        <w:numPr>
          <w:ilvl w:val="0"/>
          <w:numId w:val="1"/>
        </w:numPr>
        <w:ind w:left="0" w:firstLine="705"/>
      </w:pPr>
      <w:r>
        <w:t xml:space="preserve">На диапазоне 7 – 10 Гц амплитуда возрастает к максимальным значениям (у разных испытуемых по-разному) </w:t>
      </w:r>
    </w:p>
    <w:p w14:paraId="507E0E6D" w14:textId="77777777" w:rsidR="00696A21" w:rsidRDefault="00696A21" w:rsidP="00696A21">
      <w:pPr>
        <w:numPr>
          <w:ilvl w:val="0"/>
          <w:numId w:val="1"/>
        </w:numPr>
        <w:ind w:left="0" w:firstLine="705"/>
      </w:pPr>
      <w:r>
        <w:t xml:space="preserve">После амплитуда снижается до частот 12 – 14 Гц и удерживается на фоновом уровне. </w:t>
      </w:r>
    </w:p>
    <w:p w14:paraId="2EA1706F" w14:textId="77777777" w:rsidR="006969E9" w:rsidRDefault="00F31B74" w:rsidP="003E78A3">
      <w:pPr>
        <w:spacing w:before="240"/>
        <w:ind w:firstLine="0"/>
        <w:jc w:val="center"/>
      </w:pPr>
      <w:r>
        <w:rPr>
          <w:noProof/>
        </w:rPr>
        <w:drawing>
          <wp:inline distT="0" distB="0" distL="0" distR="0" wp14:anchorId="3A23C6E4" wp14:editId="4777D83A">
            <wp:extent cx="5419725" cy="2909888"/>
            <wp:effectExtent l="0" t="0" r="0" b="5080"/>
            <wp:docPr id="2" name="image16.png"/>
            <wp:cNvGraphicFramePr/>
            <a:graphic xmlns:a="http://schemas.openxmlformats.org/drawingml/2006/main">
              <a:graphicData uri="http://schemas.openxmlformats.org/drawingml/2006/picture">
                <pic:pic xmlns:pic="http://schemas.openxmlformats.org/drawingml/2006/picture">
                  <pic:nvPicPr>
                    <pic:cNvPr id="0" name="image16.png"/>
                    <pic:cNvPicPr/>
                  </pic:nvPicPr>
                  <pic:blipFill>
                    <a:blip r:embed="rId9"/>
                    <a:srcRect t="6163" b="1956"/>
                    <a:stretch/>
                  </pic:blipFill>
                  <pic:spPr bwMode="auto">
                    <a:xfrm>
                      <a:off x="0" y="0"/>
                      <a:ext cx="5467230" cy="2935394"/>
                    </a:xfrm>
                    <a:prstGeom prst="rect">
                      <a:avLst/>
                    </a:prstGeom>
                    <a:ln>
                      <a:noFill/>
                    </a:ln>
                  </pic:spPr>
                </pic:pic>
              </a:graphicData>
            </a:graphic>
          </wp:inline>
        </w:drawing>
      </w:r>
    </w:p>
    <w:p w14:paraId="02631025" w14:textId="77777777" w:rsidR="006969E9" w:rsidRDefault="00F31B74">
      <w:pPr>
        <w:spacing w:after="200"/>
        <w:jc w:val="center"/>
      </w:pPr>
      <w:r>
        <w:t xml:space="preserve">Рисунок </w:t>
      </w:r>
      <w:r>
        <w:rPr>
          <w:lang w:val="ru-RU"/>
        </w:rPr>
        <w:t>1.</w:t>
      </w:r>
      <w:r>
        <w:t>2 - Типовые спектральные характеристики</w:t>
      </w:r>
      <w:r>
        <w:rPr>
          <w:lang w:val="ru-RU"/>
        </w:rPr>
        <w:t xml:space="preserve"> </w:t>
      </w:r>
      <w:r>
        <w:t>непроизвольных усилий для здорового человека и пациента</w:t>
      </w:r>
      <w:r>
        <w:rPr>
          <w:lang w:val="ru-RU"/>
        </w:rPr>
        <w:t xml:space="preserve"> </w:t>
      </w:r>
      <w:r>
        <w:t>с диагнозом паркинсонизм</w:t>
      </w:r>
    </w:p>
    <w:p w14:paraId="3FAF67E4" w14:textId="77777777" w:rsidR="006969E9" w:rsidRDefault="00F31B74">
      <w:pPr>
        <w:ind w:firstLine="705"/>
      </w:pPr>
      <w:r>
        <w:t>Важно заметить, что у здорового человека максимумы спектральных составляющих в диапазоне 7 – 10 Гц меньше более чем на порядок амплитуды спектральных составляющих в диапазоне 0 – 2 Гц [9].</w:t>
      </w:r>
    </w:p>
    <w:p w14:paraId="47317EBA" w14:textId="77777777" w:rsidR="006969E9" w:rsidRDefault="00F31B74">
      <w:r>
        <w:lastRenderedPageBreak/>
        <w:t xml:space="preserve">При различных патологиях картина может изменяться. Например, при </w:t>
      </w:r>
      <w:proofErr w:type="spellStart"/>
      <w:r>
        <w:t>треморной</w:t>
      </w:r>
      <w:proofErr w:type="spellEnd"/>
      <w:r>
        <w:t xml:space="preserve"> форме паркинсонизма отмечается повышенный уровень активности во всём диапазоне частот, на фоне которого выделяются пиковые составляющие в диапазоне 5-6 Гц, по амплитуде превышающие произвольный компонент в диапазоне 0-2 Гц. При этой и других формах неврологических нарушений изменяется распределение спектральных составляющих и изменяется вид корреляционных функций, отражая нарушение механизмов корково-подкоркового взаимодействия [10].</w:t>
      </w:r>
    </w:p>
    <w:p w14:paraId="50D78ACC" w14:textId="77777777" w:rsidR="006969E9" w:rsidRDefault="00F31B74">
      <w:pPr>
        <w:ind w:firstLine="705"/>
      </w:pPr>
      <w:r>
        <w:t>Из клинических наблюдений известно, что:</w:t>
      </w:r>
    </w:p>
    <w:p w14:paraId="77F49D28" w14:textId="77777777" w:rsidR="006969E9" w:rsidRDefault="00F31B74">
      <w:pPr>
        <w:numPr>
          <w:ilvl w:val="0"/>
          <w:numId w:val="6"/>
        </w:numPr>
        <w:ind w:left="0" w:firstLine="705"/>
      </w:pPr>
      <w:r>
        <w:t>нарушение активности мозжечка вызывает тремор в области 3–4 Гц;</w:t>
      </w:r>
    </w:p>
    <w:p w14:paraId="7E3DFAB1" w14:textId="77777777" w:rsidR="006969E9" w:rsidRDefault="00F31B74">
      <w:pPr>
        <w:numPr>
          <w:ilvl w:val="0"/>
          <w:numId w:val="6"/>
        </w:numPr>
        <w:ind w:left="0" w:firstLine="705"/>
      </w:pPr>
      <w:r>
        <w:t>тремор в диапазоне 5-6 Гц регистрируют при болезни Паркинсона, когда нарушено нормальное функционирование структур базальных ганглиев;</w:t>
      </w:r>
    </w:p>
    <w:p w14:paraId="2AC75F8C" w14:textId="77777777" w:rsidR="006969E9" w:rsidRDefault="00F31B74">
      <w:pPr>
        <w:numPr>
          <w:ilvl w:val="0"/>
          <w:numId w:val="6"/>
        </w:numPr>
        <w:ind w:left="0" w:firstLine="705"/>
      </w:pPr>
      <w:r>
        <w:t>полагают, что спинной мозг, внутренняя олива, таламус и кора больших полушарий являются только несколькими из возможных источников тремора от 8 до 12 Гц;</w:t>
      </w:r>
    </w:p>
    <w:p w14:paraId="3DA95274" w14:textId="77777777" w:rsidR="006969E9" w:rsidRDefault="00F31B74">
      <w:pPr>
        <w:numPr>
          <w:ilvl w:val="0"/>
          <w:numId w:val="6"/>
        </w:numPr>
        <w:ind w:left="0" w:firstLine="705"/>
      </w:pPr>
      <w:r>
        <w:t>область частот свыше 12–16 Гц, где спектральная плотность монотонно убывает, определена не циклической активностью, а интерференцией мышечных сокращений двигательных единиц, участвующих в формировании ИУ [</w:t>
      </w:r>
      <w:r>
        <w:rPr>
          <w:lang w:val="ru-RU"/>
        </w:rPr>
        <w:t>11</w:t>
      </w:r>
      <w:r>
        <w:t>].</w:t>
      </w:r>
    </w:p>
    <w:p w14:paraId="2089057A" w14:textId="77777777" w:rsidR="00127E9E" w:rsidRDefault="00F31B74">
      <w:pPr>
        <w:ind w:firstLine="709"/>
        <w:rPr>
          <w:lang w:val="ru-RU"/>
        </w:rPr>
      </w:pPr>
      <w:r>
        <w:rPr>
          <w:lang w:val="ru-RU"/>
        </w:rPr>
        <w:t xml:space="preserve">Таким образом, для того чтобы сократить и облегчить процесс определения тремора рук, возникает необходимость автоматизировать процесс анализа спектральных характеристик тремора рук. Также данный функционал позволит врачам медицинских учреждений уменьшить риск </w:t>
      </w:r>
      <w:r>
        <w:rPr>
          <w:lang w:val="ru-RU"/>
        </w:rPr>
        <w:lastRenderedPageBreak/>
        <w:t>определения неправильного диагноза пациента из-за человеческого фактора.</w:t>
      </w:r>
      <w:r w:rsidR="00127E9E" w:rsidRPr="00127E9E">
        <w:rPr>
          <w:lang w:val="ru-RU"/>
        </w:rPr>
        <w:t xml:space="preserve"> </w:t>
      </w:r>
    </w:p>
    <w:p w14:paraId="23CD08C1" w14:textId="2B37E027" w:rsidR="006969E9" w:rsidRPr="00127E9E" w:rsidRDefault="00127E9E">
      <w:pPr>
        <w:ind w:firstLine="709"/>
        <w:rPr>
          <w:lang w:val="ru-RU"/>
        </w:rPr>
      </w:pPr>
      <w:r>
        <w:rPr>
          <w:spacing w:val="-2"/>
        </w:rPr>
        <w:t>Подобные методы применяются в медицинской практике для диагностики неврологических нарушений, однако обрабатываемые данные имеют иную природу: голосовые записи, данные о движении и рукописных узорах, результаты магнитно-резонансной и позитронно-эмиссионная томографии, результаты лабораторных анализов биологических жидкостей</w:t>
      </w:r>
      <w:r w:rsidRPr="00127E9E">
        <w:rPr>
          <w:spacing w:val="-2"/>
          <w:lang w:val="ru-RU"/>
        </w:rPr>
        <w:t xml:space="preserve"> [</w:t>
      </w:r>
      <w:r w:rsidR="00BC1A25">
        <w:rPr>
          <w:spacing w:val="-2"/>
          <w:lang w:val="ru-RU"/>
        </w:rPr>
        <w:t>12</w:t>
      </w:r>
      <w:r w:rsidRPr="00127E9E">
        <w:rPr>
          <w:spacing w:val="-2"/>
          <w:lang w:val="ru-RU"/>
        </w:rPr>
        <w:t>]</w:t>
      </w:r>
      <w:r>
        <w:rPr>
          <w:spacing w:val="-2"/>
        </w:rPr>
        <w:t>.</w:t>
      </w:r>
    </w:p>
    <w:p w14:paraId="618013CD" w14:textId="77777777" w:rsidR="00C13CF2" w:rsidRDefault="00C13CF2">
      <w:r>
        <w:br w:type="page"/>
      </w:r>
    </w:p>
    <w:p w14:paraId="0BD59B13" w14:textId="5BAEF1D3" w:rsidR="006969E9" w:rsidRDefault="00F31B74">
      <w:pPr>
        <w:pStyle w:val="1"/>
        <w:rPr>
          <w:lang w:val="ru-RU"/>
        </w:rPr>
      </w:pPr>
      <w:bookmarkStart w:id="16" w:name="_Toc134116767"/>
      <w:r>
        <w:lastRenderedPageBreak/>
        <w:t xml:space="preserve">2 </w:t>
      </w:r>
      <w:r>
        <w:rPr>
          <w:lang w:val="ru-RU"/>
        </w:rPr>
        <w:t>Методы анализа спектральных графиков тремора рук</w:t>
      </w:r>
      <w:bookmarkEnd w:id="16"/>
      <w:r>
        <w:rPr>
          <w:lang w:val="ru-RU"/>
        </w:rPr>
        <w:t xml:space="preserve"> </w:t>
      </w:r>
    </w:p>
    <w:p w14:paraId="1CAADBE8" w14:textId="77777777" w:rsidR="006969E9" w:rsidRDefault="00F31B74">
      <w:pPr>
        <w:rPr>
          <w:lang w:val="ru-RU"/>
        </w:rPr>
      </w:pPr>
      <w:r>
        <w:rPr>
          <w:lang w:val="ru-RU"/>
        </w:rPr>
        <w:t xml:space="preserve">Спектральный график тремора рук — это график, который показывает, какие частоты колебаний преобладают в треморе рук. </w:t>
      </w:r>
    </w:p>
    <w:p w14:paraId="61C30901" w14:textId="77777777" w:rsidR="006969E9" w:rsidRDefault="00F31B74">
      <w:pPr>
        <w:rPr>
          <w:lang w:val="ru-RU"/>
        </w:rPr>
      </w:pPr>
      <w:r>
        <w:rPr>
          <w:lang w:val="ru-RU"/>
        </w:rPr>
        <w:t>Анализ спектральных графиков тремора рук — это метод исследования, который используется для изучения характеристик тремора рук. Этот метод позволяет определить частоту и амплитуду колебаний, а также их длительность и характер.</w:t>
      </w:r>
    </w:p>
    <w:p w14:paraId="123D4E46" w14:textId="77777777" w:rsidR="006969E9" w:rsidRDefault="00F31B74">
      <w:pPr>
        <w:rPr>
          <w:lang w:val="ru-RU"/>
        </w:rPr>
      </w:pPr>
      <w:r>
        <w:rPr>
          <w:lang w:val="ru-RU"/>
        </w:rPr>
        <w:t>Данный метод исследования может быть полезен для диагностики и оценки тяжести тремора рук, а также для оценки эффективности лечения. Он может использоваться в клинической практике, а также в научных исследованиях для изучения механизмов тремора рук и разработки новых методов лечения.</w:t>
      </w:r>
    </w:p>
    <w:p w14:paraId="54F07DEA" w14:textId="7A212D08" w:rsidR="006969E9" w:rsidRDefault="00F31B74">
      <w:pPr>
        <w:pStyle w:val="2"/>
        <w:spacing w:before="240"/>
        <w:rPr>
          <w:lang w:val="ru-RU"/>
        </w:rPr>
      </w:pPr>
      <w:bookmarkStart w:id="17" w:name="_Toc134116768"/>
      <w:r>
        <w:rPr>
          <w:lang w:val="ru-RU"/>
        </w:rPr>
        <w:t>2.1 Метод преобразования сигнала</w:t>
      </w:r>
      <w:bookmarkEnd w:id="17"/>
    </w:p>
    <w:p w14:paraId="16518E2C" w14:textId="77777777" w:rsidR="00770D3B" w:rsidRDefault="00770D3B" w:rsidP="00770D3B">
      <w:pPr>
        <w:rPr>
          <w:spacing w:val="-2"/>
          <w:lang w:val="ru-RU"/>
        </w:rPr>
      </w:pPr>
      <w:r>
        <w:rPr>
          <w:spacing w:val="-2"/>
        </w:rPr>
        <w:t>Для исследования основных структурных компонент нестационарных временных рядов, полученных при измерении биологических сигналов, разработаны различные методы</w:t>
      </w:r>
      <w:r>
        <w:rPr>
          <w:spacing w:val="-2"/>
          <w:lang w:val="ru-RU"/>
        </w:rPr>
        <w:t>.</w:t>
      </w:r>
    </w:p>
    <w:p w14:paraId="65C9734E" w14:textId="11C99456" w:rsidR="00770D3B" w:rsidRPr="00770D3B" w:rsidRDefault="00770D3B" w:rsidP="00770D3B">
      <w:pPr>
        <w:rPr>
          <w:lang w:val="ru-RU"/>
        </w:rPr>
      </w:pPr>
      <w:r w:rsidRPr="00770D3B">
        <w:rPr>
          <w:lang w:val="ru-RU"/>
        </w:rPr>
        <w:t>Наиболее часто вне зависимости от природы сигнала используется спектральный анализ, основанный на быстром преобразовании Фурье (БПФ). БПФ позволяет получить информацию о частотных составляющих исходного сигнала. Поскольку для различных видов тремора характерен различный частотный состав, то, следовательно, по спектральной характеристике непроизвольного компонента движения можно определить тип тремора и получить информацию о состоянии центральной нервной системы человека или выявить заболевания</w:t>
      </w:r>
      <w:r>
        <w:rPr>
          <w:lang w:val="ru-RU"/>
        </w:rPr>
        <w:t xml:space="preserve"> </w:t>
      </w:r>
      <w:r w:rsidRPr="00770D3B">
        <w:rPr>
          <w:lang w:val="ru-RU"/>
        </w:rPr>
        <w:t>[</w:t>
      </w:r>
      <w:r w:rsidR="00BC1A25">
        <w:rPr>
          <w:lang w:val="ru-RU"/>
        </w:rPr>
        <w:t>12</w:t>
      </w:r>
      <w:r w:rsidRPr="00770D3B">
        <w:rPr>
          <w:lang w:val="ru-RU"/>
        </w:rPr>
        <w:t xml:space="preserve">].  </w:t>
      </w:r>
    </w:p>
    <w:p w14:paraId="291B5379" w14:textId="77777777" w:rsidR="006969E9" w:rsidRDefault="00F31B74">
      <w:pPr>
        <w:rPr>
          <w:lang w:val="ru-RU"/>
        </w:rPr>
      </w:pPr>
      <w:r>
        <w:rPr>
          <w:lang w:val="ru-RU"/>
        </w:rPr>
        <w:t xml:space="preserve">Таким образом первым этапом анализа является применение быстрого преобразования Фурье к исследуемому временному ряду. </w:t>
      </w:r>
    </w:p>
    <w:p w14:paraId="6DB785CC" w14:textId="374CA40F" w:rsidR="006969E9" w:rsidRDefault="00127E9E">
      <w:pPr>
        <w:rPr>
          <w:lang w:val="ru-RU"/>
        </w:rPr>
      </w:pPr>
      <w:r>
        <w:rPr>
          <w:lang w:val="ru-RU"/>
        </w:rPr>
        <w:lastRenderedPageBreak/>
        <w:t>БПФ</w:t>
      </w:r>
      <w:r w:rsidR="00F31B74">
        <w:rPr>
          <w:lang w:val="ru-RU"/>
        </w:rPr>
        <w:t xml:space="preserve"> является более эффективным способом вычисления преобразования Фурье, чем классический метод, который требует O(n^2) операций, где n - количество отсчетов в сигнале. </w:t>
      </w:r>
      <w:r>
        <w:rPr>
          <w:lang w:val="ru-RU"/>
        </w:rPr>
        <w:t>БПФ</w:t>
      </w:r>
      <w:r w:rsidR="00F31B74">
        <w:rPr>
          <w:lang w:val="ru-RU"/>
        </w:rPr>
        <w:t xml:space="preserve"> требует только O(</w:t>
      </w:r>
      <w:proofErr w:type="spellStart"/>
      <w:r w:rsidR="00F31B74">
        <w:rPr>
          <w:lang w:val="ru-RU"/>
        </w:rPr>
        <w:t>nlogn</w:t>
      </w:r>
      <w:proofErr w:type="spellEnd"/>
      <w:r w:rsidR="00F31B74">
        <w:rPr>
          <w:lang w:val="ru-RU"/>
        </w:rPr>
        <w:t>) операций, что делает его более быстрым и эффективным для обработки больших объемов данных.</w:t>
      </w:r>
    </w:p>
    <w:p w14:paraId="3494D5D3" w14:textId="77777777" w:rsidR="006969E9" w:rsidRDefault="00F31B74">
      <w:pPr>
        <w:rPr>
          <w:lang w:val="ru-RU"/>
        </w:rPr>
      </w:pPr>
      <w:r>
        <w:rPr>
          <w:lang w:val="ru-RU"/>
        </w:rPr>
        <w:t xml:space="preserve">Для многих заболеваний имеется качественное описание изменений в частотном составе </w:t>
      </w:r>
      <w:proofErr w:type="spellStart"/>
      <w:r>
        <w:rPr>
          <w:lang w:val="ru-RU"/>
        </w:rPr>
        <w:t>треморографического</w:t>
      </w:r>
      <w:proofErr w:type="spellEnd"/>
      <w:r>
        <w:rPr>
          <w:lang w:val="ru-RU"/>
        </w:rPr>
        <w:t xml:space="preserve"> сигнала. Поэтому необходимо оценивать «похожесть» спектра, сравнивая его основные тенденции. Чтобы эти тенденции проявились более явно, и допускали автоматизацию анализа необходимо выполнить сглаживание анализируемого спектра, который также представляет собой временной ряд. </w:t>
      </w:r>
    </w:p>
    <w:p w14:paraId="4CDBDD16" w14:textId="77777777" w:rsidR="006969E9" w:rsidRDefault="00F31B74">
      <w:pPr>
        <w:pStyle w:val="2"/>
        <w:spacing w:before="240"/>
        <w:rPr>
          <w:lang w:val="ru-RU"/>
        </w:rPr>
      </w:pPr>
      <w:bookmarkStart w:id="18" w:name="_Toc134116769"/>
      <w:r>
        <w:rPr>
          <w:lang w:val="ru-RU"/>
        </w:rPr>
        <w:t>2.2 Методы сглаживания рядов</w:t>
      </w:r>
      <w:bookmarkEnd w:id="18"/>
    </w:p>
    <w:p w14:paraId="2C856E2D" w14:textId="67454741" w:rsidR="002706E8" w:rsidRDefault="002706E8">
      <w:pPr>
        <w:rPr>
          <w:lang w:val="ru-RU"/>
        </w:rPr>
      </w:pPr>
      <w:r w:rsidRPr="002706E8">
        <w:rPr>
          <w:lang w:val="ru-RU"/>
        </w:rPr>
        <w:t xml:space="preserve">Сглаживание - процесс уменьшения шума в данных, и для спектральных графиков тремора рук сглаживание можно использовать для уменьшения шумовых колебаний и улучшения различения между различными компонентами тремора. </w:t>
      </w:r>
    </w:p>
    <w:p w14:paraId="1A2942E7" w14:textId="77777777" w:rsidR="006E1B99" w:rsidRPr="006E1B99" w:rsidRDefault="006E1B99" w:rsidP="006E1B99">
      <w:pPr>
        <w:rPr>
          <w:lang w:val="ru-RU"/>
        </w:rPr>
      </w:pPr>
      <w:r w:rsidRPr="006E1B99">
        <w:rPr>
          <w:lang w:val="ru-RU"/>
        </w:rPr>
        <w:t>Одним из методов сглаживания спектральных графиков тремора рук является фильтрация. Фильтрация может быть проведена с использованием различных фильтров, таких как фильтр низких частот, фильтр высоких частот или фильтр скользящего среднего. Фильтр низких частот позволяет пропускать только низкие частоты, удаляя высокочастотный шум. Фильтр высоких частот, наоборот, пропускает только высокие частоты, удаляя низкочастотный шум. Фильтр скользящего среднего позволяет сгладить график, усредняя значения в пределах определенного окна.</w:t>
      </w:r>
    </w:p>
    <w:p w14:paraId="3BF850B7" w14:textId="77777777" w:rsidR="006E1B99" w:rsidRPr="006E1B99" w:rsidRDefault="006E1B99" w:rsidP="006E1B99">
      <w:pPr>
        <w:rPr>
          <w:lang w:val="ru-RU"/>
        </w:rPr>
      </w:pPr>
    </w:p>
    <w:p w14:paraId="67CB8927" w14:textId="5ABA642E" w:rsidR="006E1B99" w:rsidRDefault="006E1B99" w:rsidP="006E1B99">
      <w:pPr>
        <w:rPr>
          <w:lang w:val="ru-RU"/>
        </w:rPr>
      </w:pPr>
      <w:r w:rsidRPr="006E1B99">
        <w:rPr>
          <w:lang w:val="ru-RU"/>
        </w:rPr>
        <w:lastRenderedPageBreak/>
        <w:t>Еще один метод сглаживания спектральных графиков тремора рук — это использование алгоритмов сглаживания кривых.</w:t>
      </w:r>
    </w:p>
    <w:p w14:paraId="6D1DDD37" w14:textId="7193BB26" w:rsidR="006E1B99" w:rsidRDefault="006E1B99" w:rsidP="006E1B99">
      <w:r>
        <w:rPr>
          <w:lang w:val="ru-RU"/>
        </w:rPr>
        <w:t xml:space="preserve">Одним из наиболее распространённых и простых методов сглаживания рядов является скользящее средней линии. </w:t>
      </w:r>
      <w:r>
        <w:t>Эта модель просто утверждает, что следующее наблюдение является средним значением всех прошлых наблюдений.</w:t>
      </w:r>
    </w:p>
    <w:p w14:paraId="1B29E009" w14:textId="77777777" w:rsidR="006E1B99" w:rsidRDefault="006E1B99" w:rsidP="006E1B99">
      <w:r>
        <w:t>Несмотря на простоту, эта модель, может быть, на удивление хорошей и представляет собой хорошую отправную точку.</w:t>
      </w:r>
    </w:p>
    <w:p w14:paraId="30848912" w14:textId="77777777" w:rsidR="006E1B99" w:rsidRDefault="006E1B99" w:rsidP="006E1B99">
      <w:r>
        <w:t>Рассмотрим множество n наблюдений и k - размер окна для определения среднего в любой момент времени t. Затем список скользящих средних вычисляется путем первоначального взятия среднего значения первых k наблюдений, присутствующих в текущем окне, и сохранения его в списке. Теперь окно расширяется в соответствии с условием определения скользящей средней и снова вычисляется среднее значение элементов, присутствующих в окне, и сохраняется в списке. Этот процесс продолжается до тех пор, пока окно не достигнет конца набора.</w:t>
      </w:r>
    </w:p>
    <w:p w14:paraId="678B3C2C" w14:textId="77777777" w:rsidR="006E1B99" w:rsidRDefault="006E1B99" w:rsidP="006E1B99">
      <w:r>
        <w:t xml:space="preserve">Рассмотрим пример. Дан список из пяти целых чисел </w:t>
      </w:r>
      <w:proofErr w:type="spellStart"/>
      <w:r>
        <w:t>arr</w:t>
      </w:r>
      <w:proofErr w:type="spellEnd"/>
      <w:r w:rsidRPr="00C13CF2">
        <w:rPr>
          <w:lang w:val="ru-RU"/>
        </w:rPr>
        <w:t xml:space="preserve"> </w:t>
      </w:r>
      <w:r>
        <w:t>=</w:t>
      </w:r>
      <w:r w:rsidRPr="00C13CF2">
        <w:rPr>
          <w:lang w:val="ru-RU"/>
        </w:rPr>
        <w:t xml:space="preserve"> </w:t>
      </w:r>
      <w:r>
        <w:t xml:space="preserve">[1, 2, 3, 7, 9] и нам нужно вычислить скользящие средние списка с размером окна, указанным как 3. Сначала мы рассчитаем среднее значение первых 3 элементов, и оно будет сохранено как первое скользящее среднее. Затем окно будет сдвинуто на одну позицию вправо, и снова среднее значение элементов, присутствующих в окне, будет вычислено и сохранено в списке. Аналогично, процесс будет повторяться до тех пор, пока окно не достигнет последнего элемента массива. На рисунке </w:t>
      </w:r>
      <w:r>
        <w:rPr>
          <w:lang w:val="ru-RU"/>
        </w:rPr>
        <w:t>1.3</w:t>
      </w:r>
      <w:r>
        <w:t xml:space="preserve"> представлен вышеупомянутый подход [1</w:t>
      </w:r>
      <w:r>
        <w:rPr>
          <w:lang w:val="en-US"/>
        </w:rPr>
        <w:t>5</w:t>
      </w:r>
      <w:r>
        <w:t>].</w:t>
      </w:r>
    </w:p>
    <w:p w14:paraId="63904C82" w14:textId="77777777" w:rsidR="006E1B99" w:rsidRDefault="006E1B99" w:rsidP="006E1B99">
      <w:pPr>
        <w:ind w:firstLine="0"/>
        <w:jc w:val="center"/>
      </w:pPr>
      <w:r>
        <w:rPr>
          <w:noProof/>
        </w:rPr>
        <w:lastRenderedPageBreak/>
        <w:drawing>
          <wp:inline distT="0" distB="0" distL="0" distR="0" wp14:anchorId="70FB9148" wp14:editId="7E015F01">
            <wp:extent cx="5454488" cy="3103415"/>
            <wp:effectExtent l="0" t="0" r="0" b="0"/>
            <wp:docPr id="3" name="image18.png"/>
            <wp:cNvGraphicFramePr/>
            <a:graphic xmlns:a="http://schemas.openxmlformats.org/drawingml/2006/main">
              <a:graphicData uri="http://schemas.openxmlformats.org/drawingml/2006/picture">
                <pic:pic xmlns:pic="http://schemas.openxmlformats.org/drawingml/2006/picture">
                  <pic:nvPicPr>
                    <pic:cNvPr id="0" name="image18.png"/>
                    <pic:cNvPicPr/>
                  </pic:nvPicPr>
                  <pic:blipFill>
                    <a:blip r:embed="rId10"/>
                    <a:srcRect r="6644" b="6975"/>
                    <a:stretch/>
                  </pic:blipFill>
                  <pic:spPr bwMode="auto">
                    <a:xfrm>
                      <a:off x="0" y="0"/>
                      <a:ext cx="5454488" cy="3103415"/>
                    </a:xfrm>
                    <a:prstGeom prst="rect">
                      <a:avLst/>
                    </a:prstGeom>
                    <a:ln/>
                  </pic:spPr>
                </pic:pic>
              </a:graphicData>
            </a:graphic>
          </wp:inline>
        </w:drawing>
      </w:r>
    </w:p>
    <w:p w14:paraId="31D3FFFA" w14:textId="77777777" w:rsidR="006E1B99" w:rsidRDefault="006E1B99" w:rsidP="006E1B99">
      <w:pPr>
        <w:ind w:firstLine="0"/>
        <w:jc w:val="center"/>
      </w:pPr>
      <w:r>
        <w:t xml:space="preserve">Рисунок </w:t>
      </w:r>
      <w:r>
        <w:rPr>
          <w:lang w:val="ru-RU"/>
        </w:rPr>
        <w:t xml:space="preserve">1.3 </w:t>
      </w:r>
      <w:r>
        <w:t>– Скользящее среднее</w:t>
      </w:r>
    </w:p>
    <w:p w14:paraId="2D0FF11D" w14:textId="77777777" w:rsidR="006E1B99" w:rsidRDefault="006E1B99" w:rsidP="006E1B99">
      <w:pPr>
        <w:spacing w:before="240"/>
        <w:rPr>
          <w:spacing w:val="-4"/>
          <w:lang w:val="ru-RU"/>
        </w:rPr>
      </w:pPr>
      <w:r>
        <w:rPr>
          <w:spacing w:val="-4"/>
        </w:rPr>
        <w:t>Более эффективный метод сглаживания – экспоненциальное сглаживание</w:t>
      </w:r>
      <w:r>
        <w:rPr>
          <w:spacing w:val="-4"/>
          <w:lang w:val="ru-RU"/>
        </w:rPr>
        <w:t xml:space="preserve"> (</w:t>
      </w:r>
      <w:r>
        <w:rPr>
          <w:spacing w:val="-4"/>
          <w:lang w:val="en-US"/>
        </w:rPr>
        <w:t>EMA</w:t>
      </w:r>
      <w:r>
        <w:rPr>
          <w:spacing w:val="-4"/>
          <w:lang w:val="ru-RU"/>
        </w:rPr>
        <w:t>).</w:t>
      </w:r>
    </w:p>
    <w:p w14:paraId="57A1B076" w14:textId="77777777" w:rsidR="006E1B99" w:rsidRDefault="006E1B99" w:rsidP="006E1B99">
      <w:r>
        <w:t xml:space="preserve">EMA рассчитывается путем взятия средневзвешенного значения наблюдений за один раз. Вес наблюдения экспоненциально уменьшается со временем. Он используется для анализа последних изменений. </w:t>
      </w:r>
    </w:p>
    <w:p w14:paraId="29BD823D" w14:textId="3E8CC5DF" w:rsidR="006969E9" w:rsidRDefault="006E1B99">
      <w:pPr>
        <w:rPr>
          <w:lang w:val="ru-RU"/>
        </w:rPr>
      </w:pPr>
      <w:r>
        <w:rPr>
          <w:lang w:val="ru-RU"/>
        </w:rPr>
        <w:t xml:space="preserve">Другой метол сглаживания спектральных графиков </w:t>
      </w:r>
      <w:r w:rsidR="00F31B74">
        <w:rPr>
          <w:lang w:val="ru-RU"/>
        </w:rPr>
        <w:t xml:space="preserve">– полиномиальная аппроксимация методом наименьших квадратов. </w:t>
      </w:r>
    </w:p>
    <w:p w14:paraId="663A318E" w14:textId="77777777" w:rsidR="006969E9" w:rsidRDefault="00F31B74">
      <w:r>
        <w:t xml:space="preserve">Аппроксимация (приближение) – научный метод, состоящий в замене объектов более простыми, но близкими к исходным. </w:t>
      </w:r>
    </w:p>
    <w:p w14:paraId="618BF4CB" w14:textId="77777777" w:rsidR="006969E9" w:rsidRDefault="00F31B74">
      <w:r>
        <w:t>Пусть имеются экспериментальные данные, заданные таблично. Аппроксимация заключается в нахождении гладкой кривой, которая</w:t>
      </w:r>
      <w:r>
        <w:rPr>
          <w:lang w:val="ru-RU"/>
        </w:rPr>
        <w:t xml:space="preserve"> </w:t>
      </w:r>
      <w:r>
        <w:t xml:space="preserve">не обязательно </w:t>
      </w:r>
      <w:r>
        <w:rPr>
          <w:lang w:val="ru-RU"/>
        </w:rPr>
        <w:t>проходит</w:t>
      </w:r>
      <w:r>
        <w:t xml:space="preserve"> через все узловые точки</w:t>
      </w:r>
      <w:r>
        <w:rPr>
          <w:lang w:val="ru-RU"/>
        </w:rPr>
        <w:t>, а</w:t>
      </w:r>
      <w:r>
        <w:t xml:space="preserve"> наилучшим образом соответствует им. Для экспериментальных данных, полученных в результате измерений, актуально сглаживание случайных ошибок.</w:t>
      </w:r>
    </w:p>
    <w:p w14:paraId="513AF247" w14:textId="77777777" w:rsidR="006969E9" w:rsidRDefault="00F31B74">
      <w:r>
        <w:lastRenderedPageBreak/>
        <w:t>В инженерной деятельности часто возникает необходимость описать в виде функциональной зависимости связь между величинами, заданными таблично или в виде набора точек (</w:t>
      </w:r>
      <w:proofErr w:type="spellStart"/>
      <w:proofErr w:type="gramStart"/>
      <w:r>
        <w:t>xi</w:t>
      </w:r>
      <w:proofErr w:type="spellEnd"/>
      <w:r>
        <w:t xml:space="preserve"> ,</w:t>
      </w:r>
      <w:proofErr w:type="gramEnd"/>
      <w:r>
        <w:t xml:space="preserve"> </w:t>
      </w:r>
      <w:proofErr w:type="spellStart"/>
      <w:r>
        <w:t>yi</w:t>
      </w:r>
      <w:proofErr w:type="spellEnd"/>
      <w:r>
        <w:t xml:space="preserve"> ), где i = 0, ..., n. Как правило, эти табличные данные получены экспериментально и имеют погрешности. При аппроксимации желательно получить относительно простую функциональную зависимость (например, многочлен), которая позволила бы «сгладить» экспериментальные погрешности, вычислять значения функции в</w:t>
      </w:r>
      <w:r>
        <w:rPr>
          <w:lang w:val="ru-RU"/>
        </w:rPr>
        <w:t xml:space="preserve"> </w:t>
      </w:r>
      <w:r>
        <w:t>точках</w:t>
      </w:r>
      <w:r>
        <w:rPr>
          <w:lang w:val="ru-RU"/>
        </w:rPr>
        <w:t>,</w:t>
      </w:r>
      <w:r>
        <w:t xml:space="preserve"> не содержащихся в исходной таблице. Эта функциональная зависимость должна с достаточной точностью соответствовать исходной табличной зависимости.</w:t>
      </w:r>
    </w:p>
    <w:p w14:paraId="5D6D6229" w14:textId="52851D8D" w:rsidR="006969E9" w:rsidRDefault="00F31B74">
      <w:r>
        <w:t xml:space="preserve">Аппроксимация </w:t>
      </w:r>
      <w:r>
        <w:rPr>
          <w:lang w:val="ru-RU"/>
        </w:rPr>
        <w:t>методом наименьших квадратов</w:t>
      </w:r>
      <w:r>
        <w:t xml:space="preserve"> полиномами более высоких порядков, чем первый имеет широкую область применения.</w:t>
      </w:r>
      <w:r>
        <w:rPr>
          <w:lang w:val="ru-RU"/>
        </w:rPr>
        <w:t xml:space="preserve"> </w:t>
      </w:r>
      <w:r>
        <w:t>Повышение степени полинома улучшает качество аппроксимации. Возникает желание применять полином более высокого порядка, однако повышение степени полинома приводит к обратному результату [1</w:t>
      </w:r>
      <w:r w:rsidR="00BC1A25" w:rsidRPr="00BC1A25">
        <w:rPr>
          <w:lang w:val="ru-RU"/>
        </w:rPr>
        <w:t>3</w:t>
      </w:r>
      <w:r>
        <w:t>].</w:t>
      </w:r>
    </w:p>
    <w:p w14:paraId="7C0CED1A" w14:textId="213E772D" w:rsidR="00755612" w:rsidRDefault="00755612">
      <w:r w:rsidRPr="00755612">
        <w:t>Для аппроксимации полиномом МНК необходимо задать степень полинома, который будет использоваться для аппроксимации. Затем необходимо найти коэффициенты полинома, которые минимизируют сумму квадратов отклонений между значениями функции и значениями полинома в заданных точках.</w:t>
      </w:r>
    </w:p>
    <w:p w14:paraId="746ECB64" w14:textId="69FA7399" w:rsidR="00755612" w:rsidRPr="00755612" w:rsidRDefault="00755612">
      <w:pPr>
        <w:rPr>
          <w:lang w:val="ru-RU"/>
        </w:rPr>
      </w:pPr>
      <w:r>
        <w:rPr>
          <w:lang w:val="ru-RU"/>
        </w:rPr>
        <w:t>С</w:t>
      </w:r>
      <w:proofErr w:type="spellStart"/>
      <w:r w:rsidRPr="00755612">
        <w:t>ледует</w:t>
      </w:r>
      <w:proofErr w:type="spellEnd"/>
      <w:r w:rsidRPr="00755612">
        <w:t xml:space="preserve"> помнить, что аппроксимация полиномом может быть неточной, особенно если функция имеет сложную форму или имеет выбросы. Поэтому перед использованием метода МНК необходимо оценить качество аппроксимации и учитывать возможные ограничения метода</w:t>
      </w:r>
      <w:r>
        <w:rPr>
          <w:lang w:val="ru-RU"/>
        </w:rPr>
        <w:t xml:space="preserve"> </w:t>
      </w:r>
      <w:r w:rsidRPr="00755612">
        <w:rPr>
          <w:lang w:val="ru-RU"/>
        </w:rPr>
        <w:t>[</w:t>
      </w:r>
      <w:r w:rsidRPr="00BB6A8D">
        <w:rPr>
          <w:lang w:val="ru-RU"/>
        </w:rPr>
        <w:t>1</w:t>
      </w:r>
      <w:r w:rsidR="00BC1A25" w:rsidRPr="00BC1A25">
        <w:rPr>
          <w:lang w:val="ru-RU"/>
        </w:rPr>
        <w:t>4</w:t>
      </w:r>
      <w:r w:rsidRPr="00755612">
        <w:rPr>
          <w:lang w:val="ru-RU"/>
        </w:rPr>
        <w:t>]</w:t>
      </w:r>
    </w:p>
    <w:p w14:paraId="5666FF8F" w14:textId="3E9BFD96" w:rsidR="006E1B99" w:rsidRPr="006E1B99" w:rsidRDefault="008C2457" w:rsidP="006E1B99">
      <w:pPr>
        <w:rPr>
          <w:lang w:val="ru-RU"/>
        </w:rPr>
      </w:pPr>
      <w:r w:rsidRPr="006E1B99">
        <w:lastRenderedPageBreak/>
        <w:t xml:space="preserve">Третий метод – </w:t>
      </w:r>
      <w:r w:rsidR="006E1B99" w:rsidRPr="006E1B99">
        <w:t>использование вейвлет-анализ</w:t>
      </w:r>
      <w:r w:rsidR="006E1B99">
        <w:rPr>
          <w:lang w:val="ru-RU"/>
        </w:rPr>
        <w:t xml:space="preserve">. </w:t>
      </w:r>
      <w:r w:rsidR="006E1B99" w:rsidRPr="006E1B99">
        <w:rPr>
          <w:lang w:val="ru-RU"/>
        </w:rPr>
        <w:t xml:space="preserve">Вейвлет-анализ — это математический метод анализа сигналов, который позволяет разложить сигнал на составляющие различных частот и амплитуд. Он основан на использовании вейвлет-функций - специальных функций, </w:t>
      </w:r>
      <w:r w:rsidR="003B6625" w:rsidRPr="003B6625">
        <w:rPr>
          <w:lang w:val="ru-RU"/>
        </w:rPr>
        <w:t>которые представляют собой короткие сигналы, ограниченные во времени и по форме напоминающие волны.</w:t>
      </w:r>
    </w:p>
    <w:p w14:paraId="29DBA30D" w14:textId="77777777" w:rsidR="003B6625" w:rsidRDefault="006E1B99" w:rsidP="006E1B99">
      <w:pPr>
        <w:rPr>
          <w:lang w:val="ru-RU"/>
        </w:rPr>
      </w:pPr>
      <w:r w:rsidRPr="006E1B99">
        <w:rPr>
          <w:lang w:val="ru-RU"/>
        </w:rPr>
        <w:t>Процесс вейвлет-анализа начинается с разложения сигнала на вейвлеты. Вейвлеты могут быть выбраны из набора заранее определенных функций</w:t>
      </w:r>
      <w:r w:rsidR="003B6625">
        <w:rPr>
          <w:lang w:val="ru-RU"/>
        </w:rPr>
        <w:t xml:space="preserve">, например, </w:t>
      </w:r>
      <w:r w:rsidR="003B6625" w:rsidRPr="003B6625">
        <w:rPr>
          <w:lang w:val="ru-RU"/>
        </w:rPr>
        <w:t xml:space="preserve">Хаар, </w:t>
      </w:r>
      <w:proofErr w:type="spellStart"/>
      <w:r w:rsidR="003B6625" w:rsidRPr="003B6625">
        <w:rPr>
          <w:lang w:val="ru-RU"/>
        </w:rPr>
        <w:t>Добеши</w:t>
      </w:r>
      <w:proofErr w:type="spellEnd"/>
      <w:r w:rsidR="003B6625" w:rsidRPr="003B6625">
        <w:rPr>
          <w:lang w:val="ru-RU"/>
        </w:rPr>
        <w:t>, Мексиканская шляпа и другие. Каждая из функций имеет свои уникальные свойства, которые могут быть применены для конкретных задач анализа сигналов.</w:t>
      </w:r>
      <w:r w:rsidRPr="006E1B99">
        <w:rPr>
          <w:lang w:val="ru-RU"/>
        </w:rPr>
        <w:t xml:space="preserve"> </w:t>
      </w:r>
    </w:p>
    <w:p w14:paraId="5048341C" w14:textId="77777777" w:rsidR="003B6625" w:rsidRDefault="003B6625" w:rsidP="006E1B99">
      <w:pPr>
        <w:rPr>
          <w:lang w:val="ru-RU"/>
        </w:rPr>
      </w:pPr>
      <w:r w:rsidRPr="003B6625">
        <w:rPr>
          <w:lang w:val="ru-RU"/>
        </w:rPr>
        <w:t>Процесс вейвлет-анализа основан на разложении исходного сигнала на базис вейвлет-функций, которые имеют различные частоты и временные масштабы. Разложение производится путем свертки исходного сигнала с каждой из выбранных вейвлет-функций, что позволяет выделить составляющие сигнала на разных временных и частотных шкалах.</w:t>
      </w:r>
    </w:p>
    <w:p w14:paraId="3679DA49" w14:textId="27E67CA3" w:rsidR="006E1B99" w:rsidRPr="006E1B99" w:rsidRDefault="006E1B99" w:rsidP="006E1B99">
      <w:pPr>
        <w:rPr>
          <w:lang w:val="ru-RU"/>
        </w:rPr>
      </w:pPr>
      <w:r w:rsidRPr="006E1B99">
        <w:rPr>
          <w:lang w:val="ru-RU"/>
        </w:rPr>
        <w:t>После разложения сигнала на вейвлеты, можно произвести фильтрацию сигнала, выбирая только определенные частоты и удаляя остальные. Это может быть полезно, например, для удаления шума из сигнала. Также можно проводить детектирование сигналов, например, для выявления скрытых компонентов.</w:t>
      </w:r>
    </w:p>
    <w:p w14:paraId="59178C99" w14:textId="77777777" w:rsidR="006E1B99" w:rsidRPr="006E1B99" w:rsidRDefault="006E1B99" w:rsidP="006E1B99">
      <w:pPr>
        <w:rPr>
          <w:lang w:val="ru-RU"/>
        </w:rPr>
      </w:pPr>
      <w:r w:rsidRPr="006E1B99">
        <w:rPr>
          <w:lang w:val="ru-RU"/>
        </w:rPr>
        <w:t>Для анализа полученных коэффициентов вейвлет-разложения можно использовать графики коэффициентов разложения, которые отображают распределение энергии в зависимости от частоты и времени. Это позволяет получить более детальное представление о характеристиках исходного сигнала.</w:t>
      </w:r>
    </w:p>
    <w:p w14:paraId="3C90AC8F" w14:textId="2EE90D90" w:rsidR="008C2457" w:rsidRDefault="006E1B99" w:rsidP="006E1B99">
      <w:pPr>
        <w:rPr>
          <w:lang w:val="ru-RU"/>
        </w:rPr>
      </w:pPr>
      <w:r w:rsidRPr="006E1B99">
        <w:rPr>
          <w:lang w:val="ru-RU"/>
        </w:rPr>
        <w:lastRenderedPageBreak/>
        <w:t>Вейвлет-анализ имеет широкое применение в различных областях, включая обработку сигналов, обработку изображений, компьютерное зрение, статистический анализ и другие. Он может быть использован для анализа различных типов сигналов, включая звук, электроэнцефалограммы, электрокардиограммы, сигналы датчиков и другие</w:t>
      </w:r>
      <w:r w:rsidR="00EA469C" w:rsidRPr="00EA469C">
        <w:rPr>
          <w:lang w:val="ru-RU"/>
        </w:rPr>
        <w:t xml:space="preserve"> [</w:t>
      </w:r>
      <w:r w:rsidR="00B15693" w:rsidRPr="00B15693">
        <w:rPr>
          <w:lang w:val="ru-RU"/>
        </w:rPr>
        <w:t>15</w:t>
      </w:r>
      <w:r w:rsidR="00EA469C" w:rsidRPr="00EA469C">
        <w:rPr>
          <w:lang w:val="ru-RU"/>
        </w:rPr>
        <w:t>]</w:t>
      </w:r>
      <w:r w:rsidR="00B15693" w:rsidRPr="00B15693">
        <w:rPr>
          <w:lang w:val="ru-RU"/>
        </w:rPr>
        <w:t>, [16]</w:t>
      </w:r>
      <w:r w:rsidRPr="006E1B99">
        <w:rPr>
          <w:lang w:val="ru-RU"/>
        </w:rPr>
        <w:t>.</w:t>
      </w:r>
    </w:p>
    <w:p w14:paraId="27935E04" w14:textId="659E192D" w:rsidR="00EA469C" w:rsidRPr="00EA469C" w:rsidRDefault="00EA469C" w:rsidP="00EA469C">
      <w:pPr>
        <w:rPr>
          <w:lang w:val="ru-RU"/>
        </w:rPr>
      </w:pPr>
      <w:r>
        <w:rPr>
          <w:lang w:val="ru-RU"/>
        </w:rPr>
        <w:t>Еще один вариант для сглаживания графиков – использование м</w:t>
      </w:r>
      <w:r w:rsidRPr="00EA469C">
        <w:rPr>
          <w:lang w:val="ru-RU"/>
        </w:rPr>
        <w:t>етод</w:t>
      </w:r>
      <w:r>
        <w:rPr>
          <w:lang w:val="ru-RU"/>
        </w:rPr>
        <w:t>а</w:t>
      </w:r>
      <w:r w:rsidRPr="00EA469C">
        <w:rPr>
          <w:lang w:val="ru-RU"/>
        </w:rPr>
        <w:t xml:space="preserve"> сглаживания на основе </w:t>
      </w:r>
      <w:proofErr w:type="spellStart"/>
      <w:r w:rsidRPr="00EA469C">
        <w:rPr>
          <w:lang w:val="ru-RU"/>
        </w:rPr>
        <w:t>сверточных</w:t>
      </w:r>
      <w:proofErr w:type="spellEnd"/>
      <w:r w:rsidRPr="00EA469C">
        <w:rPr>
          <w:lang w:val="ru-RU"/>
        </w:rPr>
        <w:t xml:space="preserve"> нейронных сетей</w:t>
      </w:r>
      <w:r>
        <w:rPr>
          <w:lang w:val="ru-RU"/>
        </w:rPr>
        <w:t>. Данный метод</w:t>
      </w:r>
      <w:r w:rsidRPr="00EA469C">
        <w:rPr>
          <w:lang w:val="ru-RU"/>
        </w:rPr>
        <w:t xml:space="preserve"> использует глубокое обучение для изучения закономерностей в данных. Этот метод может быть эффективным для улучшения качества данных и удаления шума.</w:t>
      </w:r>
    </w:p>
    <w:p w14:paraId="6BDD69CF" w14:textId="051EDC2B" w:rsidR="00EA469C" w:rsidRPr="00EA469C" w:rsidRDefault="00EA469C" w:rsidP="00EA469C">
      <w:pPr>
        <w:rPr>
          <w:lang w:val="ru-RU"/>
        </w:rPr>
      </w:pPr>
      <w:proofErr w:type="spellStart"/>
      <w:r w:rsidRPr="00EA469C">
        <w:rPr>
          <w:lang w:val="ru-RU"/>
        </w:rPr>
        <w:t>Сверточные</w:t>
      </w:r>
      <w:proofErr w:type="spellEnd"/>
      <w:r w:rsidRPr="00EA469C">
        <w:rPr>
          <w:lang w:val="ru-RU"/>
        </w:rPr>
        <w:t xml:space="preserve"> нейронные сети (CNN) имеют архитектуру, которая позволяет изучать иерархические признаки в данных. Они состоят из нескольких слоев, каждый из которых выполняет определенную функцию. Основной компонент CNN — это </w:t>
      </w:r>
      <w:proofErr w:type="spellStart"/>
      <w:r w:rsidRPr="00EA469C">
        <w:rPr>
          <w:lang w:val="ru-RU"/>
        </w:rPr>
        <w:t>сверточный</w:t>
      </w:r>
      <w:proofErr w:type="spellEnd"/>
      <w:r w:rsidRPr="00EA469C">
        <w:rPr>
          <w:lang w:val="ru-RU"/>
        </w:rPr>
        <w:t xml:space="preserve"> слой, который используется для извлечения признаков из входных данных.</w:t>
      </w:r>
    </w:p>
    <w:p w14:paraId="7E1E06A7" w14:textId="77777777" w:rsidR="00EA469C" w:rsidRPr="00EA469C" w:rsidRDefault="00EA469C" w:rsidP="00EA469C">
      <w:pPr>
        <w:rPr>
          <w:lang w:val="ru-RU"/>
        </w:rPr>
      </w:pPr>
      <w:r w:rsidRPr="00EA469C">
        <w:rPr>
          <w:lang w:val="ru-RU"/>
        </w:rPr>
        <w:t xml:space="preserve">Для сглаживания спектральных графиков тремора рук, </w:t>
      </w:r>
      <w:proofErr w:type="spellStart"/>
      <w:r w:rsidRPr="00EA469C">
        <w:rPr>
          <w:lang w:val="ru-RU"/>
        </w:rPr>
        <w:t>сверточные</w:t>
      </w:r>
      <w:proofErr w:type="spellEnd"/>
      <w:r w:rsidRPr="00EA469C">
        <w:rPr>
          <w:lang w:val="ru-RU"/>
        </w:rPr>
        <w:t xml:space="preserve"> нейронные сети обычно используются для уменьшения шумов в спектральном графике. Сначала данные подаются на вход </w:t>
      </w:r>
      <w:proofErr w:type="spellStart"/>
      <w:r w:rsidRPr="00EA469C">
        <w:rPr>
          <w:lang w:val="ru-RU"/>
        </w:rPr>
        <w:t>сверточной</w:t>
      </w:r>
      <w:proofErr w:type="spellEnd"/>
      <w:r w:rsidRPr="00EA469C">
        <w:rPr>
          <w:lang w:val="ru-RU"/>
        </w:rPr>
        <w:t xml:space="preserve"> нейронной сети, затем они проходят через несколько </w:t>
      </w:r>
      <w:proofErr w:type="spellStart"/>
      <w:r w:rsidRPr="00EA469C">
        <w:rPr>
          <w:lang w:val="ru-RU"/>
        </w:rPr>
        <w:t>сверточных</w:t>
      </w:r>
      <w:proofErr w:type="spellEnd"/>
      <w:r w:rsidRPr="00EA469C">
        <w:rPr>
          <w:lang w:val="ru-RU"/>
        </w:rPr>
        <w:t xml:space="preserve"> слоев, которые изучают шаблоны и закономерности в данных. Каждый </w:t>
      </w:r>
      <w:proofErr w:type="spellStart"/>
      <w:r w:rsidRPr="00EA469C">
        <w:rPr>
          <w:lang w:val="ru-RU"/>
        </w:rPr>
        <w:t>сверточный</w:t>
      </w:r>
      <w:proofErr w:type="spellEnd"/>
      <w:r w:rsidRPr="00EA469C">
        <w:rPr>
          <w:lang w:val="ru-RU"/>
        </w:rPr>
        <w:t xml:space="preserve"> слой применяет набор фильтров к входным данным, чтобы извлечь определенные признаки из спектрального графика.</w:t>
      </w:r>
    </w:p>
    <w:p w14:paraId="442E6000" w14:textId="77777777" w:rsidR="00EA469C" w:rsidRPr="00EA469C" w:rsidRDefault="00EA469C" w:rsidP="00EA469C">
      <w:pPr>
        <w:rPr>
          <w:lang w:val="ru-RU"/>
        </w:rPr>
      </w:pPr>
      <w:r w:rsidRPr="00EA469C">
        <w:rPr>
          <w:lang w:val="ru-RU"/>
        </w:rPr>
        <w:t xml:space="preserve">Затем полученные признаки проходят через слои </w:t>
      </w:r>
      <w:proofErr w:type="spellStart"/>
      <w:r w:rsidRPr="00EA469C">
        <w:rPr>
          <w:lang w:val="ru-RU"/>
        </w:rPr>
        <w:t>субдискретизации</w:t>
      </w:r>
      <w:proofErr w:type="spellEnd"/>
      <w:r w:rsidRPr="00EA469C">
        <w:rPr>
          <w:lang w:val="ru-RU"/>
        </w:rPr>
        <w:t xml:space="preserve">, которые уменьшают размер данных и увеличивают их вычислительную эффективность. После этого данные проходят через </w:t>
      </w:r>
      <w:proofErr w:type="spellStart"/>
      <w:r w:rsidRPr="00EA469C">
        <w:rPr>
          <w:lang w:val="ru-RU"/>
        </w:rPr>
        <w:t>полносвязные</w:t>
      </w:r>
      <w:proofErr w:type="spellEnd"/>
      <w:r w:rsidRPr="00EA469C">
        <w:rPr>
          <w:lang w:val="ru-RU"/>
        </w:rPr>
        <w:t xml:space="preserve"> слои, </w:t>
      </w:r>
      <w:r w:rsidRPr="00EA469C">
        <w:rPr>
          <w:lang w:val="ru-RU"/>
        </w:rPr>
        <w:lastRenderedPageBreak/>
        <w:t>которые выполняют окончательную обработку данных и дают на выходе сглаженный спектральный график.</w:t>
      </w:r>
    </w:p>
    <w:p w14:paraId="3DB8CEDF" w14:textId="77777777" w:rsidR="00EA469C" w:rsidRPr="00EA469C" w:rsidRDefault="00EA469C" w:rsidP="00EA469C">
      <w:pPr>
        <w:rPr>
          <w:lang w:val="ru-RU"/>
        </w:rPr>
      </w:pPr>
      <w:r w:rsidRPr="00EA469C">
        <w:rPr>
          <w:lang w:val="ru-RU"/>
        </w:rPr>
        <w:t xml:space="preserve">Важным аспектом метода сглаживания на основе </w:t>
      </w:r>
      <w:proofErr w:type="spellStart"/>
      <w:r w:rsidRPr="00EA469C">
        <w:rPr>
          <w:lang w:val="ru-RU"/>
        </w:rPr>
        <w:t>сверточных</w:t>
      </w:r>
      <w:proofErr w:type="spellEnd"/>
      <w:r w:rsidRPr="00EA469C">
        <w:rPr>
          <w:lang w:val="ru-RU"/>
        </w:rPr>
        <w:t xml:space="preserve"> нейронных сетей является выбор оптимальной архитектуры сети и ее параметров. Это может потребовать экспериментов с различными настройками сети и обучающих данных, чтобы найти наиболее эффективную конфигурацию.</w:t>
      </w:r>
    </w:p>
    <w:p w14:paraId="6C405F91" w14:textId="09BF4986" w:rsidR="00EA469C" w:rsidRDefault="00EA469C" w:rsidP="00EA469C">
      <w:pPr>
        <w:rPr>
          <w:lang w:val="ru-RU"/>
        </w:rPr>
      </w:pPr>
      <w:r w:rsidRPr="00EA469C">
        <w:rPr>
          <w:lang w:val="ru-RU"/>
        </w:rPr>
        <w:t xml:space="preserve">Несмотря на то, что методы на основе </w:t>
      </w:r>
      <w:proofErr w:type="spellStart"/>
      <w:r w:rsidRPr="00EA469C">
        <w:rPr>
          <w:lang w:val="ru-RU"/>
        </w:rPr>
        <w:t>сверточных</w:t>
      </w:r>
      <w:proofErr w:type="spellEnd"/>
      <w:r w:rsidRPr="00EA469C">
        <w:rPr>
          <w:lang w:val="ru-RU"/>
        </w:rPr>
        <w:t xml:space="preserve"> нейронных сетей требуют большого количества данных для обучения и достаточно сложны для реализации, они могут дать хорошие результаты и могут быть эффективными для сглаживания спектральных графиков тремора рук</w:t>
      </w:r>
      <w:r w:rsidR="00B15693">
        <w:rPr>
          <w:lang w:val="ru-RU"/>
        </w:rPr>
        <w:t xml:space="preserve"> </w:t>
      </w:r>
      <w:r w:rsidR="00B15693" w:rsidRPr="00B15693">
        <w:rPr>
          <w:lang w:val="ru-RU"/>
        </w:rPr>
        <w:t>[1</w:t>
      </w:r>
      <w:r w:rsidR="00B15693">
        <w:rPr>
          <w:lang w:val="ru-RU"/>
        </w:rPr>
        <w:t>7</w:t>
      </w:r>
      <w:r w:rsidR="00B15693" w:rsidRPr="00B15693">
        <w:rPr>
          <w:lang w:val="ru-RU"/>
        </w:rPr>
        <w:t>], [1</w:t>
      </w:r>
      <w:r w:rsidR="00B15693">
        <w:rPr>
          <w:lang w:val="ru-RU"/>
        </w:rPr>
        <w:t>8</w:t>
      </w:r>
      <w:r w:rsidR="00B15693" w:rsidRPr="00B15693">
        <w:rPr>
          <w:lang w:val="ru-RU"/>
        </w:rPr>
        <w:t>], [1</w:t>
      </w:r>
      <w:r w:rsidR="00B15693">
        <w:rPr>
          <w:lang w:val="ru-RU"/>
        </w:rPr>
        <w:t>9</w:t>
      </w:r>
      <w:r w:rsidR="00B15693" w:rsidRPr="00B15693">
        <w:rPr>
          <w:lang w:val="ru-RU"/>
        </w:rPr>
        <w:t>]</w:t>
      </w:r>
      <w:r w:rsidRPr="00EA469C">
        <w:rPr>
          <w:lang w:val="ru-RU"/>
        </w:rPr>
        <w:t>.</w:t>
      </w:r>
    </w:p>
    <w:p w14:paraId="01803D70" w14:textId="77777777" w:rsidR="006969E9" w:rsidRDefault="00F31B74">
      <w:pPr>
        <w:pStyle w:val="2"/>
        <w:spacing w:before="240"/>
        <w:rPr>
          <w:lang w:val="ru-RU"/>
        </w:rPr>
      </w:pPr>
      <w:bookmarkStart w:id="19" w:name="_Toc134116770"/>
      <w:r>
        <w:rPr>
          <w:lang w:val="ru-RU"/>
        </w:rPr>
        <w:t>2.3 Методы сравнения спектральных графиков тремора рук</w:t>
      </w:r>
      <w:bookmarkEnd w:id="19"/>
    </w:p>
    <w:p w14:paraId="2FC1992D" w14:textId="77777777" w:rsidR="006969E9" w:rsidRDefault="00F31B74">
      <w:r>
        <w:t xml:space="preserve">Для сглаженных рядов можно выполнить оценку похожести. При исследовании спектров </w:t>
      </w:r>
      <w:proofErr w:type="spellStart"/>
      <w:r>
        <w:t>треморограмм</w:t>
      </w:r>
      <w:proofErr w:type="spellEnd"/>
      <w:r>
        <w:t xml:space="preserve"> анализируемый временной ряд имеет ряд фиксированную длину.  Понятие похожести определяем следующим образом: спектр </w:t>
      </w:r>
      <w:r>
        <w:rPr>
          <w:i/>
          <w:iCs/>
          <w:lang w:val="en-US"/>
        </w:rPr>
        <w:t>X</w:t>
      </w:r>
      <w:r>
        <w:t xml:space="preserve"> = (</w:t>
      </w:r>
      <w:r>
        <w:rPr>
          <w:i/>
          <w:iCs/>
          <w:lang w:val="en-US"/>
        </w:rPr>
        <w:t>x</w:t>
      </w:r>
      <w:r>
        <w:rPr>
          <w:vertAlign w:val="subscript"/>
        </w:rPr>
        <w:t>1</w:t>
      </w:r>
      <w:r>
        <w:t xml:space="preserve">, </w:t>
      </w:r>
      <w:r>
        <w:rPr>
          <w:i/>
          <w:iCs/>
          <w:lang w:val="en-US"/>
        </w:rPr>
        <w:t>x</w:t>
      </w:r>
      <w:r>
        <w:rPr>
          <w:vertAlign w:val="subscript"/>
        </w:rPr>
        <w:t>2</w:t>
      </w:r>
      <w:r>
        <w:t xml:space="preserve">, </w:t>
      </w:r>
      <w:r>
        <w:rPr>
          <w:i/>
          <w:iCs/>
          <w:lang w:val="en-US"/>
        </w:rPr>
        <w:t>x</w:t>
      </w:r>
      <w:r>
        <w:rPr>
          <w:vertAlign w:val="subscript"/>
        </w:rPr>
        <w:t>3</w:t>
      </w:r>
      <w:r>
        <w:t xml:space="preserve">, ..., </w:t>
      </w:r>
      <w:proofErr w:type="spellStart"/>
      <w:r>
        <w:rPr>
          <w:i/>
          <w:iCs/>
          <w:lang w:val="en-US"/>
        </w:rPr>
        <w:t>x</w:t>
      </w:r>
      <w:r>
        <w:rPr>
          <w:i/>
          <w:iCs/>
          <w:vertAlign w:val="subscript"/>
          <w:lang w:val="en-US"/>
        </w:rPr>
        <w:t>n</w:t>
      </w:r>
      <w:proofErr w:type="spellEnd"/>
      <w:r>
        <w:t xml:space="preserve">) является похожим на шаблон </w:t>
      </w:r>
      <w:r>
        <w:rPr>
          <w:i/>
          <w:iCs/>
          <w:lang w:val="en-US"/>
        </w:rPr>
        <w:t>S</w:t>
      </w:r>
      <w:r>
        <w:t xml:space="preserve"> = (</w:t>
      </w:r>
      <w:r>
        <w:rPr>
          <w:i/>
          <w:iCs/>
          <w:lang w:val="en-US"/>
        </w:rPr>
        <w:t>s</w:t>
      </w:r>
      <w:r>
        <w:rPr>
          <w:vertAlign w:val="subscript"/>
        </w:rPr>
        <w:t>1</w:t>
      </w:r>
      <w:r>
        <w:t xml:space="preserve">, </w:t>
      </w:r>
      <w:r>
        <w:rPr>
          <w:i/>
          <w:iCs/>
          <w:lang w:val="en-US"/>
        </w:rPr>
        <w:t>s</w:t>
      </w:r>
      <w:r>
        <w:rPr>
          <w:vertAlign w:val="subscript"/>
        </w:rPr>
        <w:t>2</w:t>
      </w:r>
      <w:r>
        <w:t xml:space="preserve">, </w:t>
      </w:r>
      <w:r>
        <w:rPr>
          <w:i/>
          <w:iCs/>
          <w:lang w:val="en-US"/>
        </w:rPr>
        <w:t>s</w:t>
      </w:r>
      <w:r>
        <w:rPr>
          <w:vertAlign w:val="subscript"/>
        </w:rPr>
        <w:t>3</w:t>
      </w:r>
      <w:r>
        <w:t xml:space="preserve">, ..., </w:t>
      </w:r>
      <w:proofErr w:type="spellStart"/>
      <w:r>
        <w:rPr>
          <w:i/>
          <w:iCs/>
          <w:lang w:val="en-US"/>
        </w:rPr>
        <w:t>s</w:t>
      </w:r>
      <w:r>
        <w:rPr>
          <w:i/>
          <w:iCs/>
          <w:vertAlign w:val="subscript"/>
          <w:lang w:val="en-US"/>
        </w:rPr>
        <w:t>n</w:t>
      </w:r>
      <w:proofErr w:type="spellEnd"/>
      <w:r>
        <w:t xml:space="preserve">), если существует такое преобразование </w:t>
      </w:r>
      <w:r>
        <w:rPr>
          <w:i/>
          <w:iCs/>
          <w:lang w:val="en-US"/>
        </w:rPr>
        <w:t>T</w:t>
      </w:r>
      <w:r>
        <w:t xml:space="preserve">, что </w:t>
      </w:r>
      <w:r>
        <w:rPr>
          <w:i/>
          <w:iCs/>
        </w:rPr>
        <w:t>T</w:t>
      </w:r>
      <w:r>
        <w:t>(</w:t>
      </w:r>
      <w:r>
        <w:rPr>
          <w:i/>
          <w:iCs/>
          <w:lang w:val="en-US"/>
        </w:rPr>
        <w:t>X</w:t>
      </w:r>
      <w:r>
        <w:t>)≈</w:t>
      </w:r>
      <w:r>
        <w:rPr>
          <w:i/>
          <w:iCs/>
        </w:rPr>
        <w:t>S</w:t>
      </w:r>
      <w:r>
        <w:t>.</w:t>
      </w:r>
    </w:p>
    <w:p w14:paraId="311E22A0" w14:textId="77777777" w:rsidR="006969E9" w:rsidRDefault="00F31B74">
      <w:pPr>
        <w:rPr>
          <w:lang w:val="ru-RU"/>
        </w:rPr>
      </w:pPr>
      <w:r>
        <w:rPr>
          <w:lang w:val="ru-RU"/>
        </w:rPr>
        <w:t>Для анализа спектральных графиков тремора рук используются различные алгоритмы сравнения спектральных графиков.</w:t>
      </w:r>
    </w:p>
    <w:p w14:paraId="6C2319D8" w14:textId="77777777" w:rsidR="006969E9" w:rsidRDefault="00F31B74">
      <w:pPr>
        <w:rPr>
          <w:lang w:val="ru-RU"/>
        </w:rPr>
      </w:pPr>
      <w:r>
        <w:rPr>
          <w:lang w:val="ru-RU"/>
        </w:rPr>
        <w:t xml:space="preserve">Как и любые другие методы сравнения, методы сравнения спектральных графиков тремора рук могут быть качественными и количественными. </w:t>
      </w:r>
    </w:p>
    <w:p w14:paraId="19A36121" w14:textId="77777777" w:rsidR="006969E9" w:rsidRDefault="00F31B74">
      <w:pPr>
        <w:rPr>
          <w:lang w:val="ru-RU"/>
        </w:rPr>
      </w:pPr>
      <w:r>
        <w:rPr>
          <w:lang w:val="ru-RU"/>
        </w:rPr>
        <w:t xml:space="preserve">Качественные методы сравнения спектральных графиков тремора рук включают в себя визуальное сравнение графиков. Этот метод основан на опыте и экспертизе врача, который может определить, насколько похожи </w:t>
      </w:r>
      <w:r>
        <w:rPr>
          <w:lang w:val="ru-RU"/>
        </w:rPr>
        <w:lastRenderedPageBreak/>
        <w:t>два графика. Врач может оценить, насколько одинаковы частоты и амплитуды тремора, а также наличие каких-либо особенностей в графиках, таких как наличие пиков или изменение формы графика.</w:t>
      </w:r>
    </w:p>
    <w:p w14:paraId="2BD1EF34" w14:textId="77777777" w:rsidR="006969E9" w:rsidRDefault="00F31B74">
      <w:pPr>
        <w:rPr>
          <w:lang w:val="ru-RU"/>
        </w:rPr>
      </w:pPr>
      <w:r>
        <w:rPr>
          <w:lang w:val="ru-RU"/>
        </w:rPr>
        <w:t xml:space="preserve">Количественные методы сравнения спектральных графиков тремора рук включают в себя использование математических алгоритмов для анализа графиков. </w:t>
      </w:r>
    </w:p>
    <w:p w14:paraId="2FD26AEB" w14:textId="77777777" w:rsidR="006969E9" w:rsidRDefault="00F31B74">
      <w:pPr>
        <w:rPr>
          <w:lang w:val="ru-RU"/>
        </w:rPr>
      </w:pPr>
      <w:r>
        <w:rPr>
          <w:lang w:val="ru-RU"/>
        </w:rPr>
        <w:t>Один из наиболее распространенных численных методов сравнения спектральных графиков тремора рук — это динамическое программирование с использованием алгоритма динамической трансформации времени (DTW).</w:t>
      </w:r>
    </w:p>
    <w:p w14:paraId="365C88B9" w14:textId="77777777" w:rsidR="006969E9" w:rsidRDefault="00F31B74">
      <w:pPr>
        <w:rPr>
          <w:lang w:val="ru-RU"/>
        </w:rPr>
      </w:pPr>
      <w:r>
        <w:rPr>
          <w:lang w:val="ru-RU"/>
        </w:rPr>
        <w:t>DTW алгоритм позволяет сравнивать два временных ряда, которые могут быть разной длины и иметь различные скорости изменения. Он работает путем нахождения оптимального соответствия между двумя временными рядами, минимизируя суммарное расстояние между соответствующими точками рядов.</w:t>
      </w:r>
    </w:p>
    <w:p w14:paraId="16F5E266" w14:textId="77777777" w:rsidR="006969E9" w:rsidRDefault="00F31B74">
      <w:pPr>
        <w:rPr>
          <w:lang w:val="ru-RU"/>
        </w:rPr>
      </w:pPr>
      <w:r>
        <w:rPr>
          <w:lang w:val="ru-RU"/>
        </w:rPr>
        <w:t>Для применения DTW алгоритма к спектральным графикам тремора рук, спектральные графики должны быть представлены в виде временных рядов, где каждая точка представляет собой значение амплитуды в определенный момент времени. Затем DTW алгоритм может быть применен для сравнения двух спектральных графиков, чтобы определить степень их сходства.</w:t>
      </w:r>
    </w:p>
    <w:p w14:paraId="71FB1794" w14:textId="77777777" w:rsidR="006969E9" w:rsidRDefault="00F31B74">
      <w:pPr>
        <w:rPr>
          <w:lang w:val="ru-RU"/>
        </w:rPr>
      </w:pPr>
      <w:r>
        <w:rPr>
          <w:lang w:val="ru-RU"/>
        </w:rPr>
        <w:t>Применение DTW для сравнения спектральных графиков тремора рук включает следующие шаги:</w:t>
      </w:r>
    </w:p>
    <w:p w14:paraId="48C46F44" w14:textId="77777777" w:rsidR="006969E9" w:rsidRDefault="00F31B74">
      <w:pPr>
        <w:rPr>
          <w:lang w:val="ru-RU"/>
        </w:rPr>
      </w:pPr>
      <w:r>
        <w:rPr>
          <w:lang w:val="ru-RU"/>
        </w:rPr>
        <w:t>1. Нормализовать каждый график, чтобы убедиться, что частотные пики будут иметь одинаковую высоту.</w:t>
      </w:r>
    </w:p>
    <w:p w14:paraId="32ED7020" w14:textId="77777777" w:rsidR="006969E9" w:rsidRDefault="00F31B74">
      <w:pPr>
        <w:rPr>
          <w:lang w:val="ru-RU"/>
        </w:rPr>
      </w:pPr>
      <w:r>
        <w:rPr>
          <w:lang w:val="ru-RU"/>
        </w:rPr>
        <w:lastRenderedPageBreak/>
        <w:t>2. Рассчитать спектральные коэффициенты с использованием временного окна. Для каждого графика этот шаг производится независимо.</w:t>
      </w:r>
    </w:p>
    <w:p w14:paraId="59F34F18" w14:textId="77777777" w:rsidR="006969E9" w:rsidRDefault="00F31B74">
      <w:pPr>
        <w:rPr>
          <w:lang w:val="ru-RU"/>
        </w:rPr>
      </w:pPr>
      <w:r>
        <w:rPr>
          <w:lang w:val="ru-RU"/>
        </w:rPr>
        <w:t>3. Рассчитать расстояния между коэффициентами графиков (например, евклидово расстояние).</w:t>
      </w:r>
    </w:p>
    <w:p w14:paraId="662E32E5" w14:textId="77777777" w:rsidR="006969E9" w:rsidRDefault="00F31B74">
      <w:pPr>
        <w:rPr>
          <w:lang w:val="ru-RU"/>
        </w:rPr>
      </w:pPr>
      <w:r>
        <w:rPr>
          <w:lang w:val="ru-RU"/>
        </w:rPr>
        <w:t>4. Использовать DTW для выравнивания двух графиков и минимизации расстояния между ними.</w:t>
      </w:r>
    </w:p>
    <w:p w14:paraId="1563599B" w14:textId="77777777" w:rsidR="006969E9" w:rsidRDefault="00F31B74">
      <w:pPr>
        <w:rPr>
          <w:lang w:val="ru-RU"/>
        </w:rPr>
      </w:pPr>
      <w:r>
        <w:rPr>
          <w:lang w:val="ru-RU"/>
        </w:rPr>
        <w:t>Результатом DTW будет определенное расстояние между двумя графиками, показывающее, насколько сильно они отличаются друг от друга по форме. Этот метод может быть полезен для оценки сходства спектральных графиков тремора рук, что может быть полезно для диагностики или мониторинга эффективности лечения этого заболевания.</w:t>
      </w:r>
    </w:p>
    <w:p w14:paraId="1F713DB1" w14:textId="77777777" w:rsidR="006969E9" w:rsidRDefault="00F31B74">
      <w:pPr>
        <w:rPr>
          <w:lang w:val="ru-RU"/>
        </w:rPr>
      </w:pPr>
      <w:r>
        <w:rPr>
          <w:lang w:val="ru-RU"/>
        </w:rPr>
        <w:t>Другим методом сравнения спектральных графиков является использование коэффициента корреляции Пирсона. Этот метод также позволяет определить степень сходства между двумя спектральными графиками, основываясь на корреляции между их амплитудами на разных частотах.</w:t>
      </w:r>
    </w:p>
    <w:p w14:paraId="5658737C" w14:textId="79147F00" w:rsidR="006969E9" w:rsidRDefault="00F31B74">
      <w:r>
        <w:t>Критерий корреляции Пирсона – это метод параметрической статистики, позволяющий определить наличие или отсутствие линейной связи между двумя количественными показателями, а также оценить ее тесноту и статистическую значимость [</w:t>
      </w:r>
      <w:r w:rsidR="00B15693">
        <w:rPr>
          <w:lang w:val="ru-RU"/>
        </w:rPr>
        <w:t>20</w:t>
      </w:r>
      <w:r>
        <w:t>].</w:t>
      </w:r>
    </w:p>
    <w:p w14:paraId="0FDF773D" w14:textId="77777777" w:rsidR="00755612" w:rsidRDefault="00755612" w:rsidP="00755612">
      <w:r>
        <w:t>Для вычисления корреляции Пирсона необходимо выполнить следующие шаги:</w:t>
      </w:r>
    </w:p>
    <w:p w14:paraId="6CBD8CD2" w14:textId="77777777" w:rsidR="00755612" w:rsidRDefault="00755612" w:rsidP="00755612">
      <w:r>
        <w:t>1. Вычислить среднее значение и стандартное отклонение для каждого набора данных (графика).</w:t>
      </w:r>
    </w:p>
    <w:p w14:paraId="2EB18AD4" w14:textId="77777777" w:rsidR="00755612" w:rsidRDefault="00755612" w:rsidP="00755612">
      <w:pPr>
        <w:rPr>
          <w:lang w:val="ru-RU"/>
        </w:rPr>
      </w:pPr>
      <w:r>
        <w:t>2. Вычислить ковариацию между двумя наборами данных</w:t>
      </w:r>
      <w:r>
        <w:rPr>
          <w:lang w:val="ru-RU"/>
        </w:rPr>
        <w:t>.</w:t>
      </w:r>
    </w:p>
    <w:p w14:paraId="6EA4C909" w14:textId="49D4149E" w:rsidR="00755612" w:rsidRPr="00755612" w:rsidRDefault="00755612" w:rsidP="00755612">
      <w:pPr>
        <w:rPr>
          <w:lang w:val="ru-RU"/>
        </w:rPr>
      </w:pPr>
      <w:r>
        <w:t>3. Вычислить коэффициент корреляции Пирсона</w:t>
      </w:r>
      <w:r>
        <w:rPr>
          <w:lang w:val="ru-RU"/>
        </w:rPr>
        <w:t>.</w:t>
      </w:r>
    </w:p>
    <w:p w14:paraId="1A534121" w14:textId="77777777" w:rsidR="006969E9" w:rsidRDefault="00F31B74">
      <w:pPr>
        <w:pBdr>
          <w:top w:val="none" w:sz="4" w:space="0" w:color="000000"/>
          <w:left w:val="none" w:sz="4" w:space="0" w:color="000000"/>
          <w:bottom w:val="none" w:sz="4" w:space="0" w:color="000000"/>
          <w:right w:val="none" w:sz="4" w:space="0" w:color="000000"/>
          <w:between w:val="none" w:sz="4" w:space="0" w:color="000000"/>
        </w:pBdr>
        <w:ind w:firstLine="700"/>
      </w:pPr>
      <w:r>
        <w:lastRenderedPageBreak/>
        <w:t>Коэффициент корреляции Пирсона измеряет линейную связь между переменными. Его значение можно интерпретировать так:</w:t>
      </w:r>
    </w:p>
    <w:p w14:paraId="06F643BE" w14:textId="77777777" w:rsidR="006969E9" w:rsidRDefault="00F31B74">
      <w:pPr>
        <w:numPr>
          <w:ilvl w:val="0"/>
          <w:numId w:val="7"/>
        </w:numPr>
        <w:pBdr>
          <w:top w:val="none" w:sz="4" w:space="0" w:color="000000"/>
          <w:left w:val="none" w:sz="4" w:space="0" w:color="000000"/>
          <w:bottom w:val="none" w:sz="4" w:space="0" w:color="000000"/>
          <w:right w:val="none" w:sz="4" w:space="0" w:color="000000"/>
          <w:between w:val="none" w:sz="4" w:space="0" w:color="000000"/>
        </w:pBdr>
        <w:ind w:left="0" w:firstLine="708"/>
      </w:pPr>
      <w:r>
        <w:t>+1 - Полная положительная корреляция</w:t>
      </w:r>
    </w:p>
    <w:p w14:paraId="30917EB4" w14:textId="77777777" w:rsidR="006969E9" w:rsidRDefault="00F31B74">
      <w:pPr>
        <w:numPr>
          <w:ilvl w:val="0"/>
          <w:numId w:val="7"/>
        </w:numPr>
        <w:pBdr>
          <w:top w:val="none" w:sz="4" w:space="0" w:color="000000"/>
          <w:left w:val="none" w:sz="4" w:space="0" w:color="000000"/>
          <w:bottom w:val="none" w:sz="4" w:space="0" w:color="000000"/>
          <w:right w:val="none" w:sz="4" w:space="0" w:color="000000"/>
          <w:between w:val="none" w:sz="4" w:space="0" w:color="000000"/>
        </w:pBdr>
        <w:ind w:left="0" w:firstLine="708"/>
      </w:pPr>
      <w:r>
        <w:t>+0,8 - Сильная положительная корреляция</w:t>
      </w:r>
    </w:p>
    <w:p w14:paraId="58B69F73" w14:textId="77777777" w:rsidR="006969E9" w:rsidRDefault="00F31B74">
      <w:pPr>
        <w:numPr>
          <w:ilvl w:val="0"/>
          <w:numId w:val="7"/>
        </w:numPr>
        <w:pBdr>
          <w:top w:val="none" w:sz="4" w:space="0" w:color="000000"/>
          <w:left w:val="none" w:sz="4" w:space="0" w:color="000000"/>
          <w:bottom w:val="none" w:sz="4" w:space="0" w:color="000000"/>
          <w:right w:val="none" w:sz="4" w:space="0" w:color="000000"/>
          <w:between w:val="none" w:sz="4" w:space="0" w:color="000000"/>
        </w:pBdr>
        <w:ind w:left="0" w:firstLine="708"/>
      </w:pPr>
      <w:r>
        <w:t>+0.6 - Умеренная положительная корреляция</w:t>
      </w:r>
    </w:p>
    <w:p w14:paraId="710FD35E" w14:textId="77777777" w:rsidR="006969E9" w:rsidRDefault="00F31B74">
      <w:pPr>
        <w:numPr>
          <w:ilvl w:val="0"/>
          <w:numId w:val="7"/>
        </w:numPr>
        <w:pBdr>
          <w:top w:val="none" w:sz="4" w:space="0" w:color="000000"/>
          <w:left w:val="none" w:sz="4" w:space="0" w:color="000000"/>
          <w:bottom w:val="none" w:sz="4" w:space="0" w:color="000000"/>
          <w:right w:val="none" w:sz="4" w:space="0" w:color="000000"/>
          <w:between w:val="none" w:sz="4" w:space="0" w:color="000000"/>
        </w:pBdr>
        <w:ind w:left="0" w:firstLine="708"/>
      </w:pPr>
      <w:r>
        <w:t>0 - никакой корреляции</w:t>
      </w:r>
    </w:p>
    <w:p w14:paraId="072CC020" w14:textId="77777777" w:rsidR="006969E9" w:rsidRDefault="00F31B74">
      <w:pPr>
        <w:numPr>
          <w:ilvl w:val="0"/>
          <w:numId w:val="7"/>
        </w:numPr>
        <w:pBdr>
          <w:top w:val="none" w:sz="4" w:space="0" w:color="000000"/>
          <w:left w:val="none" w:sz="4" w:space="0" w:color="000000"/>
          <w:bottom w:val="none" w:sz="4" w:space="0" w:color="000000"/>
          <w:right w:val="none" w:sz="4" w:space="0" w:color="000000"/>
          <w:between w:val="none" w:sz="4" w:space="0" w:color="000000"/>
        </w:pBdr>
        <w:ind w:left="0" w:firstLine="708"/>
      </w:pPr>
      <w:r>
        <w:t>-0.6 - Умеренная отрицательная корреляция</w:t>
      </w:r>
    </w:p>
    <w:p w14:paraId="5AD35295" w14:textId="77777777" w:rsidR="006969E9" w:rsidRDefault="00F31B74">
      <w:pPr>
        <w:numPr>
          <w:ilvl w:val="0"/>
          <w:numId w:val="7"/>
        </w:numPr>
        <w:pBdr>
          <w:top w:val="none" w:sz="4" w:space="0" w:color="000000"/>
          <w:left w:val="none" w:sz="4" w:space="0" w:color="000000"/>
          <w:bottom w:val="none" w:sz="4" w:space="0" w:color="000000"/>
          <w:right w:val="none" w:sz="4" w:space="0" w:color="000000"/>
          <w:between w:val="none" w:sz="4" w:space="0" w:color="000000"/>
        </w:pBdr>
        <w:ind w:left="0" w:firstLine="708"/>
      </w:pPr>
      <w:r>
        <w:t>-0,8 - Сильная отрицательная корреляция</w:t>
      </w:r>
    </w:p>
    <w:p w14:paraId="7813F87D" w14:textId="5C0DAAF6" w:rsidR="006969E9" w:rsidRDefault="00F31B74">
      <w:pPr>
        <w:numPr>
          <w:ilvl w:val="0"/>
          <w:numId w:val="7"/>
        </w:numPr>
        <w:pBdr>
          <w:top w:val="none" w:sz="4" w:space="0" w:color="000000"/>
          <w:left w:val="none" w:sz="4" w:space="0" w:color="000000"/>
          <w:bottom w:val="none" w:sz="4" w:space="0" w:color="000000"/>
          <w:right w:val="none" w:sz="4" w:space="0" w:color="000000"/>
          <w:between w:val="none" w:sz="4" w:space="0" w:color="000000"/>
        </w:pBdr>
        <w:ind w:left="0" w:firstLine="708"/>
      </w:pPr>
      <w:r>
        <w:t>-1 - Полная отрицательная корреляция [</w:t>
      </w:r>
      <w:r w:rsidR="00B15693">
        <w:rPr>
          <w:lang w:val="ru-RU"/>
        </w:rPr>
        <w:t>21</w:t>
      </w:r>
      <w:r>
        <w:t>].</w:t>
      </w:r>
    </w:p>
    <w:p w14:paraId="10017A63" w14:textId="77777777" w:rsidR="00755612" w:rsidRDefault="00755612">
      <w:pPr>
        <w:rPr>
          <w:lang w:val="ru-RU"/>
        </w:rPr>
      </w:pPr>
      <w:r w:rsidRPr="00755612">
        <w:rPr>
          <w:lang w:val="ru-RU"/>
        </w:rPr>
        <w:t>Таким образом, корреляция Пирсона может быть использована для сравнения спектральных графиков тремора рук и определения степени их сходства. Если коэффициент корреляции близок к 1, то можно сделать вывод, что два графика имеют схожую форму и распределение амплитуды тремора по частотам. Если коэффициент корреляции близок к 0, то можно сделать вывод, что два графика не имеют линейной связи между собой и не схожи.</w:t>
      </w:r>
    </w:p>
    <w:p w14:paraId="3130D5DD" w14:textId="667D55C4" w:rsidR="006969E9" w:rsidRDefault="00F31B74">
      <w:pPr>
        <w:rPr>
          <w:lang w:val="ru-RU"/>
        </w:rPr>
      </w:pPr>
      <w:r>
        <w:rPr>
          <w:lang w:val="ru-RU"/>
        </w:rPr>
        <w:t>Однако, DTW алгоритм является более гибким и точным методом, который может учитывать различные скорости изменения в спектральных графиках и обеспечивает более точное сравнение.</w:t>
      </w:r>
    </w:p>
    <w:p w14:paraId="19FA9117" w14:textId="674E547B" w:rsidR="00D56D9E" w:rsidRPr="00D56D9E" w:rsidRDefault="00D56D9E" w:rsidP="00D56D9E">
      <w:pPr>
        <w:rPr>
          <w:lang w:val="ru-RU"/>
        </w:rPr>
      </w:pPr>
      <w:r>
        <w:rPr>
          <w:lang w:val="ru-RU"/>
        </w:rPr>
        <w:t xml:space="preserve">Также может использоваться машинное обучение. </w:t>
      </w:r>
      <w:r w:rsidRPr="00D56D9E">
        <w:rPr>
          <w:lang w:val="ru-RU"/>
        </w:rPr>
        <w:t>Для сравнения спектральных графиков тремора рук с помощью методов машинного обучения, сначала необходимо создать обучающую выборку данных, состоящую из спектральных графиков тремора рук, которые были размечены по типу тремора</w:t>
      </w:r>
      <w:r>
        <w:rPr>
          <w:lang w:val="ru-RU"/>
        </w:rPr>
        <w:t>.</w:t>
      </w:r>
    </w:p>
    <w:p w14:paraId="6BC633B5" w14:textId="77777777" w:rsidR="00D56D9E" w:rsidRPr="00D56D9E" w:rsidRDefault="00D56D9E" w:rsidP="00D56D9E">
      <w:pPr>
        <w:rPr>
          <w:lang w:val="ru-RU"/>
        </w:rPr>
      </w:pPr>
      <w:r w:rsidRPr="00D56D9E">
        <w:rPr>
          <w:lang w:val="ru-RU"/>
        </w:rPr>
        <w:t xml:space="preserve">Затем выделяют признаки, которые характеризуют спектры на основе их формы и частотных характеристик, например, основную частоту, </w:t>
      </w:r>
      <w:r w:rsidRPr="00D56D9E">
        <w:rPr>
          <w:lang w:val="ru-RU"/>
        </w:rPr>
        <w:lastRenderedPageBreak/>
        <w:t>амплитуду колебаний и т.д. Эти признаки могут быть вычислены с помощью алгоритмов обработки сигналов или методов анализа спектральных графиков.</w:t>
      </w:r>
    </w:p>
    <w:p w14:paraId="68DB2268" w14:textId="68B056A7" w:rsidR="00D56D9E" w:rsidRPr="00D56D9E" w:rsidRDefault="00D56D9E" w:rsidP="00D56D9E">
      <w:pPr>
        <w:rPr>
          <w:lang w:val="ru-RU"/>
        </w:rPr>
      </w:pPr>
      <w:r w:rsidRPr="00D56D9E">
        <w:rPr>
          <w:lang w:val="ru-RU"/>
        </w:rPr>
        <w:t>Далее, используя алгоритмы машинного обучения, такие как метод опорных векторов или нейронные сети, можно построить модель классификации для определения типа тремора на основе выделенных признаков. В фазе обучения, модели передают обучающую выборку, а она обучается классифицировать спектральные графики с различных типов тремора.</w:t>
      </w:r>
    </w:p>
    <w:p w14:paraId="2A4825D6" w14:textId="36DC95FF" w:rsidR="00D56D9E" w:rsidRPr="00D56D9E" w:rsidRDefault="00D56D9E" w:rsidP="00D56D9E">
      <w:pPr>
        <w:rPr>
          <w:lang w:val="ru-RU"/>
        </w:rPr>
      </w:pPr>
      <w:r w:rsidRPr="00D56D9E">
        <w:rPr>
          <w:lang w:val="ru-RU"/>
        </w:rPr>
        <w:t>После завершения обучения модели ее можно использовать для классификации новых спектральных графиков тремора рук, которые еще не были ранее размечены. Можно оценить точность модели, используя метрики, такие как точность</w:t>
      </w:r>
      <w:r>
        <w:rPr>
          <w:lang w:val="ru-RU"/>
        </w:rPr>
        <w:t xml:space="preserve"> и полнота </w:t>
      </w:r>
      <w:r w:rsidRPr="00D56D9E">
        <w:rPr>
          <w:lang w:val="ru-RU"/>
        </w:rPr>
        <w:t>[</w:t>
      </w:r>
      <w:r>
        <w:rPr>
          <w:lang w:val="ru-RU"/>
        </w:rPr>
        <w:t>ССЫЛКА</w:t>
      </w:r>
      <w:r w:rsidRPr="00D56D9E">
        <w:rPr>
          <w:lang w:val="ru-RU"/>
        </w:rPr>
        <w:t>]</w:t>
      </w:r>
      <w:r>
        <w:rPr>
          <w:lang w:val="ru-RU"/>
        </w:rPr>
        <w:t>.</w:t>
      </w:r>
    </w:p>
    <w:p w14:paraId="71503D41" w14:textId="33EE0D17" w:rsidR="00D56D9E" w:rsidRDefault="00D56D9E" w:rsidP="00D56D9E">
      <w:pPr>
        <w:rPr>
          <w:lang w:val="ru-RU"/>
        </w:rPr>
      </w:pPr>
      <w:r w:rsidRPr="00D56D9E">
        <w:rPr>
          <w:lang w:val="ru-RU"/>
        </w:rPr>
        <w:t>Применение методов машинного обучения для сравнения спектральных графиков тремора рук позволяет автоматизировать и ускорить процесс анализа данных, а также улучшить точность и надежность классификации по сравнению со сравнением спектральных графиков вручную. Это может быть особенно полезно в диагностике нарушений движения и мониторинге эффективности лечения.</w:t>
      </w:r>
    </w:p>
    <w:p w14:paraId="780BBC7B" w14:textId="77777777" w:rsidR="00BB6A8D" w:rsidRDefault="00BB6A8D" w:rsidP="00BB6A8D">
      <w:pPr>
        <w:rPr>
          <w:lang w:val="ru-RU"/>
        </w:rPr>
      </w:pPr>
      <w:r>
        <w:rPr>
          <w:lang w:val="ru-RU"/>
        </w:rPr>
        <w:t>Для проведения анализа спектральных графиков тремора рук будут выбраны следующие методы:</w:t>
      </w:r>
    </w:p>
    <w:p w14:paraId="4D73EF03" w14:textId="342D2BF5" w:rsidR="00BB6A8D" w:rsidRPr="00BB6A8D" w:rsidRDefault="00BB6A8D" w:rsidP="00BB6A8D">
      <w:pPr>
        <w:pStyle w:val="af8"/>
        <w:numPr>
          <w:ilvl w:val="0"/>
          <w:numId w:val="46"/>
        </w:numPr>
        <w:ind w:left="0" w:firstLine="708"/>
      </w:pPr>
      <w:r>
        <w:rPr>
          <w:lang w:val="ru-RU"/>
        </w:rPr>
        <w:t>В качестве методов сглаживания – полиномиальная аппроксимация методом МНК и скользящее среднее.</w:t>
      </w:r>
    </w:p>
    <w:p w14:paraId="21C13CEF" w14:textId="23F69818" w:rsidR="00BB6A8D" w:rsidRPr="00BB6A8D" w:rsidRDefault="00BB6A8D" w:rsidP="00BB6A8D">
      <w:pPr>
        <w:pStyle w:val="af8"/>
        <w:numPr>
          <w:ilvl w:val="0"/>
          <w:numId w:val="46"/>
        </w:numPr>
        <w:ind w:left="0" w:firstLine="708"/>
      </w:pPr>
      <w:r>
        <w:rPr>
          <w:lang w:val="ru-RU"/>
        </w:rPr>
        <w:t xml:space="preserve">В качестве методов сравнения - </w:t>
      </w:r>
      <w:r w:rsidRPr="00BB6A8D">
        <w:rPr>
          <w:lang w:val="en-US"/>
        </w:rPr>
        <w:t>DTW</w:t>
      </w:r>
      <w:r w:rsidRPr="00BB6A8D">
        <w:rPr>
          <w:lang w:val="ru-RU"/>
        </w:rPr>
        <w:t xml:space="preserve"> метод и </w:t>
      </w:r>
      <w:r>
        <w:rPr>
          <w:lang w:val="ru-RU"/>
        </w:rPr>
        <w:t>коэффициент корреляции Пирсона</w:t>
      </w:r>
    </w:p>
    <w:p w14:paraId="39893BE7" w14:textId="2EAC4434" w:rsidR="006969E9" w:rsidRDefault="00F31B74" w:rsidP="00BB6A8D">
      <w:r>
        <w:lastRenderedPageBreak/>
        <w:t xml:space="preserve">В целом, методы </w:t>
      </w:r>
      <w:r w:rsidRPr="00BB6A8D">
        <w:rPr>
          <w:lang w:val="ru-RU"/>
        </w:rPr>
        <w:t>анализа</w:t>
      </w:r>
      <w:r>
        <w:t xml:space="preserve"> спектральных графиков тремора рук могут быть полезными для оценки эффективности лечения тремора и для мониторинга прогресса заболевания. Однако, как и любые другие методы, они должны использоваться в сочетании с другими методами диагностики и оценки.</w:t>
      </w:r>
    </w:p>
    <w:p w14:paraId="60CBE4BB" w14:textId="77777777" w:rsidR="006969E9" w:rsidRDefault="006969E9"/>
    <w:p w14:paraId="0912D5A5" w14:textId="77777777" w:rsidR="006969E9" w:rsidRDefault="00F31B74">
      <w:pPr>
        <w:ind w:firstLine="0"/>
      </w:pPr>
      <w:r>
        <w:t>​</w:t>
      </w:r>
    </w:p>
    <w:p w14:paraId="329ACA26" w14:textId="77777777" w:rsidR="006969E9" w:rsidRDefault="00F31B74">
      <w:r>
        <w:br w:type="page" w:clear="all"/>
      </w:r>
    </w:p>
    <w:p w14:paraId="7749D7E9" w14:textId="77777777" w:rsidR="006969E9" w:rsidRDefault="00F31B74">
      <w:pPr>
        <w:pStyle w:val="1"/>
        <w:rPr>
          <w:lang w:val="ru-RU"/>
        </w:rPr>
      </w:pPr>
      <w:bookmarkStart w:id="20" w:name="_Toc134116771"/>
      <w:r>
        <w:lastRenderedPageBreak/>
        <w:t xml:space="preserve">3 </w:t>
      </w:r>
      <w:r>
        <w:rPr>
          <w:lang w:val="ru-RU"/>
        </w:rPr>
        <w:t xml:space="preserve">Разработка программы для </w:t>
      </w:r>
      <w:r>
        <w:t>сравнения спектральных графиков</w:t>
      </w:r>
      <w:r>
        <w:rPr>
          <w:lang w:val="ru-RU"/>
        </w:rPr>
        <w:t xml:space="preserve"> тремора рук</w:t>
      </w:r>
      <w:bookmarkEnd w:id="20"/>
    </w:p>
    <w:p w14:paraId="66ED0A1E" w14:textId="77777777" w:rsidR="006969E9" w:rsidRDefault="00F31B74">
      <w:pPr>
        <w:pStyle w:val="af8"/>
        <w:numPr>
          <w:ilvl w:val="1"/>
          <w:numId w:val="11"/>
        </w:numPr>
        <w:outlineLvl w:val="1"/>
        <w:rPr>
          <w:lang w:val="ru-RU"/>
        </w:rPr>
      </w:pPr>
      <w:bookmarkStart w:id="21" w:name="_Toc134116772"/>
      <w:r>
        <w:rPr>
          <w:lang w:val="ru-RU"/>
        </w:rPr>
        <w:t>Архитектура программы</w:t>
      </w:r>
      <w:bookmarkEnd w:id="21"/>
    </w:p>
    <w:p w14:paraId="2EAA0022" w14:textId="77777777" w:rsidR="006969E9" w:rsidRDefault="00F31B74">
      <w:pPr>
        <w:pStyle w:val="af8"/>
        <w:ind w:left="0" w:firstLine="709"/>
        <w:rPr>
          <w:lang w:val="ru-RU"/>
        </w:rPr>
      </w:pPr>
      <w:r>
        <w:rPr>
          <w:lang w:val="ru-RU"/>
        </w:rPr>
        <w:t>Архитектура программы — это общая структура и организация программного кода, которая определяет, как компоненты программы взаимодействуют друг с другом и как они решают поставленные задачи. Хорошо спроектированная архитектура программы обеспечивает ее эффективность, надежность, масштабируемость и удобство сопровождения.</w:t>
      </w:r>
    </w:p>
    <w:p w14:paraId="4AD3ED05" w14:textId="77777777" w:rsidR="006969E9" w:rsidRDefault="00F31B74">
      <w:pPr>
        <w:pStyle w:val="af8"/>
        <w:ind w:left="0" w:firstLine="709"/>
        <w:rPr>
          <w:lang w:val="ru-RU"/>
        </w:rPr>
      </w:pPr>
      <w:r>
        <w:rPr>
          <w:lang w:val="ru-RU"/>
        </w:rPr>
        <w:t>В данной работе будет использована функциональная архитектура.</w:t>
      </w:r>
    </w:p>
    <w:p w14:paraId="3F38BC65" w14:textId="77777777" w:rsidR="006969E9" w:rsidRDefault="00F31B74">
      <w:pPr>
        <w:pStyle w:val="af8"/>
        <w:ind w:left="0" w:firstLine="709"/>
        <w:rPr>
          <w:lang w:val="ru-RU"/>
        </w:rPr>
      </w:pPr>
      <w:r>
        <w:rPr>
          <w:lang w:val="ru-RU"/>
        </w:rPr>
        <w:t>Функциональная архитектура программы — это подход к организации программного кода, при котором он разбивается на отдельные функциональные блоки, каждый из которых выполняет определенную задачу.</w:t>
      </w:r>
    </w:p>
    <w:p w14:paraId="7EA057E3" w14:textId="77777777" w:rsidR="006969E9" w:rsidRDefault="00F31B74">
      <w:pPr>
        <w:ind w:firstLine="709"/>
        <w:rPr>
          <w:lang w:val="ru-RU"/>
        </w:rPr>
      </w:pPr>
      <w:r>
        <w:rPr>
          <w:lang w:val="ru-RU"/>
        </w:rPr>
        <w:t>Функциональная архитектура программы состоит из трех основных функций:</w:t>
      </w:r>
    </w:p>
    <w:p w14:paraId="6858A090" w14:textId="77777777" w:rsidR="006969E9" w:rsidRDefault="00F31B74">
      <w:pPr>
        <w:ind w:firstLine="709"/>
        <w:rPr>
          <w:lang w:val="ru-RU"/>
        </w:rPr>
      </w:pPr>
      <w:r>
        <w:rPr>
          <w:lang w:val="ru-RU"/>
        </w:rPr>
        <w:t>1. Функция для чтения и обработки данных - данный компонент отвечает за чтение данных из файлов, их обработку и подготовку к анализу.</w:t>
      </w:r>
    </w:p>
    <w:p w14:paraId="2B14B351" w14:textId="77777777" w:rsidR="006969E9" w:rsidRDefault="00F31B74">
      <w:pPr>
        <w:ind w:firstLine="709"/>
        <w:rPr>
          <w:lang w:val="ru-RU"/>
        </w:rPr>
      </w:pPr>
      <w:r>
        <w:rPr>
          <w:lang w:val="ru-RU"/>
        </w:rPr>
        <w:t>2. Функция для анализа данных - данный компонент отвечает за анализ спектральных графиков тремора рук.</w:t>
      </w:r>
    </w:p>
    <w:p w14:paraId="542FFFB1" w14:textId="77777777" w:rsidR="006969E9" w:rsidRDefault="00F31B74">
      <w:pPr>
        <w:ind w:firstLine="709"/>
        <w:rPr>
          <w:lang w:val="ru-RU"/>
        </w:rPr>
      </w:pPr>
      <w:r>
        <w:rPr>
          <w:lang w:val="ru-RU"/>
        </w:rPr>
        <w:t>3. Функция для визуализации результатов -данный компонент отвечает за визуализацию результатов анализа в виде графиков и диаграмм.</w:t>
      </w:r>
    </w:p>
    <w:p w14:paraId="50711E43" w14:textId="77777777" w:rsidR="006969E9" w:rsidRDefault="00F31B74">
      <w:pPr>
        <w:pStyle w:val="af8"/>
        <w:ind w:left="0" w:firstLine="709"/>
        <w:rPr>
          <w:lang w:val="ru-RU"/>
        </w:rPr>
      </w:pPr>
      <w:r>
        <w:rPr>
          <w:lang w:val="ru-RU"/>
        </w:rPr>
        <w:t xml:space="preserve">Данная архитектура позволяет создавать более гибкие и масштабируемые программы, так как каждый блок может быть изменен или заменен без влияния на остальную часть программы. Кроме того, такой </w:t>
      </w:r>
      <w:r>
        <w:rPr>
          <w:lang w:val="ru-RU"/>
        </w:rPr>
        <w:lastRenderedPageBreak/>
        <w:t>подход упрощает тестирование и отладку программы, так как каждый блок может быть протестирован отдельно.</w:t>
      </w:r>
    </w:p>
    <w:p w14:paraId="1EA2DEF0" w14:textId="77777777" w:rsidR="006969E9" w:rsidRDefault="006969E9">
      <w:pPr>
        <w:pStyle w:val="af8"/>
        <w:ind w:left="0" w:firstLine="709"/>
        <w:rPr>
          <w:lang w:val="ru-RU"/>
        </w:rPr>
      </w:pPr>
    </w:p>
    <w:p w14:paraId="694F548F" w14:textId="77777777" w:rsidR="006969E9" w:rsidRDefault="00F31B74">
      <w:pPr>
        <w:pStyle w:val="af8"/>
        <w:numPr>
          <w:ilvl w:val="1"/>
          <w:numId w:val="11"/>
        </w:numPr>
        <w:spacing w:before="240"/>
        <w:outlineLvl w:val="1"/>
        <w:rPr>
          <w:lang w:val="ru-RU"/>
        </w:rPr>
      </w:pPr>
      <w:bookmarkStart w:id="22" w:name="_Toc134116773"/>
      <w:r>
        <w:rPr>
          <w:lang w:val="ru-RU"/>
        </w:rPr>
        <w:t>Используемые библиотеки и инструменты</w:t>
      </w:r>
      <w:bookmarkEnd w:id="22"/>
    </w:p>
    <w:p w14:paraId="236BD4B5" w14:textId="77777777" w:rsidR="006969E9" w:rsidRDefault="00F31B74">
      <w:pPr>
        <w:ind w:firstLine="709"/>
        <w:rPr>
          <w:lang w:val="ru-RU"/>
        </w:rPr>
      </w:pPr>
      <w:r>
        <w:rPr>
          <w:lang w:val="ru-RU"/>
        </w:rPr>
        <w:t>Для разработки программы по автоматизации процесса анализа спектральных графиков тремора рук были использованы следующие библиотеки и инструменты.</w:t>
      </w:r>
    </w:p>
    <w:p w14:paraId="7ACBE6A9" w14:textId="77777777" w:rsidR="006969E9" w:rsidRDefault="00F31B74">
      <w:pPr>
        <w:pStyle w:val="af8"/>
        <w:numPr>
          <w:ilvl w:val="3"/>
          <w:numId w:val="7"/>
        </w:numPr>
        <w:ind w:left="0" w:firstLine="709"/>
        <w:rPr>
          <w:lang w:val="ru-RU"/>
        </w:rPr>
      </w:pPr>
      <w:r>
        <w:rPr>
          <w:lang w:val="ru-RU"/>
        </w:rPr>
        <w:t>Язык программирования</w:t>
      </w:r>
    </w:p>
    <w:p w14:paraId="7B5CE976" w14:textId="77777777" w:rsidR="006969E9" w:rsidRDefault="00F31B74">
      <w:pPr>
        <w:ind w:firstLine="709"/>
      </w:pPr>
      <w:r>
        <w:rPr>
          <w:lang w:val="ru-RU"/>
        </w:rPr>
        <w:t xml:space="preserve">Для реализации процесса </w:t>
      </w:r>
      <w:r>
        <w:t xml:space="preserve">сравнения спектральных графиков тремора рук </w:t>
      </w:r>
      <w:r>
        <w:rPr>
          <w:lang w:val="ru-RU"/>
        </w:rPr>
        <w:t xml:space="preserve">был выбран </w:t>
      </w:r>
      <w:r>
        <w:t>языка программирования Python. Этот язык</w:t>
      </w:r>
      <w:r>
        <w:rPr>
          <w:lang w:val="ru-RU"/>
        </w:rPr>
        <w:t xml:space="preserve"> является</w:t>
      </w:r>
      <w:r>
        <w:t>:</w:t>
      </w:r>
    </w:p>
    <w:p w14:paraId="36754EAD" w14:textId="77777777" w:rsidR="006969E9" w:rsidRDefault="00F31B74">
      <w:pPr>
        <w:ind w:firstLine="709"/>
      </w:pPr>
      <w:r>
        <w:rPr>
          <w:lang w:val="ru-RU"/>
        </w:rPr>
        <w:t xml:space="preserve">а) </w:t>
      </w:r>
      <w:r>
        <w:t>объектно-</w:t>
      </w:r>
      <w:r>
        <w:rPr>
          <w:lang w:val="ru-RU"/>
        </w:rPr>
        <w:t>ориентированным</w:t>
      </w:r>
      <w:r>
        <w:t>, то есть в нем существуют классы и объекты;</w:t>
      </w:r>
    </w:p>
    <w:p w14:paraId="4D581199" w14:textId="77777777" w:rsidR="006969E9" w:rsidRDefault="00F31B74">
      <w:pPr>
        <w:ind w:firstLine="709"/>
      </w:pPr>
      <w:r>
        <w:rPr>
          <w:lang w:val="ru-RU"/>
        </w:rPr>
        <w:t xml:space="preserve">б) </w:t>
      </w:r>
      <w:r>
        <w:t>интерпретируемы</w:t>
      </w:r>
      <w:r>
        <w:rPr>
          <w:lang w:val="ru-RU"/>
        </w:rPr>
        <w:t>м</w:t>
      </w:r>
      <w:r>
        <w:t>, то есть код запустится на любой платформе, где установлен интерпретатор, так как код не переводится в машинный код, а выполняется программой-интерпретатором;</w:t>
      </w:r>
    </w:p>
    <w:p w14:paraId="46A7F0C0" w14:textId="77777777" w:rsidR="006969E9" w:rsidRDefault="00F31B74">
      <w:pPr>
        <w:ind w:firstLine="709"/>
      </w:pPr>
      <w:r>
        <w:rPr>
          <w:lang w:val="ru-RU"/>
        </w:rPr>
        <w:t>в) динамическим</w:t>
      </w:r>
      <w:r>
        <w:t xml:space="preserve">, то есть типы переменных определяются после запуска программы, а не при компиляции, а сочетать в выражениях разные типы нельзя. </w:t>
      </w:r>
    </w:p>
    <w:p w14:paraId="33CBCB3F" w14:textId="5A4F0D07" w:rsidR="006969E9" w:rsidRDefault="00F31B74">
      <w:pPr>
        <w:ind w:firstLine="709"/>
      </w:pPr>
      <w:r>
        <w:t>Положительными сторонами при использовании данного языка можно считать то, что у него минималистичный синтаксис, где легко писать и читать код. Язык обладает большим количеством стандартных и дополнительных библиотек [</w:t>
      </w:r>
      <w:r w:rsidR="00B15693">
        <w:rPr>
          <w:lang w:val="ru-RU"/>
        </w:rPr>
        <w:t>22</w:t>
      </w:r>
      <w:r>
        <w:t>].</w:t>
      </w:r>
    </w:p>
    <w:p w14:paraId="2C40ED08" w14:textId="77777777" w:rsidR="006969E9" w:rsidRDefault="00F31B74">
      <w:pPr>
        <w:pStyle w:val="af8"/>
        <w:numPr>
          <w:ilvl w:val="3"/>
          <w:numId w:val="7"/>
        </w:numPr>
        <w:ind w:left="0" w:firstLine="705"/>
        <w:rPr>
          <w:lang w:val="ru-RU"/>
        </w:rPr>
      </w:pPr>
      <w:r>
        <w:rPr>
          <w:lang w:val="ru-RU"/>
        </w:rPr>
        <w:t>Среда разработки</w:t>
      </w:r>
    </w:p>
    <w:p w14:paraId="51D207C6" w14:textId="4930075F" w:rsidR="006969E9" w:rsidRDefault="00F31B74">
      <w:pPr>
        <w:ind w:firstLine="705"/>
        <w:rPr>
          <w:color w:val="111111"/>
        </w:rPr>
      </w:pPr>
      <w:r>
        <w:t xml:space="preserve">Для реализации был выбран </w:t>
      </w:r>
      <w:r>
        <w:rPr>
          <w:color w:val="111111"/>
          <w:highlight w:val="white"/>
        </w:rPr>
        <w:t xml:space="preserve">Visual Studio Code — бесплатный редактор кода от Microsoft для Windows, Linux и </w:t>
      </w:r>
      <w:proofErr w:type="spellStart"/>
      <w:r>
        <w:rPr>
          <w:color w:val="111111"/>
          <w:highlight w:val="white"/>
        </w:rPr>
        <w:t>MacOS</w:t>
      </w:r>
      <w:proofErr w:type="spellEnd"/>
      <w:r>
        <w:rPr>
          <w:color w:val="111111"/>
          <w:highlight w:val="white"/>
        </w:rPr>
        <w:t xml:space="preserve">. К его возможностям, а также плюсам можно отнести отладку, подсветку </w:t>
      </w:r>
      <w:r>
        <w:rPr>
          <w:color w:val="111111"/>
          <w:highlight w:val="white"/>
        </w:rPr>
        <w:lastRenderedPageBreak/>
        <w:t xml:space="preserve">синтаксиса, интеллектуальное завершение кода, предопределённые фрагменты кода, рефакторинг и интеграция с </w:t>
      </w:r>
      <w:proofErr w:type="spellStart"/>
      <w:r>
        <w:rPr>
          <w:color w:val="111111"/>
          <w:highlight w:val="white"/>
        </w:rPr>
        <w:t>Git</w:t>
      </w:r>
      <w:proofErr w:type="spellEnd"/>
      <w:r>
        <w:rPr>
          <w:color w:val="111111"/>
          <w:highlight w:val="white"/>
        </w:rPr>
        <w:t>. Редактор очень прост в использовании и не требует каких-либо навыков. Для начала работы понадобятся дополнительные пакеты, но установить их довольно просто [</w:t>
      </w:r>
      <w:r w:rsidR="00B15693">
        <w:rPr>
          <w:color w:val="111111"/>
          <w:highlight w:val="white"/>
          <w:lang w:val="ru-RU"/>
        </w:rPr>
        <w:t>23</w:t>
      </w:r>
      <w:r>
        <w:rPr>
          <w:color w:val="111111"/>
          <w:highlight w:val="white"/>
        </w:rPr>
        <w:t>].</w:t>
      </w:r>
    </w:p>
    <w:p w14:paraId="018115CB" w14:textId="77777777" w:rsidR="006969E9" w:rsidRDefault="00F31B74">
      <w:pPr>
        <w:pStyle w:val="af8"/>
        <w:numPr>
          <w:ilvl w:val="3"/>
          <w:numId w:val="7"/>
        </w:numPr>
        <w:ind w:left="0" w:firstLine="705"/>
        <w:rPr>
          <w:color w:val="111111"/>
          <w:lang w:val="ru-RU"/>
        </w:rPr>
      </w:pPr>
      <w:r>
        <w:rPr>
          <w:color w:val="111111"/>
          <w:lang w:val="ru-RU"/>
        </w:rPr>
        <w:t>Библиотеки языка</w:t>
      </w:r>
    </w:p>
    <w:p w14:paraId="502DBE93" w14:textId="77777777" w:rsidR="006969E9" w:rsidRDefault="00F31B74">
      <w:pPr>
        <w:pStyle w:val="af8"/>
        <w:ind w:left="0" w:firstLine="709"/>
        <w:rPr>
          <w:color w:val="111111"/>
          <w:lang w:val="ru-RU"/>
        </w:rPr>
      </w:pPr>
      <w:r>
        <w:rPr>
          <w:lang w:val="ru-RU"/>
        </w:rPr>
        <w:t>Python имеет огромное количество библиотек и инструментов, которые могут быть использованы для различных задач.</w:t>
      </w:r>
    </w:p>
    <w:p w14:paraId="05F4DF3B" w14:textId="77777777" w:rsidR="006969E9" w:rsidRDefault="00F31B74">
      <w:pPr>
        <w:ind w:firstLine="705"/>
        <w:rPr>
          <w:lang w:val="ru-RU"/>
        </w:rPr>
      </w:pPr>
      <w:r>
        <w:rPr>
          <w:lang w:val="ru-RU"/>
        </w:rPr>
        <w:t xml:space="preserve">а) Библиотека </w:t>
      </w:r>
      <w:proofErr w:type="spellStart"/>
      <w:r>
        <w:rPr>
          <w:lang w:val="ru-RU"/>
        </w:rPr>
        <w:t>NumPy</w:t>
      </w:r>
      <w:proofErr w:type="spellEnd"/>
      <w:r>
        <w:rPr>
          <w:lang w:val="ru-RU"/>
        </w:rPr>
        <w:t xml:space="preserve"> была использована для работы с массивами данных и выполнения математических операций.</w:t>
      </w:r>
    </w:p>
    <w:p w14:paraId="1E248080" w14:textId="77777777" w:rsidR="006969E9" w:rsidRDefault="00F31B74">
      <w:pPr>
        <w:ind w:firstLine="705"/>
        <w:rPr>
          <w:lang w:val="ru-RU"/>
        </w:rPr>
      </w:pPr>
      <w:r>
        <w:rPr>
          <w:lang w:val="ru-RU"/>
        </w:rPr>
        <w:t xml:space="preserve">б) Библиотека </w:t>
      </w:r>
      <w:proofErr w:type="spellStart"/>
      <w:r>
        <w:rPr>
          <w:lang w:val="ru-RU"/>
        </w:rPr>
        <w:t>Matplotlib</w:t>
      </w:r>
      <w:proofErr w:type="spellEnd"/>
      <w:r>
        <w:rPr>
          <w:lang w:val="ru-RU"/>
        </w:rPr>
        <w:t xml:space="preserve"> была использована для визуализации результатов анализа в виде графиков и диаграмм.</w:t>
      </w:r>
    </w:p>
    <w:p w14:paraId="79626C76" w14:textId="77777777" w:rsidR="006969E9" w:rsidRDefault="00F31B74">
      <w:pPr>
        <w:ind w:firstLine="705"/>
        <w:rPr>
          <w:lang w:val="ru-RU"/>
        </w:rPr>
      </w:pPr>
      <w:r>
        <w:rPr>
          <w:lang w:val="ru-RU"/>
        </w:rPr>
        <w:t xml:space="preserve">в) Библиотека </w:t>
      </w:r>
      <w:r>
        <w:rPr>
          <w:lang w:val="en-US"/>
        </w:rPr>
        <w:t>Pandas</w:t>
      </w:r>
      <w:r>
        <w:rPr>
          <w:lang w:val="ru-RU"/>
        </w:rPr>
        <w:t xml:space="preserve"> была использована для предоставления удобных структур данных для эффективной работы с табличными данными, такими как CSV, Excel, SQL-таблицы и другие форматы.</w:t>
      </w:r>
    </w:p>
    <w:p w14:paraId="4FE7F363" w14:textId="77777777" w:rsidR="006969E9" w:rsidRDefault="00F31B74">
      <w:pPr>
        <w:ind w:firstLine="705"/>
        <w:rPr>
          <w:lang w:val="ru-RU"/>
        </w:rPr>
      </w:pPr>
      <w:r>
        <w:rPr>
          <w:lang w:val="ru-RU"/>
        </w:rPr>
        <w:t xml:space="preserve">г) Библиотека </w:t>
      </w:r>
      <w:proofErr w:type="spellStart"/>
      <w:r>
        <w:rPr>
          <w:lang w:val="ru-RU"/>
        </w:rPr>
        <w:t>SciPy</w:t>
      </w:r>
      <w:proofErr w:type="spellEnd"/>
      <w:r>
        <w:rPr>
          <w:lang w:val="ru-RU"/>
        </w:rPr>
        <w:t xml:space="preserve"> была использована для выполнения научных вычислений, включая обработку сигналов.</w:t>
      </w:r>
    </w:p>
    <w:p w14:paraId="1070F502" w14:textId="77777777" w:rsidR="006969E9" w:rsidRDefault="00F31B74" w:rsidP="00BB6A8D">
      <w:pPr>
        <w:pStyle w:val="2"/>
        <w:spacing w:before="240"/>
        <w:rPr>
          <w:lang w:val="ru-RU"/>
        </w:rPr>
      </w:pPr>
      <w:bookmarkStart w:id="23" w:name="_Toc134116774"/>
      <w:r>
        <w:rPr>
          <w:lang w:val="ru-RU"/>
        </w:rPr>
        <w:t>3.3 Разработка модуля анализа спектральных графиков</w:t>
      </w:r>
      <w:bookmarkEnd w:id="23"/>
    </w:p>
    <w:p w14:paraId="5874119C" w14:textId="77777777" w:rsidR="006969E9" w:rsidRDefault="00F31B74">
      <w:pPr>
        <w:pStyle w:val="3"/>
        <w:spacing w:before="0"/>
        <w:rPr>
          <w:lang w:val="ru-RU"/>
        </w:rPr>
      </w:pPr>
      <w:bookmarkStart w:id="24" w:name="_Toc134116775"/>
      <w:r>
        <w:rPr>
          <w:lang w:val="ru-RU"/>
        </w:rPr>
        <w:t>3.3.1 Функция чтения и обработки данных</w:t>
      </w:r>
      <w:bookmarkEnd w:id="24"/>
    </w:p>
    <w:p w14:paraId="056F4CD4" w14:textId="3A546256" w:rsidR="00C13CF2" w:rsidRDefault="00C13CF2">
      <w:pPr>
        <w:rPr>
          <w:lang w:val="ru-RU"/>
        </w:rPr>
      </w:pPr>
      <w:r w:rsidRPr="00C13CF2">
        <w:rPr>
          <w:lang w:val="ru-RU"/>
        </w:rPr>
        <w:t xml:space="preserve">Результаты измерений </w:t>
      </w:r>
      <w:r>
        <w:rPr>
          <w:lang w:val="ru-RU"/>
        </w:rPr>
        <w:t xml:space="preserve">после процедуры измерения параметров тремора </w:t>
      </w:r>
      <w:r w:rsidRPr="00C13CF2">
        <w:rPr>
          <w:lang w:val="ru-RU"/>
        </w:rPr>
        <w:t xml:space="preserve">представлены в виде </w:t>
      </w:r>
      <w:proofErr w:type="spellStart"/>
      <w:r w:rsidRPr="00C13CF2">
        <w:rPr>
          <w:lang w:val="ru-RU"/>
        </w:rPr>
        <w:t>треморограмм</w:t>
      </w:r>
      <w:proofErr w:type="spellEnd"/>
      <w:r w:rsidRPr="00C13CF2">
        <w:rPr>
          <w:lang w:val="ru-RU"/>
        </w:rPr>
        <w:t xml:space="preserve"> – временных рядов, состоящих из оцифрованных значений амплитуд тремора, возникающего при воздействии рук на чувствительные элементы прибора.</w:t>
      </w:r>
    </w:p>
    <w:p w14:paraId="524D4AF1" w14:textId="4E3AAD11" w:rsidR="00770D3B" w:rsidRPr="00770D3B" w:rsidRDefault="00770D3B">
      <w:pPr>
        <w:rPr>
          <w:lang w:val="ru-RU"/>
        </w:rPr>
      </w:pPr>
      <w:r>
        <w:rPr>
          <w:spacing w:val="-2"/>
        </w:rPr>
        <w:t>Для исследования основных структурных компонент нестационарных временных рядов, полученных при измерении биологических сигналов, разработаны различные методы, основанные на преобразовании Фурье</w:t>
      </w:r>
      <w:r>
        <w:rPr>
          <w:spacing w:val="-2"/>
          <w:lang w:val="ru-RU"/>
        </w:rPr>
        <w:t>.</w:t>
      </w:r>
    </w:p>
    <w:p w14:paraId="77D47D3D" w14:textId="60D8D99C" w:rsidR="006969E9" w:rsidRDefault="00F31B74">
      <w:pPr>
        <w:rPr>
          <w:lang w:val="ru-RU"/>
        </w:rPr>
      </w:pPr>
      <w:r>
        <w:rPr>
          <w:lang w:val="ru-RU"/>
        </w:rPr>
        <w:lastRenderedPageBreak/>
        <w:t xml:space="preserve">Данные, полученные с треморографа, </w:t>
      </w:r>
      <w:r w:rsidR="00770D3B">
        <w:rPr>
          <w:lang w:val="ru-RU"/>
        </w:rPr>
        <w:t xml:space="preserve">уже были </w:t>
      </w:r>
      <w:r>
        <w:rPr>
          <w:lang w:val="ru-RU"/>
        </w:rPr>
        <w:t>первично обработан</w:t>
      </w:r>
      <w:r w:rsidR="00770D3B">
        <w:rPr>
          <w:lang w:val="ru-RU"/>
        </w:rPr>
        <w:t xml:space="preserve">ы и </w:t>
      </w:r>
      <w:r>
        <w:rPr>
          <w:lang w:val="ru-RU"/>
        </w:rPr>
        <w:t xml:space="preserve">хранятся в </w:t>
      </w:r>
      <w:r>
        <w:rPr>
          <w:lang w:val="en-US"/>
        </w:rPr>
        <w:t>excel</w:t>
      </w:r>
      <w:r>
        <w:rPr>
          <w:lang w:val="ru-RU"/>
        </w:rPr>
        <w:t xml:space="preserve">-файле, </w:t>
      </w:r>
      <w:r w:rsidR="00770D3B">
        <w:rPr>
          <w:lang w:val="ru-RU"/>
        </w:rPr>
        <w:t>в котором</w:t>
      </w:r>
      <w:r>
        <w:rPr>
          <w:lang w:val="ru-RU"/>
        </w:rPr>
        <w:t xml:space="preserve"> содерж</w:t>
      </w:r>
      <w:r w:rsidR="00770D3B">
        <w:rPr>
          <w:lang w:val="ru-RU"/>
        </w:rPr>
        <w:t>атся</w:t>
      </w:r>
      <w:r>
        <w:rPr>
          <w:lang w:val="ru-RU"/>
        </w:rPr>
        <w:t xml:space="preserve"> столбцы с различными характеристиками тремора. Вид таблицы представлен на рисунке 3.1.</w:t>
      </w:r>
    </w:p>
    <w:p w14:paraId="2DD578C2" w14:textId="77777777" w:rsidR="006969E9" w:rsidRDefault="00F31B74">
      <w:pPr>
        <w:ind w:firstLine="0"/>
        <w:jc w:val="center"/>
        <w:rPr>
          <w:lang w:val="ru-RU"/>
        </w:rPr>
      </w:pPr>
      <w:r>
        <w:rPr>
          <w:noProof/>
          <w:lang w:val="ru-RU"/>
        </w:rPr>
        <mc:AlternateContent>
          <mc:Choice Requires="wpg">
            <w:drawing>
              <wp:inline distT="0" distB="0" distL="0" distR="0" wp14:anchorId="51033764" wp14:editId="0370D777">
                <wp:extent cx="5733415" cy="2219325"/>
                <wp:effectExtent l="0" t="0" r="635" b="9525"/>
                <wp:docPr id="4"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11"/>
                        <a:stretch/>
                      </pic:blipFill>
                      <pic:spPr bwMode="auto">
                        <a:xfrm>
                          <a:off x="0" y="0"/>
                          <a:ext cx="5733415" cy="2219325"/>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width:451.4pt;height:174.8pt;mso-wrap-distance-left:0.0pt;mso-wrap-distance-top:0.0pt;mso-wrap-distance-right:0.0pt;mso-wrap-distance-bottom:0.0pt;" stroked="false">
                <v:path textboxrect="0,0,0,0"/>
                <v:imagedata r:id="rId19" o:title=""/>
              </v:shape>
            </w:pict>
          </mc:Fallback>
        </mc:AlternateContent>
      </w:r>
      <w:r>
        <w:rPr>
          <w:lang w:val="ru-RU"/>
        </w:rPr>
        <w:t xml:space="preserve">Рисунок 3.1 – Данные в </w:t>
      </w:r>
      <w:r>
        <w:rPr>
          <w:lang w:val="en-US"/>
        </w:rPr>
        <w:t>excel</w:t>
      </w:r>
      <w:r>
        <w:rPr>
          <w:lang w:val="ru-RU"/>
        </w:rPr>
        <w:t>-файле</w:t>
      </w:r>
    </w:p>
    <w:p w14:paraId="71867E05" w14:textId="77777777" w:rsidR="006969E9" w:rsidRDefault="00F31B74">
      <w:pPr>
        <w:spacing w:before="240"/>
        <w:ind w:firstLine="709"/>
        <w:rPr>
          <w:lang w:val="ru-RU"/>
        </w:rPr>
      </w:pPr>
      <w:r>
        <w:rPr>
          <w:lang w:val="ru-RU"/>
        </w:rPr>
        <w:t>Для дальнейшего анализа и сравнения графиков необходимы данные из столбцов, которые содержат частоты спектров тремора правой и левой рук, а также столбец, содержащий время получения частоты.</w:t>
      </w:r>
    </w:p>
    <w:p w14:paraId="4F9D73F6" w14:textId="77777777" w:rsidR="006969E9" w:rsidRDefault="00F31B74">
      <w:pPr>
        <w:ind w:firstLine="709"/>
        <w:rPr>
          <w:lang w:val="ru-RU"/>
        </w:rPr>
      </w:pPr>
      <w:r>
        <w:rPr>
          <w:lang w:val="ru-RU"/>
        </w:rPr>
        <w:t xml:space="preserve">В разработанном модуле чтение данных из файла формата </w:t>
      </w:r>
      <w:r>
        <w:rPr>
          <w:lang w:val="en-US"/>
        </w:rPr>
        <w:t>Excel</w:t>
      </w:r>
      <w:r>
        <w:rPr>
          <w:lang w:val="ru-RU"/>
        </w:rPr>
        <w:t xml:space="preserve"> происходит через функцию </w:t>
      </w:r>
      <w:proofErr w:type="spellStart"/>
      <w:r>
        <w:rPr>
          <w:lang w:val="ru-RU"/>
        </w:rPr>
        <w:t>read_</w:t>
      </w:r>
      <w:proofErr w:type="gramStart"/>
      <w:r>
        <w:rPr>
          <w:lang w:val="ru-RU"/>
        </w:rPr>
        <w:t>excel</w:t>
      </w:r>
      <w:proofErr w:type="spellEnd"/>
      <w:r>
        <w:rPr>
          <w:lang w:val="ru-RU"/>
        </w:rPr>
        <w:t>(</w:t>
      </w:r>
      <w:proofErr w:type="gramEnd"/>
      <w:r>
        <w:rPr>
          <w:lang w:val="ru-RU"/>
        </w:rPr>
        <w:t xml:space="preserve">) из библиотеки </w:t>
      </w:r>
      <w:r>
        <w:rPr>
          <w:lang w:val="en-US"/>
        </w:rPr>
        <w:t>pandas</w:t>
      </w:r>
      <w:r>
        <w:rPr>
          <w:lang w:val="ru-RU"/>
        </w:rPr>
        <w:t xml:space="preserve">. Она позволяет загружать данные из листов Excel-файлов в объекты библиотеки </w:t>
      </w:r>
      <w:proofErr w:type="spellStart"/>
      <w:r>
        <w:rPr>
          <w:lang w:val="ru-RU"/>
        </w:rPr>
        <w:t>Pandas</w:t>
      </w:r>
      <w:proofErr w:type="spellEnd"/>
      <w:r>
        <w:rPr>
          <w:lang w:val="ru-RU"/>
        </w:rPr>
        <w:t xml:space="preserve">. С помощью атрибута </w:t>
      </w:r>
      <w:proofErr w:type="spellStart"/>
      <w:proofErr w:type="gramStart"/>
      <w:r>
        <w:rPr>
          <w:lang w:val="ru-RU"/>
        </w:rPr>
        <w:t>table.values</w:t>
      </w:r>
      <w:proofErr w:type="spellEnd"/>
      <w:proofErr w:type="gramEnd"/>
      <w:r>
        <w:rPr>
          <w:lang w:val="ru-RU"/>
        </w:rPr>
        <w:t>[] происходит возвращением данных таблицы в виде массива.</w:t>
      </w:r>
    </w:p>
    <w:p w14:paraId="66767ECE" w14:textId="77777777" w:rsidR="006969E9" w:rsidRDefault="00F31B74">
      <w:pPr>
        <w:pStyle w:val="af8"/>
        <w:spacing w:before="240"/>
        <w:ind w:left="709" w:firstLine="0"/>
        <w:outlineLvl w:val="2"/>
        <w:rPr>
          <w:lang w:val="ru-RU"/>
        </w:rPr>
      </w:pPr>
      <w:bookmarkStart w:id="25" w:name="_Toc134116776"/>
      <w:r>
        <w:rPr>
          <w:lang w:val="ru-RU"/>
        </w:rPr>
        <w:t>3.3.2 Функция анализа данных</w:t>
      </w:r>
      <w:bookmarkEnd w:id="25"/>
    </w:p>
    <w:p w14:paraId="6AEB87E4" w14:textId="77777777" w:rsidR="006969E9" w:rsidRDefault="00F31B74" w:rsidP="00BB6A8D">
      <w:pPr>
        <w:pStyle w:val="af8"/>
        <w:spacing w:before="240"/>
        <w:ind w:left="0" w:firstLine="709"/>
        <w:rPr>
          <w:lang w:val="ru-RU"/>
        </w:rPr>
      </w:pPr>
      <w:r>
        <w:rPr>
          <w:lang w:val="ru-RU"/>
        </w:rPr>
        <w:t>Анализ данных начинается со сглаживания исходных данных с помощью различных математических методов.</w:t>
      </w:r>
    </w:p>
    <w:p w14:paraId="68C9149C" w14:textId="77777777" w:rsidR="006969E9" w:rsidRDefault="00F31B74">
      <w:pPr>
        <w:pStyle w:val="af8"/>
        <w:spacing w:before="240"/>
        <w:ind w:left="0" w:firstLine="709"/>
        <w:outlineLvl w:val="2"/>
        <w:rPr>
          <w:lang w:val="ru-RU"/>
        </w:rPr>
      </w:pPr>
      <w:bookmarkStart w:id="26" w:name="_Toc134116777"/>
      <w:r>
        <w:rPr>
          <w:lang w:val="ru-RU"/>
        </w:rPr>
        <w:t>3.3.2.1 Методы сглаживания</w:t>
      </w:r>
      <w:bookmarkEnd w:id="26"/>
    </w:p>
    <w:p w14:paraId="05289C56" w14:textId="77777777" w:rsidR="006969E9" w:rsidRDefault="00F31B74">
      <w:pPr>
        <w:ind w:firstLine="709"/>
        <w:rPr>
          <w:lang w:val="ru-RU"/>
        </w:rPr>
      </w:pPr>
      <w:r>
        <w:rPr>
          <w:lang w:val="ru-RU"/>
        </w:rPr>
        <w:t>Сглаживание исходных данных таблицы осуществляется следующим образом.</w:t>
      </w:r>
    </w:p>
    <w:p w14:paraId="020245CB" w14:textId="77777777" w:rsidR="006969E9" w:rsidRDefault="00F31B74">
      <w:pPr>
        <w:pStyle w:val="af8"/>
        <w:numPr>
          <w:ilvl w:val="6"/>
          <w:numId w:val="7"/>
        </w:numPr>
        <w:ind w:left="0" w:firstLine="709"/>
        <w:rPr>
          <w:lang w:val="ru-RU"/>
        </w:rPr>
      </w:pPr>
      <w:r>
        <w:rPr>
          <w:lang w:val="ru-RU"/>
        </w:rPr>
        <w:lastRenderedPageBreak/>
        <w:t>Полиномиальная аппроксимация МНК</w:t>
      </w:r>
    </w:p>
    <w:p w14:paraId="2C3C3937" w14:textId="77777777" w:rsidR="006969E9" w:rsidRDefault="00F31B74">
      <w:pPr>
        <w:pStyle w:val="af8"/>
        <w:ind w:left="0" w:firstLine="709"/>
        <w:rPr>
          <w:lang w:val="ru-RU"/>
        </w:rPr>
      </w:pPr>
      <w:r>
        <w:rPr>
          <w:lang w:val="ru-RU"/>
        </w:rPr>
        <w:t>Метод полиномиальной аппроксимации МНК является одним из методов численного анализа, который используется для приближения функции полиномом с минимальной ошибкой.</w:t>
      </w:r>
    </w:p>
    <w:p w14:paraId="1D6BBCDD" w14:textId="77777777" w:rsidR="006969E9" w:rsidRDefault="00F31B74">
      <w:pPr>
        <w:pStyle w:val="af8"/>
        <w:ind w:left="0" w:firstLine="709"/>
        <w:rPr>
          <w:lang w:val="ru-RU"/>
        </w:rPr>
      </w:pPr>
      <w:r>
        <w:rPr>
          <w:lang w:val="ru-RU"/>
        </w:rPr>
        <w:t>Для того чтобы произвести сглаживание, сначала необходимо выбрать степень полинома, которая является наиболее подходящей для данной функции. Затем, используя метод наименьших квадратов, мы находим коэффициенты полинома, которые минимизируют сумму квадратов ошибок между полиномом и исходной функцией.</w:t>
      </w:r>
    </w:p>
    <w:p w14:paraId="49393883" w14:textId="77777777" w:rsidR="006969E9" w:rsidRDefault="00F31B74">
      <w:pPr>
        <w:pStyle w:val="af8"/>
        <w:ind w:left="0" w:firstLine="709"/>
        <w:rPr>
          <w:lang w:val="ru-RU"/>
        </w:rPr>
      </w:pPr>
      <w:r>
        <w:rPr>
          <w:lang w:val="ru-RU"/>
        </w:rPr>
        <w:t>Код данного метода выглядит следующим образом:</w:t>
      </w:r>
    </w:p>
    <w:p w14:paraId="3339C558" w14:textId="77777777" w:rsidR="006969E9" w:rsidRPr="00C13CF2" w:rsidRDefault="00F31B74" w:rsidP="00C13CF2">
      <w:pPr>
        <w:pStyle w:val="af8"/>
        <w:ind w:left="0" w:firstLine="709"/>
        <w:rPr>
          <w:rFonts w:ascii="Courier New" w:hAnsi="Courier New" w:cs="Courier New"/>
          <w:sz w:val="24"/>
          <w:szCs w:val="24"/>
          <w:lang w:val="en-US"/>
        </w:rPr>
      </w:pPr>
      <w:r w:rsidRPr="00C13CF2">
        <w:rPr>
          <w:rFonts w:ascii="Courier New" w:hAnsi="Courier New" w:cs="Courier New"/>
          <w:sz w:val="24"/>
          <w:szCs w:val="24"/>
          <w:lang w:val="en-US"/>
        </w:rPr>
        <w:t xml:space="preserve">def </w:t>
      </w:r>
      <w:proofErr w:type="spellStart"/>
      <w:r w:rsidRPr="00C13CF2">
        <w:rPr>
          <w:rFonts w:ascii="Courier New" w:hAnsi="Courier New" w:cs="Courier New"/>
          <w:sz w:val="24"/>
          <w:szCs w:val="24"/>
          <w:lang w:val="en-US"/>
        </w:rPr>
        <w:t>polynomial_</w:t>
      </w:r>
      <w:proofErr w:type="gramStart"/>
      <w:r w:rsidRPr="00C13CF2">
        <w:rPr>
          <w:rFonts w:ascii="Courier New" w:hAnsi="Courier New" w:cs="Courier New"/>
          <w:sz w:val="24"/>
          <w:szCs w:val="24"/>
          <w:lang w:val="en-US"/>
        </w:rPr>
        <w:t>regression</w:t>
      </w:r>
      <w:proofErr w:type="spellEnd"/>
      <w:r w:rsidRPr="00C13CF2">
        <w:rPr>
          <w:rFonts w:ascii="Courier New" w:hAnsi="Courier New" w:cs="Courier New"/>
          <w:sz w:val="24"/>
          <w:szCs w:val="24"/>
          <w:lang w:val="en-US"/>
        </w:rPr>
        <w:t>(</w:t>
      </w:r>
      <w:proofErr w:type="gramEnd"/>
      <w:r w:rsidRPr="00C13CF2">
        <w:rPr>
          <w:rFonts w:ascii="Courier New" w:hAnsi="Courier New" w:cs="Courier New"/>
          <w:sz w:val="24"/>
          <w:szCs w:val="24"/>
          <w:lang w:val="en-US"/>
        </w:rPr>
        <w:t>x, y, degree):</w:t>
      </w:r>
    </w:p>
    <w:p w14:paraId="4A548CF2" w14:textId="77777777" w:rsidR="006969E9" w:rsidRPr="00C13CF2" w:rsidRDefault="00F31B74" w:rsidP="00C13CF2">
      <w:pPr>
        <w:pStyle w:val="af8"/>
        <w:ind w:left="0" w:firstLine="709"/>
        <w:rPr>
          <w:rFonts w:ascii="Courier New" w:hAnsi="Courier New" w:cs="Courier New"/>
          <w:sz w:val="24"/>
          <w:szCs w:val="24"/>
          <w:lang w:val="en-US"/>
        </w:rPr>
      </w:pPr>
      <w:r w:rsidRPr="00C13CF2">
        <w:rPr>
          <w:rFonts w:ascii="Courier New" w:hAnsi="Courier New" w:cs="Courier New"/>
          <w:sz w:val="24"/>
          <w:szCs w:val="24"/>
          <w:lang w:val="en-US"/>
        </w:rPr>
        <w:t xml:space="preserve">    n = </w:t>
      </w:r>
      <w:proofErr w:type="spellStart"/>
      <w:r w:rsidRPr="00C13CF2">
        <w:rPr>
          <w:rFonts w:ascii="Courier New" w:hAnsi="Courier New" w:cs="Courier New"/>
          <w:sz w:val="24"/>
          <w:szCs w:val="24"/>
          <w:lang w:val="en-US"/>
        </w:rPr>
        <w:t>len</w:t>
      </w:r>
      <w:proofErr w:type="spellEnd"/>
      <w:r w:rsidRPr="00C13CF2">
        <w:rPr>
          <w:rFonts w:ascii="Courier New" w:hAnsi="Courier New" w:cs="Courier New"/>
          <w:sz w:val="24"/>
          <w:szCs w:val="24"/>
          <w:lang w:val="en-US"/>
        </w:rPr>
        <w:t>(x)</w:t>
      </w:r>
    </w:p>
    <w:p w14:paraId="28B000CC" w14:textId="77777777" w:rsidR="006969E9" w:rsidRPr="00C13CF2" w:rsidRDefault="00F31B74" w:rsidP="00C13CF2">
      <w:pPr>
        <w:pStyle w:val="af8"/>
        <w:ind w:left="0" w:firstLine="709"/>
        <w:rPr>
          <w:rFonts w:ascii="Courier New" w:hAnsi="Courier New" w:cs="Courier New"/>
          <w:sz w:val="24"/>
          <w:szCs w:val="24"/>
          <w:lang w:val="en-US"/>
        </w:rPr>
      </w:pPr>
      <w:r w:rsidRPr="00C13CF2">
        <w:rPr>
          <w:rFonts w:ascii="Courier New" w:hAnsi="Courier New" w:cs="Courier New"/>
          <w:sz w:val="24"/>
          <w:szCs w:val="24"/>
          <w:lang w:val="en-US"/>
        </w:rPr>
        <w:t xml:space="preserve">    X = </w:t>
      </w:r>
      <w:proofErr w:type="spellStart"/>
      <w:proofErr w:type="gramStart"/>
      <w:r w:rsidRPr="00C13CF2">
        <w:rPr>
          <w:rFonts w:ascii="Courier New" w:hAnsi="Courier New" w:cs="Courier New"/>
          <w:sz w:val="24"/>
          <w:szCs w:val="24"/>
          <w:lang w:val="en-US"/>
        </w:rPr>
        <w:t>np.zeros</w:t>
      </w:r>
      <w:proofErr w:type="spellEnd"/>
      <w:proofErr w:type="gramEnd"/>
      <w:r w:rsidRPr="00C13CF2">
        <w:rPr>
          <w:rFonts w:ascii="Courier New" w:hAnsi="Courier New" w:cs="Courier New"/>
          <w:sz w:val="24"/>
          <w:szCs w:val="24"/>
          <w:lang w:val="en-US"/>
        </w:rPr>
        <w:t>((n, degree + 1))</w:t>
      </w:r>
    </w:p>
    <w:p w14:paraId="031B66A2" w14:textId="77777777" w:rsidR="006969E9" w:rsidRPr="00C13CF2" w:rsidRDefault="00F31B74" w:rsidP="00C13CF2">
      <w:pPr>
        <w:pStyle w:val="af8"/>
        <w:ind w:left="0" w:firstLine="709"/>
        <w:rPr>
          <w:rFonts w:ascii="Courier New" w:hAnsi="Courier New" w:cs="Courier New"/>
          <w:sz w:val="24"/>
          <w:szCs w:val="24"/>
          <w:lang w:val="en-US"/>
        </w:rPr>
      </w:pPr>
      <w:r w:rsidRPr="00C13CF2">
        <w:rPr>
          <w:rFonts w:ascii="Courier New" w:hAnsi="Courier New" w:cs="Courier New"/>
          <w:sz w:val="24"/>
          <w:szCs w:val="24"/>
          <w:lang w:val="en-US"/>
        </w:rPr>
        <w:t xml:space="preserve">    for </w:t>
      </w:r>
      <w:proofErr w:type="spellStart"/>
      <w:r w:rsidRPr="00C13CF2">
        <w:rPr>
          <w:rFonts w:ascii="Courier New" w:hAnsi="Courier New" w:cs="Courier New"/>
          <w:sz w:val="24"/>
          <w:szCs w:val="24"/>
          <w:lang w:val="en-US"/>
        </w:rPr>
        <w:t>i</w:t>
      </w:r>
      <w:proofErr w:type="spellEnd"/>
      <w:r w:rsidRPr="00C13CF2">
        <w:rPr>
          <w:rFonts w:ascii="Courier New" w:hAnsi="Courier New" w:cs="Courier New"/>
          <w:sz w:val="24"/>
          <w:szCs w:val="24"/>
          <w:lang w:val="en-US"/>
        </w:rPr>
        <w:t xml:space="preserve"> in range(n):</w:t>
      </w:r>
    </w:p>
    <w:p w14:paraId="4D3D0421" w14:textId="77777777" w:rsidR="006969E9" w:rsidRPr="00C13CF2" w:rsidRDefault="00F31B74" w:rsidP="00C13CF2">
      <w:pPr>
        <w:pStyle w:val="af8"/>
        <w:ind w:left="0" w:firstLine="709"/>
        <w:rPr>
          <w:rFonts w:ascii="Courier New" w:hAnsi="Courier New" w:cs="Courier New"/>
          <w:sz w:val="24"/>
          <w:szCs w:val="24"/>
          <w:lang w:val="en-US"/>
        </w:rPr>
      </w:pPr>
      <w:r w:rsidRPr="00C13CF2">
        <w:rPr>
          <w:rFonts w:ascii="Courier New" w:hAnsi="Courier New" w:cs="Courier New"/>
          <w:sz w:val="24"/>
          <w:szCs w:val="24"/>
          <w:lang w:val="en-US"/>
        </w:rPr>
        <w:t xml:space="preserve">        for j in </w:t>
      </w:r>
      <w:proofErr w:type="gramStart"/>
      <w:r w:rsidRPr="00C13CF2">
        <w:rPr>
          <w:rFonts w:ascii="Courier New" w:hAnsi="Courier New" w:cs="Courier New"/>
          <w:sz w:val="24"/>
          <w:szCs w:val="24"/>
          <w:lang w:val="en-US"/>
        </w:rPr>
        <w:t>range(</w:t>
      </w:r>
      <w:proofErr w:type="gramEnd"/>
      <w:r w:rsidRPr="00C13CF2">
        <w:rPr>
          <w:rFonts w:ascii="Courier New" w:hAnsi="Courier New" w:cs="Courier New"/>
          <w:sz w:val="24"/>
          <w:szCs w:val="24"/>
          <w:lang w:val="en-US"/>
        </w:rPr>
        <w:t>degree + 1):</w:t>
      </w:r>
    </w:p>
    <w:p w14:paraId="38D4576F" w14:textId="77777777" w:rsidR="006969E9" w:rsidRPr="00C13CF2" w:rsidRDefault="00F31B74" w:rsidP="00C13CF2">
      <w:pPr>
        <w:pStyle w:val="af8"/>
        <w:ind w:left="0" w:firstLine="709"/>
        <w:rPr>
          <w:rFonts w:ascii="Courier New" w:hAnsi="Courier New" w:cs="Courier New"/>
          <w:sz w:val="24"/>
          <w:szCs w:val="24"/>
          <w:lang w:val="en-US"/>
        </w:rPr>
      </w:pPr>
      <w:r w:rsidRPr="00C13CF2">
        <w:rPr>
          <w:rFonts w:ascii="Courier New" w:hAnsi="Courier New" w:cs="Courier New"/>
          <w:sz w:val="24"/>
          <w:szCs w:val="24"/>
          <w:lang w:val="en-US"/>
        </w:rPr>
        <w:t xml:space="preserve">            X[</w:t>
      </w:r>
      <w:proofErr w:type="spellStart"/>
      <w:r w:rsidRPr="00C13CF2">
        <w:rPr>
          <w:rFonts w:ascii="Courier New" w:hAnsi="Courier New" w:cs="Courier New"/>
          <w:sz w:val="24"/>
          <w:szCs w:val="24"/>
          <w:lang w:val="en-US"/>
        </w:rPr>
        <w:t>i</w:t>
      </w:r>
      <w:proofErr w:type="spellEnd"/>
      <w:r w:rsidRPr="00C13CF2">
        <w:rPr>
          <w:rFonts w:ascii="Courier New" w:hAnsi="Courier New" w:cs="Courier New"/>
          <w:sz w:val="24"/>
          <w:szCs w:val="24"/>
          <w:lang w:val="en-US"/>
        </w:rPr>
        <w:t>][j] = x[</w:t>
      </w:r>
      <w:proofErr w:type="spellStart"/>
      <w:r w:rsidRPr="00C13CF2">
        <w:rPr>
          <w:rFonts w:ascii="Courier New" w:hAnsi="Courier New" w:cs="Courier New"/>
          <w:sz w:val="24"/>
          <w:szCs w:val="24"/>
          <w:lang w:val="en-US"/>
        </w:rPr>
        <w:t>i</w:t>
      </w:r>
      <w:proofErr w:type="spellEnd"/>
      <w:r w:rsidRPr="00C13CF2">
        <w:rPr>
          <w:rFonts w:ascii="Courier New" w:hAnsi="Courier New" w:cs="Courier New"/>
          <w:sz w:val="24"/>
          <w:szCs w:val="24"/>
          <w:lang w:val="en-US"/>
        </w:rPr>
        <w:t>]**j</w:t>
      </w:r>
    </w:p>
    <w:p w14:paraId="452B07F4" w14:textId="77777777" w:rsidR="006969E9" w:rsidRPr="00C13CF2" w:rsidRDefault="00F31B74" w:rsidP="00C13CF2">
      <w:pPr>
        <w:pStyle w:val="af8"/>
        <w:ind w:left="0" w:firstLine="709"/>
        <w:rPr>
          <w:rFonts w:ascii="Courier New" w:hAnsi="Courier New" w:cs="Courier New"/>
          <w:sz w:val="24"/>
          <w:szCs w:val="24"/>
          <w:lang w:val="en-US"/>
        </w:rPr>
      </w:pPr>
      <w:r w:rsidRPr="00C13CF2">
        <w:rPr>
          <w:rFonts w:ascii="Courier New" w:hAnsi="Courier New" w:cs="Courier New"/>
          <w:sz w:val="24"/>
          <w:szCs w:val="24"/>
          <w:lang w:val="en-US"/>
        </w:rPr>
        <w:t xml:space="preserve">    Y = </w:t>
      </w:r>
      <w:proofErr w:type="spellStart"/>
      <w:proofErr w:type="gramStart"/>
      <w:r w:rsidRPr="00C13CF2">
        <w:rPr>
          <w:rFonts w:ascii="Courier New" w:hAnsi="Courier New" w:cs="Courier New"/>
          <w:sz w:val="24"/>
          <w:szCs w:val="24"/>
          <w:lang w:val="en-US"/>
        </w:rPr>
        <w:t>y.reshape</w:t>
      </w:r>
      <w:proofErr w:type="spellEnd"/>
      <w:proofErr w:type="gramEnd"/>
      <w:r w:rsidRPr="00C13CF2">
        <w:rPr>
          <w:rFonts w:ascii="Courier New" w:hAnsi="Courier New" w:cs="Courier New"/>
          <w:sz w:val="24"/>
          <w:szCs w:val="24"/>
          <w:lang w:val="en-US"/>
        </w:rPr>
        <w:t>(n, 1)</w:t>
      </w:r>
    </w:p>
    <w:p w14:paraId="1EDCF22F" w14:textId="77777777" w:rsidR="006969E9" w:rsidRPr="00C13CF2" w:rsidRDefault="00F31B74" w:rsidP="00C13CF2">
      <w:pPr>
        <w:pStyle w:val="af8"/>
        <w:ind w:left="0" w:firstLine="709"/>
        <w:rPr>
          <w:rFonts w:ascii="Courier New" w:hAnsi="Courier New" w:cs="Courier New"/>
          <w:sz w:val="24"/>
          <w:szCs w:val="24"/>
          <w:lang w:val="en-US"/>
        </w:rPr>
      </w:pPr>
      <w:r w:rsidRPr="00C13CF2">
        <w:rPr>
          <w:rFonts w:ascii="Courier New" w:hAnsi="Courier New" w:cs="Courier New"/>
          <w:sz w:val="24"/>
          <w:szCs w:val="24"/>
          <w:lang w:val="en-US"/>
        </w:rPr>
        <w:t xml:space="preserve">    </w:t>
      </w:r>
      <w:proofErr w:type="spellStart"/>
      <w:r w:rsidRPr="00C13CF2">
        <w:rPr>
          <w:rFonts w:ascii="Courier New" w:hAnsi="Courier New" w:cs="Courier New"/>
          <w:sz w:val="24"/>
          <w:szCs w:val="24"/>
          <w:lang w:val="en-US"/>
        </w:rPr>
        <w:t>Xt</w:t>
      </w:r>
      <w:proofErr w:type="spellEnd"/>
      <w:r w:rsidRPr="00C13CF2">
        <w:rPr>
          <w:rFonts w:ascii="Courier New" w:hAnsi="Courier New" w:cs="Courier New"/>
          <w:sz w:val="24"/>
          <w:szCs w:val="24"/>
          <w:lang w:val="en-US"/>
        </w:rPr>
        <w:t xml:space="preserve"> = </w:t>
      </w:r>
      <w:proofErr w:type="spellStart"/>
      <w:proofErr w:type="gramStart"/>
      <w:r w:rsidRPr="00C13CF2">
        <w:rPr>
          <w:rFonts w:ascii="Courier New" w:hAnsi="Courier New" w:cs="Courier New"/>
          <w:sz w:val="24"/>
          <w:szCs w:val="24"/>
          <w:lang w:val="en-US"/>
        </w:rPr>
        <w:t>np.transpose</w:t>
      </w:r>
      <w:proofErr w:type="spellEnd"/>
      <w:proofErr w:type="gramEnd"/>
      <w:r w:rsidRPr="00C13CF2">
        <w:rPr>
          <w:rFonts w:ascii="Courier New" w:hAnsi="Courier New" w:cs="Courier New"/>
          <w:sz w:val="24"/>
          <w:szCs w:val="24"/>
          <w:lang w:val="en-US"/>
        </w:rPr>
        <w:t>(X)</w:t>
      </w:r>
    </w:p>
    <w:p w14:paraId="1D43C70C" w14:textId="77777777" w:rsidR="006969E9" w:rsidRPr="00C13CF2" w:rsidRDefault="00F31B74" w:rsidP="00C13CF2">
      <w:pPr>
        <w:pStyle w:val="af8"/>
        <w:ind w:left="0" w:firstLine="709"/>
        <w:rPr>
          <w:rFonts w:ascii="Courier New" w:hAnsi="Courier New" w:cs="Courier New"/>
          <w:sz w:val="24"/>
          <w:szCs w:val="24"/>
          <w:lang w:val="en-US"/>
        </w:rPr>
      </w:pPr>
      <w:r w:rsidRPr="00C13CF2">
        <w:rPr>
          <w:rFonts w:ascii="Courier New" w:hAnsi="Courier New" w:cs="Courier New"/>
          <w:sz w:val="24"/>
          <w:szCs w:val="24"/>
          <w:lang w:val="en-US"/>
        </w:rPr>
        <w:t xml:space="preserve">    </w:t>
      </w:r>
      <w:proofErr w:type="spellStart"/>
      <w:r w:rsidRPr="00C13CF2">
        <w:rPr>
          <w:rFonts w:ascii="Courier New" w:hAnsi="Courier New" w:cs="Courier New"/>
          <w:sz w:val="24"/>
          <w:szCs w:val="24"/>
          <w:lang w:val="en-US"/>
        </w:rPr>
        <w:t>XtX</w:t>
      </w:r>
      <w:proofErr w:type="spellEnd"/>
      <w:r w:rsidRPr="00C13CF2">
        <w:rPr>
          <w:rFonts w:ascii="Courier New" w:hAnsi="Courier New" w:cs="Courier New"/>
          <w:sz w:val="24"/>
          <w:szCs w:val="24"/>
          <w:lang w:val="en-US"/>
        </w:rPr>
        <w:t xml:space="preserve"> = </w:t>
      </w:r>
      <w:proofErr w:type="gramStart"/>
      <w:r w:rsidRPr="00C13CF2">
        <w:rPr>
          <w:rFonts w:ascii="Courier New" w:hAnsi="Courier New" w:cs="Courier New"/>
          <w:sz w:val="24"/>
          <w:szCs w:val="24"/>
          <w:lang w:val="en-US"/>
        </w:rPr>
        <w:t>np.dot(</w:t>
      </w:r>
      <w:proofErr w:type="spellStart"/>
      <w:proofErr w:type="gramEnd"/>
      <w:r w:rsidRPr="00C13CF2">
        <w:rPr>
          <w:rFonts w:ascii="Courier New" w:hAnsi="Courier New" w:cs="Courier New"/>
          <w:sz w:val="24"/>
          <w:szCs w:val="24"/>
          <w:lang w:val="en-US"/>
        </w:rPr>
        <w:t>Xt</w:t>
      </w:r>
      <w:proofErr w:type="spellEnd"/>
      <w:r w:rsidRPr="00C13CF2">
        <w:rPr>
          <w:rFonts w:ascii="Courier New" w:hAnsi="Courier New" w:cs="Courier New"/>
          <w:sz w:val="24"/>
          <w:szCs w:val="24"/>
          <w:lang w:val="en-US"/>
        </w:rPr>
        <w:t>, X)</w:t>
      </w:r>
    </w:p>
    <w:p w14:paraId="4C37E642" w14:textId="77777777" w:rsidR="006969E9" w:rsidRPr="00C13CF2" w:rsidRDefault="00F31B74" w:rsidP="00C13CF2">
      <w:pPr>
        <w:pStyle w:val="af8"/>
        <w:ind w:left="0" w:firstLine="709"/>
        <w:rPr>
          <w:rFonts w:ascii="Courier New" w:hAnsi="Courier New" w:cs="Courier New"/>
          <w:sz w:val="24"/>
          <w:szCs w:val="24"/>
          <w:lang w:val="en-US"/>
        </w:rPr>
      </w:pPr>
      <w:r w:rsidRPr="00C13CF2">
        <w:rPr>
          <w:rFonts w:ascii="Courier New" w:hAnsi="Courier New" w:cs="Courier New"/>
          <w:sz w:val="24"/>
          <w:szCs w:val="24"/>
          <w:lang w:val="en-US"/>
        </w:rPr>
        <w:t xml:space="preserve">    </w:t>
      </w:r>
      <w:proofErr w:type="spellStart"/>
      <w:r w:rsidRPr="00C13CF2">
        <w:rPr>
          <w:rFonts w:ascii="Courier New" w:hAnsi="Courier New" w:cs="Courier New"/>
          <w:sz w:val="24"/>
          <w:szCs w:val="24"/>
          <w:lang w:val="en-US"/>
        </w:rPr>
        <w:t>XtY</w:t>
      </w:r>
      <w:proofErr w:type="spellEnd"/>
      <w:r w:rsidRPr="00C13CF2">
        <w:rPr>
          <w:rFonts w:ascii="Courier New" w:hAnsi="Courier New" w:cs="Courier New"/>
          <w:sz w:val="24"/>
          <w:szCs w:val="24"/>
          <w:lang w:val="en-US"/>
        </w:rPr>
        <w:t xml:space="preserve"> = </w:t>
      </w:r>
      <w:proofErr w:type="gramStart"/>
      <w:r w:rsidRPr="00C13CF2">
        <w:rPr>
          <w:rFonts w:ascii="Courier New" w:hAnsi="Courier New" w:cs="Courier New"/>
          <w:sz w:val="24"/>
          <w:szCs w:val="24"/>
          <w:lang w:val="en-US"/>
        </w:rPr>
        <w:t>np.dot(</w:t>
      </w:r>
      <w:proofErr w:type="spellStart"/>
      <w:proofErr w:type="gramEnd"/>
      <w:r w:rsidRPr="00C13CF2">
        <w:rPr>
          <w:rFonts w:ascii="Courier New" w:hAnsi="Courier New" w:cs="Courier New"/>
          <w:sz w:val="24"/>
          <w:szCs w:val="24"/>
          <w:lang w:val="en-US"/>
        </w:rPr>
        <w:t>Xt</w:t>
      </w:r>
      <w:proofErr w:type="spellEnd"/>
      <w:r w:rsidRPr="00C13CF2">
        <w:rPr>
          <w:rFonts w:ascii="Courier New" w:hAnsi="Courier New" w:cs="Courier New"/>
          <w:sz w:val="24"/>
          <w:szCs w:val="24"/>
          <w:lang w:val="en-US"/>
        </w:rPr>
        <w:t>, Y)</w:t>
      </w:r>
    </w:p>
    <w:p w14:paraId="17895615" w14:textId="77777777" w:rsidR="006969E9" w:rsidRPr="00C13CF2" w:rsidRDefault="00F31B74" w:rsidP="00C13CF2">
      <w:pPr>
        <w:pStyle w:val="af8"/>
        <w:ind w:left="0" w:firstLine="709"/>
        <w:rPr>
          <w:rFonts w:ascii="Courier New" w:hAnsi="Courier New" w:cs="Courier New"/>
          <w:sz w:val="24"/>
          <w:szCs w:val="24"/>
          <w:lang w:val="en-US"/>
        </w:rPr>
      </w:pPr>
      <w:r w:rsidRPr="00C13CF2">
        <w:rPr>
          <w:rFonts w:ascii="Courier New" w:hAnsi="Courier New" w:cs="Courier New"/>
          <w:sz w:val="24"/>
          <w:szCs w:val="24"/>
          <w:lang w:val="en-US"/>
        </w:rPr>
        <w:t xml:space="preserve">    </w:t>
      </w:r>
      <w:proofErr w:type="spellStart"/>
      <w:r w:rsidRPr="00C13CF2">
        <w:rPr>
          <w:rFonts w:ascii="Courier New" w:hAnsi="Courier New" w:cs="Courier New"/>
          <w:sz w:val="24"/>
          <w:szCs w:val="24"/>
          <w:lang w:val="en-US"/>
        </w:rPr>
        <w:t>inv_XtX</w:t>
      </w:r>
      <w:proofErr w:type="spellEnd"/>
      <w:r w:rsidRPr="00C13CF2">
        <w:rPr>
          <w:rFonts w:ascii="Courier New" w:hAnsi="Courier New" w:cs="Courier New"/>
          <w:sz w:val="24"/>
          <w:szCs w:val="24"/>
          <w:lang w:val="en-US"/>
        </w:rPr>
        <w:t xml:space="preserve"> = </w:t>
      </w:r>
      <w:proofErr w:type="gramStart"/>
      <w:r w:rsidRPr="00C13CF2">
        <w:rPr>
          <w:rFonts w:ascii="Courier New" w:hAnsi="Courier New" w:cs="Courier New"/>
          <w:sz w:val="24"/>
          <w:szCs w:val="24"/>
          <w:lang w:val="en-US"/>
        </w:rPr>
        <w:t>inv(</w:t>
      </w:r>
      <w:proofErr w:type="spellStart"/>
      <w:proofErr w:type="gramEnd"/>
      <w:r w:rsidRPr="00C13CF2">
        <w:rPr>
          <w:rFonts w:ascii="Courier New" w:hAnsi="Courier New" w:cs="Courier New"/>
          <w:sz w:val="24"/>
          <w:szCs w:val="24"/>
          <w:lang w:val="en-US"/>
        </w:rPr>
        <w:t>XtX</w:t>
      </w:r>
      <w:proofErr w:type="spellEnd"/>
      <w:r w:rsidRPr="00C13CF2">
        <w:rPr>
          <w:rFonts w:ascii="Courier New" w:hAnsi="Courier New" w:cs="Courier New"/>
          <w:sz w:val="24"/>
          <w:szCs w:val="24"/>
          <w:lang w:val="en-US"/>
        </w:rPr>
        <w:t>)</w:t>
      </w:r>
    </w:p>
    <w:p w14:paraId="0AB830E2" w14:textId="77777777" w:rsidR="006969E9" w:rsidRPr="00C13CF2" w:rsidRDefault="00F31B74" w:rsidP="00C13CF2">
      <w:pPr>
        <w:pStyle w:val="af8"/>
        <w:ind w:left="0" w:firstLine="709"/>
        <w:rPr>
          <w:rFonts w:ascii="Courier New" w:hAnsi="Courier New" w:cs="Courier New"/>
          <w:sz w:val="24"/>
          <w:szCs w:val="24"/>
          <w:lang w:val="en-US"/>
        </w:rPr>
      </w:pPr>
      <w:r w:rsidRPr="00C13CF2">
        <w:rPr>
          <w:rFonts w:ascii="Courier New" w:hAnsi="Courier New" w:cs="Courier New"/>
          <w:sz w:val="24"/>
          <w:szCs w:val="24"/>
          <w:lang w:val="en-US"/>
        </w:rPr>
        <w:t xml:space="preserve">    </w:t>
      </w:r>
      <w:proofErr w:type="spellStart"/>
      <w:r w:rsidRPr="00C13CF2">
        <w:rPr>
          <w:rFonts w:ascii="Courier New" w:hAnsi="Courier New" w:cs="Courier New"/>
          <w:sz w:val="24"/>
          <w:szCs w:val="24"/>
          <w:lang w:val="en-US"/>
        </w:rPr>
        <w:t>coef</w:t>
      </w:r>
      <w:proofErr w:type="spellEnd"/>
      <w:r w:rsidRPr="00C13CF2">
        <w:rPr>
          <w:rFonts w:ascii="Courier New" w:hAnsi="Courier New" w:cs="Courier New"/>
          <w:sz w:val="24"/>
          <w:szCs w:val="24"/>
          <w:lang w:val="en-US"/>
        </w:rPr>
        <w:t xml:space="preserve"> = </w:t>
      </w:r>
      <w:proofErr w:type="gramStart"/>
      <w:r w:rsidRPr="00C13CF2">
        <w:rPr>
          <w:rFonts w:ascii="Courier New" w:hAnsi="Courier New" w:cs="Courier New"/>
          <w:sz w:val="24"/>
          <w:szCs w:val="24"/>
          <w:lang w:val="en-US"/>
        </w:rPr>
        <w:t>np.dot(</w:t>
      </w:r>
      <w:proofErr w:type="spellStart"/>
      <w:proofErr w:type="gramEnd"/>
      <w:r w:rsidRPr="00C13CF2">
        <w:rPr>
          <w:rFonts w:ascii="Courier New" w:hAnsi="Courier New" w:cs="Courier New"/>
          <w:sz w:val="24"/>
          <w:szCs w:val="24"/>
          <w:lang w:val="en-US"/>
        </w:rPr>
        <w:t>inv_XtX</w:t>
      </w:r>
      <w:proofErr w:type="spellEnd"/>
      <w:r w:rsidRPr="00C13CF2">
        <w:rPr>
          <w:rFonts w:ascii="Courier New" w:hAnsi="Courier New" w:cs="Courier New"/>
          <w:sz w:val="24"/>
          <w:szCs w:val="24"/>
          <w:lang w:val="en-US"/>
        </w:rPr>
        <w:t xml:space="preserve">, </w:t>
      </w:r>
      <w:proofErr w:type="spellStart"/>
      <w:r w:rsidRPr="00C13CF2">
        <w:rPr>
          <w:rFonts w:ascii="Courier New" w:hAnsi="Courier New" w:cs="Courier New"/>
          <w:sz w:val="24"/>
          <w:szCs w:val="24"/>
          <w:lang w:val="en-US"/>
        </w:rPr>
        <w:t>XtY</w:t>
      </w:r>
      <w:proofErr w:type="spellEnd"/>
      <w:r w:rsidRPr="00C13CF2">
        <w:rPr>
          <w:rFonts w:ascii="Courier New" w:hAnsi="Courier New" w:cs="Courier New"/>
          <w:sz w:val="24"/>
          <w:szCs w:val="24"/>
          <w:lang w:val="en-US"/>
        </w:rPr>
        <w:t>)</w:t>
      </w:r>
    </w:p>
    <w:p w14:paraId="57380BFE" w14:textId="48116E74" w:rsidR="006969E9" w:rsidRPr="00C13CF2" w:rsidRDefault="00F31B74" w:rsidP="00C13CF2">
      <w:pPr>
        <w:pStyle w:val="af8"/>
        <w:ind w:left="0" w:firstLine="709"/>
        <w:rPr>
          <w:rFonts w:ascii="Courier New" w:hAnsi="Courier New" w:cs="Courier New"/>
          <w:sz w:val="24"/>
          <w:szCs w:val="24"/>
          <w:lang w:val="en-US"/>
        </w:rPr>
      </w:pPr>
      <w:r w:rsidRPr="00C13CF2">
        <w:rPr>
          <w:rFonts w:ascii="Courier New" w:hAnsi="Courier New" w:cs="Courier New"/>
          <w:sz w:val="24"/>
          <w:szCs w:val="24"/>
          <w:lang w:val="en-US"/>
        </w:rPr>
        <w:t xml:space="preserve">    return </w:t>
      </w:r>
      <w:proofErr w:type="spellStart"/>
      <w:proofErr w:type="gramStart"/>
      <w:r w:rsidRPr="00C13CF2">
        <w:rPr>
          <w:rFonts w:ascii="Courier New" w:hAnsi="Courier New" w:cs="Courier New"/>
          <w:sz w:val="24"/>
          <w:szCs w:val="24"/>
          <w:lang w:val="en-US"/>
        </w:rPr>
        <w:t>coef.flatten</w:t>
      </w:r>
      <w:proofErr w:type="spellEnd"/>
      <w:proofErr w:type="gramEnd"/>
      <w:r w:rsidRPr="00C13CF2">
        <w:rPr>
          <w:rFonts w:ascii="Courier New" w:hAnsi="Courier New" w:cs="Courier New"/>
          <w:sz w:val="24"/>
          <w:szCs w:val="24"/>
          <w:lang w:val="en-US"/>
        </w:rPr>
        <w:t>()</w:t>
      </w:r>
    </w:p>
    <w:p w14:paraId="5FC72B3C" w14:textId="77777777" w:rsidR="000B3C08" w:rsidRPr="00C13CF2" w:rsidRDefault="000B3C08" w:rsidP="00C13CF2">
      <w:pPr>
        <w:pStyle w:val="af8"/>
        <w:ind w:left="0" w:firstLine="709"/>
        <w:rPr>
          <w:rFonts w:ascii="Courier New" w:hAnsi="Courier New" w:cs="Courier New"/>
          <w:sz w:val="24"/>
          <w:szCs w:val="24"/>
          <w:lang w:val="en-US"/>
        </w:rPr>
      </w:pPr>
    </w:p>
    <w:p w14:paraId="1C30EA77" w14:textId="77777777" w:rsidR="006969E9" w:rsidRPr="00C13CF2" w:rsidRDefault="00F31B74" w:rsidP="00C13CF2">
      <w:pPr>
        <w:pStyle w:val="af8"/>
        <w:ind w:left="0" w:firstLine="709"/>
        <w:rPr>
          <w:rFonts w:ascii="Courier New" w:hAnsi="Courier New" w:cs="Courier New"/>
          <w:sz w:val="24"/>
          <w:szCs w:val="24"/>
          <w:lang w:val="en-US"/>
        </w:rPr>
      </w:pPr>
      <w:r w:rsidRPr="00C13CF2">
        <w:rPr>
          <w:rFonts w:ascii="Courier New" w:hAnsi="Courier New" w:cs="Courier New"/>
          <w:sz w:val="24"/>
          <w:szCs w:val="24"/>
          <w:lang w:val="en-US"/>
        </w:rPr>
        <w:t xml:space="preserve">def </w:t>
      </w:r>
      <w:proofErr w:type="spellStart"/>
      <w:r w:rsidRPr="00C13CF2">
        <w:rPr>
          <w:rFonts w:ascii="Courier New" w:hAnsi="Courier New" w:cs="Courier New"/>
          <w:sz w:val="24"/>
          <w:szCs w:val="24"/>
          <w:lang w:val="en-US"/>
        </w:rPr>
        <w:t>smooth_</w:t>
      </w:r>
      <w:proofErr w:type="gramStart"/>
      <w:r w:rsidRPr="00C13CF2">
        <w:rPr>
          <w:rFonts w:ascii="Courier New" w:hAnsi="Courier New" w:cs="Courier New"/>
          <w:sz w:val="24"/>
          <w:szCs w:val="24"/>
          <w:lang w:val="en-US"/>
        </w:rPr>
        <w:t>data</w:t>
      </w:r>
      <w:proofErr w:type="spellEnd"/>
      <w:r w:rsidRPr="00C13CF2">
        <w:rPr>
          <w:rFonts w:ascii="Courier New" w:hAnsi="Courier New" w:cs="Courier New"/>
          <w:sz w:val="24"/>
          <w:szCs w:val="24"/>
          <w:lang w:val="en-US"/>
        </w:rPr>
        <w:t>(</w:t>
      </w:r>
      <w:proofErr w:type="gramEnd"/>
      <w:r w:rsidRPr="00C13CF2">
        <w:rPr>
          <w:rFonts w:ascii="Courier New" w:hAnsi="Courier New" w:cs="Courier New"/>
          <w:sz w:val="24"/>
          <w:szCs w:val="24"/>
          <w:lang w:val="en-US"/>
        </w:rPr>
        <w:t>x, y, degree):</w:t>
      </w:r>
    </w:p>
    <w:p w14:paraId="1B9F8CE2" w14:textId="77777777" w:rsidR="006969E9" w:rsidRPr="00C13CF2" w:rsidRDefault="00F31B74" w:rsidP="00C13CF2">
      <w:pPr>
        <w:pStyle w:val="af8"/>
        <w:ind w:left="0" w:firstLine="709"/>
        <w:rPr>
          <w:rFonts w:ascii="Courier New" w:hAnsi="Courier New" w:cs="Courier New"/>
          <w:sz w:val="24"/>
          <w:szCs w:val="24"/>
          <w:lang w:val="en-US"/>
        </w:rPr>
      </w:pPr>
      <w:r w:rsidRPr="00C13CF2">
        <w:rPr>
          <w:rFonts w:ascii="Courier New" w:hAnsi="Courier New" w:cs="Courier New"/>
          <w:sz w:val="24"/>
          <w:szCs w:val="24"/>
          <w:lang w:val="en-US"/>
        </w:rPr>
        <w:t xml:space="preserve">    </w:t>
      </w:r>
      <w:proofErr w:type="spellStart"/>
      <w:r w:rsidRPr="00C13CF2">
        <w:rPr>
          <w:rFonts w:ascii="Courier New" w:hAnsi="Courier New" w:cs="Courier New"/>
          <w:sz w:val="24"/>
          <w:szCs w:val="24"/>
          <w:lang w:val="en-US"/>
        </w:rPr>
        <w:t>coef</w:t>
      </w:r>
      <w:proofErr w:type="spellEnd"/>
      <w:r w:rsidRPr="00C13CF2">
        <w:rPr>
          <w:rFonts w:ascii="Courier New" w:hAnsi="Courier New" w:cs="Courier New"/>
          <w:sz w:val="24"/>
          <w:szCs w:val="24"/>
          <w:lang w:val="en-US"/>
        </w:rPr>
        <w:t xml:space="preserve"> = </w:t>
      </w:r>
      <w:proofErr w:type="spellStart"/>
      <w:r w:rsidRPr="00C13CF2">
        <w:rPr>
          <w:rFonts w:ascii="Courier New" w:hAnsi="Courier New" w:cs="Courier New"/>
          <w:sz w:val="24"/>
          <w:szCs w:val="24"/>
          <w:lang w:val="en-US"/>
        </w:rPr>
        <w:t>polynomial_</w:t>
      </w:r>
      <w:proofErr w:type="gramStart"/>
      <w:r w:rsidRPr="00C13CF2">
        <w:rPr>
          <w:rFonts w:ascii="Courier New" w:hAnsi="Courier New" w:cs="Courier New"/>
          <w:sz w:val="24"/>
          <w:szCs w:val="24"/>
          <w:lang w:val="en-US"/>
        </w:rPr>
        <w:t>regression</w:t>
      </w:r>
      <w:proofErr w:type="spellEnd"/>
      <w:r w:rsidRPr="00C13CF2">
        <w:rPr>
          <w:rFonts w:ascii="Courier New" w:hAnsi="Courier New" w:cs="Courier New"/>
          <w:sz w:val="24"/>
          <w:szCs w:val="24"/>
          <w:lang w:val="en-US"/>
        </w:rPr>
        <w:t>(</w:t>
      </w:r>
      <w:proofErr w:type="gramEnd"/>
      <w:r w:rsidRPr="00C13CF2">
        <w:rPr>
          <w:rFonts w:ascii="Courier New" w:hAnsi="Courier New" w:cs="Courier New"/>
          <w:sz w:val="24"/>
          <w:szCs w:val="24"/>
          <w:lang w:val="en-US"/>
        </w:rPr>
        <w:t>x, y, degree)</w:t>
      </w:r>
    </w:p>
    <w:p w14:paraId="52EC6FAD" w14:textId="77777777" w:rsidR="006969E9" w:rsidRPr="00C13CF2" w:rsidRDefault="00F31B74" w:rsidP="00C13CF2">
      <w:pPr>
        <w:pStyle w:val="af8"/>
        <w:ind w:left="0" w:firstLine="709"/>
        <w:rPr>
          <w:rFonts w:ascii="Courier New" w:hAnsi="Courier New" w:cs="Courier New"/>
          <w:sz w:val="24"/>
          <w:szCs w:val="24"/>
          <w:lang w:val="en-US"/>
        </w:rPr>
      </w:pPr>
      <w:r w:rsidRPr="00C13CF2">
        <w:rPr>
          <w:rFonts w:ascii="Courier New" w:hAnsi="Courier New" w:cs="Courier New"/>
          <w:sz w:val="24"/>
          <w:szCs w:val="24"/>
          <w:lang w:val="en-US"/>
        </w:rPr>
        <w:t xml:space="preserve">    </w:t>
      </w:r>
      <w:proofErr w:type="spellStart"/>
      <w:r w:rsidRPr="00C13CF2">
        <w:rPr>
          <w:rFonts w:ascii="Courier New" w:hAnsi="Courier New" w:cs="Courier New"/>
          <w:sz w:val="24"/>
          <w:szCs w:val="24"/>
          <w:lang w:val="en-US"/>
        </w:rPr>
        <w:t>smooth_y</w:t>
      </w:r>
      <w:proofErr w:type="spellEnd"/>
      <w:r w:rsidRPr="00C13CF2">
        <w:rPr>
          <w:rFonts w:ascii="Courier New" w:hAnsi="Courier New" w:cs="Courier New"/>
          <w:sz w:val="24"/>
          <w:szCs w:val="24"/>
          <w:lang w:val="en-US"/>
        </w:rPr>
        <w:t xml:space="preserve"> = </w:t>
      </w:r>
      <w:proofErr w:type="spellStart"/>
      <w:proofErr w:type="gramStart"/>
      <w:r w:rsidRPr="00C13CF2">
        <w:rPr>
          <w:rFonts w:ascii="Courier New" w:hAnsi="Courier New" w:cs="Courier New"/>
          <w:sz w:val="24"/>
          <w:szCs w:val="24"/>
          <w:lang w:val="en-US"/>
        </w:rPr>
        <w:t>np.zeros</w:t>
      </w:r>
      <w:proofErr w:type="spellEnd"/>
      <w:proofErr w:type="gramEnd"/>
      <w:r w:rsidRPr="00C13CF2">
        <w:rPr>
          <w:rFonts w:ascii="Courier New" w:hAnsi="Courier New" w:cs="Courier New"/>
          <w:sz w:val="24"/>
          <w:szCs w:val="24"/>
          <w:lang w:val="en-US"/>
        </w:rPr>
        <w:t>(</w:t>
      </w:r>
      <w:proofErr w:type="spellStart"/>
      <w:r w:rsidRPr="00C13CF2">
        <w:rPr>
          <w:rFonts w:ascii="Courier New" w:hAnsi="Courier New" w:cs="Courier New"/>
          <w:sz w:val="24"/>
          <w:szCs w:val="24"/>
          <w:lang w:val="en-US"/>
        </w:rPr>
        <w:t>len</w:t>
      </w:r>
      <w:proofErr w:type="spellEnd"/>
      <w:r w:rsidRPr="00C13CF2">
        <w:rPr>
          <w:rFonts w:ascii="Courier New" w:hAnsi="Courier New" w:cs="Courier New"/>
          <w:sz w:val="24"/>
          <w:szCs w:val="24"/>
          <w:lang w:val="en-US"/>
        </w:rPr>
        <w:t>(x))</w:t>
      </w:r>
    </w:p>
    <w:p w14:paraId="538514D1" w14:textId="77777777" w:rsidR="006969E9" w:rsidRPr="00C13CF2" w:rsidRDefault="00F31B74" w:rsidP="00C13CF2">
      <w:pPr>
        <w:pStyle w:val="af8"/>
        <w:ind w:left="0" w:firstLine="709"/>
        <w:rPr>
          <w:rFonts w:ascii="Courier New" w:hAnsi="Courier New" w:cs="Courier New"/>
          <w:sz w:val="24"/>
          <w:szCs w:val="24"/>
          <w:lang w:val="en-US"/>
        </w:rPr>
      </w:pPr>
      <w:r w:rsidRPr="00C13CF2">
        <w:rPr>
          <w:rFonts w:ascii="Courier New" w:hAnsi="Courier New" w:cs="Courier New"/>
          <w:sz w:val="24"/>
          <w:szCs w:val="24"/>
          <w:lang w:val="en-US"/>
        </w:rPr>
        <w:t xml:space="preserve">    for </w:t>
      </w:r>
      <w:proofErr w:type="spellStart"/>
      <w:r w:rsidRPr="00C13CF2">
        <w:rPr>
          <w:rFonts w:ascii="Courier New" w:hAnsi="Courier New" w:cs="Courier New"/>
          <w:sz w:val="24"/>
          <w:szCs w:val="24"/>
          <w:lang w:val="en-US"/>
        </w:rPr>
        <w:t>i</w:t>
      </w:r>
      <w:proofErr w:type="spellEnd"/>
      <w:r w:rsidRPr="00C13CF2">
        <w:rPr>
          <w:rFonts w:ascii="Courier New" w:hAnsi="Courier New" w:cs="Courier New"/>
          <w:sz w:val="24"/>
          <w:szCs w:val="24"/>
          <w:lang w:val="en-US"/>
        </w:rPr>
        <w:t xml:space="preserve"> in range(</w:t>
      </w:r>
      <w:proofErr w:type="spellStart"/>
      <w:r w:rsidRPr="00C13CF2">
        <w:rPr>
          <w:rFonts w:ascii="Courier New" w:hAnsi="Courier New" w:cs="Courier New"/>
          <w:sz w:val="24"/>
          <w:szCs w:val="24"/>
          <w:lang w:val="en-US"/>
        </w:rPr>
        <w:t>len</w:t>
      </w:r>
      <w:proofErr w:type="spellEnd"/>
      <w:r w:rsidRPr="00C13CF2">
        <w:rPr>
          <w:rFonts w:ascii="Courier New" w:hAnsi="Courier New" w:cs="Courier New"/>
          <w:sz w:val="24"/>
          <w:szCs w:val="24"/>
          <w:lang w:val="en-US"/>
        </w:rPr>
        <w:t>(x)):</w:t>
      </w:r>
    </w:p>
    <w:p w14:paraId="337C6F04" w14:textId="77777777" w:rsidR="006969E9" w:rsidRPr="00C13CF2" w:rsidRDefault="00F31B74" w:rsidP="00C13CF2">
      <w:pPr>
        <w:pStyle w:val="af8"/>
        <w:ind w:left="0" w:firstLine="709"/>
        <w:rPr>
          <w:rFonts w:ascii="Courier New" w:hAnsi="Courier New" w:cs="Courier New"/>
          <w:sz w:val="24"/>
          <w:szCs w:val="24"/>
          <w:lang w:val="en-US"/>
        </w:rPr>
      </w:pPr>
      <w:r w:rsidRPr="00C13CF2">
        <w:rPr>
          <w:rFonts w:ascii="Courier New" w:hAnsi="Courier New" w:cs="Courier New"/>
          <w:sz w:val="24"/>
          <w:szCs w:val="24"/>
          <w:lang w:val="en-US"/>
        </w:rPr>
        <w:t xml:space="preserve">        for j in </w:t>
      </w:r>
      <w:proofErr w:type="gramStart"/>
      <w:r w:rsidRPr="00C13CF2">
        <w:rPr>
          <w:rFonts w:ascii="Courier New" w:hAnsi="Courier New" w:cs="Courier New"/>
          <w:sz w:val="24"/>
          <w:szCs w:val="24"/>
          <w:lang w:val="en-US"/>
        </w:rPr>
        <w:t>range(</w:t>
      </w:r>
      <w:proofErr w:type="gramEnd"/>
      <w:r w:rsidRPr="00C13CF2">
        <w:rPr>
          <w:rFonts w:ascii="Courier New" w:hAnsi="Courier New" w:cs="Courier New"/>
          <w:sz w:val="24"/>
          <w:szCs w:val="24"/>
          <w:lang w:val="en-US"/>
        </w:rPr>
        <w:t>degree + 1):</w:t>
      </w:r>
    </w:p>
    <w:p w14:paraId="47BBC52B" w14:textId="77777777" w:rsidR="006969E9" w:rsidRPr="00C13CF2" w:rsidRDefault="00F31B74" w:rsidP="00C13CF2">
      <w:pPr>
        <w:pStyle w:val="af8"/>
        <w:ind w:left="0" w:firstLine="709"/>
        <w:rPr>
          <w:rFonts w:ascii="Courier New" w:hAnsi="Courier New" w:cs="Courier New"/>
          <w:sz w:val="24"/>
          <w:szCs w:val="24"/>
          <w:lang w:val="en-US"/>
        </w:rPr>
      </w:pPr>
      <w:r w:rsidRPr="00C13CF2">
        <w:rPr>
          <w:rFonts w:ascii="Courier New" w:hAnsi="Courier New" w:cs="Courier New"/>
          <w:sz w:val="24"/>
          <w:szCs w:val="24"/>
          <w:lang w:val="en-US"/>
        </w:rPr>
        <w:lastRenderedPageBreak/>
        <w:t xml:space="preserve">            </w:t>
      </w:r>
      <w:proofErr w:type="spellStart"/>
      <w:r w:rsidRPr="00C13CF2">
        <w:rPr>
          <w:rFonts w:ascii="Courier New" w:hAnsi="Courier New" w:cs="Courier New"/>
          <w:sz w:val="24"/>
          <w:szCs w:val="24"/>
          <w:lang w:val="en-US"/>
        </w:rPr>
        <w:t>smooth_y</w:t>
      </w:r>
      <w:proofErr w:type="spellEnd"/>
      <w:r w:rsidRPr="00C13CF2">
        <w:rPr>
          <w:rFonts w:ascii="Courier New" w:hAnsi="Courier New" w:cs="Courier New"/>
          <w:sz w:val="24"/>
          <w:szCs w:val="24"/>
          <w:lang w:val="en-US"/>
        </w:rPr>
        <w:t>[</w:t>
      </w:r>
      <w:proofErr w:type="spellStart"/>
      <w:r w:rsidRPr="00C13CF2">
        <w:rPr>
          <w:rFonts w:ascii="Courier New" w:hAnsi="Courier New" w:cs="Courier New"/>
          <w:sz w:val="24"/>
          <w:szCs w:val="24"/>
          <w:lang w:val="en-US"/>
        </w:rPr>
        <w:t>i</w:t>
      </w:r>
      <w:proofErr w:type="spellEnd"/>
      <w:r w:rsidRPr="00C13CF2">
        <w:rPr>
          <w:rFonts w:ascii="Courier New" w:hAnsi="Courier New" w:cs="Courier New"/>
          <w:sz w:val="24"/>
          <w:szCs w:val="24"/>
          <w:lang w:val="en-US"/>
        </w:rPr>
        <w:t xml:space="preserve">] += </w:t>
      </w:r>
      <w:proofErr w:type="spellStart"/>
      <w:r w:rsidRPr="00C13CF2">
        <w:rPr>
          <w:rFonts w:ascii="Courier New" w:hAnsi="Courier New" w:cs="Courier New"/>
          <w:sz w:val="24"/>
          <w:szCs w:val="24"/>
          <w:lang w:val="en-US"/>
        </w:rPr>
        <w:t>coef</w:t>
      </w:r>
      <w:proofErr w:type="spellEnd"/>
      <w:r w:rsidRPr="00C13CF2">
        <w:rPr>
          <w:rFonts w:ascii="Courier New" w:hAnsi="Courier New" w:cs="Courier New"/>
          <w:sz w:val="24"/>
          <w:szCs w:val="24"/>
          <w:lang w:val="en-US"/>
        </w:rPr>
        <w:t>[j] * x[</w:t>
      </w:r>
      <w:proofErr w:type="spellStart"/>
      <w:r w:rsidRPr="00C13CF2">
        <w:rPr>
          <w:rFonts w:ascii="Courier New" w:hAnsi="Courier New" w:cs="Courier New"/>
          <w:sz w:val="24"/>
          <w:szCs w:val="24"/>
          <w:lang w:val="en-US"/>
        </w:rPr>
        <w:t>i</w:t>
      </w:r>
      <w:proofErr w:type="spellEnd"/>
      <w:r w:rsidRPr="00C13CF2">
        <w:rPr>
          <w:rFonts w:ascii="Courier New" w:hAnsi="Courier New" w:cs="Courier New"/>
          <w:sz w:val="24"/>
          <w:szCs w:val="24"/>
          <w:lang w:val="en-US"/>
        </w:rPr>
        <w:t>]**j</w:t>
      </w:r>
    </w:p>
    <w:p w14:paraId="0987DEDD" w14:textId="77777777" w:rsidR="006969E9" w:rsidRPr="00C13CF2" w:rsidRDefault="00F31B74" w:rsidP="00C13CF2">
      <w:pPr>
        <w:pStyle w:val="af8"/>
        <w:ind w:left="0" w:firstLine="709"/>
        <w:rPr>
          <w:rFonts w:ascii="Courier New" w:hAnsi="Courier New" w:cs="Courier New"/>
          <w:sz w:val="24"/>
          <w:szCs w:val="24"/>
          <w:lang w:val="ru-RU"/>
        </w:rPr>
      </w:pPr>
      <w:r w:rsidRPr="00C13CF2">
        <w:rPr>
          <w:rFonts w:ascii="Courier New" w:hAnsi="Courier New" w:cs="Courier New"/>
          <w:sz w:val="24"/>
          <w:szCs w:val="24"/>
          <w:lang w:val="en-US"/>
        </w:rPr>
        <w:t xml:space="preserve">    </w:t>
      </w:r>
      <w:proofErr w:type="spellStart"/>
      <w:r w:rsidRPr="00C13CF2">
        <w:rPr>
          <w:rFonts w:ascii="Courier New" w:hAnsi="Courier New" w:cs="Courier New"/>
          <w:sz w:val="24"/>
          <w:szCs w:val="24"/>
          <w:lang w:val="ru-RU"/>
        </w:rPr>
        <w:t>return</w:t>
      </w:r>
      <w:proofErr w:type="spellEnd"/>
      <w:r w:rsidRPr="00C13CF2">
        <w:rPr>
          <w:rFonts w:ascii="Courier New" w:hAnsi="Courier New" w:cs="Courier New"/>
          <w:sz w:val="24"/>
          <w:szCs w:val="24"/>
          <w:lang w:val="ru-RU"/>
        </w:rPr>
        <w:t xml:space="preserve"> </w:t>
      </w:r>
      <w:proofErr w:type="spellStart"/>
      <w:r w:rsidRPr="00C13CF2">
        <w:rPr>
          <w:rFonts w:ascii="Courier New" w:hAnsi="Courier New" w:cs="Courier New"/>
          <w:sz w:val="24"/>
          <w:szCs w:val="24"/>
          <w:lang w:val="ru-RU"/>
        </w:rPr>
        <w:t>smooth_y</w:t>
      </w:r>
      <w:proofErr w:type="spellEnd"/>
    </w:p>
    <w:p w14:paraId="3C7D6867" w14:textId="77777777" w:rsidR="006969E9" w:rsidRDefault="00F31B74">
      <w:pPr>
        <w:pStyle w:val="af8"/>
        <w:ind w:left="0" w:firstLine="709"/>
        <w:rPr>
          <w:lang w:val="ru-RU"/>
        </w:rPr>
      </w:pPr>
      <w:r>
        <w:rPr>
          <w:lang w:val="ru-RU"/>
        </w:rPr>
        <w:t xml:space="preserve">Этот код реализует функцию </w:t>
      </w:r>
      <w:proofErr w:type="spellStart"/>
      <w:r>
        <w:rPr>
          <w:lang w:val="ru-RU"/>
        </w:rPr>
        <w:t>smooth_data</w:t>
      </w:r>
      <w:proofErr w:type="spellEnd"/>
      <w:r>
        <w:rPr>
          <w:lang w:val="ru-RU"/>
        </w:rPr>
        <w:t xml:space="preserve">, которая принимает на вход два массива x и y, содержащие координаты точек исходной функции, а также параметр </w:t>
      </w:r>
      <w:proofErr w:type="spellStart"/>
      <w:r>
        <w:rPr>
          <w:lang w:val="ru-RU"/>
        </w:rPr>
        <w:t>degree</w:t>
      </w:r>
      <w:proofErr w:type="spellEnd"/>
      <w:r>
        <w:rPr>
          <w:lang w:val="ru-RU"/>
        </w:rPr>
        <w:t xml:space="preserve">, который определяет степень полинома. Функция использует метод </w:t>
      </w:r>
      <w:proofErr w:type="spellStart"/>
      <w:r>
        <w:rPr>
          <w:lang w:val="ru-RU"/>
        </w:rPr>
        <w:t>polynomial_regression</w:t>
      </w:r>
      <w:proofErr w:type="spellEnd"/>
      <w:r>
        <w:rPr>
          <w:lang w:val="ru-RU"/>
        </w:rPr>
        <w:t>, который находит коэффициенты полинома методом наименьших квадратов.</w:t>
      </w:r>
    </w:p>
    <w:p w14:paraId="321B0006" w14:textId="77777777" w:rsidR="006969E9" w:rsidRDefault="00F31B74">
      <w:pPr>
        <w:pStyle w:val="af8"/>
        <w:ind w:left="0" w:firstLine="709"/>
        <w:rPr>
          <w:lang w:val="ru-RU"/>
        </w:rPr>
      </w:pPr>
      <w:r>
        <w:rPr>
          <w:lang w:val="ru-RU"/>
        </w:rPr>
        <w:t xml:space="preserve">Затем функция </w:t>
      </w:r>
      <w:proofErr w:type="spellStart"/>
      <w:r>
        <w:rPr>
          <w:lang w:val="ru-RU"/>
        </w:rPr>
        <w:t>smooth_data</w:t>
      </w:r>
      <w:proofErr w:type="spellEnd"/>
      <w:r>
        <w:rPr>
          <w:lang w:val="ru-RU"/>
        </w:rPr>
        <w:t xml:space="preserve"> использует найденные коэффициенты для вычисления значений сглаженной функции в каждой точке x. Результатом работы функции </w:t>
      </w:r>
      <w:proofErr w:type="spellStart"/>
      <w:r>
        <w:rPr>
          <w:lang w:val="ru-RU"/>
        </w:rPr>
        <w:t>smooth_data</w:t>
      </w:r>
      <w:proofErr w:type="spellEnd"/>
      <w:r>
        <w:rPr>
          <w:lang w:val="ru-RU"/>
        </w:rPr>
        <w:t xml:space="preserve"> является массив </w:t>
      </w:r>
      <w:proofErr w:type="spellStart"/>
      <w:r>
        <w:rPr>
          <w:lang w:val="ru-RU"/>
        </w:rPr>
        <w:t>smooth_y</w:t>
      </w:r>
      <w:proofErr w:type="spellEnd"/>
      <w:r>
        <w:rPr>
          <w:lang w:val="ru-RU"/>
        </w:rPr>
        <w:t>, содержащий значения сглаженной функции в соответствующих точках x.</w:t>
      </w:r>
    </w:p>
    <w:p w14:paraId="50DCC065" w14:textId="77777777" w:rsidR="006969E9" w:rsidRDefault="00F31B74">
      <w:pPr>
        <w:pStyle w:val="af8"/>
        <w:numPr>
          <w:ilvl w:val="6"/>
          <w:numId w:val="7"/>
        </w:numPr>
        <w:ind w:left="0" w:firstLine="709"/>
        <w:rPr>
          <w:lang w:val="ru-RU"/>
        </w:rPr>
      </w:pPr>
      <w:r>
        <w:rPr>
          <w:lang w:val="ru-RU"/>
        </w:rPr>
        <w:t>Простое скользящее среднее</w:t>
      </w:r>
    </w:p>
    <w:p w14:paraId="3FCDB0D8" w14:textId="77777777" w:rsidR="006969E9" w:rsidRDefault="00F31B74">
      <w:pPr>
        <w:pStyle w:val="af8"/>
        <w:ind w:left="0" w:firstLine="709"/>
        <w:rPr>
          <w:lang w:val="ru-RU"/>
        </w:rPr>
      </w:pPr>
      <w:r>
        <w:rPr>
          <w:lang w:val="ru-RU"/>
        </w:rPr>
        <w:t>Метод простого скользящего среднего (SMA) — это метод сглаживания временных рядов, который используется для уменьшения шума и выявления трендов.</w:t>
      </w:r>
    </w:p>
    <w:p w14:paraId="51061341" w14:textId="77777777" w:rsidR="006969E9" w:rsidRDefault="00F31B74">
      <w:pPr>
        <w:pStyle w:val="af8"/>
        <w:ind w:left="0" w:firstLine="709"/>
        <w:rPr>
          <w:lang w:val="ru-RU"/>
        </w:rPr>
      </w:pPr>
      <w:r>
        <w:rPr>
          <w:lang w:val="ru-RU"/>
        </w:rPr>
        <w:t>Он работает путем вычисления среднего значения в заданном окне размера n, которое перемещается по временному ряду. Таким образом, для каждого момента времени вычисляется среднее значение из предшествующих n точек.</w:t>
      </w:r>
    </w:p>
    <w:p w14:paraId="711D74B5" w14:textId="77777777" w:rsidR="006969E9" w:rsidRDefault="00F31B74">
      <w:pPr>
        <w:pStyle w:val="af8"/>
        <w:ind w:left="0" w:firstLine="709"/>
        <w:rPr>
          <w:lang w:val="ru-RU"/>
        </w:rPr>
      </w:pPr>
      <w:r>
        <w:rPr>
          <w:lang w:val="ru-RU"/>
        </w:rPr>
        <w:t>Код данного метода выглядит следующим образом:</w:t>
      </w:r>
    </w:p>
    <w:p w14:paraId="12134AA1" w14:textId="75BF08F7" w:rsidR="006969E9" w:rsidRPr="00C13CF2" w:rsidRDefault="00F31B74" w:rsidP="00C13CF2">
      <w:pPr>
        <w:pStyle w:val="af8"/>
        <w:ind w:left="0" w:firstLine="709"/>
        <w:rPr>
          <w:rFonts w:ascii="Courier New" w:hAnsi="Courier New" w:cs="Courier New"/>
          <w:sz w:val="24"/>
          <w:szCs w:val="24"/>
          <w:lang w:val="en-US"/>
        </w:rPr>
      </w:pPr>
      <w:r w:rsidRPr="00C13CF2">
        <w:rPr>
          <w:rFonts w:ascii="Courier New" w:hAnsi="Courier New" w:cs="Courier New"/>
          <w:sz w:val="24"/>
          <w:szCs w:val="24"/>
          <w:lang w:val="en-US"/>
        </w:rPr>
        <w:t xml:space="preserve">def </w:t>
      </w:r>
      <w:proofErr w:type="spellStart"/>
      <w:r w:rsidRPr="00C13CF2">
        <w:rPr>
          <w:rFonts w:ascii="Courier New" w:hAnsi="Courier New" w:cs="Courier New"/>
          <w:sz w:val="24"/>
          <w:szCs w:val="24"/>
          <w:lang w:val="en-US"/>
        </w:rPr>
        <w:t>sma</w:t>
      </w:r>
      <w:proofErr w:type="spellEnd"/>
      <w:r w:rsidR="00F14C39" w:rsidRPr="00C13CF2">
        <w:rPr>
          <w:rFonts w:ascii="Courier New" w:hAnsi="Courier New" w:cs="Courier New"/>
          <w:sz w:val="24"/>
          <w:szCs w:val="24"/>
          <w:lang w:val="en-US"/>
        </w:rPr>
        <w:t xml:space="preserve"> </w:t>
      </w:r>
      <w:r w:rsidRPr="00C13CF2">
        <w:rPr>
          <w:rFonts w:ascii="Courier New" w:hAnsi="Courier New" w:cs="Courier New"/>
          <w:sz w:val="24"/>
          <w:szCs w:val="24"/>
          <w:lang w:val="en-US"/>
        </w:rPr>
        <w:t>(data, window):</w:t>
      </w:r>
    </w:p>
    <w:p w14:paraId="0922B42B" w14:textId="77777777" w:rsidR="006969E9" w:rsidRPr="00C13CF2" w:rsidRDefault="00F31B74" w:rsidP="00C13CF2">
      <w:pPr>
        <w:pStyle w:val="af8"/>
        <w:ind w:left="0" w:firstLine="709"/>
        <w:rPr>
          <w:rFonts w:ascii="Courier New" w:hAnsi="Courier New" w:cs="Courier New"/>
          <w:sz w:val="24"/>
          <w:szCs w:val="24"/>
          <w:lang w:val="en-US"/>
        </w:rPr>
      </w:pPr>
      <w:r w:rsidRPr="00C13CF2">
        <w:rPr>
          <w:rFonts w:ascii="Courier New" w:hAnsi="Courier New" w:cs="Courier New"/>
          <w:sz w:val="24"/>
          <w:szCs w:val="24"/>
          <w:lang w:val="en-US"/>
        </w:rPr>
        <w:t xml:space="preserve">    </w:t>
      </w:r>
      <w:proofErr w:type="spellStart"/>
      <w:r w:rsidRPr="00C13CF2">
        <w:rPr>
          <w:rFonts w:ascii="Courier New" w:hAnsi="Courier New" w:cs="Courier New"/>
          <w:sz w:val="24"/>
          <w:szCs w:val="24"/>
          <w:lang w:val="en-US"/>
        </w:rPr>
        <w:t>sma</w:t>
      </w:r>
      <w:proofErr w:type="spellEnd"/>
      <w:r w:rsidRPr="00C13CF2">
        <w:rPr>
          <w:rFonts w:ascii="Courier New" w:hAnsi="Courier New" w:cs="Courier New"/>
          <w:sz w:val="24"/>
          <w:szCs w:val="24"/>
          <w:lang w:val="en-US"/>
        </w:rPr>
        <w:t xml:space="preserve"> = </w:t>
      </w:r>
      <w:proofErr w:type="spellStart"/>
      <w:proofErr w:type="gramStart"/>
      <w:r w:rsidRPr="00C13CF2">
        <w:rPr>
          <w:rFonts w:ascii="Courier New" w:hAnsi="Courier New" w:cs="Courier New"/>
          <w:sz w:val="24"/>
          <w:szCs w:val="24"/>
          <w:lang w:val="en-US"/>
        </w:rPr>
        <w:t>np.convolve</w:t>
      </w:r>
      <w:proofErr w:type="spellEnd"/>
      <w:proofErr w:type="gramEnd"/>
      <w:r w:rsidRPr="00C13CF2">
        <w:rPr>
          <w:rFonts w:ascii="Courier New" w:hAnsi="Courier New" w:cs="Courier New"/>
          <w:sz w:val="24"/>
          <w:szCs w:val="24"/>
          <w:lang w:val="en-US"/>
        </w:rPr>
        <w:t xml:space="preserve">(data, </w:t>
      </w:r>
      <w:proofErr w:type="spellStart"/>
      <w:r w:rsidRPr="00C13CF2">
        <w:rPr>
          <w:rFonts w:ascii="Courier New" w:hAnsi="Courier New" w:cs="Courier New"/>
          <w:sz w:val="24"/>
          <w:szCs w:val="24"/>
          <w:lang w:val="en-US"/>
        </w:rPr>
        <w:t>np.ones</w:t>
      </w:r>
      <w:proofErr w:type="spellEnd"/>
      <w:r w:rsidRPr="00C13CF2">
        <w:rPr>
          <w:rFonts w:ascii="Courier New" w:hAnsi="Courier New" w:cs="Courier New"/>
          <w:sz w:val="24"/>
          <w:szCs w:val="24"/>
          <w:lang w:val="en-US"/>
        </w:rPr>
        <w:t>(window)/window, mode='valid')</w:t>
      </w:r>
    </w:p>
    <w:p w14:paraId="13669982" w14:textId="77777777" w:rsidR="006969E9" w:rsidRPr="00C13CF2" w:rsidRDefault="00F31B74" w:rsidP="00C13CF2">
      <w:pPr>
        <w:pStyle w:val="af8"/>
        <w:ind w:left="0" w:firstLine="709"/>
        <w:rPr>
          <w:rFonts w:ascii="Courier New" w:hAnsi="Courier New" w:cs="Courier New"/>
          <w:sz w:val="24"/>
          <w:szCs w:val="24"/>
          <w:lang w:val="ru-RU"/>
        </w:rPr>
      </w:pPr>
      <w:r w:rsidRPr="00C13CF2">
        <w:rPr>
          <w:rFonts w:ascii="Courier New" w:hAnsi="Courier New" w:cs="Courier New"/>
          <w:sz w:val="24"/>
          <w:szCs w:val="24"/>
          <w:lang w:val="en-US"/>
        </w:rPr>
        <w:t xml:space="preserve">    </w:t>
      </w:r>
      <w:proofErr w:type="spellStart"/>
      <w:r w:rsidRPr="00C13CF2">
        <w:rPr>
          <w:rFonts w:ascii="Courier New" w:hAnsi="Courier New" w:cs="Courier New"/>
          <w:sz w:val="24"/>
          <w:szCs w:val="24"/>
          <w:lang w:val="ru-RU"/>
        </w:rPr>
        <w:t>return</w:t>
      </w:r>
      <w:proofErr w:type="spellEnd"/>
      <w:r w:rsidRPr="00C13CF2">
        <w:rPr>
          <w:rFonts w:ascii="Courier New" w:hAnsi="Courier New" w:cs="Courier New"/>
          <w:sz w:val="24"/>
          <w:szCs w:val="24"/>
          <w:lang w:val="ru-RU"/>
        </w:rPr>
        <w:t xml:space="preserve"> </w:t>
      </w:r>
      <w:proofErr w:type="spellStart"/>
      <w:r w:rsidRPr="00C13CF2">
        <w:rPr>
          <w:rFonts w:ascii="Courier New" w:hAnsi="Courier New" w:cs="Courier New"/>
          <w:sz w:val="24"/>
          <w:szCs w:val="24"/>
          <w:lang w:val="ru-RU"/>
        </w:rPr>
        <w:t>sma</w:t>
      </w:r>
      <w:proofErr w:type="spellEnd"/>
    </w:p>
    <w:p w14:paraId="621BD96E" w14:textId="77777777" w:rsidR="006969E9" w:rsidRDefault="00F31B74">
      <w:pPr>
        <w:pStyle w:val="af8"/>
        <w:ind w:left="0" w:firstLine="709"/>
        <w:rPr>
          <w:lang w:val="ru-RU"/>
        </w:rPr>
      </w:pPr>
      <w:r>
        <w:rPr>
          <w:lang w:val="ru-RU"/>
        </w:rPr>
        <w:t xml:space="preserve">Функция </w:t>
      </w:r>
      <w:proofErr w:type="spellStart"/>
      <w:r>
        <w:rPr>
          <w:lang w:val="ru-RU"/>
        </w:rPr>
        <w:t>sma</w:t>
      </w:r>
      <w:proofErr w:type="spellEnd"/>
      <w:r>
        <w:rPr>
          <w:lang w:val="ru-RU"/>
        </w:rPr>
        <w:t xml:space="preserve"> принимает на вход два аргумента: массив </w:t>
      </w:r>
      <w:proofErr w:type="spellStart"/>
      <w:r>
        <w:rPr>
          <w:lang w:val="ru-RU"/>
        </w:rPr>
        <w:t>data</w:t>
      </w:r>
      <w:proofErr w:type="spellEnd"/>
      <w:r>
        <w:rPr>
          <w:lang w:val="ru-RU"/>
        </w:rPr>
        <w:t xml:space="preserve"> - исходные данные, и </w:t>
      </w:r>
      <w:proofErr w:type="spellStart"/>
      <w:r>
        <w:rPr>
          <w:lang w:val="ru-RU"/>
        </w:rPr>
        <w:t>window</w:t>
      </w:r>
      <w:proofErr w:type="spellEnd"/>
      <w:r>
        <w:rPr>
          <w:lang w:val="ru-RU"/>
        </w:rPr>
        <w:t xml:space="preserve"> - </w:t>
      </w:r>
      <w:proofErr w:type="gramStart"/>
      <w:r>
        <w:rPr>
          <w:lang w:val="ru-RU"/>
        </w:rPr>
        <w:t>размер окна</w:t>
      </w:r>
      <w:proofErr w:type="gramEnd"/>
      <w:r>
        <w:rPr>
          <w:lang w:val="ru-RU"/>
        </w:rPr>
        <w:t xml:space="preserve"> скользящего среднего. Функция использует функцию </w:t>
      </w:r>
      <w:proofErr w:type="spellStart"/>
      <w:proofErr w:type="gramStart"/>
      <w:r>
        <w:rPr>
          <w:lang w:val="ru-RU"/>
        </w:rPr>
        <w:t>np.convolve</w:t>
      </w:r>
      <w:proofErr w:type="spellEnd"/>
      <w:proofErr w:type="gramEnd"/>
      <w:r>
        <w:rPr>
          <w:lang w:val="ru-RU"/>
        </w:rPr>
        <w:t xml:space="preserve"> для вычисления среднего значения в </w:t>
      </w:r>
      <w:r>
        <w:rPr>
          <w:lang w:val="ru-RU"/>
        </w:rPr>
        <w:lastRenderedPageBreak/>
        <w:t xml:space="preserve">заданном окне размера n, которое перемещается по временному ряду. Аргумент </w:t>
      </w:r>
      <w:proofErr w:type="spellStart"/>
      <w:r>
        <w:rPr>
          <w:lang w:val="ru-RU"/>
        </w:rPr>
        <w:t>mode</w:t>
      </w:r>
      <w:proofErr w:type="spellEnd"/>
      <w:r>
        <w:rPr>
          <w:lang w:val="ru-RU"/>
        </w:rPr>
        <w:t>='</w:t>
      </w:r>
      <w:proofErr w:type="spellStart"/>
      <w:r>
        <w:rPr>
          <w:lang w:val="ru-RU"/>
        </w:rPr>
        <w:t>valid</w:t>
      </w:r>
      <w:proofErr w:type="spellEnd"/>
      <w:r>
        <w:rPr>
          <w:lang w:val="ru-RU"/>
        </w:rPr>
        <w:t>' указывает на то, что результатом является только те значения, для которых окно полностью помещается внутри временного ряда.</w:t>
      </w:r>
    </w:p>
    <w:p w14:paraId="61713C8E" w14:textId="77777777" w:rsidR="006969E9" w:rsidRDefault="00F31B74">
      <w:pPr>
        <w:pStyle w:val="af8"/>
        <w:ind w:left="0" w:firstLine="709"/>
        <w:rPr>
          <w:lang w:val="ru-RU"/>
        </w:rPr>
      </w:pPr>
      <w:r>
        <w:rPr>
          <w:lang w:val="ru-RU"/>
        </w:rPr>
        <w:t xml:space="preserve">Затем функция возвращает сглаженные данные в массиве </w:t>
      </w:r>
      <w:proofErr w:type="spellStart"/>
      <w:r>
        <w:rPr>
          <w:lang w:val="ru-RU"/>
        </w:rPr>
        <w:t>sma</w:t>
      </w:r>
      <w:proofErr w:type="spellEnd"/>
      <w:r>
        <w:rPr>
          <w:lang w:val="ru-RU"/>
        </w:rPr>
        <w:t>. Эти данные могут быть использованы для анализа трендов и прогнозирования будущих значений во временном ряду.</w:t>
      </w:r>
    </w:p>
    <w:p w14:paraId="502D0D7E" w14:textId="77777777" w:rsidR="006969E9" w:rsidRDefault="00F31B74">
      <w:pPr>
        <w:pStyle w:val="af8"/>
        <w:numPr>
          <w:ilvl w:val="6"/>
          <w:numId w:val="7"/>
        </w:numPr>
        <w:ind w:left="0" w:firstLine="709"/>
        <w:rPr>
          <w:lang w:val="ru-RU"/>
        </w:rPr>
      </w:pPr>
      <w:r>
        <w:rPr>
          <w:lang w:val="ru-RU"/>
        </w:rPr>
        <w:t>Экспоненциальное скользящее среднее</w:t>
      </w:r>
    </w:p>
    <w:p w14:paraId="6B6B88EA" w14:textId="77777777" w:rsidR="006969E9" w:rsidRDefault="00F31B74">
      <w:pPr>
        <w:pStyle w:val="af8"/>
        <w:ind w:left="0" w:firstLine="709"/>
        <w:rPr>
          <w:lang w:val="ru-RU"/>
        </w:rPr>
      </w:pPr>
      <w:r>
        <w:rPr>
          <w:lang w:val="ru-RU"/>
        </w:rPr>
        <w:t>Метод экспоненциального скользящего среднего (EMA) — это метод сглаживания временных рядов, который используется для выявления трендов и уменьшения шума.</w:t>
      </w:r>
    </w:p>
    <w:p w14:paraId="177079AA" w14:textId="77777777" w:rsidR="006969E9" w:rsidRDefault="00F31B74">
      <w:pPr>
        <w:pStyle w:val="af8"/>
        <w:ind w:left="0" w:firstLine="709"/>
        <w:rPr>
          <w:lang w:val="ru-RU"/>
        </w:rPr>
      </w:pPr>
      <w:r>
        <w:rPr>
          <w:lang w:val="ru-RU"/>
        </w:rPr>
        <w:t>Он работает путем присвоения весов каждому значению во временном ряду в соответствии с его возрастом. Более новые значения получают больший вес, а более старые значения получают меньший вес. Это достигается путем применения экспоненциальной функции сглаживания к каждому значению в ряду.</w:t>
      </w:r>
    </w:p>
    <w:p w14:paraId="50F81D96" w14:textId="77777777" w:rsidR="006969E9" w:rsidRDefault="00F31B74">
      <w:pPr>
        <w:pStyle w:val="af8"/>
        <w:ind w:left="0" w:firstLine="709"/>
        <w:rPr>
          <w:lang w:val="ru-RU"/>
        </w:rPr>
      </w:pPr>
      <w:r>
        <w:rPr>
          <w:lang w:val="ru-RU"/>
        </w:rPr>
        <w:t>Код данного метода выглядит следующим образом:</w:t>
      </w:r>
    </w:p>
    <w:p w14:paraId="5993F17C" w14:textId="3CC7E7E3" w:rsidR="006969E9" w:rsidRPr="00C13CF2" w:rsidRDefault="00F31B74" w:rsidP="00C13CF2">
      <w:pPr>
        <w:pStyle w:val="af8"/>
        <w:ind w:left="0" w:firstLine="709"/>
        <w:rPr>
          <w:rFonts w:ascii="Courier New" w:hAnsi="Courier New" w:cs="Courier New"/>
          <w:sz w:val="24"/>
          <w:szCs w:val="24"/>
          <w:lang w:val="en-US"/>
        </w:rPr>
      </w:pPr>
      <w:r w:rsidRPr="00C13CF2">
        <w:rPr>
          <w:rFonts w:ascii="Courier New" w:hAnsi="Courier New" w:cs="Courier New"/>
          <w:sz w:val="24"/>
          <w:szCs w:val="24"/>
          <w:lang w:val="en-US"/>
        </w:rPr>
        <w:t>def ema</w:t>
      </w:r>
      <w:r w:rsidR="00F14C39" w:rsidRPr="00BC1A25">
        <w:rPr>
          <w:rFonts w:ascii="Courier New" w:hAnsi="Courier New" w:cs="Courier New"/>
          <w:sz w:val="24"/>
          <w:szCs w:val="24"/>
          <w:lang w:val="en-US"/>
        </w:rPr>
        <w:t xml:space="preserve"> </w:t>
      </w:r>
      <w:r w:rsidRPr="00C13CF2">
        <w:rPr>
          <w:rFonts w:ascii="Courier New" w:hAnsi="Courier New" w:cs="Courier New"/>
          <w:sz w:val="24"/>
          <w:szCs w:val="24"/>
          <w:lang w:val="en-US"/>
        </w:rPr>
        <w:t>(data, window):</w:t>
      </w:r>
    </w:p>
    <w:p w14:paraId="1BA414C4" w14:textId="77777777" w:rsidR="006969E9" w:rsidRPr="00C13CF2" w:rsidRDefault="00F31B74" w:rsidP="00C13CF2">
      <w:pPr>
        <w:pStyle w:val="af8"/>
        <w:ind w:left="0" w:firstLine="709"/>
        <w:rPr>
          <w:rFonts w:ascii="Courier New" w:hAnsi="Courier New" w:cs="Courier New"/>
          <w:sz w:val="24"/>
          <w:szCs w:val="24"/>
          <w:lang w:val="en-US"/>
        </w:rPr>
      </w:pPr>
      <w:r w:rsidRPr="00C13CF2">
        <w:rPr>
          <w:rFonts w:ascii="Courier New" w:hAnsi="Courier New" w:cs="Courier New"/>
          <w:sz w:val="24"/>
          <w:szCs w:val="24"/>
          <w:lang w:val="en-US"/>
        </w:rPr>
        <w:t xml:space="preserve">    weights = </w:t>
      </w:r>
      <w:proofErr w:type="spellStart"/>
      <w:proofErr w:type="gramStart"/>
      <w:r w:rsidRPr="00C13CF2">
        <w:rPr>
          <w:rFonts w:ascii="Courier New" w:hAnsi="Courier New" w:cs="Courier New"/>
          <w:sz w:val="24"/>
          <w:szCs w:val="24"/>
          <w:lang w:val="en-US"/>
        </w:rPr>
        <w:t>np.exp</w:t>
      </w:r>
      <w:proofErr w:type="spellEnd"/>
      <w:r w:rsidRPr="00C13CF2">
        <w:rPr>
          <w:rFonts w:ascii="Courier New" w:hAnsi="Courier New" w:cs="Courier New"/>
          <w:sz w:val="24"/>
          <w:szCs w:val="24"/>
          <w:lang w:val="en-US"/>
        </w:rPr>
        <w:t>(</w:t>
      </w:r>
      <w:proofErr w:type="spellStart"/>
      <w:proofErr w:type="gramEnd"/>
      <w:r w:rsidRPr="00C13CF2">
        <w:rPr>
          <w:rFonts w:ascii="Courier New" w:hAnsi="Courier New" w:cs="Courier New"/>
          <w:sz w:val="24"/>
          <w:szCs w:val="24"/>
          <w:lang w:val="en-US"/>
        </w:rPr>
        <w:t>np.linspace</w:t>
      </w:r>
      <w:proofErr w:type="spellEnd"/>
      <w:r w:rsidRPr="00C13CF2">
        <w:rPr>
          <w:rFonts w:ascii="Courier New" w:hAnsi="Courier New" w:cs="Courier New"/>
          <w:sz w:val="24"/>
          <w:szCs w:val="24"/>
          <w:lang w:val="en-US"/>
        </w:rPr>
        <w:t>(-1., 0., window))</w:t>
      </w:r>
    </w:p>
    <w:p w14:paraId="00BD5A34" w14:textId="77777777" w:rsidR="006969E9" w:rsidRPr="00C13CF2" w:rsidRDefault="00F31B74" w:rsidP="00C13CF2">
      <w:pPr>
        <w:pStyle w:val="af8"/>
        <w:ind w:left="0" w:firstLine="709"/>
        <w:rPr>
          <w:rFonts w:ascii="Courier New" w:hAnsi="Courier New" w:cs="Courier New"/>
          <w:sz w:val="24"/>
          <w:szCs w:val="24"/>
          <w:lang w:val="en-US"/>
        </w:rPr>
      </w:pPr>
      <w:r w:rsidRPr="00C13CF2">
        <w:rPr>
          <w:rFonts w:ascii="Courier New" w:hAnsi="Courier New" w:cs="Courier New"/>
          <w:sz w:val="24"/>
          <w:szCs w:val="24"/>
          <w:lang w:val="en-US"/>
        </w:rPr>
        <w:t xml:space="preserve">    weights /= </w:t>
      </w:r>
      <w:proofErr w:type="spellStart"/>
      <w:proofErr w:type="gramStart"/>
      <w:r w:rsidRPr="00C13CF2">
        <w:rPr>
          <w:rFonts w:ascii="Courier New" w:hAnsi="Courier New" w:cs="Courier New"/>
          <w:sz w:val="24"/>
          <w:szCs w:val="24"/>
          <w:lang w:val="en-US"/>
        </w:rPr>
        <w:t>weights.sum</w:t>
      </w:r>
      <w:proofErr w:type="spellEnd"/>
      <w:r w:rsidRPr="00C13CF2">
        <w:rPr>
          <w:rFonts w:ascii="Courier New" w:hAnsi="Courier New" w:cs="Courier New"/>
          <w:sz w:val="24"/>
          <w:szCs w:val="24"/>
          <w:lang w:val="en-US"/>
        </w:rPr>
        <w:t>(</w:t>
      </w:r>
      <w:proofErr w:type="gramEnd"/>
      <w:r w:rsidRPr="00C13CF2">
        <w:rPr>
          <w:rFonts w:ascii="Courier New" w:hAnsi="Courier New" w:cs="Courier New"/>
          <w:sz w:val="24"/>
          <w:szCs w:val="24"/>
          <w:lang w:val="en-US"/>
        </w:rPr>
        <w:t>)</w:t>
      </w:r>
    </w:p>
    <w:p w14:paraId="7B3A3CCD" w14:textId="7CC661D8" w:rsidR="006969E9" w:rsidRPr="00C13CF2" w:rsidRDefault="00F31B74" w:rsidP="00C13CF2">
      <w:pPr>
        <w:pStyle w:val="af8"/>
        <w:ind w:left="0" w:firstLine="709"/>
        <w:rPr>
          <w:rFonts w:ascii="Courier New" w:hAnsi="Courier New" w:cs="Courier New"/>
          <w:sz w:val="24"/>
          <w:szCs w:val="24"/>
          <w:lang w:val="en-US"/>
        </w:rPr>
      </w:pPr>
      <w:r w:rsidRPr="00C13CF2">
        <w:rPr>
          <w:rFonts w:ascii="Courier New" w:hAnsi="Courier New" w:cs="Courier New"/>
          <w:sz w:val="24"/>
          <w:szCs w:val="24"/>
          <w:lang w:val="en-US"/>
        </w:rPr>
        <w:t xml:space="preserve">    ema = </w:t>
      </w:r>
      <w:proofErr w:type="spellStart"/>
      <w:proofErr w:type="gramStart"/>
      <w:r w:rsidRPr="00C13CF2">
        <w:rPr>
          <w:rFonts w:ascii="Courier New" w:hAnsi="Courier New" w:cs="Courier New"/>
          <w:sz w:val="24"/>
          <w:szCs w:val="24"/>
          <w:lang w:val="en-US"/>
        </w:rPr>
        <w:t>np.convolve</w:t>
      </w:r>
      <w:proofErr w:type="spellEnd"/>
      <w:proofErr w:type="gramEnd"/>
      <w:r w:rsidR="00F14C39" w:rsidRPr="00C13CF2">
        <w:rPr>
          <w:rFonts w:ascii="Courier New" w:hAnsi="Courier New" w:cs="Courier New"/>
          <w:sz w:val="24"/>
          <w:szCs w:val="24"/>
          <w:lang w:val="en-US"/>
        </w:rPr>
        <w:t xml:space="preserve"> </w:t>
      </w:r>
      <w:r w:rsidRPr="00C13CF2">
        <w:rPr>
          <w:rFonts w:ascii="Courier New" w:hAnsi="Courier New" w:cs="Courier New"/>
          <w:sz w:val="24"/>
          <w:szCs w:val="24"/>
          <w:lang w:val="en-US"/>
        </w:rPr>
        <w:t>(data, weights, mode='full')[:</w:t>
      </w:r>
      <w:proofErr w:type="spellStart"/>
      <w:r w:rsidRPr="00C13CF2">
        <w:rPr>
          <w:rFonts w:ascii="Courier New" w:hAnsi="Courier New" w:cs="Courier New"/>
          <w:sz w:val="24"/>
          <w:szCs w:val="24"/>
          <w:lang w:val="en-US"/>
        </w:rPr>
        <w:t>len</w:t>
      </w:r>
      <w:proofErr w:type="spellEnd"/>
      <w:r w:rsidRPr="00C13CF2">
        <w:rPr>
          <w:rFonts w:ascii="Courier New" w:hAnsi="Courier New" w:cs="Courier New"/>
          <w:sz w:val="24"/>
          <w:szCs w:val="24"/>
          <w:lang w:val="en-US"/>
        </w:rPr>
        <w:t>(data)]</w:t>
      </w:r>
    </w:p>
    <w:p w14:paraId="043B825B" w14:textId="77777777" w:rsidR="006969E9" w:rsidRPr="00C13CF2" w:rsidRDefault="00F31B74" w:rsidP="00C13CF2">
      <w:pPr>
        <w:pStyle w:val="af8"/>
        <w:ind w:left="0" w:firstLine="709"/>
        <w:rPr>
          <w:rFonts w:ascii="Courier New" w:hAnsi="Courier New" w:cs="Courier New"/>
          <w:sz w:val="24"/>
          <w:szCs w:val="24"/>
          <w:lang w:val="ru-RU"/>
        </w:rPr>
      </w:pPr>
      <w:r w:rsidRPr="00C13CF2">
        <w:rPr>
          <w:rFonts w:ascii="Courier New" w:hAnsi="Courier New" w:cs="Courier New"/>
          <w:sz w:val="24"/>
          <w:szCs w:val="24"/>
          <w:lang w:val="en-US"/>
        </w:rPr>
        <w:t xml:space="preserve">    </w:t>
      </w:r>
      <w:proofErr w:type="spellStart"/>
      <w:r w:rsidRPr="00C13CF2">
        <w:rPr>
          <w:rFonts w:ascii="Courier New" w:hAnsi="Courier New" w:cs="Courier New"/>
          <w:sz w:val="24"/>
          <w:szCs w:val="24"/>
          <w:lang w:val="ru-RU"/>
        </w:rPr>
        <w:t>return</w:t>
      </w:r>
      <w:proofErr w:type="spellEnd"/>
      <w:r w:rsidRPr="00C13CF2">
        <w:rPr>
          <w:rFonts w:ascii="Courier New" w:hAnsi="Courier New" w:cs="Courier New"/>
          <w:sz w:val="24"/>
          <w:szCs w:val="24"/>
          <w:lang w:val="ru-RU"/>
        </w:rPr>
        <w:t xml:space="preserve"> </w:t>
      </w:r>
      <w:proofErr w:type="spellStart"/>
      <w:r w:rsidRPr="00C13CF2">
        <w:rPr>
          <w:rFonts w:ascii="Courier New" w:hAnsi="Courier New" w:cs="Courier New"/>
          <w:sz w:val="24"/>
          <w:szCs w:val="24"/>
          <w:lang w:val="ru-RU"/>
        </w:rPr>
        <w:t>ema</w:t>
      </w:r>
      <w:proofErr w:type="spellEnd"/>
    </w:p>
    <w:p w14:paraId="7A04A210" w14:textId="77777777" w:rsidR="006969E9" w:rsidRDefault="00F31B74">
      <w:pPr>
        <w:pStyle w:val="af8"/>
        <w:ind w:left="0" w:firstLine="709"/>
        <w:rPr>
          <w:lang w:val="ru-RU"/>
        </w:rPr>
      </w:pPr>
      <w:r>
        <w:rPr>
          <w:lang w:val="ru-RU"/>
        </w:rPr>
        <w:t xml:space="preserve">Функция </w:t>
      </w:r>
      <w:proofErr w:type="spellStart"/>
      <w:r>
        <w:rPr>
          <w:lang w:val="ru-RU"/>
        </w:rPr>
        <w:t>ema</w:t>
      </w:r>
      <w:proofErr w:type="spellEnd"/>
      <w:r>
        <w:rPr>
          <w:lang w:val="ru-RU"/>
        </w:rPr>
        <w:t xml:space="preserve"> принимает на вход два аргумента: массив </w:t>
      </w:r>
      <w:proofErr w:type="spellStart"/>
      <w:r>
        <w:rPr>
          <w:lang w:val="ru-RU"/>
        </w:rPr>
        <w:t>data</w:t>
      </w:r>
      <w:proofErr w:type="spellEnd"/>
      <w:r>
        <w:rPr>
          <w:lang w:val="ru-RU"/>
        </w:rPr>
        <w:t xml:space="preserve"> - исходные данные, и </w:t>
      </w:r>
      <w:proofErr w:type="spellStart"/>
      <w:r>
        <w:rPr>
          <w:lang w:val="ru-RU"/>
        </w:rPr>
        <w:t>window</w:t>
      </w:r>
      <w:proofErr w:type="spellEnd"/>
      <w:r>
        <w:rPr>
          <w:lang w:val="ru-RU"/>
        </w:rPr>
        <w:t xml:space="preserve"> - </w:t>
      </w:r>
      <w:proofErr w:type="gramStart"/>
      <w:r>
        <w:rPr>
          <w:lang w:val="ru-RU"/>
        </w:rPr>
        <w:t>размер окна</w:t>
      </w:r>
      <w:proofErr w:type="gramEnd"/>
      <w:r>
        <w:rPr>
          <w:lang w:val="ru-RU"/>
        </w:rPr>
        <w:t xml:space="preserve"> скользящего среднего. Функция сначала создает веса, которые будут применены к каждому значению в </w:t>
      </w:r>
      <w:r>
        <w:rPr>
          <w:lang w:val="ru-RU"/>
        </w:rPr>
        <w:lastRenderedPageBreak/>
        <w:t xml:space="preserve">исходном ряду данных. Эти веса вычисляются с помощью экспоненциальной функции, используя </w:t>
      </w:r>
      <w:proofErr w:type="spellStart"/>
      <w:r>
        <w:rPr>
          <w:lang w:val="ru-RU"/>
        </w:rPr>
        <w:t>np.exp</w:t>
      </w:r>
      <w:proofErr w:type="spellEnd"/>
      <w:r>
        <w:rPr>
          <w:lang w:val="ru-RU"/>
        </w:rPr>
        <w:t xml:space="preserve"> и </w:t>
      </w:r>
      <w:proofErr w:type="spellStart"/>
      <w:proofErr w:type="gramStart"/>
      <w:r>
        <w:rPr>
          <w:lang w:val="ru-RU"/>
        </w:rPr>
        <w:t>np.linspace</w:t>
      </w:r>
      <w:proofErr w:type="spellEnd"/>
      <w:proofErr w:type="gramEnd"/>
      <w:r>
        <w:rPr>
          <w:lang w:val="ru-RU"/>
        </w:rPr>
        <w:t>.</w:t>
      </w:r>
    </w:p>
    <w:p w14:paraId="1ECA4B2E" w14:textId="77777777" w:rsidR="006969E9" w:rsidRDefault="00F31B74">
      <w:pPr>
        <w:pStyle w:val="af8"/>
        <w:ind w:left="0" w:firstLine="709"/>
        <w:rPr>
          <w:lang w:val="ru-RU"/>
        </w:rPr>
      </w:pPr>
      <w:r>
        <w:rPr>
          <w:lang w:val="ru-RU"/>
        </w:rPr>
        <w:t xml:space="preserve">Затем функция применяет скользящее среднее к данным, используя </w:t>
      </w:r>
      <w:proofErr w:type="spellStart"/>
      <w:proofErr w:type="gramStart"/>
      <w:r>
        <w:rPr>
          <w:lang w:val="ru-RU"/>
        </w:rPr>
        <w:t>np.convolve</w:t>
      </w:r>
      <w:proofErr w:type="spellEnd"/>
      <w:proofErr w:type="gramEnd"/>
      <w:r>
        <w:rPr>
          <w:lang w:val="ru-RU"/>
        </w:rPr>
        <w:t xml:space="preserve">, где </w:t>
      </w:r>
      <w:proofErr w:type="spellStart"/>
      <w:r>
        <w:rPr>
          <w:lang w:val="ru-RU"/>
        </w:rPr>
        <w:t>mode</w:t>
      </w:r>
      <w:proofErr w:type="spellEnd"/>
      <w:r>
        <w:rPr>
          <w:lang w:val="ru-RU"/>
        </w:rPr>
        <w:t>='</w:t>
      </w:r>
      <w:proofErr w:type="spellStart"/>
      <w:r>
        <w:rPr>
          <w:lang w:val="ru-RU"/>
        </w:rPr>
        <w:t>full</w:t>
      </w:r>
      <w:proofErr w:type="spellEnd"/>
      <w:r>
        <w:rPr>
          <w:lang w:val="ru-RU"/>
        </w:rPr>
        <w:t>' означает, что функция будет применена ко всему ряду данных, включая начальные и конечные точки, которые не попадают в окно скользящего среднего.</w:t>
      </w:r>
    </w:p>
    <w:p w14:paraId="51B2F7DB" w14:textId="77777777" w:rsidR="006969E9" w:rsidRDefault="00F31B74">
      <w:pPr>
        <w:pStyle w:val="af8"/>
        <w:ind w:left="0" w:firstLine="709"/>
        <w:rPr>
          <w:lang w:val="ru-RU"/>
        </w:rPr>
      </w:pPr>
      <w:r>
        <w:rPr>
          <w:lang w:val="ru-RU"/>
        </w:rPr>
        <w:t xml:space="preserve">Наконец, функция возвращает сглаженные данные в массиве </w:t>
      </w:r>
      <w:proofErr w:type="spellStart"/>
      <w:r>
        <w:rPr>
          <w:lang w:val="ru-RU"/>
        </w:rPr>
        <w:t>ema</w:t>
      </w:r>
      <w:proofErr w:type="spellEnd"/>
      <w:r>
        <w:rPr>
          <w:lang w:val="ru-RU"/>
        </w:rPr>
        <w:t>. Эти данные могут быть использованы для анализа трендов и прогнозирования будущих значений во временном ряду.</w:t>
      </w:r>
    </w:p>
    <w:p w14:paraId="59DB65B9" w14:textId="324E042B" w:rsidR="006969E9" w:rsidRDefault="00F31B74">
      <w:pPr>
        <w:pStyle w:val="af8"/>
        <w:ind w:left="709" w:firstLine="0"/>
        <w:outlineLvl w:val="2"/>
        <w:rPr>
          <w:lang w:val="ru-RU"/>
        </w:rPr>
      </w:pPr>
      <w:bookmarkStart w:id="27" w:name="_Toc134116778"/>
      <w:r>
        <w:rPr>
          <w:lang w:val="ru-RU"/>
        </w:rPr>
        <w:t>3.3.</w:t>
      </w:r>
      <w:r w:rsidR="00BB6A8D">
        <w:rPr>
          <w:lang w:val="ru-RU"/>
        </w:rPr>
        <w:t>2</w:t>
      </w:r>
      <w:r>
        <w:rPr>
          <w:lang w:val="ru-RU"/>
        </w:rPr>
        <w:t xml:space="preserve"> Методы сравнений спектральных графиков</w:t>
      </w:r>
      <w:bookmarkEnd w:id="27"/>
    </w:p>
    <w:p w14:paraId="50DA49E4" w14:textId="77777777" w:rsidR="006969E9" w:rsidRDefault="00F31B74">
      <w:pPr>
        <w:pStyle w:val="af8"/>
        <w:ind w:left="0" w:firstLine="709"/>
        <w:rPr>
          <w:lang w:val="ru-RU"/>
        </w:rPr>
      </w:pPr>
      <w:r>
        <w:rPr>
          <w:lang w:val="ru-RU"/>
        </w:rPr>
        <w:t>Сравнение спектральных графиков тремора рук было проведено двумя способами.</w:t>
      </w:r>
    </w:p>
    <w:p w14:paraId="615187F1" w14:textId="77777777" w:rsidR="006969E9" w:rsidRDefault="00F31B74">
      <w:pPr>
        <w:pStyle w:val="af8"/>
        <w:numPr>
          <w:ilvl w:val="3"/>
          <w:numId w:val="6"/>
        </w:numPr>
        <w:ind w:left="0" w:firstLine="709"/>
        <w:rPr>
          <w:lang w:val="ru-RU"/>
        </w:rPr>
      </w:pPr>
      <w:r>
        <w:rPr>
          <w:lang w:val="ru-RU"/>
        </w:rPr>
        <w:t>Качественное сравнение</w:t>
      </w:r>
    </w:p>
    <w:p w14:paraId="0FD919C5" w14:textId="77777777" w:rsidR="006969E9" w:rsidRDefault="00F31B74">
      <w:pPr>
        <w:pStyle w:val="af8"/>
        <w:ind w:left="0" w:firstLine="709"/>
        <w:rPr>
          <w:lang w:val="ru-RU"/>
        </w:rPr>
      </w:pPr>
      <w:r>
        <w:rPr>
          <w:lang w:val="ru-RU"/>
        </w:rPr>
        <w:t xml:space="preserve">Качественное сравнение графиков тремора рук осуществляется по амплитуде спектра на разных диапазонах частоты. В раздела 1 были описаны </w:t>
      </w:r>
    </w:p>
    <w:p w14:paraId="16BE5FA7" w14:textId="77777777" w:rsidR="006969E9" w:rsidRDefault="00F31B74">
      <w:pPr>
        <w:pStyle w:val="af8"/>
        <w:numPr>
          <w:ilvl w:val="3"/>
          <w:numId w:val="6"/>
        </w:numPr>
        <w:ind w:left="0" w:firstLine="709"/>
        <w:rPr>
          <w:lang w:val="ru-RU"/>
        </w:rPr>
      </w:pPr>
      <w:r>
        <w:rPr>
          <w:lang w:val="ru-RU"/>
        </w:rPr>
        <w:t>Количественное сравнение</w:t>
      </w:r>
    </w:p>
    <w:p w14:paraId="20684F47" w14:textId="77777777" w:rsidR="006969E9" w:rsidRDefault="00F31B74">
      <w:pPr>
        <w:pStyle w:val="af8"/>
        <w:ind w:left="0" w:firstLine="709"/>
        <w:rPr>
          <w:lang w:val="ru-RU"/>
        </w:rPr>
      </w:pPr>
      <w:r>
        <w:rPr>
          <w:lang w:val="ru-RU"/>
        </w:rPr>
        <w:t xml:space="preserve">Количественное сравнение спектральных графиков тремора рук можно производить с помощью различных методов анализа спектров. </w:t>
      </w:r>
    </w:p>
    <w:p w14:paraId="5CB626D1" w14:textId="77777777" w:rsidR="006969E9" w:rsidRDefault="00F31B74">
      <w:pPr>
        <w:pStyle w:val="af8"/>
        <w:ind w:left="0" w:firstLine="709"/>
        <w:rPr>
          <w:lang w:val="ru-RU"/>
        </w:rPr>
      </w:pPr>
      <w:r>
        <w:rPr>
          <w:lang w:val="ru-RU"/>
        </w:rPr>
        <w:t xml:space="preserve">В разделе 1 было описано поведение амплитуды спектральных составляющих здорового человека, поэтому для дальнейшего сравнения необходимо было поделить весь диапазон частоты на шесть диапазонов: от 0 до 2 Гц, от 2 до 3 Гц, от 4 до 6 Гц, от 7 до 10 Гц, от 12 до 14 Гц и от 16 Гц и далее. После этого в 1, 3 и 5 диапазонах были определены средние значения спектральных характеристик для того, чтобы определить поведение амплитуды. Далее по описанию поведения амплитуды было </w:t>
      </w:r>
      <w:r>
        <w:rPr>
          <w:lang w:val="ru-RU"/>
        </w:rPr>
        <w:lastRenderedPageBreak/>
        <w:t xml:space="preserve">разработано сравнение с каждым диапазоном, чтобы определить схожесть исходных данных с шаблоном здорового человека или человека, который имеет некоторые отклонения. </w:t>
      </w:r>
    </w:p>
    <w:p w14:paraId="52FBF977" w14:textId="77777777" w:rsidR="006969E9" w:rsidRDefault="00F31B74">
      <w:pPr>
        <w:pStyle w:val="af8"/>
        <w:ind w:left="0" w:firstLine="709"/>
        <w:rPr>
          <w:lang w:val="ru-RU"/>
        </w:rPr>
      </w:pPr>
      <w:r>
        <w:rPr>
          <w:lang w:val="ru-RU"/>
        </w:rPr>
        <w:t>2.1 Коэффициент корреляции</w:t>
      </w:r>
    </w:p>
    <w:p w14:paraId="279E2665" w14:textId="77777777" w:rsidR="006969E9" w:rsidRDefault="00F31B74">
      <w:pPr>
        <w:pStyle w:val="af8"/>
        <w:ind w:left="0" w:firstLine="709"/>
        <w:rPr>
          <w:lang w:val="ru-RU"/>
        </w:rPr>
      </w:pPr>
      <w:r>
        <w:rPr>
          <w:lang w:val="ru-RU"/>
        </w:rPr>
        <w:t>Коэффициент корреляции может быть использован для сравнения двух спектральных графиков тремора рук. Чем ближе коэффициент корреляции к 1, тем больше сходство между спектральными графиками.</w:t>
      </w:r>
    </w:p>
    <w:p w14:paraId="7933B433" w14:textId="77777777" w:rsidR="006969E9" w:rsidRDefault="00F31B74">
      <w:pPr>
        <w:pStyle w:val="af8"/>
        <w:ind w:left="0" w:firstLine="709"/>
        <w:rPr>
          <w:lang w:val="ru-RU"/>
        </w:rPr>
      </w:pPr>
      <w:r>
        <w:rPr>
          <w:lang w:val="ru-RU"/>
        </w:rPr>
        <w:t>Код данного метода выглядит следующим образом:</w:t>
      </w:r>
    </w:p>
    <w:p w14:paraId="4F94FB9E" w14:textId="77777777" w:rsidR="006969E9" w:rsidRPr="00C13CF2" w:rsidRDefault="00F31B74" w:rsidP="00C13CF2">
      <w:pPr>
        <w:pStyle w:val="af8"/>
        <w:ind w:left="0" w:firstLine="709"/>
        <w:rPr>
          <w:rFonts w:ascii="Courier New" w:hAnsi="Courier New" w:cs="Courier New"/>
          <w:sz w:val="24"/>
          <w:szCs w:val="24"/>
          <w:lang w:val="en-US"/>
        </w:rPr>
      </w:pPr>
      <w:proofErr w:type="spellStart"/>
      <w:r w:rsidRPr="00C13CF2">
        <w:rPr>
          <w:rFonts w:ascii="Courier New" w:hAnsi="Courier New" w:cs="Courier New"/>
          <w:sz w:val="24"/>
          <w:szCs w:val="24"/>
          <w:lang w:val="en-US"/>
        </w:rPr>
        <w:t>corr</w:t>
      </w:r>
      <w:proofErr w:type="spellEnd"/>
      <w:r w:rsidRPr="00C13CF2">
        <w:rPr>
          <w:rFonts w:ascii="Courier New" w:hAnsi="Courier New" w:cs="Courier New"/>
          <w:sz w:val="24"/>
          <w:szCs w:val="24"/>
          <w:lang w:val="en-US"/>
        </w:rPr>
        <w:t xml:space="preserve"> = </w:t>
      </w:r>
      <w:proofErr w:type="spellStart"/>
      <w:proofErr w:type="gramStart"/>
      <w:r w:rsidRPr="00C13CF2">
        <w:rPr>
          <w:rFonts w:ascii="Courier New" w:hAnsi="Courier New" w:cs="Courier New"/>
          <w:sz w:val="24"/>
          <w:szCs w:val="24"/>
          <w:lang w:val="en-US"/>
        </w:rPr>
        <w:t>np.corrcoef</w:t>
      </w:r>
      <w:proofErr w:type="spellEnd"/>
      <w:proofErr w:type="gramEnd"/>
      <w:r w:rsidRPr="00C13CF2">
        <w:rPr>
          <w:rFonts w:ascii="Courier New" w:hAnsi="Courier New" w:cs="Courier New"/>
          <w:sz w:val="24"/>
          <w:szCs w:val="24"/>
          <w:lang w:val="en-US"/>
        </w:rPr>
        <w:t>(x, y)</w:t>
      </w:r>
    </w:p>
    <w:p w14:paraId="2185B63D" w14:textId="77777777" w:rsidR="006969E9" w:rsidRPr="00C13CF2" w:rsidRDefault="00F31B74" w:rsidP="00C13CF2">
      <w:pPr>
        <w:pStyle w:val="af8"/>
        <w:ind w:left="0" w:firstLine="709"/>
        <w:rPr>
          <w:rFonts w:ascii="Courier New" w:hAnsi="Courier New" w:cs="Courier New"/>
          <w:sz w:val="24"/>
          <w:szCs w:val="24"/>
          <w:lang w:val="ru-RU"/>
        </w:rPr>
      </w:pPr>
      <w:r w:rsidRPr="00C13CF2">
        <w:rPr>
          <w:rFonts w:ascii="Courier New" w:hAnsi="Courier New" w:cs="Courier New"/>
          <w:sz w:val="24"/>
          <w:szCs w:val="24"/>
          <w:lang w:val="ru-RU"/>
        </w:rPr>
        <w:t xml:space="preserve">r = </w:t>
      </w:r>
      <w:proofErr w:type="spellStart"/>
      <w:proofErr w:type="gramStart"/>
      <w:r w:rsidRPr="00C13CF2">
        <w:rPr>
          <w:rFonts w:ascii="Courier New" w:hAnsi="Courier New" w:cs="Courier New"/>
          <w:sz w:val="24"/>
          <w:szCs w:val="24"/>
          <w:lang w:val="ru-RU"/>
        </w:rPr>
        <w:t>corr</w:t>
      </w:r>
      <w:proofErr w:type="spellEnd"/>
      <w:r w:rsidRPr="00C13CF2">
        <w:rPr>
          <w:rFonts w:ascii="Courier New" w:hAnsi="Courier New" w:cs="Courier New"/>
          <w:sz w:val="24"/>
          <w:szCs w:val="24"/>
          <w:lang w:val="ru-RU"/>
        </w:rPr>
        <w:t>[</w:t>
      </w:r>
      <w:proofErr w:type="gramEnd"/>
      <w:r w:rsidRPr="00C13CF2">
        <w:rPr>
          <w:rFonts w:ascii="Courier New" w:hAnsi="Courier New" w:cs="Courier New"/>
          <w:sz w:val="24"/>
          <w:szCs w:val="24"/>
          <w:lang w:val="ru-RU"/>
        </w:rPr>
        <w:t>0, 1]</w:t>
      </w:r>
    </w:p>
    <w:p w14:paraId="21AD13D6" w14:textId="77777777" w:rsidR="006969E9" w:rsidRDefault="00F31B74">
      <w:pPr>
        <w:pStyle w:val="af8"/>
        <w:ind w:left="0" w:firstLine="709"/>
        <w:rPr>
          <w:lang w:val="ru-RU"/>
        </w:rPr>
      </w:pPr>
      <w:r>
        <w:rPr>
          <w:lang w:val="ru-RU"/>
        </w:rPr>
        <w:t xml:space="preserve">Здесь использована функция </w:t>
      </w:r>
      <w:proofErr w:type="spellStart"/>
      <w:proofErr w:type="gramStart"/>
      <w:r>
        <w:rPr>
          <w:lang w:val="ru-RU"/>
        </w:rPr>
        <w:t>numpy.corrcoef</w:t>
      </w:r>
      <w:proofErr w:type="spellEnd"/>
      <w:proofErr w:type="gramEnd"/>
      <w:r>
        <w:rPr>
          <w:lang w:val="ru-RU"/>
        </w:rPr>
        <w:t xml:space="preserve">() для вычисления матрицы корреляции между массивами x и y. Затем получен коэффициент корреляции между первым и вторым графиками, обращаясь к элементу </w:t>
      </w:r>
      <w:proofErr w:type="spellStart"/>
      <w:r>
        <w:rPr>
          <w:lang w:val="ru-RU"/>
        </w:rPr>
        <w:t>corr</w:t>
      </w:r>
      <w:proofErr w:type="spellEnd"/>
      <w:r>
        <w:rPr>
          <w:lang w:val="ru-RU"/>
        </w:rPr>
        <w:t xml:space="preserve">[0, 1] (индексация начинается с нуля). </w:t>
      </w:r>
    </w:p>
    <w:p w14:paraId="07DEABC6" w14:textId="77777777" w:rsidR="006969E9" w:rsidRDefault="00F31B74">
      <w:pPr>
        <w:pStyle w:val="af8"/>
        <w:ind w:left="0" w:firstLine="709"/>
        <w:rPr>
          <w:lang w:val="ru-RU"/>
        </w:rPr>
      </w:pPr>
      <w:r>
        <w:rPr>
          <w:lang w:val="ru-RU"/>
        </w:rPr>
        <w:t>Этот коэффициент корреляции Пирсона может быть использован для сравнения двух спектральных графиков тремора рук. Если значение коэффициента близко к единице, то графики сильно коррелируют между собой, что указывает на сходство их формы и расположения пиков. Если значение коэффициента близко к нулю, то графики не коррелируют между собой, что указывает на различия в форме и расположении пиков.</w:t>
      </w:r>
    </w:p>
    <w:p w14:paraId="047072CC" w14:textId="77777777" w:rsidR="006969E9" w:rsidRDefault="00F31B74">
      <w:pPr>
        <w:rPr>
          <w:lang w:val="ru-RU"/>
        </w:rPr>
      </w:pPr>
      <w:r>
        <w:rPr>
          <w:lang w:val="ru-RU"/>
        </w:rPr>
        <w:t>2.2 Метод динамической трансформации</w:t>
      </w:r>
    </w:p>
    <w:p w14:paraId="68F0A17F" w14:textId="77777777" w:rsidR="006969E9" w:rsidRDefault="00F31B74">
      <w:pPr>
        <w:pStyle w:val="af8"/>
        <w:ind w:left="0" w:firstLine="709"/>
        <w:rPr>
          <w:lang w:val="ru-RU"/>
        </w:rPr>
      </w:pPr>
      <w:r>
        <w:rPr>
          <w:lang w:val="ru-RU"/>
        </w:rPr>
        <w:t xml:space="preserve">Метод динамической трансформации временных рядов — это алгоритм выравнивания временных рядов, который может использоваться для сравнения графиков. </w:t>
      </w:r>
    </w:p>
    <w:p w14:paraId="72707779" w14:textId="77777777" w:rsidR="006969E9" w:rsidRDefault="00F31B74">
      <w:pPr>
        <w:pStyle w:val="af8"/>
        <w:ind w:left="0" w:firstLine="709"/>
        <w:rPr>
          <w:lang w:val="ru-RU"/>
        </w:rPr>
      </w:pPr>
      <w:r>
        <w:rPr>
          <w:lang w:val="ru-RU"/>
        </w:rPr>
        <w:t>Код данного метода выглядит следующим образом:</w:t>
      </w:r>
    </w:p>
    <w:p w14:paraId="4F844F15" w14:textId="77777777" w:rsidR="00996AAB" w:rsidRPr="00C13CF2" w:rsidRDefault="00996AAB" w:rsidP="00C13CF2">
      <w:pPr>
        <w:pStyle w:val="af8"/>
        <w:ind w:left="0" w:firstLine="709"/>
        <w:rPr>
          <w:rFonts w:ascii="Courier New" w:hAnsi="Courier New" w:cs="Courier New"/>
          <w:sz w:val="24"/>
          <w:szCs w:val="24"/>
          <w:lang w:val="en-US"/>
        </w:rPr>
      </w:pPr>
      <w:r w:rsidRPr="00C13CF2">
        <w:rPr>
          <w:rFonts w:ascii="Courier New" w:hAnsi="Courier New" w:cs="Courier New"/>
          <w:sz w:val="24"/>
          <w:szCs w:val="24"/>
          <w:lang w:val="en-US"/>
        </w:rPr>
        <w:t xml:space="preserve">def </w:t>
      </w:r>
      <w:proofErr w:type="spellStart"/>
      <w:proofErr w:type="gramStart"/>
      <w:r w:rsidRPr="00C13CF2">
        <w:rPr>
          <w:rFonts w:ascii="Courier New" w:hAnsi="Courier New" w:cs="Courier New"/>
          <w:sz w:val="24"/>
          <w:szCs w:val="24"/>
          <w:lang w:val="en-US"/>
        </w:rPr>
        <w:t>dtw</w:t>
      </w:r>
      <w:proofErr w:type="spellEnd"/>
      <w:r w:rsidRPr="00C13CF2">
        <w:rPr>
          <w:rFonts w:ascii="Courier New" w:hAnsi="Courier New" w:cs="Courier New"/>
          <w:sz w:val="24"/>
          <w:szCs w:val="24"/>
          <w:lang w:val="en-US"/>
        </w:rPr>
        <w:t>(</w:t>
      </w:r>
      <w:proofErr w:type="gramEnd"/>
      <w:r w:rsidRPr="00C13CF2">
        <w:rPr>
          <w:rFonts w:ascii="Courier New" w:hAnsi="Courier New" w:cs="Courier New"/>
          <w:sz w:val="24"/>
          <w:szCs w:val="24"/>
          <w:lang w:val="en-US"/>
        </w:rPr>
        <w:t xml:space="preserve">spectrum1, spectrum2, </w:t>
      </w:r>
      <w:proofErr w:type="spellStart"/>
      <w:r w:rsidRPr="00C13CF2">
        <w:rPr>
          <w:rFonts w:ascii="Courier New" w:hAnsi="Courier New" w:cs="Courier New"/>
          <w:sz w:val="24"/>
          <w:szCs w:val="24"/>
          <w:lang w:val="en-US"/>
        </w:rPr>
        <w:t>distance_func</w:t>
      </w:r>
      <w:proofErr w:type="spellEnd"/>
      <w:r w:rsidRPr="00C13CF2">
        <w:rPr>
          <w:rFonts w:ascii="Courier New" w:hAnsi="Courier New" w:cs="Courier New"/>
          <w:sz w:val="24"/>
          <w:szCs w:val="24"/>
          <w:lang w:val="en-US"/>
        </w:rPr>
        <w:t>):</w:t>
      </w:r>
    </w:p>
    <w:p w14:paraId="21DAA655" w14:textId="77777777" w:rsidR="00996AAB" w:rsidRPr="00C13CF2" w:rsidRDefault="00996AAB" w:rsidP="00C13CF2">
      <w:pPr>
        <w:pStyle w:val="af8"/>
        <w:ind w:left="0" w:firstLine="709"/>
        <w:rPr>
          <w:rFonts w:ascii="Courier New" w:hAnsi="Courier New" w:cs="Courier New"/>
          <w:sz w:val="24"/>
          <w:szCs w:val="24"/>
          <w:lang w:val="en-US"/>
        </w:rPr>
      </w:pPr>
      <w:r w:rsidRPr="00C13CF2">
        <w:rPr>
          <w:rFonts w:ascii="Courier New" w:hAnsi="Courier New" w:cs="Courier New"/>
          <w:sz w:val="24"/>
          <w:szCs w:val="24"/>
          <w:lang w:val="en-US"/>
        </w:rPr>
        <w:t xml:space="preserve">    n, m = </w:t>
      </w:r>
      <w:proofErr w:type="spellStart"/>
      <w:r w:rsidRPr="00C13CF2">
        <w:rPr>
          <w:rFonts w:ascii="Courier New" w:hAnsi="Courier New" w:cs="Courier New"/>
          <w:sz w:val="24"/>
          <w:szCs w:val="24"/>
          <w:lang w:val="en-US"/>
        </w:rPr>
        <w:t>len</w:t>
      </w:r>
      <w:proofErr w:type="spellEnd"/>
      <w:r w:rsidRPr="00C13CF2">
        <w:rPr>
          <w:rFonts w:ascii="Courier New" w:hAnsi="Courier New" w:cs="Courier New"/>
          <w:sz w:val="24"/>
          <w:szCs w:val="24"/>
          <w:lang w:val="en-US"/>
        </w:rPr>
        <w:t xml:space="preserve">(spectrum1), </w:t>
      </w:r>
      <w:proofErr w:type="spellStart"/>
      <w:r w:rsidRPr="00C13CF2">
        <w:rPr>
          <w:rFonts w:ascii="Courier New" w:hAnsi="Courier New" w:cs="Courier New"/>
          <w:sz w:val="24"/>
          <w:szCs w:val="24"/>
          <w:lang w:val="en-US"/>
        </w:rPr>
        <w:t>len</w:t>
      </w:r>
      <w:proofErr w:type="spellEnd"/>
      <w:r w:rsidRPr="00C13CF2">
        <w:rPr>
          <w:rFonts w:ascii="Courier New" w:hAnsi="Courier New" w:cs="Courier New"/>
          <w:sz w:val="24"/>
          <w:szCs w:val="24"/>
          <w:lang w:val="en-US"/>
        </w:rPr>
        <w:t>(spectrum2)</w:t>
      </w:r>
    </w:p>
    <w:p w14:paraId="5C2BCC37" w14:textId="77777777" w:rsidR="00996AAB" w:rsidRPr="00C13CF2" w:rsidRDefault="00996AAB" w:rsidP="00C13CF2">
      <w:pPr>
        <w:pStyle w:val="af8"/>
        <w:ind w:left="0" w:firstLine="709"/>
        <w:rPr>
          <w:rFonts w:ascii="Courier New" w:hAnsi="Courier New" w:cs="Courier New"/>
          <w:sz w:val="24"/>
          <w:szCs w:val="24"/>
          <w:lang w:val="en-US"/>
        </w:rPr>
      </w:pPr>
      <w:r w:rsidRPr="00C13CF2">
        <w:rPr>
          <w:rFonts w:ascii="Courier New" w:hAnsi="Courier New" w:cs="Courier New"/>
          <w:sz w:val="24"/>
          <w:szCs w:val="24"/>
          <w:lang w:val="en-US"/>
        </w:rPr>
        <w:lastRenderedPageBreak/>
        <w:t xml:space="preserve">    </w:t>
      </w:r>
      <w:proofErr w:type="spellStart"/>
      <w:r w:rsidRPr="00C13CF2">
        <w:rPr>
          <w:rFonts w:ascii="Courier New" w:hAnsi="Courier New" w:cs="Courier New"/>
          <w:sz w:val="24"/>
          <w:szCs w:val="24"/>
          <w:lang w:val="en-US"/>
        </w:rPr>
        <w:t>dtw_matrix</w:t>
      </w:r>
      <w:proofErr w:type="spellEnd"/>
      <w:r w:rsidRPr="00C13CF2">
        <w:rPr>
          <w:rFonts w:ascii="Courier New" w:hAnsi="Courier New" w:cs="Courier New"/>
          <w:sz w:val="24"/>
          <w:szCs w:val="24"/>
          <w:lang w:val="en-US"/>
        </w:rPr>
        <w:t xml:space="preserve"> = </w:t>
      </w:r>
      <w:proofErr w:type="spellStart"/>
      <w:proofErr w:type="gramStart"/>
      <w:r w:rsidRPr="00C13CF2">
        <w:rPr>
          <w:rFonts w:ascii="Courier New" w:hAnsi="Courier New" w:cs="Courier New"/>
          <w:sz w:val="24"/>
          <w:szCs w:val="24"/>
          <w:lang w:val="en-US"/>
        </w:rPr>
        <w:t>np.zeros</w:t>
      </w:r>
      <w:proofErr w:type="spellEnd"/>
      <w:proofErr w:type="gramEnd"/>
      <w:r w:rsidRPr="00C13CF2">
        <w:rPr>
          <w:rFonts w:ascii="Courier New" w:hAnsi="Courier New" w:cs="Courier New"/>
          <w:sz w:val="24"/>
          <w:szCs w:val="24"/>
          <w:lang w:val="en-US"/>
        </w:rPr>
        <w:t>((n + 1, m + 1))</w:t>
      </w:r>
    </w:p>
    <w:p w14:paraId="174642CF" w14:textId="77777777" w:rsidR="00996AAB" w:rsidRPr="00C13CF2" w:rsidRDefault="00996AAB" w:rsidP="00C13CF2">
      <w:pPr>
        <w:pStyle w:val="af8"/>
        <w:ind w:left="0" w:firstLine="709"/>
        <w:rPr>
          <w:rFonts w:ascii="Courier New" w:hAnsi="Courier New" w:cs="Courier New"/>
          <w:sz w:val="24"/>
          <w:szCs w:val="24"/>
          <w:lang w:val="en-US"/>
        </w:rPr>
      </w:pPr>
      <w:r w:rsidRPr="00C13CF2">
        <w:rPr>
          <w:rFonts w:ascii="Courier New" w:hAnsi="Courier New" w:cs="Courier New"/>
          <w:sz w:val="24"/>
          <w:szCs w:val="24"/>
          <w:lang w:val="en-US"/>
        </w:rPr>
        <w:t xml:space="preserve">    </w:t>
      </w:r>
      <w:proofErr w:type="spellStart"/>
      <w:r w:rsidRPr="00C13CF2">
        <w:rPr>
          <w:rFonts w:ascii="Courier New" w:hAnsi="Courier New" w:cs="Courier New"/>
          <w:sz w:val="24"/>
          <w:szCs w:val="24"/>
          <w:lang w:val="en-US"/>
        </w:rPr>
        <w:t>dtw_</w:t>
      </w:r>
      <w:proofErr w:type="gramStart"/>
      <w:r w:rsidRPr="00C13CF2">
        <w:rPr>
          <w:rFonts w:ascii="Courier New" w:hAnsi="Courier New" w:cs="Courier New"/>
          <w:sz w:val="24"/>
          <w:szCs w:val="24"/>
          <w:lang w:val="en-US"/>
        </w:rPr>
        <w:t>matrix</w:t>
      </w:r>
      <w:proofErr w:type="spellEnd"/>
      <w:r w:rsidRPr="00C13CF2">
        <w:rPr>
          <w:rFonts w:ascii="Courier New" w:hAnsi="Courier New" w:cs="Courier New"/>
          <w:sz w:val="24"/>
          <w:szCs w:val="24"/>
          <w:lang w:val="en-US"/>
        </w:rPr>
        <w:t>[</w:t>
      </w:r>
      <w:proofErr w:type="gramEnd"/>
      <w:r w:rsidRPr="00C13CF2">
        <w:rPr>
          <w:rFonts w:ascii="Courier New" w:hAnsi="Courier New" w:cs="Courier New"/>
          <w:sz w:val="24"/>
          <w:szCs w:val="24"/>
          <w:lang w:val="en-US"/>
        </w:rPr>
        <w:t>1:, 0] = np.inf</w:t>
      </w:r>
    </w:p>
    <w:p w14:paraId="7D7DB718" w14:textId="77777777" w:rsidR="00996AAB" w:rsidRPr="00C13CF2" w:rsidRDefault="00996AAB" w:rsidP="00C13CF2">
      <w:pPr>
        <w:pStyle w:val="af8"/>
        <w:ind w:left="0" w:firstLine="709"/>
        <w:rPr>
          <w:rFonts w:ascii="Courier New" w:hAnsi="Courier New" w:cs="Courier New"/>
          <w:sz w:val="24"/>
          <w:szCs w:val="24"/>
          <w:lang w:val="en-US"/>
        </w:rPr>
      </w:pPr>
      <w:r w:rsidRPr="00C13CF2">
        <w:rPr>
          <w:rFonts w:ascii="Courier New" w:hAnsi="Courier New" w:cs="Courier New"/>
          <w:sz w:val="24"/>
          <w:szCs w:val="24"/>
          <w:lang w:val="en-US"/>
        </w:rPr>
        <w:t xml:space="preserve">    </w:t>
      </w:r>
      <w:proofErr w:type="spellStart"/>
      <w:r w:rsidRPr="00C13CF2">
        <w:rPr>
          <w:rFonts w:ascii="Courier New" w:hAnsi="Courier New" w:cs="Courier New"/>
          <w:sz w:val="24"/>
          <w:szCs w:val="24"/>
          <w:lang w:val="en-US"/>
        </w:rPr>
        <w:t>dtw_</w:t>
      </w:r>
      <w:proofErr w:type="gramStart"/>
      <w:r w:rsidRPr="00C13CF2">
        <w:rPr>
          <w:rFonts w:ascii="Courier New" w:hAnsi="Courier New" w:cs="Courier New"/>
          <w:sz w:val="24"/>
          <w:szCs w:val="24"/>
          <w:lang w:val="en-US"/>
        </w:rPr>
        <w:t>matrix</w:t>
      </w:r>
      <w:proofErr w:type="spellEnd"/>
      <w:r w:rsidRPr="00C13CF2">
        <w:rPr>
          <w:rFonts w:ascii="Courier New" w:hAnsi="Courier New" w:cs="Courier New"/>
          <w:sz w:val="24"/>
          <w:szCs w:val="24"/>
          <w:lang w:val="en-US"/>
        </w:rPr>
        <w:t>[</w:t>
      </w:r>
      <w:proofErr w:type="gramEnd"/>
      <w:r w:rsidRPr="00C13CF2">
        <w:rPr>
          <w:rFonts w:ascii="Courier New" w:hAnsi="Courier New" w:cs="Courier New"/>
          <w:sz w:val="24"/>
          <w:szCs w:val="24"/>
          <w:lang w:val="en-US"/>
        </w:rPr>
        <w:t>0, 1:] = np.inf</w:t>
      </w:r>
    </w:p>
    <w:p w14:paraId="5AE600E3" w14:textId="77777777" w:rsidR="00996AAB" w:rsidRPr="00C13CF2" w:rsidRDefault="00996AAB" w:rsidP="00C13CF2">
      <w:pPr>
        <w:pStyle w:val="af8"/>
        <w:ind w:left="0" w:firstLine="709"/>
        <w:rPr>
          <w:rFonts w:ascii="Courier New" w:hAnsi="Courier New" w:cs="Courier New"/>
          <w:sz w:val="24"/>
          <w:szCs w:val="24"/>
          <w:lang w:val="en-US"/>
        </w:rPr>
      </w:pPr>
      <w:r w:rsidRPr="00C13CF2">
        <w:rPr>
          <w:rFonts w:ascii="Courier New" w:hAnsi="Courier New" w:cs="Courier New"/>
          <w:sz w:val="24"/>
          <w:szCs w:val="24"/>
          <w:lang w:val="en-US"/>
        </w:rPr>
        <w:t xml:space="preserve">    for </w:t>
      </w:r>
      <w:proofErr w:type="spellStart"/>
      <w:r w:rsidRPr="00C13CF2">
        <w:rPr>
          <w:rFonts w:ascii="Courier New" w:hAnsi="Courier New" w:cs="Courier New"/>
          <w:sz w:val="24"/>
          <w:szCs w:val="24"/>
          <w:lang w:val="en-US"/>
        </w:rPr>
        <w:t>i</w:t>
      </w:r>
      <w:proofErr w:type="spellEnd"/>
      <w:r w:rsidRPr="00C13CF2">
        <w:rPr>
          <w:rFonts w:ascii="Courier New" w:hAnsi="Courier New" w:cs="Courier New"/>
          <w:sz w:val="24"/>
          <w:szCs w:val="24"/>
          <w:lang w:val="en-US"/>
        </w:rPr>
        <w:t xml:space="preserve"> in </w:t>
      </w:r>
      <w:proofErr w:type="gramStart"/>
      <w:r w:rsidRPr="00C13CF2">
        <w:rPr>
          <w:rFonts w:ascii="Courier New" w:hAnsi="Courier New" w:cs="Courier New"/>
          <w:sz w:val="24"/>
          <w:szCs w:val="24"/>
          <w:lang w:val="en-US"/>
        </w:rPr>
        <w:t>range(</w:t>
      </w:r>
      <w:proofErr w:type="gramEnd"/>
      <w:r w:rsidRPr="00C13CF2">
        <w:rPr>
          <w:rFonts w:ascii="Courier New" w:hAnsi="Courier New" w:cs="Courier New"/>
          <w:sz w:val="24"/>
          <w:szCs w:val="24"/>
          <w:lang w:val="en-US"/>
        </w:rPr>
        <w:t>1, n + 1):</w:t>
      </w:r>
    </w:p>
    <w:p w14:paraId="44BCF754" w14:textId="77777777" w:rsidR="00996AAB" w:rsidRPr="00C13CF2" w:rsidRDefault="00996AAB" w:rsidP="00C13CF2">
      <w:pPr>
        <w:pStyle w:val="af8"/>
        <w:ind w:left="0" w:firstLine="709"/>
        <w:rPr>
          <w:rFonts w:ascii="Courier New" w:hAnsi="Courier New" w:cs="Courier New"/>
          <w:sz w:val="24"/>
          <w:szCs w:val="24"/>
          <w:lang w:val="en-US"/>
        </w:rPr>
      </w:pPr>
      <w:r w:rsidRPr="00C13CF2">
        <w:rPr>
          <w:rFonts w:ascii="Courier New" w:hAnsi="Courier New" w:cs="Courier New"/>
          <w:sz w:val="24"/>
          <w:szCs w:val="24"/>
          <w:lang w:val="en-US"/>
        </w:rPr>
        <w:t xml:space="preserve">        for j in </w:t>
      </w:r>
      <w:proofErr w:type="gramStart"/>
      <w:r w:rsidRPr="00C13CF2">
        <w:rPr>
          <w:rFonts w:ascii="Courier New" w:hAnsi="Courier New" w:cs="Courier New"/>
          <w:sz w:val="24"/>
          <w:szCs w:val="24"/>
          <w:lang w:val="en-US"/>
        </w:rPr>
        <w:t>range(</w:t>
      </w:r>
      <w:proofErr w:type="gramEnd"/>
      <w:r w:rsidRPr="00C13CF2">
        <w:rPr>
          <w:rFonts w:ascii="Courier New" w:hAnsi="Courier New" w:cs="Courier New"/>
          <w:sz w:val="24"/>
          <w:szCs w:val="24"/>
          <w:lang w:val="en-US"/>
        </w:rPr>
        <w:t>1, m + 1):</w:t>
      </w:r>
    </w:p>
    <w:p w14:paraId="20693CD1" w14:textId="77777777" w:rsidR="00996AAB" w:rsidRPr="00C13CF2" w:rsidRDefault="00996AAB" w:rsidP="00C13CF2">
      <w:pPr>
        <w:pStyle w:val="af8"/>
        <w:ind w:left="0" w:firstLine="709"/>
        <w:rPr>
          <w:rFonts w:ascii="Courier New" w:hAnsi="Courier New" w:cs="Courier New"/>
          <w:sz w:val="24"/>
          <w:szCs w:val="24"/>
          <w:lang w:val="en-US"/>
        </w:rPr>
      </w:pPr>
      <w:r w:rsidRPr="00C13CF2">
        <w:rPr>
          <w:rFonts w:ascii="Courier New" w:hAnsi="Courier New" w:cs="Courier New"/>
          <w:sz w:val="24"/>
          <w:szCs w:val="24"/>
          <w:lang w:val="en-US"/>
        </w:rPr>
        <w:t xml:space="preserve">            cost = </w:t>
      </w:r>
      <w:proofErr w:type="spellStart"/>
      <w:r w:rsidRPr="00C13CF2">
        <w:rPr>
          <w:rFonts w:ascii="Courier New" w:hAnsi="Courier New" w:cs="Courier New"/>
          <w:sz w:val="24"/>
          <w:szCs w:val="24"/>
          <w:lang w:val="en-US"/>
        </w:rPr>
        <w:t>distance_</w:t>
      </w:r>
      <w:proofErr w:type="gramStart"/>
      <w:r w:rsidRPr="00C13CF2">
        <w:rPr>
          <w:rFonts w:ascii="Courier New" w:hAnsi="Courier New" w:cs="Courier New"/>
          <w:sz w:val="24"/>
          <w:szCs w:val="24"/>
          <w:lang w:val="en-US"/>
        </w:rPr>
        <w:t>func</w:t>
      </w:r>
      <w:proofErr w:type="spellEnd"/>
      <w:r w:rsidRPr="00C13CF2">
        <w:rPr>
          <w:rFonts w:ascii="Courier New" w:hAnsi="Courier New" w:cs="Courier New"/>
          <w:sz w:val="24"/>
          <w:szCs w:val="24"/>
          <w:lang w:val="en-US"/>
        </w:rPr>
        <w:t>(</w:t>
      </w:r>
      <w:proofErr w:type="gramEnd"/>
      <w:r w:rsidRPr="00C13CF2">
        <w:rPr>
          <w:rFonts w:ascii="Courier New" w:hAnsi="Courier New" w:cs="Courier New"/>
          <w:sz w:val="24"/>
          <w:szCs w:val="24"/>
          <w:lang w:val="en-US"/>
        </w:rPr>
        <w:t>spectrum1[</w:t>
      </w:r>
      <w:proofErr w:type="spellStart"/>
      <w:r w:rsidRPr="00C13CF2">
        <w:rPr>
          <w:rFonts w:ascii="Courier New" w:hAnsi="Courier New" w:cs="Courier New"/>
          <w:sz w:val="24"/>
          <w:szCs w:val="24"/>
          <w:lang w:val="en-US"/>
        </w:rPr>
        <w:t>i</w:t>
      </w:r>
      <w:proofErr w:type="spellEnd"/>
      <w:r w:rsidRPr="00C13CF2">
        <w:rPr>
          <w:rFonts w:ascii="Courier New" w:hAnsi="Courier New" w:cs="Courier New"/>
          <w:sz w:val="24"/>
          <w:szCs w:val="24"/>
          <w:lang w:val="en-US"/>
        </w:rPr>
        <w:t xml:space="preserve"> - 1], spectrum2[j - 1])</w:t>
      </w:r>
    </w:p>
    <w:p w14:paraId="004ED59A" w14:textId="77777777" w:rsidR="00996AAB" w:rsidRPr="00C13CF2" w:rsidRDefault="00996AAB" w:rsidP="00C13CF2">
      <w:pPr>
        <w:pStyle w:val="af8"/>
        <w:ind w:left="0" w:firstLine="709"/>
        <w:rPr>
          <w:rFonts w:ascii="Courier New" w:hAnsi="Courier New" w:cs="Courier New"/>
          <w:sz w:val="24"/>
          <w:szCs w:val="24"/>
          <w:lang w:val="en-US"/>
        </w:rPr>
      </w:pPr>
      <w:r w:rsidRPr="00C13CF2">
        <w:rPr>
          <w:rFonts w:ascii="Courier New" w:hAnsi="Courier New" w:cs="Courier New"/>
          <w:sz w:val="24"/>
          <w:szCs w:val="24"/>
          <w:lang w:val="en-US"/>
        </w:rPr>
        <w:t xml:space="preserve">            </w:t>
      </w:r>
      <w:proofErr w:type="spellStart"/>
      <w:r w:rsidRPr="00C13CF2">
        <w:rPr>
          <w:rFonts w:ascii="Courier New" w:hAnsi="Courier New" w:cs="Courier New"/>
          <w:sz w:val="24"/>
          <w:szCs w:val="24"/>
          <w:lang w:val="en-US"/>
        </w:rPr>
        <w:t>dtw_</w:t>
      </w:r>
      <w:proofErr w:type="gramStart"/>
      <w:r w:rsidRPr="00C13CF2">
        <w:rPr>
          <w:rFonts w:ascii="Courier New" w:hAnsi="Courier New" w:cs="Courier New"/>
          <w:sz w:val="24"/>
          <w:szCs w:val="24"/>
          <w:lang w:val="en-US"/>
        </w:rPr>
        <w:t>matrix</w:t>
      </w:r>
      <w:proofErr w:type="spellEnd"/>
      <w:r w:rsidRPr="00C13CF2">
        <w:rPr>
          <w:rFonts w:ascii="Courier New" w:hAnsi="Courier New" w:cs="Courier New"/>
          <w:sz w:val="24"/>
          <w:szCs w:val="24"/>
          <w:lang w:val="en-US"/>
        </w:rPr>
        <w:t>[</w:t>
      </w:r>
      <w:proofErr w:type="spellStart"/>
      <w:proofErr w:type="gramEnd"/>
      <w:r w:rsidRPr="00C13CF2">
        <w:rPr>
          <w:rFonts w:ascii="Courier New" w:hAnsi="Courier New" w:cs="Courier New"/>
          <w:sz w:val="24"/>
          <w:szCs w:val="24"/>
          <w:lang w:val="en-US"/>
        </w:rPr>
        <w:t>i</w:t>
      </w:r>
      <w:proofErr w:type="spellEnd"/>
      <w:r w:rsidRPr="00C13CF2">
        <w:rPr>
          <w:rFonts w:ascii="Courier New" w:hAnsi="Courier New" w:cs="Courier New"/>
          <w:sz w:val="24"/>
          <w:szCs w:val="24"/>
          <w:lang w:val="en-US"/>
        </w:rPr>
        <w:t>, j] = cost + min(</w:t>
      </w:r>
      <w:proofErr w:type="spellStart"/>
      <w:r w:rsidRPr="00C13CF2">
        <w:rPr>
          <w:rFonts w:ascii="Courier New" w:hAnsi="Courier New" w:cs="Courier New"/>
          <w:sz w:val="24"/>
          <w:szCs w:val="24"/>
          <w:lang w:val="en-US"/>
        </w:rPr>
        <w:t>dtw_matrix</w:t>
      </w:r>
      <w:proofErr w:type="spellEnd"/>
      <w:r w:rsidRPr="00C13CF2">
        <w:rPr>
          <w:rFonts w:ascii="Courier New" w:hAnsi="Courier New" w:cs="Courier New"/>
          <w:sz w:val="24"/>
          <w:szCs w:val="24"/>
          <w:lang w:val="en-US"/>
        </w:rPr>
        <w:t>[</w:t>
      </w:r>
      <w:proofErr w:type="spellStart"/>
      <w:r w:rsidRPr="00C13CF2">
        <w:rPr>
          <w:rFonts w:ascii="Courier New" w:hAnsi="Courier New" w:cs="Courier New"/>
          <w:sz w:val="24"/>
          <w:szCs w:val="24"/>
          <w:lang w:val="en-US"/>
        </w:rPr>
        <w:t>i</w:t>
      </w:r>
      <w:proofErr w:type="spellEnd"/>
      <w:r w:rsidRPr="00C13CF2">
        <w:rPr>
          <w:rFonts w:ascii="Courier New" w:hAnsi="Courier New" w:cs="Courier New"/>
          <w:sz w:val="24"/>
          <w:szCs w:val="24"/>
          <w:lang w:val="en-US"/>
        </w:rPr>
        <w:t xml:space="preserve"> - 1, j], </w:t>
      </w:r>
      <w:proofErr w:type="spellStart"/>
      <w:r w:rsidRPr="00C13CF2">
        <w:rPr>
          <w:rFonts w:ascii="Courier New" w:hAnsi="Courier New" w:cs="Courier New"/>
          <w:sz w:val="24"/>
          <w:szCs w:val="24"/>
          <w:lang w:val="en-US"/>
        </w:rPr>
        <w:t>dtw_matrix</w:t>
      </w:r>
      <w:proofErr w:type="spellEnd"/>
      <w:r w:rsidRPr="00C13CF2">
        <w:rPr>
          <w:rFonts w:ascii="Courier New" w:hAnsi="Courier New" w:cs="Courier New"/>
          <w:sz w:val="24"/>
          <w:szCs w:val="24"/>
          <w:lang w:val="en-US"/>
        </w:rPr>
        <w:t>[</w:t>
      </w:r>
      <w:proofErr w:type="spellStart"/>
      <w:r w:rsidRPr="00C13CF2">
        <w:rPr>
          <w:rFonts w:ascii="Courier New" w:hAnsi="Courier New" w:cs="Courier New"/>
          <w:sz w:val="24"/>
          <w:szCs w:val="24"/>
          <w:lang w:val="en-US"/>
        </w:rPr>
        <w:t>i</w:t>
      </w:r>
      <w:proofErr w:type="spellEnd"/>
      <w:r w:rsidRPr="00C13CF2">
        <w:rPr>
          <w:rFonts w:ascii="Courier New" w:hAnsi="Courier New" w:cs="Courier New"/>
          <w:sz w:val="24"/>
          <w:szCs w:val="24"/>
          <w:lang w:val="en-US"/>
        </w:rPr>
        <w:t xml:space="preserve">, j - 1], </w:t>
      </w:r>
      <w:proofErr w:type="spellStart"/>
      <w:r w:rsidRPr="00C13CF2">
        <w:rPr>
          <w:rFonts w:ascii="Courier New" w:hAnsi="Courier New" w:cs="Courier New"/>
          <w:sz w:val="24"/>
          <w:szCs w:val="24"/>
          <w:lang w:val="en-US"/>
        </w:rPr>
        <w:t>dtw_matrix</w:t>
      </w:r>
      <w:proofErr w:type="spellEnd"/>
      <w:r w:rsidRPr="00C13CF2">
        <w:rPr>
          <w:rFonts w:ascii="Courier New" w:hAnsi="Courier New" w:cs="Courier New"/>
          <w:sz w:val="24"/>
          <w:szCs w:val="24"/>
          <w:lang w:val="en-US"/>
        </w:rPr>
        <w:t>[</w:t>
      </w:r>
      <w:proofErr w:type="spellStart"/>
      <w:r w:rsidRPr="00C13CF2">
        <w:rPr>
          <w:rFonts w:ascii="Courier New" w:hAnsi="Courier New" w:cs="Courier New"/>
          <w:sz w:val="24"/>
          <w:szCs w:val="24"/>
          <w:lang w:val="en-US"/>
        </w:rPr>
        <w:t>i</w:t>
      </w:r>
      <w:proofErr w:type="spellEnd"/>
      <w:r w:rsidRPr="00C13CF2">
        <w:rPr>
          <w:rFonts w:ascii="Courier New" w:hAnsi="Courier New" w:cs="Courier New"/>
          <w:sz w:val="24"/>
          <w:szCs w:val="24"/>
          <w:lang w:val="en-US"/>
        </w:rPr>
        <w:t xml:space="preserve"> - 1, j - 1])</w:t>
      </w:r>
    </w:p>
    <w:p w14:paraId="6B6526D8" w14:textId="77777777" w:rsidR="00996AAB" w:rsidRPr="00C13CF2" w:rsidRDefault="00996AAB" w:rsidP="00C13CF2">
      <w:pPr>
        <w:pStyle w:val="af8"/>
        <w:ind w:left="0" w:firstLine="709"/>
        <w:rPr>
          <w:rFonts w:ascii="Courier New" w:hAnsi="Courier New" w:cs="Courier New"/>
          <w:sz w:val="24"/>
          <w:szCs w:val="24"/>
          <w:lang w:val="en-US"/>
        </w:rPr>
      </w:pPr>
      <w:r w:rsidRPr="00C13CF2">
        <w:rPr>
          <w:rFonts w:ascii="Courier New" w:hAnsi="Courier New" w:cs="Courier New"/>
          <w:sz w:val="24"/>
          <w:szCs w:val="24"/>
          <w:lang w:val="en-US"/>
        </w:rPr>
        <w:t xml:space="preserve">    path = []</w:t>
      </w:r>
    </w:p>
    <w:p w14:paraId="22902BA0" w14:textId="77777777" w:rsidR="00996AAB" w:rsidRPr="00C13CF2" w:rsidRDefault="00996AAB" w:rsidP="00C13CF2">
      <w:pPr>
        <w:pStyle w:val="af8"/>
        <w:ind w:left="0" w:firstLine="709"/>
        <w:rPr>
          <w:rFonts w:ascii="Courier New" w:hAnsi="Courier New" w:cs="Courier New"/>
          <w:sz w:val="24"/>
          <w:szCs w:val="24"/>
          <w:lang w:val="en-US"/>
        </w:rPr>
      </w:pPr>
      <w:r w:rsidRPr="00C13CF2">
        <w:rPr>
          <w:rFonts w:ascii="Courier New" w:hAnsi="Courier New" w:cs="Courier New"/>
          <w:sz w:val="24"/>
          <w:szCs w:val="24"/>
          <w:lang w:val="en-US"/>
        </w:rPr>
        <w:t xml:space="preserve">    </w:t>
      </w:r>
      <w:proofErr w:type="spellStart"/>
      <w:r w:rsidRPr="00C13CF2">
        <w:rPr>
          <w:rFonts w:ascii="Courier New" w:hAnsi="Courier New" w:cs="Courier New"/>
          <w:sz w:val="24"/>
          <w:szCs w:val="24"/>
          <w:lang w:val="en-US"/>
        </w:rPr>
        <w:t>i</w:t>
      </w:r>
      <w:proofErr w:type="spellEnd"/>
      <w:r w:rsidRPr="00C13CF2">
        <w:rPr>
          <w:rFonts w:ascii="Courier New" w:hAnsi="Courier New" w:cs="Courier New"/>
          <w:sz w:val="24"/>
          <w:szCs w:val="24"/>
          <w:lang w:val="en-US"/>
        </w:rPr>
        <w:t>, j = n, m</w:t>
      </w:r>
    </w:p>
    <w:p w14:paraId="0FE6646E" w14:textId="77777777" w:rsidR="00996AAB" w:rsidRPr="00C13CF2" w:rsidRDefault="00996AAB" w:rsidP="00C13CF2">
      <w:pPr>
        <w:pStyle w:val="af8"/>
        <w:ind w:left="0" w:firstLine="709"/>
        <w:rPr>
          <w:rFonts w:ascii="Courier New" w:hAnsi="Courier New" w:cs="Courier New"/>
          <w:sz w:val="24"/>
          <w:szCs w:val="24"/>
          <w:lang w:val="en-US"/>
        </w:rPr>
      </w:pPr>
      <w:r w:rsidRPr="00C13CF2">
        <w:rPr>
          <w:rFonts w:ascii="Courier New" w:hAnsi="Courier New" w:cs="Courier New"/>
          <w:sz w:val="24"/>
          <w:szCs w:val="24"/>
          <w:lang w:val="en-US"/>
        </w:rPr>
        <w:t xml:space="preserve">    while </w:t>
      </w:r>
      <w:proofErr w:type="spellStart"/>
      <w:r w:rsidRPr="00C13CF2">
        <w:rPr>
          <w:rFonts w:ascii="Courier New" w:hAnsi="Courier New" w:cs="Courier New"/>
          <w:sz w:val="24"/>
          <w:szCs w:val="24"/>
          <w:lang w:val="en-US"/>
        </w:rPr>
        <w:t>i</w:t>
      </w:r>
      <w:proofErr w:type="spellEnd"/>
      <w:r w:rsidRPr="00C13CF2">
        <w:rPr>
          <w:rFonts w:ascii="Courier New" w:hAnsi="Courier New" w:cs="Courier New"/>
          <w:sz w:val="24"/>
          <w:szCs w:val="24"/>
          <w:lang w:val="en-US"/>
        </w:rPr>
        <w:t xml:space="preserve"> &gt; 0 and j &gt; 0:</w:t>
      </w:r>
    </w:p>
    <w:p w14:paraId="14A7987F" w14:textId="77777777" w:rsidR="00996AAB" w:rsidRPr="00C13CF2" w:rsidRDefault="00996AAB" w:rsidP="00C13CF2">
      <w:pPr>
        <w:pStyle w:val="af8"/>
        <w:ind w:left="0" w:firstLine="709"/>
        <w:rPr>
          <w:rFonts w:ascii="Courier New" w:hAnsi="Courier New" w:cs="Courier New"/>
          <w:sz w:val="24"/>
          <w:szCs w:val="24"/>
          <w:lang w:val="en-US"/>
        </w:rPr>
      </w:pPr>
      <w:r w:rsidRPr="00C13CF2">
        <w:rPr>
          <w:rFonts w:ascii="Courier New" w:hAnsi="Courier New" w:cs="Courier New"/>
          <w:sz w:val="24"/>
          <w:szCs w:val="24"/>
          <w:lang w:val="en-US"/>
        </w:rPr>
        <w:t xml:space="preserve">        </w:t>
      </w:r>
      <w:proofErr w:type="spellStart"/>
      <w:proofErr w:type="gramStart"/>
      <w:r w:rsidRPr="00C13CF2">
        <w:rPr>
          <w:rFonts w:ascii="Courier New" w:hAnsi="Courier New" w:cs="Courier New"/>
          <w:sz w:val="24"/>
          <w:szCs w:val="24"/>
          <w:lang w:val="en-US"/>
        </w:rPr>
        <w:t>path.append</w:t>
      </w:r>
      <w:proofErr w:type="spellEnd"/>
      <w:proofErr w:type="gramEnd"/>
      <w:r w:rsidRPr="00C13CF2">
        <w:rPr>
          <w:rFonts w:ascii="Courier New" w:hAnsi="Courier New" w:cs="Courier New"/>
          <w:sz w:val="24"/>
          <w:szCs w:val="24"/>
          <w:lang w:val="en-US"/>
        </w:rPr>
        <w:t>((</w:t>
      </w:r>
      <w:proofErr w:type="spellStart"/>
      <w:r w:rsidRPr="00C13CF2">
        <w:rPr>
          <w:rFonts w:ascii="Courier New" w:hAnsi="Courier New" w:cs="Courier New"/>
          <w:sz w:val="24"/>
          <w:szCs w:val="24"/>
          <w:lang w:val="en-US"/>
        </w:rPr>
        <w:t>i</w:t>
      </w:r>
      <w:proofErr w:type="spellEnd"/>
      <w:r w:rsidRPr="00C13CF2">
        <w:rPr>
          <w:rFonts w:ascii="Courier New" w:hAnsi="Courier New" w:cs="Courier New"/>
          <w:sz w:val="24"/>
          <w:szCs w:val="24"/>
          <w:lang w:val="en-US"/>
        </w:rPr>
        <w:t xml:space="preserve"> - 1, j - 1))</w:t>
      </w:r>
    </w:p>
    <w:p w14:paraId="7C91ED04" w14:textId="77777777" w:rsidR="00996AAB" w:rsidRPr="00C13CF2" w:rsidRDefault="00996AAB" w:rsidP="00C13CF2">
      <w:pPr>
        <w:pStyle w:val="af8"/>
        <w:ind w:left="0" w:firstLine="709"/>
        <w:rPr>
          <w:rFonts w:ascii="Courier New" w:hAnsi="Courier New" w:cs="Courier New"/>
          <w:sz w:val="24"/>
          <w:szCs w:val="24"/>
          <w:lang w:val="en-US"/>
        </w:rPr>
      </w:pPr>
      <w:r w:rsidRPr="00C13CF2">
        <w:rPr>
          <w:rFonts w:ascii="Courier New" w:hAnsi="Courier New" w:cs="Courier New"/>
          <w:sz w:val="24"/>
          <w:szCs w:val="24"/>
          <w:lang w:val="en-US"/>
        </w:rPr>
        <w:t xml:space="preserve">        if </w:t>
      </w:r>
      <w:proofErr w:type="spellStart"/>
      <w:r w:rsidRPr="00C13CF2">
        <w:rPr>
          <w:rFonts w:ascii="Courier New" w:hAnsi="Courier New" w:cs="Courier New"/>
          <w:sz w:val="24"/>
          <w:szCs w:val="24"/>
          <w:lang w:val="en-US"/>
        </w:rPr>
        <w:t>dtw_</w:t>
      </w:r>
      <w:proofErr w:type="gramStart"/>
      <w:r w:rsidRPr="00C13CF2">
        <w:rPr>
          <w:rFonts w:ascii="Courier New" w:hAnsi="Courier New" w:cs="Courier New"/>
          <w:sz w:val="24"/>
          <w:szCs w:val="24"/>
          <w:lang w:val="en-US"/>
        </w:rPr>
        <w:t>matrix</w:t>
      </w:r>
      <w:proofErr w:type="spellEnd"/>
      <w:r w:rsidRPr="00C13CF2">
        <w:rPr>
          <w:rFonts w:ascii="Courier New" w:hAnsi="Courier New" w:cs="Courier New"/>
          <w:sz w:val="24"/>
          <w:szCs w:val="24"/>
          <w:lang w:val="en-US"/>
        </w:rPr>
        <w:t>[</w:t>
      </w:r>
      <w:proofErr w:type="spellStart"/>
      <w:proofErr w:type="gramEnd"/>
      <w:r w:rsidRPr="00C13CF2">
        <w:rPr>
          <w:rFonts w:ascii="Courier New" w:hAnsi="Courier New" w:cs="Courier New"/>
          <w:sz w:val="24"/>
          <w:szCs w:val="24"/>
          <w:lang w:val="en-US"/>
        </w:rPr>
        <w:t>i</w:t>
      </w:r>
      <w:proofErr w:type="spellEnd"/>
      <w:r w:rsidRPr="00C13CF2">
        <w:rPr>
          <w:rFonts w:ascii="Courier New" w:hAnsi="Courier New" w:cs="Courier New"/>
          <w:sz w:val="24"/>
          <w:szCs w:val="24"/>
          <w:lang w:val="en-US"/>
        </w:rPr>
        <w:t xml:space="preserve"> - 1, j] &lt; </w:t>
      </w:r>
      <w:proofErr w:type="spellStart"/>
      <w:r w:rsidRPr="00C13CF2">
        <w:rPr>
          <w:rFonts w:ascii="Courier New" w:hAnsi="Courier New" w:cs="Courier New"/>
          <w:sz w:val="24"/>
          <w:szCs w:val="24"/>
          <w:lang w:val="en-US"/>
        </w:rPr>
        <w:t>dtw_matrix</w:t>
      </w:r>
      <w:proofErr w:type="spellEnd"/>
      <w:r w:rsidRPr="00C13CF2">
        <w:rPr>
          <w:rFonts w:ascii="Courier New" w:hAnsi="Courier New" w:cs="Courier New"/>
          <w:sz w:val="24"/>
          <w:szCs w:val="24"/>
          <w:lang w:val="en-US"/>
        </w:rPr>
        <w:t>[</w:t>
      </w:r>
      <w:proofErr w:type="spellStart"/>
      <w:r w:rsidRPr="00C13CF2">
        <w:rPr>
          <w:rFonts w:ascii="Courier New" w:hAnsi="Courier New" w:cs="Courier New"/>
          <w:sz w:val="24"/>
          <w:szCs w:val="24"/>
          <w:lang w:val="en-US"/>
        </w:rPr>
        <w:t>i</w:t>
      </w:r>
      <w:proofErr w:type="spellEnd"/>
      <w:r w:rsidRPr="00C13CF2">
        <w:rPr>
          <w:rFonts w:ascii="Courier New" w:hAnsi="Courier New" w:cs="Courier New"/>
          <w:sz w:val="24"/>
          <w:szCs w:val="24"/>
          <w:lang w:val="en-US"/>
        </w:rPr>
        <w:t>, j - 1]:</w:t>
      </w:r>
    </w:p>
    <w:p w14:paraId="053EAB17" w14:textId="77777777" w:rsidR="00996AAB" w:rsidRPr="00C13CF2" w:rsidRDefault="00996AAB" w:rsidP="00C13CF2">
      <w:pPr>
        <w:pStyle w:val="af8"/>
        <w:ind w:left="0" w:firstLine="709"/>
        <w:rPr>
          <w:rFonts w:ascii="Courier New" w:hAnsi="Courier New" w:cs="Courier New"/>
          <w:sz w:val="24"/>
          <w:szCs w:val="24"/>
          <w:lang w:val="en-US"/>
        </w:rPr>
      </w:pPr>
      <w:r w:rsidRPr="00C13CF2">
        <w:rPr>
          <w:rFonts w:ascii="Courier New" w:hAnsi="Courier New" w:cs="Courier New"/>
          <w:sz w:val="24"/>
          <w:szCs w:val="24"/>
          <w:lang w:val="en-US"/>
        </w:rPr>
        <w:t xml:space="preserve">            </w:t>
      </w:r>
      <w:proofErr w:type="spellStart"/>
      <w:r w:rsidRPr="00C13CF2">
        <w:rPr>
          <w:rFonts w:ascii="Courier New" w:hAnsi="Courier New" w:cs="Courier New"/>
          <w:sz w:val="24"/>
          <w:szCs w:val="24"/>
          <w:lang w:val="en-US"/>
        </w:rPr>
        <w:t>i</w:t>
      </w:r>
      <w:proofErr w:type="spellEnd"/>
      <w:r w:rsidRPr="00C13CF2">
        <w:rPr>
          <w:rFonts w:ascii="Courier New" w:hAnsi="Courier New" w:cs="Courier New"/>
          <w:sz w:val="24"/>
          <w:szCs w:val="24"/>
          <w:lang w:val="en-US"/>
        </w:rPr>
        <w:t xml:space="preserve"> -= 1</w:t>
      </w:r>
    </w:p>
    <w:p w14:paraId="503655EA" w14:textId="77777777" w:rsidR="00996AAB" w:rsidRPr="00C13CF2" w:rsidRDefault="00996AAB" w:rsidP="00C13CF2">
      <w:pPr>
        <w:pStyle w:val="af8"/>
        <w:ind w:left="0" w:firstLine="709"/>
        <w:rPr>
          <w:rFonts w:ascii="Courier New" w:hAnsi="Courier New" w:cs="Courier New"/>
          <w:sz w:val="24"/>
          <w:szCs w:val="24"/>
          <w:lang w:val="en-US"/>
        </w:rPr>
      </w:pPr>
      <w:r w:rsidRPr="00C13CF2">
        <w:rPr>
          <w:rFonts w:ascii="Courier New" w:hAnsi="Courier New" w:cs="Courier New"/>
          <w:sz w:val="24"/>
          <w:szCs w:val="24"/>
          <w:lang w:val="en-US"/>
        </w:rPr>
        <w:t xml:space="preserve">        else:</w:t>
      </w:r>
    </w:p>
    <w:p w14:paraId="4F8AD390" w14:textId="77777777" w:rsidR="00996AAB" w:rsidRPr="00C13CF2" w:rsidRDefault="00996AAB" w:rsidP="00C13CF2">
      <w:pPr>
        <w:pStyle w:val="af8"/>
        <w:ind w:left="0" w:firstLine="709"/>
        <w:rPr>
          <w:rFonts w:ascii="Courier New" w:hAnsi="Courier New" w:cs="Courier New"/>
          <w:sz w:val="24"/>
          <w:szCs w:val="24"/>
          <w:lang w:val="en-US"/>
        </w:rPr>
      </w:pPr>
      <w:r w:rsidRPr="00C13CF2">
        <w:rPr>
          <w:rFonts w:ascii="Courier New" w:hAnsi="Courier New" w:cs="Courier New"/>
          <w:sz w:val="24"/>
          <w:szCs w:val="24"/>
          <w:lang w:val="en-US"/>
        </w:rPr>
        <w:t xml:space="preserve">            j -= 1</w:t>
      </w:r>
    </w:p>
    <w:p w14:paraId="1BE32830" w14:textId="77777777" w:rsidR="00996AAB" w:rsidRPr="00C13CF2" w:rsidRDefault="00996AAB" w:rsidP="00C13CF2">
      <w:pPr>
        <w:pStyle w:val="af8"/>
        <w:ind w:left="0" w:firstLine="709"/>
        <w:rPr>
          <w:rFonts w:ascii="Courier New" w:hAnsi="Courier New" w:cs="Courier New"/>
          <w:sz w:val="24"/>
          <w:szCs w:val="24"/>
          <w:lang w:val="en-US"/>
        </w:rPr>
      </w:pPr>
      <w:r w:rsidRPr="00C13CF2">
        <w:rPr>
          <w:rFonts w:ascii="Courier New" w:hAnsi="Courier New" w:cs="Courier New"/>
          <w:sz w:val="24"/>
          <w:szCs w:val="24"/>
          <w:lang w:val="en-US"/>
        </w:rPr>
        <w:t xml:space="preserve">    return </w:t>
      </w:r>
      <w:proofErr w:type="spellStart"/>
      <w:r w:rsidRPr="00C13CF2">
        <w:rPr>
          <w:rFonts w:ascii="Courier New" w:hAnsi="Courier New" w:cs="Courier New"/>
          <w:sz w:val="24"/>
          <w:szCs w:val="24"/>
          <w:lang w:val="en-US"/>
        </w:rPr>
        <w:t>dtw_</w:t>
      </w:r>
      <w:proofErr w:type="gramStart"/>
      <w:r w:rsidRPr="00C13CF2">
        <w:rPr>
          <w:rFonts w:ascii="Courier New" w:hAnsi="Courier New" w:cs="Courier New"/>
          <w:sz w:val="24"/>
          <w:szCs w:val="24"/>
          <w:lang w:val="en-US"/>
        </w:rPr>
        <w:t>matrix</w:t>
      </w:r>
      <w:proofErr w:type="spellEnd"/>
      <w:r w:rsidRPr="00C13CF2">
        <w:rPr>
          <w:rFonts w:ascii="Courier New" w:hAnsi="Courier New" w:cs="Courier New"/>
          <w:sz w:val="24"/>
          <w:szCs w:val="24"/>
          <w:lang w:val="en-US"/>
        </w:rPr>
        <w:t>[</w:t>
      </w:r>
      <w:proofErr w:type="gramEnd"/>
      <w:r w:rsidRPr="00C13CF2">
        <w:rPr>
          <w:rFonts w:ascii="Courier New" w:hAnsi="Courier New" w:cs="Courier New"/>
          <w:sz w:val="24"/>
          <w:szCs w:val="24"/>
          <w:lang w:val="en-US"/>
        </w:rPr>
        <w:t>n, m], path[::-1]</w:t>
      </w:r>
    </w:p>
    <w:p w14:paraId="748969FD" w14:textId="77777777" w:rsidR="00996AAB" w:rsidRPr="00C13CF2" w:rsidRDefault="00996AAB" w:rsidP="00C13CF2">
      <w:pPr>
        <w:pStyle w:val="af8"/>
        <w:ind w:left="0" w:firstLine="709"/>
        <w:rPr>
          <w:rFonts w:ascii="Courier New" w:hAnsi="Courier New" w:cs="Courier New"/>
          <w:sz w:val="24"/>
          <w:szCs w:val="24"/>
          <w:lang w:val="en-US"/>
        </w:rPr>
      </w:pPr>
    </w:p>
    <w:p w14:paraId="52FFB0F0" w14:textId="77777777" w:rsidR="00996AAB" w:rsidRPr="00C13CF2" w:rsidRDefault="00996AAB" w:rsidP="00C13CF2">
      <w:pPr>
        <w:pStyle w:val="af8"/>
        <w:ind w:left="0" w:firstLine="709"/>
        <w:rPr>
          <w:rFonts w:ascii="Courier New" w:hAnsi="Courier New" w:cs="Courier New"/>
          <w:sz w:val="24"/>
          <w:szCs w:val="24"/>
          <w:lang w:val="en-US"/>
        </w:rPr>
      </w:pPr>
      <w:r w:rsidRPr="00C13CF2">
        <w:rPr>
          <w:rFonts w:ascii="Courier New" w:hAnsi="Courier New" w:cs="Courier New"/>
          <w:sz w:val="24"/>
          <w:szCs w:val="24"/>
          <w:lang w:val="en-US"/>
        </w:rPr>
        <w:t xml:space="preserve">def </w:t>
      </w:r>
      <w:proofErr w:type="spellStart"/>
      <w:r w:rsidRPr="00C13CF2">
        <w:rPr>
          <w:rFonts w:ascii="Courier New" w:hAnsi="Courier New" w:cs="Courier New"/>
          <w:sz w:val="24"/>
          <w:szCs w:val="24"/>
          <w:lang w:val="en-US"/>
        </w:rPr>
        <w:t>euclidean_</w:t>
      </w:r>
      <w:proofErr w:type="gramStart"/>
      <w:r w:rsidRPr="00C13CF2">
        <w:rPr>
          <w:rFonts w:ascii="Courier New" w:hAnsi="Courier New" w:cs="Courier New"/>
          <w:sz w:val="24"/>
          <w:szCs w:val="24"/>
          <w:lang w:val="en-US"/>
        </w:rPr>
        <w:t>distance</w:t>
      </w:r>
      <w:proofErr w:type="spellEnd"/>
      <w:r w:rsidRPr="00C13CF2">
        <w:rPr>
          <w:rFonts w:ascii="Courier New" w:hAnsi="Courier New" w:cs="Courier New"/>
          <w:sz w:val="24"/>
          <w:szCs w:val="24"/>
          <w:lang w:val="en-US"/>
        </w:rPr>
        <w:t>(</w:t>
      </w:r>
      <w:proofErr w:type="gramEnd"/>
      <w:r w:rsidRPr="00C13CF2">
        <w:rPr>
          <w:rFonts w:ascii="Courier New" w:hAnsi="Courier New" w:cs="Courier New"/>
          <w:sz w:val="24"/>
          <w:szCs w:val="24"/>
          <w:lang w:val="en-US"/>
        </w:rPr>
        <w:t>x, y):</w:t>
      </w:r>
    </w:p>
    <w:p w14:paraId="651A22AF" w14:textId="6730B2EA" w:rsidR="00996AAB" w:rsidRPr="00C13CF2" w:rsidRDefault="00996AAB" w:rsidP="00C13CF2">
      <w:pPr>
        <w:pStyle w:val="af8"/>
        <w:ind w:left="0" w:firstLine="709"/>
        <w:rPr>
          <w:rFonts w:ascii="Courier New" w:hAnsi="Courier New" w:cs="Courier New"/>
          <w:sz w:val="24"/>
          <w:szCs w:val="24"/>
          <w:lang w:val="en-US"/>
        </w:rPr>
      </w:pPr>
      <w:r w:rsidRPr="00C13CF2">
        <w:rPr>
          <w:rFonts w:ascii="Courier New" w:hAnsi="Courier New" w:cs="Courier New"/>
          <w:sz w:val="24"/>
          <w:szCs w:val="24"/>
          <w:lang w:val="en-US"/>
        </w:rPr>
        <w:t xml:space="preserve">    return </w:t>
      </w:r>
      <w:proofErr w:type="spellStart"/>
      <w:proofErr w:type="gramStart"/>
      <w:r w:rsidRPr="00C13CF2">
        <w:rPr>
          <w:rFonts w:ascii="Courier New" w:hAnsi="Courier New" w:cs="Courier New"/>
          <w:sz w:val="24"/>
          <w:szCs w:val="24"/>
          <w:lang w:val="en-US"/>
        </w:rPr>
        <w:t>np.sqrt</w:t>
      </w:r>
      <w:proofErr w:type="spellEnd"/>
      <w:proofErr w:type="gramEnd"/>
      <w:r w:rsidRPr="00C13CF2">
        <w:rPr>
          <w:rFonts w:ascii="Courier New" w:hAnsi="Courier New" w:cs="Courier New"/>
          <w:sz w:val="24"/>
          <w:szCs w:val="24"/>
          <w:lang w:val="en-US"/>
        </w:rPr>
        <w:t>(</w:t>
      </w:r>
      <w:proofErr w:type="spellStart"/>
      <w:r w:rsidRPr="00C13CF2">
        <w:rPr>
          <w:rFonts w:ascii="Courier New" w:hAnsi="Courier New" w:cs="Courier New"/>
          <w:sz w:val="24"/>
          <w:szCs w:val="24"/>
          <w:lang w:val="en-US"/>
        </w:rPr>
        <w:t>np.sum</w:t>
      </w:r>
      <w:proofErr w:type="spellEnd"/>
      <w:r w:rsidRPr="00C13CF2">
        <w:rPr>
          <w:rFonts w:ascii="Courier New" w:hAnsi="Courier New" w:cs="Courier New"/>
          <w:sz w:val="24"/>
          <w:szCs w:val="24"/>
          <w:lang w:val="en-US"/>
        </w:rPr>
        <w:t>((x - y) ** 2))</w:t>
      </w:r>
    </w:p>
    <w:p w14:paraId="76D9E710" w14:textId="032CB4A0" w:rsidR="006969E9" w:rsidRDefault="00F31B74">
      <w:pPr>
        <w:pStyle w:val="af8"/>
        <w:ind w:left="0" w:firstLine="709"/>
        <w:rPr>
          <w:lang w:val="ru-RU"/>
        </w:rPr>
      </w:pPr>
      <w:r>
        <w:rPr>
          <w:lang w:val="ru-RU"/>
        </w:rPr>
        <w:t xml:space="preserve">Здесь spectrum1 и spectrum2 — это спектральные графики, которые мы хотим сравнить. </w:t>
      </w:r>
    </w:p>
    <w:p w14:paraId="20823E82" w14:textId="77777777" w:rsidR="006969E9" w:rsidRDefault="00F31B74">
      <w:pPr>
        <w:pStyle w:val="af8"/>
        <w:ind w:left="0" w:firstLine="709"/>
        <w:rPr>
          <w:lang w:val="ru-RU"/>
        </w:rPr>
      </w:pPr>
      <w:proofErr w:type="spellStart"/>
      <w:r>
        <w:rPr>
          <w:lang w:val="ru-RU"/>
        </w:rPr>
        <w:t>distance_func</w:t>
      </w:r>
      <w:proofErr w:type="spellEnd"/>
      <w:r>
        <w:rPr>
          <w:lang w:val="ru-RU"/>
        </w:rPr>
        <w:t xml:space="preserve"> — это функция расстояния, которая используется для сравнения двух точек в спектрах (в данном случае используется евклидово расстояние).</w:t>
      </w:r>
    </w:p>
    <w:p w14:paraId="3FA4D812" w14:textId="77777777" w:rsidR="006969E9" w:rsidRDefault="00F31B74">
      <w:pPr>
        <w:pStyle w:val="af8"/>
        <w:ind w:left="0" w:firstLine="709"/>
        <w:rPr>
          <w:lang w:val="ru-RU"/>
        </w:rPr>
      </w:pPr>
      <w:r>
        <w:rPr>
          <w:lang w:val="ru-RU"/>
        </w:rPr>
        <w:t xml:space="preserve">Возвращаемое значение </w:t>
      </w:r>
      <w:proofErr w:type="spellStart"/>
      <w:r>
        <w:rPr>
          <w:lang w:val="ru-RU"/>
        </w:rPr>
        <w:t>dtw</w:t>
      </w:r>
      <w:proofErr w:type="spellEnd"/>
      <w:r>
        <w:rPr>
          <w:lang w:val="ru-RU"/>
        </w:rPr>
        <w:t xml:space="preserve"> — это минимальное расстояние между двумя спектральными графиками и оптимальный путь наименьшей стоимости через матрицу расстояний.</w:t>
      </w:r>
    </w:p>
    <w:p w14:paraId="3201F206" w14:textId="77777777" w:rsidR="006969E9" w:rsidRDefault="00F31B74">
      <w:pPr>
        <w:pStyle w:val="af8"/>
        <w:spacing w:before="240"/>
        <w:ind w:left="709" w:firstLine="0"/>
        <w:outlineLvl w:val="2"/>
        <w:rPr>
          <w:lang w:val="ru-RU"/>
        </w:rPr>
      </w:pPr>
      <w:bookmarkStart w:id="28" w:name="_Toc134116779"/>
      <w:r>
        <w:rPr>
          <w:lang w:val="ru-RU"/>
        </w:rPr>
        <w:lastRenderedPageBreak/>
        <w:t>3.3.4 Функция для визуализации результатов</w:t>
      </w:r>
      <w:bookmarkEnd w:id="28"/>
    </w:p>
    <w:p w14:paraId="0FAE8E99" w14:textId="77777777" w:rsidR="006969E9" w:rsidRDefault="00F31B74">
      <w:pPr>
        <w:pStyle w:val="af8"/>
        <w:spacing w:before="240"/>
        <w:ind w:left="0" w:firstLine="709"/>
        <w:rPr>
          <w:lang w:val="ru-RU"/>
        </w:rPr>
      </w:pPr>
      <w:r>
        <w:rPr>
          <w:lang w:val="ru-RU"/>
        </w:rPr>
        <w:t>Для представления данных была разработана функция по отрисовке спектральных графиков тремора рук исходных данных и данных после сглаживания методами полиномиальной аппроксимации МНК, простого и экспоненциального среднего.</w:t>
      </w:r>
    </w:p>
    <w:p w14:paraId="36A142D3" w14:textId="77777777" w:rsidR="006969E9" w:rsidRDefault="00F31B74">
      <w:pPr>
        <w:rPr>
          <w:lang w:val="ru-RU"/>
        </w:rPr>
      </w:pPr>
      <w:r>
        <w:rPr>
          <w:lang w:val="ru-RU"/>
        </w:rPr>
        <w:t xml:space="preserve">Для того чтобы в окне графики отображались в отдельных полях, но в одном окне, необходимо использовать функцию </w:t>
      </w:r>
      <w:proofErr w:type="spellStart"/>
      <w:proofErr w:type="gramStart"/>
      <w:r>
        <w:rPr>
          <w:lang w:val="ru-RU"/>
        </w:rPr>
        <w:t>supplot</w:t>
      </w:r>
      <w:proofErr w:type="spellEnd"/>
      <w:r>
        <w:rPr>
          <w:lang w:val="ru-RU"/>
        </w:rPr>
        <w:t>(</w:t>
      </w:r>
      <w:proofErr w:type="gramEnd"/>
      <w:r>
        <w:rPr>
          <w:lang w:val="ru-RU"/>
        </w:rPr>
        <w:t xml:space="preserve">) для задания их мест размещения. </w:t>
      </w:r>
    </w:p>
    <w:p w14:paraId="638D57D1" w14:textId="77777777" w:rsidR="006969E9" w:rsidRDefault="00F31B74">
      <w:pPr>
        <w:rPr>
          <w:lang w:val="ru-RU"/>
        </w:rPr>
      </w:pPr>
      <w:r>
        <w:rPr>
          <w:lang w:val="ru-RU"/>
        </w:rPr>
        <w:t xml:space="preserve">За отрисовку графика отвечает функция </w:t>
      </w:r>
      <w:proofErr w:type="gramStart"/>
      <w:r>
        <w:rPr>
          <w:lang w:val="en-US"/>
        </w:rPr>
        <w:t>plot</w:t>
      </w:r>
      <w:r>
        <w:rPr>
          <w:lang w:val="ru-RU"/>
        </w:rPr>
        <w:t>(</w:t>
      </w:r>
      <w:proofErr w:type="gramEnd"/>
      <w:r>
        <w:rPr>
          <w:lang w:val="ru-RU"/>
        </w:rPr>
        <w:t>), в которой указываются аргументы для графика, а также цвет и тип линии.</w:t>
      </w:r>
    </w:p>
    <w:p w14:paraId="406ECB7C" w14:textId="77777777" w:rsidR="006969E9" w:rsidRDefault="00F31B74">
      <w:pPr>
        <w:rPr>
          <w:lang w:val="ru-RU"/>
        </w:rPr>
      </w:pPr>
      <w:r>
        <w:rPr>
          <w:lang w:val="ru-RU"/>
        </w:rPr>
        <w:t xml:space="preserve">Для задания заголовка графика используется функция </w:t>
      </w:r>
      <w:proofErr w:type="spellStart"/>
      <w:proofErr w:type="gramStart"/>
      <w:r>
        <w:rPr>
          <w:lang w:val="ru-RU"/>
        </w:rPr>
        <w:t>title</w:t>
      </w:r>
      <w:proofErr w:type="spellEnd"/>
      <w:r>
        <w:rPr>
          <w:lang w:val="ru-RU"/>
        </w:rPr>
        <w:t>(</w:t>
      </w:r>
      <w:proofErr w:type="gramEnd"/>
      <w:r>
        <w:rPr>
          <w:lang w:val="ru-RU"/>
        </w:rPr>
        <w:t xml:space="preserve">), а для задания подписи оси x используется функция </w:t>
      </w:r>
      <w:proofErr w:type="spellStart"/>
      <w:r>
        <w:rPr>
          <w:lang w:val="ru-RU"/>
        </w:rPr>
        <w:t>xlabel</w:t>
      </w:r>
      <w:proofErr w:type="spellEnd"/>
      <w:r>
        <w:rPr>
          <w:lang w:val="ru-RU"/>
        </w:rPr>
        <w:t xml:space="preserve">(), оси y – </w:t>
      </w:r>
      <w:proofErr w:type="spellStart"/>
      <w:r>
        <w:rPr>
          <w:lang w:val="ru-RU"/>
        </w:rPr>
        <w:t>ylabel</w:t>
      </w:r>
      <w:proofErr w:type="spellEnd"/>
      <w:r>
        <w:rPr>
          <w:lang w:val="ru-RU"/>
        </w:rPr>
        <w:t xml:space="preserve">(). </w:t>
      </w:r>
    </w:p>
    <w:p w14:paraId="758136B9" w14:textId="77777777" w:rsidR="006969E9" w:rsidRDefault="00F31B74">
      <w:pPr>
        <w:rPr>
          <w:lang w:val="ru-RU"/>
        </w:rPr>
      </w:pPr>
      <w:r>
        <w:rPr>
          <w:lang w:val="ru-RU"/>
        </w:rPr>
        <w:t xml:space="preserve">Также на график можно добавить сетку. Часто это необходимо, чтобы лучше понимать положение каждой точки на графике. Достаточно воспользоваться функцией </w:t>
      </w:r>
      <w:proofErr w:type="spellStart"/>
      <w:proofErr w:type="gramStart"/>
      <w:r>
        <w:rPr>
          <w:lang w:val="ru-RU"/>
        </w:rPr>
        <w:t>grid</w:t>
      </w:r>
      <w:proofErr w:type="spellEnd"/>
      <w:r>
        <w:rPr>
          <w:lang w:val="ru-RU"/>
        </w:rPr>
        <w:t>(</w:t>
      </w:r>
      <w:proofErr w:type="gramEnd"/>
      <w:r>
        <w:rPr>
          <w:lang w:val="ru-RU"/>
        </w:rPr>
        <w:t xml:space="preserve">), передав в качестве аргумента </w:t>
      </w:r>
      <w:proofErr w:type="spellStart"/>
      <w:r>
        <w:rPr>
          <w:lang w:val="ru-RU"/>
        </w:rPr>
        <w:t>True</w:t>
      </w:r>
      <w:proofErr w:type="spellEnd"/>
      <w:r>
        <w:rPr>
          <w:lang w:val="ru-RU"/>
        </w:rPr>
        <w:t>.</w:t>
      </w:r>
    </w:p>
    <w:p w14:paraId="791D5FE0" w14:textId="202F532F" w:rsidR="006969E9" w:rsidRDefault="00F31B74">
      <w:pPr>
        <w:rPr>
          <w:lang w:val="ru-RU"/>
        </w:rPr>
      </w:pPr>
      <w:r>
        <w:rPr>
          <w:lang w:val="ru-RU"/>
        </w:rPr>
        <w:t xml:space="preserve">Функция, которая отвечает показа график, </w:t>
      </w:r>
      <w:proofErr w:type="spellStart"/>
      <w:proofErr w:type="gramStart"/>
      <w:r>
        <w:rPr>
          <w:lang w:val="ru-RU"/>
        </w:rPr>
        <w:t>show</w:t>
      </w:r>
      <w:proofErr w:type="spellEnd"/>
      <w:r>
        <w:rPr>
          <w:lang w:val="ru-RU"/>
        </w:rPr>
        <w:t>(</w:t>
      </w:r>
      <w:proofErr w:type="gramEnd"/>
      <w:r>
        <w:rPr>
          <w:lang w:val="ru-RU"/>
        </w:rPr>
        <w:t>)</w:t>
      </w:r>
      <w:r w:rsidR="007F1535">
        <w:rPr>
          <w:lang w:val="ru-RU"/>
        </w:rPr>
        <w:t xml:space="preserve"> </w:t>
      </w:r>
      <w:r w:rsidR="007F1535" w:rsidRPr="007F1535">
        <w:rPr>
          <w:lang w:val="ru-RU"/>
        </w:rPr>
        <w:t>[</w:t>
      </w:r>
      <w:r w:rsidR="00BC1A25" w:rsidRPr="00BC1A25">
        <w:rPr>
          <w:lang w:val="ru-RU"/>
        </w:rPr>
        <w:t>2</w:t>
      </w:r>
      <w:r w:rsidR="00B15693">
        <w:rPr>
          <w:lang w:val="ru-RU"/>
        </w:rPr>
        <w:t>4</w:t>
      </w:r>
      <w:r w:rsidR="007F1535" w:rsidRPr="007F1535">
        <w:rPr>
          <w:lang w:val="ru-RU"/>
        </w:rPr>
        <w:t>]</w:t>
      </w:r>
      <w:r>
        <w:rPr>
          <w:lang w:val="ru-RU"/>
        </w:rPr>
        <w:t>.</w:t>
      </w:r>
    </w:p>
    <w:p w14:paraId="76F3FA33" w14:textId="77777777" w:rsidR="006969E9" w:rsidRDefault="00F31B74">
      <w:pPr>
        <w:pStyle w:val="af8"/>
        <w:ind w:left="0" w:firstLine="709"/>
        <w:rPr>
          <w:lang w:val="ru-RU"/>
        </w:rPr>
      </w:pPr>
      <w:r>
        <w:rPr>
          <w:lang w:val="ru-RU"/>
        </w:rPr>
        <w:t>В результате разработки была создана программа для автоматизации анализа спектральных графиков тремора рук на языке Python. Программа включает в себя загрузку и чтение данных из файла, анализ спектральных графиков тремора рук и результаты анализа в виде графиков и выводов.</w:t>
      </w:r>
      <w:r>
        <w:rPr>
          <w:lang w:val="ru-RU"/>
        </w:rPr>
        <w:br w:type="page" w:clear="all"/>
      </w:r>
    </w:p>
    <w:p w14:paraId="08D2710A" w14:textId="77777777" w:rsidR="006969E9" w:rsidRDefault="00F31B74">
      <w:pPr>
        <w:pStyle w:val="1"/>
        <w:rPr>
          <w:lang w:val="ru-RU"/>
        </w:rPr>
      </w:pPr>
      <w:bookmarkStart w:id="29" w:name="_Toc134116780"/>
      <w:r>
        <w:rPr>
          <w:lang w:val="ru-RU"/>
        </w:rPr>
        <w:lastRenderedPageBreak/>
        <w:t>4 Экспериментальное исследование</w:t>
      </w:r>
      <w:bookmarkEnd w:id="29"/>
    </w:p>
    <w:p w14:paraId="0C473F83" w14:textId="77777777" w:rsidR="006969E9" w:rsidRDefault="00F31B74">
      <w:pPr>
        <w:pStyle w:val="2"/>
        <w:rPr>
          <w:lang w:val="ru-RU"/>
        </w:rPr>
      </w:pPr>
      <w:bookmarkStart w:id="30" w:name="_Toc134116781"/>
      <w:r>
        <w:rPr>
          <w:lang w:val="ru-RU"/>
        </w:rPr>
        <w:t>4.1 Здоровый пациент</w:t>
      </w:r>
      <w:bookmarkEnd w:id="30"/>
    </w:p>
    <w:p w14:paraId="245C44E1" w14:textId="77777777" w:rsidR="006969E9" w:rsidRDefault="00F31B74">
      <w:r>
        <w:rPr>
          <w:lang w:val="ru-RU"/>
        </w:rPr>
        <w:t>На рисунках 4.1 и 4.2 представлены исходные данные и данные после сглаживания полиномиальной аппроксимацией МНК и методами простого и экспоненциального сглаживания.</w:t>
      </w:r>
    </w:p>
    <w:tbl>
      <w:tblPr>
        <w:tblStyle w:val="aff2"/>
        <w:tblW w:w="9072" w:type="dxa"/>
        <w:tblInd w:w="-5" w:type="dxa"/>
        <w:tblLook w:val="04A0" w:firstRow="1" w:lastRow="0" w:firstColumn="1" w:lastColumn="0" w:noHBand="0" w:noVBand="1"/>
      </w:tblPr>
      <w:tblGrid>
        <w:gridCol w:w="4421"/>
        <w:gridCol w:w="4651"/>
      </w:tblGrid>
      <w:tr w:rsidR="00F9357B" w14:paraId="08668E96" w14:textId="77777777">
        <w:tc>
          <w:tcPr>
            <w:tcW w:w="4296" w:type="dxa"/>
          </w:tcPr>
          <w:p w14:paraId="253DF156" w14:textId="395CA8D4" w:rsidR="00F9357B" w:rsidRPr="00F9357B" w:rsidRDefault="00F9357B">
            <w:pPr>
              <w:ind w:firstLine="0"/>
              <w:jc w:val="center"/>
              <w:rPr>
                <w:lang w:val="ru-RU"/>
              </w:rPr>
            </w:pPr>
            <w:r>
              <w:rPr>
                <w:lang w:val="ru-RU"/>
              </w:rPr>
              <w:t>Левая рука</w:t>
            </w:r>
          </w:p>
        </w:tc>
        <w:tc>
          <w:tcPr>
            <w:tcW w:w="4776" w:type="dxa"/>
          </w:tcPr>
          <w:p w14:paraId="54602B36" w14:textId="24CF2106" w:rsidR="00F9357B" w:rsidRPr="00F9357B" w:rsidRDefault="00F9357B">
            <w:pPr>
              <w:ind w:firstLine="0"/>
              <w:jc w:val="center"/>
              <w:rPr>
                <w:lang w:val="ru-RU"/>
              </w:rPr>
            </w:pPr>
            <w:r>
              <w:rPr>
                <w:lang w:val="ru-RU"/>
              </w:rPr>
              <w:t>Правая рука</w:t>
            </w:r>
          </w:p>
        </w:tc>
      </w:tr>
      <w:tr w:rsidR="009B1A5F" w14:paraId="4DC42E9B" w14:textId="77777777">
        <w:tc>
          <w:tcPr>
            <w:tcW w:w="4296" w:type="dxa"/>
          </w:tcPr>
          <w:p w14:paraId="02CB3FBD" w14:textId="09BD85B8" w:rsidR="006969E9" w:rsidRDefault="00FC0E58">
            <w:pPr>
              <w:ind w:firstLine="0"/>
              <w:jc w:val="center"/>
            </w:pPr>
            <w:r w:rsidRPr="00FC0E58">
              <w:rPr>
                <w:noProof/>
              </w:rPr>
              <w:drawing>
                <wp:inline distT="0" distB="0" distL="0" distR="0" wp14:anchorId="64697B0E" wp14:editId="4EE6DD1D">
                  <wp:extent cx="2557145" cy="1585912"/>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4402" r="50991" b="51470"/>
                          <a:stretch/>
                        </pic:blipFill>
                        <pic:spPr bwMode="auto">
                          <a:xfrm>
                            <a:off x="0" y="0"/>
                            <a:ext cx="2557462" cy="1586109"/>
                          </a:xfrm>
                          <a:prstGeom prst="rect">
                            <a:avLst/>
                          </a:prstGeom>
                          <a:ln>
                            <a:noFill/>
                          </a:ln>
                          <a:extLst>
                            <a:ext uri="{53640926-AAD7-44D8-BBD7-CCE9431645EC}">
                              <a14:shadowObscured xmlns:a14="http://schemas.microsoft.com/office/drawing/2010/main"/>
                            </a:ext>
                          </a:extLst>
                        </pic:spPr>
                      </pic:pic>
                    </a:graphicData>
                  </a:graphic>
                </wp:inline>
              </w:drawing>
            </w:r>
          </w:p>
        </w:tc>
        <w:tc>
          <w:tcPr>
            <w:tcW w:w="4776" w:type="dxa"/>
          </w:tcPr>
          <w:p w14:paraId="4A58DA86" w14:textId="5334674A" w:rsidR="006969E9" w:rsidRDefault="00FC0E58">
            <w:pPr>
              <w:ind w:firstLine="0"/>
              <w:jc w:val="center"/>
            </w:pPr>
            <w:r w:rsidRPr="00FC0E58">
              <w:rPr>
                <w:noProof/>
              </w:rPr>
              <w:drawing>
                <wp:inline distT="0" distB="0" distL="0" distR="0" wp14:anchorId="1C6B6384" wp14:editId="04EAA52F">
                  <wp:extent cx="2677583" cy="1643063"/>
                  <wp:effectExtent l="0" t="0" r="889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4402" t="49839" r="51718" b="2926"/>
                          <a:stretch/>
                        </pic:blipFill>
                        <pic:spPr bwMode="auto">
                          <a:xfrm>
                            <a:off x="0" y="0"/>
                            <a:ext cx="2702159" cy="1658144"/>
                          </a:xfrm>
                          <a:prstGeom prst="rect">
                            <a:avLst/>
                          </a:prstGeom>
                          <a:ln>
                            <a:noFill/>
                          </a:ln>
                          <a:extLst>
                            <a:ext uri="{53640926-AAD7-44D8-BBD7-CCE9431645EC}">
                              <a14:shadowObscured xmlns:a14="http://schemas.microsoft.com/office/drawing/2010/main"/>
                            </a:ext>
                          </a:extLst>
                        </pic:spPr>
                      </pic:pic>
                    </a:graphicData>
                  </a:graphic>
                </wp:inline>
              </w:drawing>
            </w:r>
          </w:p>
        </w:tc>
      </w:tr>
      <w:tr w:rsidR="009B1A5F" w14:paraId="4884A8C0" w14:textId="77777777">
        <w:tc>
          <w:tcPr>
            <w:tcW w:w="4296" w:type="dxa"/>
          </w:tcPr>
          <w:p w14:paraId="7A3CDEAD" w14:textId="542761FF" w:rsidR="006969E9" w:rsidRPr="00D346DE" w:rsidRDefault="00FC0E58">
            <w:pPr>
              <w:ind w:firstLine="0"/>
              <w:jc w:val="center"/>
              <w:rPr>
                <w:lang w:val="ru-RU"/>
              </w:rPr>
            </w:pPr>
            <w:r w:rsidRPr="00FC0E58">
              <w:rPr>
                <w:noProof/>
                <w:lang w:val="ru-RU"/>
              </w:rPr>
              <w:drawing>
                <wp:inline distT="0" distB="0" distL="0" distR="0" wp14:anchorId="524FBC3C" wp14:editId="72ACC0E8">
                  <wp:extent cx="2632324" cy="1618615"/>
                  <wp:effectExtent l="0" t="0" r="0" b="63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4493" b="50164"/>
                          <a:stretch/>
                        </pic:blipFill>
                        <pic:spPr bwMode="auto">
                          <a:xfrm>
                            <a:off x="0" y="0"/>
                            <a:ext cx="2642957" cy="1625153"/>
                          </a:xfrm>
                          <a:prstGeom prst="rect">
                            <a:avLst/>
                          </a:prstGeom>
                          <a:ln>
                            <a:noFill/>
                          </a:ln>
                          <a:extLst>
                            <a:ext uri="{53640926-AAD7-44D8-BBD7-CCE9431645EC}">
                              <a14:shadowObscured xmlns:a14="http://schemas.microsoft.com/office/drawing/2010/main"/>
                            </a:ext>
                          </a:extLst>
                        </pic:spPr>
                      </pic:pic>
                    </a:graphicData>
                  </a:graphic>
                </wp:inline>
              </w:drawing>
            </w:r>
          </w:p>
        </w:tc>
        <w:tc>
          <w:tcPr>
            <w:tcW w:w="4776" w:type="dxa"/>
          </w:tcPr>
          <w:p w14:paraId="0C37820B" w14:textId="536154CD" w:rsidR="006969E9" w:rsidRDefault="00FC0E58">
            <w:pPr>
              <w:ind w:firstLine="0"/>
              <w:jc w:val="center"/>
            </w:pPr>
            <w:r w:rsidRPr="00FC0E58">
              <w:rPr>
                <w:noProof/>
              </w:rPr>
              <w:drawing>
                <wp:inline distT="0" distB="0" distL="0" distR="0" wp14:anchorId="57FF1111" wp14:editId="54B884AC">
                  <wp:extent cx="2646190" cy="1652588"/>
                  <wp:effectExtent l="0" t="0" r="1905" b="508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5648" t="50047" r="2879" b="1477"/>
                          <a:stretch/>
                        </pic:blipFill>
                        <pic:spPr bwMode="auto">
                          <a:xfrm>
                            <a:off x="0" y="0"/>
                            <a:ext cx="2678709" cy="1672897"/>
                          </a:xfrm>
                          <a:prstGeom prst="rect">
                            <a:avLst/>
                          </a:prstGeom>
                          <a:ln>
                            <a:noFill/>
                          </a:ln>
                          <a:extLst>
                            <a:ext uri="{53640926-AAD7-44D8-BBD7-CCE9431645EC}">
                              <a14:shadowObscured xmlns:a14="http://schemas.microsoft.com/office/drawing/2010/main"/>
                            </a:ext>
                          </a:extLst>
                        </pic:spPr>
                      </pic:pic>
                    </a:graphicData>
                  </a:graphic>
                </wp:inline>
              </w:drawing>
            </w:r>
          </w:p>
        </w:tc>
      </w:tr>
      <w:tr w:rsidR="009B1A5F" w14:paraId="355E9E8D" w14:textId="77777777">
        <w:tc>
          <w:tcPr>
            <w:tcW w:w="4296" w:type="dxa"/>
          </w:tcPr>
          <w:p w14:paraId="244AB5E7" w14:textId="704C18C5" w:rsidR="006969E9" w:rsidRDefault="00FC0E58">
            <w:pPr>
              <w:ind w:firstLine="0"/>
              <w:jc w:val="center"/>
            </w:pPr>
            <w:r w:rsidRPr="00FC0E58">
              <w:rPr>
                <w:noProof/>
              </w:rPr>
              <w:drawing>
                <wp:inline distT="0" distB="0" distL="0" distR="0" wp14:anchorId="325F36E0" wp14:editId="3C02A9BD">
                  <wp:extent cx="2670784" cy="1647825"/>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53744" t="1895" r="2227" b="50450"/>
                          <a:stretch/>
                        </pic:blipFill>
                        <pic:spPr bwMode="auto">
                          <a:xfrm>
                            <a:off x="0" y="0"/>
                            <a:ext cx="2675080" cy="1650476"/>
                          </a:xfrm>
                          <a:prstGeom prst="rect">
                            <a:avLst/>
                          </a:prstGeom>
                          <a:ln>
                            <a:noFill/>
                          </a:ln>
                          <a:extLst>
                            <a:ext uri="{53640926-AAD7-44D8-BBD7-CCE9431645EC}">
                              <a14:shadowObscured xmlns:a14="http://schemas.microsoft.com/office/drawing/2010/main"/>
                            </a:ext>
                          </a:extLst>
                        </pic:spPr>
                      </pic:pic>
                    </a:graphicData>
                  </a:graphic>
                </wp:inline>
              </w:drawing>
            </w:r>
          </w:p>
        </w:tc>
        <w:tc>
          <w:tcPr>
            <w:tcW w:w="4776" w:type="dxa"/>
          </w:tcPr>
          <w:p w14:paraId="613124D3" w14:textId="1301E6C0" w:rsidR="006969E9" w:rsidRDefault="00FC0E58">
            <w:pPr>
              <w:ind w:firstLine="0"/>
              <w:jc w:val="center"/>
            </w:pPr>
            <w:r w:rsidRPr="00FC0E58">
              <w:rPr>
                <w:noProof/>
              </w:rPr>
              <w:drawing>
                <wp:inline distT="0" distB="0" distL="0" distR="0" wp14:anchorId="4AFE0773" wp14:editId="323957C5">
                  <wp:extent cx="2623820" cy="1671320"/>
                  <wp:effectExtent l="0" t="0" r="5080" b="508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53744" t="49548" r="2607" b="1677"/>
                          <a:stretch/>
                        </pic:blipFill>
                        <pic:spPr bwMode="auto">
                          <a:xfrm>
                            <a:off x="0" y="0"/>
                            <a:ext cx="2636547" cy="1679427"/>
                          </a:xfrm>
                          <a:prstGeom prst="rect">
                            <a:avLst/>
                          </a:prstGeom>
                          <a:ln>
                            <a:noFill/>
                          </a:ln>
                          <a:extLst>
                            <a:ext uri="{53640926-AAD7-44D8-BBD7-CCE9431645EC}">
                              <a14:shadowObscured xmlns:a14="http://schemas.microsoft.com/office/drawing/2010/main"/>
                            </a:ext>
                          </a:extLst>
                        </pic:spPr>
                      </pic:pic>
                    </a:graphicData>
                  </a:graphic>
                </wp:inline>
              </w:drawing>
            </w:r>
          </w:p>
        </w:tc>
      </w:tr>
    </w:tbl>
    <w:p w14:paraId="09F55048" w14:textId="1B906269" w:rsidR="006969E9" w:rsidRDefault="00F31B74" w:rsidP="00F9357B">
      <w:pPr>
        <w:spacing w:before="240" w:after="240"/>
        <w:ind w:firstLine="0"/>
        <w:jc w:val="center"/>
        <w:rPr>
          <w:lang w:val="ru-RU"/>
        </w:rPr>
      </w:pPr>
      <w:r>
        <w:t xml:space="preserve">Рисунок </w:t>
      </w:r>
      <w:r>
        <w:rPr>
          <w:lang w:val="ru-RU"/>
        </w:rPr>
        <w:t>4.1</w:t>
      </w:r>
      <w:r>
        <w:t xml:space="preserve"> – Спектры левой и правой рук </w:t>
      </w:r>
      <w:r>
        <w:rPr>
          <w:lang w:val="ru-RU"/>
        </w:rPr>
        <w:t>до и после сглаживания полиномиальная аппроксимация МНК</w:t>
      </w:r>
    </w:p>
    <w:p w14:paraId="0D1C298B" w14:textId="0C727358" w:rsidR="00F9357B" w:rsidRDefault="00F9357B" w:rsidP="00F9357B">
      <w:pPr>
        <w:spacing w:before="240" w:after="240"/>
        <w:ind w:firstLine="0"/>
        <w:jc w:val="center"/>
        <w:rPr>
          <w:lang w:val="ru-RU"/>
        </w:rPr>
      </w:pPr>
    </w:p>
    <w:p w14:paraId="1DBFB323" w14:textId="5E481A15" w:rsidR="00F9357B" w:rsidRDefault="00F9357B" w:rsidP="00F9357B">
      <w:pPr>
        <w:spacing w:before="240" w:after="240"/>
        <w:ind w:firstLine="0"/>
        <w:jc w:val="center"/>
        <w:rPr>
          <w:lang w:val="ru-RU"/>
        </w:rPr>
      </w:pPr>
    </w:p>
    <w:tbl>
      <w:tblPr>
        <w:tblStyle w:val="aff2"/>
        <w:tblW w:w="0" w:type="auto"/>
        <w:tblLook w:val="04A0" w:firstRow="1" w:lastRow="0" w:firstColumn="1" w:lastColumn="0" w:noHBand="0" w:noVBand="1"/>
      </w:tblPr>
      <w:tblGrid>
        <w:gridCol w:w="4509"/>
        <w:gridCol w:w="4510"/>
      </w:tblGrid>
      <w:tr w:rsidR="00F9357B" w14:paraId="73B5FDD8" w14:textId="77777777">
        <w:tc>
          <w:tcPr>
            <w:tcW w:w="4509" w:type="dxa"/>
          </w:tcPr>
          <w:p w14:paraId="1361DEF6" w14:textId="40431A57" w:rsidR="00F9357B" w:rsidRPr="00F9357B" w:rsidRDefault="00F9357B">
            <w:pPr>
              <w:ind w:firstLine="0"/>
              <w:jc w:val="center"/>
              <w:rPr>
                <w:lang w:val="ru-RU"/>
              </w:rPr>
            </w:pPr>
            <w:r>
              <w:rPr>
                <w:lang w:val="ru-RU"/>
              </w:rPr>
              <w:t>Левая рука</w:t>
            </w:r>
          </w:p>
        </w:tc>
        <w:tc>
          <w:tcPr>
            <w:tcW w:w="4510" w:type="dxa"/>
          </w:tcPr>
          <w:p w14:paraId="2CB34049" w14:textId="6EB47243" w:rsidR="00F9357B" w:rsidRPr="00F9357B" w:rsidRDefault="00F9357B">
            <w:pPr>
              <w:ind w:firstLine="0"/>
              <w:jc w:val="center"/>
              <w:rPr>
                <w:lang w:val="ru-RU"/>
              </w:rPr>
            </w:pPr>
            <w:r>
              <w:rPr>
                <w:lang w:val="ru-RU"/>
              </w:rPr>
              <w:t>Правая рука</w:t>
            </w:r>
          </w:p>
        </w:tc>
      </w:tr>
      <w:tr w:rsidR="006969E9" w14:paraId="1936737F" w14:textId="77777777">
        <w:tc>
          <w:tcPr>
            <w:tcW w:w="4509" w:type="dxa"/>
          </w:tcPr>
          <w:p w14:paraId="23159175" w14:textId="7483A669" w:rsidR="006969E9" w:rsidRDefault="00F9357B">
            <w:pPr>
              <w:ind w:firstLine="0"/>
              <w:jc w:val="center"/>
              <w:rPr>
                <w:lang w:val="ru-RU"/>
              </w:rPr>
            </w:pPr>
            <w:r w:rsidRPr="00F9357B">
              <w:rPr>
                <w:noProof/>
                <w:lang w:val="ru-RU"/>
              </w:rPr>
              <w:drawing>
                <wp:inline distT="0" distB="0" distL="0" distR="0" wp14:anchorId="79940CE4" wp14:editId="3D0C9B56">
                  <wp:extent cx="2504928" cy="239014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064" r="66898" b="50959"/>
                          <a:stretch/>
                        </pic:blipFill>
                        <pic:spPr bwMode="auto">
                          <a:xfrm>
                            <a:off x="0" y="0"/>
                            <a:ext cx="2521069" cy="2405541"/>
                          </a:xfrm>
                          <a:prstGeom prst="rect">
                            <a:avLst/>
                          </a:prstGeom>
                          <a:ln>
                            <a:noFill/>
                          </a:ln>
                          <a:extLst>
                            <a:ext uri="{53640926-AAD7-44D8-BBD7-CCE9431645EC}">
                              <a14:shadowObscured xmlns:a14="http://schemas.microsoft.com/office/drawing/2010/main"/>
                            </a:ext>
                          </a:extLst>
                        </pic:spPr>
                      </pic:pic>
                    </a:graphicData>
                  </a:graphic>
                </wp:inline>
              </w:drawing>
            </w:r>
          </w:p>
        </w:tc>
        <w:tc>
          <w:tcPr>
            <w:tcW w:w="4510" w:type="dxa"/>
          </w:tcPr>
          <w:p w14:paraId="0D79EAEE" w14:textId="3D2FFD91" w:rsidR="006969E9" w:rsidRDefault="00F9357B">
            <w:pPr>
              <w:ind w:firstLine="0"/>
              <w:jc w:val="center"/>
              <w:rPr>
                <w:lang w:val="ru-RU"/>
              </w:rPr>
            </w:pPr>
            <w:r w:rsidRPr="00F9357B">
              <w:rPr>
                <w:noProof/>
                <w:lang w:val="ru-RU"/>
              </w:rPr>
              <w:drawing>
                <wp:inline distT="0" distB="0" distL="0" distR="0" wp14:anchorId="751F848E" wp14:editId="20977F50">
                  <wp:extent cx="2557462" cy="2423795"/>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572" t="49041" r="66858" b="3008"/>
                          <a:stretch/>
                        </pic:blipFill>
                        <pic:spPr bwMode="auto">
                          <a:xfrm>
                            <a:off x="0" y="0"/>
                            <a:ext cx="2564512" cy="2430477"/>
                          </a:xfrm>
                          <a:prstGeom prst="rect">
                            <a:avLst/>
                          </a:prstGeom>
                          <a:ln>
                            <a:noFill/>
                          </a:ln>
                          <a:extLst>
                            <a:ext uri="{53640926-AAD7-44D8-BBD7-CCE9431645EC}">
                              <a14:shadowObscured xmlns:a14="http://schemas.microsoft.com/office/drawing/2010/main"/>
                            </a:ext>
                          </a:extLst>
                        </pic:spPr>
                      </pic:pic>
                    </a:graphicData>
                  </a:graphic>
                </wp:inline>
              </w:drawing>
            </w:r>
          </w:p>
        </w:tc>
      </w:tr>
      <w:tr w:rsidR="006969E9" w14:paraId="7ECE6035" w14:textId="77777777">
        <w:tc>
          <w:tcPr>
            <w:tcW w:w="4509" w:type="dxa"/>
          </w:tcPr>
          <w:p w14:paraId="58F98A1B" w14:textId="701722F1" w:rsidR="006969E9" w:rsidRDefault="00F9357B">
            <w:pPr>
              <w:ind w:firstLine="0"/>
              <w:jc w:val="center"/>
              <w:rPr>
                <w:lang w:val="ru-RU"/>
              </w:rPr>
            </w:pPr>
            <w:r w:rsidRPr="00F9357B">
              <w:rPr>
                <w:noProof/>
                <w:lang w:val="ru-RU"/>
              </w:rPr>
              <w:drawing>
                <wp:inline distT="0" distB="0" distL="0" distR="0" wp14:anchorId="42A45FA0" wp14:editId="54DDD855">
                  <wp:extent cx="2547253" cy="2328863"/>
                  <wp:effectExtent l="0" t="0" r="571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5884" t="814" r="33381" b="51107"/>
                          <a:stretch/>
                        </pic:blipFill>
                        <pic:spPr bwMode="auto">
                          <a:xfrm>
                            <a:off x="0" y="0"/>
                            <a:ext cx="2560887" cy="2341328"/>
                          </a:xfrm>
                          <a:prstGeom prst="rect">
                            <a:avLst/>
                          </a:prstGeom>
                          <a:ln>
                            <a:noFill/>
                          </a:ln>
                          <a:extLst>
                            <a:ext uri="{53640926-AAD7-44D8-BBD7-CCE9431645EC}">
                              <a14:shadowObscured xmlns:a14="http://schemas.microsoft.com/office/drawing/2010/main"/>
                            </a:ext>
                          </a:extLst>
                        </pic:spPr>
                      </pic:pic>
                    </a:graphicData>
                  </a:graphic>
                </wp:inline>
              </w:drawing>
            </w:r>
          </w:p>
        </w:tc>
        <w:tc>
          <w:tcPr>
            <w:tcW w:w="4510" w:type="dxa"/>
          </w:tcPr>
          <w:p w14:paraId="783405C5" w14:textId="463941D1" w:rsidR="006969E9" w:rsidRDefault="00F9357B">
            <w:pPr>
              <w:ind w:firstLine="0"/>
              <w:jc w:val="center"/>
              <w:rPr>
                <w:lang w:val="ru-RU"/>
              </w:rPr>
            </w:pPr>
            <w:r w:rsidRPr="00F9357B">
              <w:rPr>
                <w:noProof/>
                <w:lang w:val="ru-RU"/>
              </w:rPr>
              <w:drawing>
                <wp:inline distT="0" distB="0" distL="0" distR="0" wp14:anchorId="1D9ED5E1" wp14:editId="7474F2B1">
                  <wp:extent cx="2591448" cy="2400300"/>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6402" t="49460" r="33381" b="2654"/>
                          <a:stretch/>
                        </pic:blipFill>
                        <pic:spPr bwMode="auto">
                          <a:xfrm>
                            <a:off x="0" y="0"/>
                            <a:ext cx="2607687" cy="2415341"/>
                          </a:xfrm>
                          <a:prstGeom prst="rect">
                            <a:avLst/>
                          </a:prstGeom>
                          <a:ln>
                            <a:noFill/>
                          </a:ln>
                          <a:extLst>
                            <a:ext uri="{53640926-AAD7-44D8-BBD7-CCE9431645EC}">
                              <a14:shadowObscured xmlns:a14="http://schemas.microsoft.com/office/drawing/2010/main"/>
                            </a:ext>
                          </a:extLst>
                        </pic:spPr>
                      </pic:pic>
                    </a:graphicData>
                  </a:graphic>
                </wp:inline>
              </w:drawing>
            </w:r>
          </w:p>
        </w:tc>
      </w:tr>
      <w:tr w:rsidR="006969E9" w14:paraId="523698C2" w14:textId="77777777">
        <w:tc>
          <w:tcPr>
            <w:tcW w:w="4509" w:type="dxa"/>
          </w:tcPr>
          <w:p w14:paraId="4E4DC504" w14:textId="59DCBD0B" w:rsidR="006969E9" w:rsidRDefault="00F9357B">
            <w:pPr>
              <w:ind w:firstLine="0"/>
              <w:jc w:val="center"/>
              <w:rPr>
                <w:lang w:val="ru-RU"/>
              </w:rPr>
            </w:pPr>
            <w:r w:rsidRPr="00F9357B">
              <w:rPr>
                <w:noProof/>
                <w:lang w:val="ru-RU"/>
              </w:rPr>
              <w:drawing>
                <wp:inline distT="0" distB="0" distL="0" distR="0" wp14:anchorId="044D332E" wp14:editId="701FC85C">
                  <wp:extent cx="2513129" cy="2332990"/>
                  <wp:effectExtent l="0" t="0" r="190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68986" t="1076" r="822" b="50966"/>
                          <a:stretch/>
                        </pic:blipFill>
                        <pic:spPr bwMode="auto">
                          <a:xfrm>
                            <a:off x="0" y="0"/>
                            <a:ext cx="2539249" cy="2357238"/>
                          </a:xfrm>
                          <a:prstGeom prst="rect">
                            <a:avLst/>
                          </a:prstGeom>
                          <a:ln>
                            <a:noFill/>
                          </a:ln>
                          <a:extLst>
                            <a:ext uri="{53640926-AAD7-44D8-BBD7-CCE9431645EC}">
                              <a14:shadowObscured xmlns:a14="http://schemas.microsoft.com/office/drawing/2010/main"/>
                            </a:ext>
                          </a:extLst>
                        </pic:spPr>
                      </pic:pic>
                    </a:graphicData>
                  </a:graphic>
                </wp:inline>
              </w:drawing>
            </w:r>
          </w:p>
        </w:tc>
        <w:tc>
          <w:tcPr>
            <w:tcW w:w="4510" w:type="dxa"/>
          </w:tcPr>
          <w:p w14:paraId="188C1CB9" w14:textId="7B7FE31B" w:rsidR="006969E9" w:rsidRDefault="00F9357B">
            <w:pPr>
              <w:ind w:firstLine="0"/>
              <w:jc w:val="center"/>
              <w:rPr>
                <w:lang w:val="ru-RU"/>
              </w:rPr>
            </w:pPr>
            <w:r w:rsidRPr="00F9357B">
              <w:rPr>
                <w:noProof/>
                <w:lang w:val="ru-RU"/>
              </w:rPr>
              <w:drawing>
                <wp:inline distT="0" distB="0" distL="0" distR="0" wp14:anchorId="74388EC6" wp14:editId="6B48FB28">
                  <wp:extent cx="2514090" cy="2381250"/>
                  <wp:effectExtent l="0" t="0" r="63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69443" t="49318" r="636" b="2193"/>
                          <a:stretch/>
                        </pic:blipFill>
                        <pic:spPr bwMode="auto">
                          <a:xfrm>
                            <a:off x="0" y="0"/>
                            <a:ext cx="2520700" cy="2387511"/>
                          </a:xfrm>
                          <a:prstGeom prst="rect">
                            <a:avLst/>
                          </a:prstGeom>
                          <a:ln>
                            <a:noFill/>
                          </a:ln>
                          <a:extLst>
                            <a:ext uri="{53640926-AAD7-44D8-BBD7-CCE9431645EC}">
                              <a14:shadowObscured xmlns:a14="http://schemas.microsoft.com/office/drawing/2010/main"/>
                            </a:ext>
                          </a:extLst>
                        </pic:spPr>
                      </pic:pic>
                    </a:graphicData>
                  </a:graphic>
                </wp:inline>
              </w:drawing>
            </w:r>
          </w:p>
        </w:tc>
      </w:tr>
    </w:tbl>
    <w:p w14:paraId="138F231F" w14:textId="77777777" w:rsidR="006969E9" w:rsidRDefault="00F31B74" w:rsidP="00F9357B">
      <w:pPr>
        <w:spacing w:before="240"/>
        <w:ind w:firstLine="0"/>
        <w:jc w:val="center"/>
        <w:rPr>
          <w:lang w:val="ru-RU"/>
        </w:rPr>
      </w:pPr>
      <w:r>
        <w:lastRenderedPageBreak/>
        <w:t xml:space="preserve">Рисунок </w:t>
      </w:r>
      <w:r>
        <w:rPr>
          <w:lang w:val="ru-RU"/>
        </w:rPr>
        <w:t>4.2</w:t>
      </w:r>
      <w:r>
        <w:t xml:space="preserve"> – Спектры левой и правой рук </w:t>
      </w:r>
      <w:r>
        <w:rPr>
          <w:lang w:val="ru-RU"/>
        </w:rPr>
        <w:t>до и после сглаживания методами простого и экспоненциального скользящего среднего</w:t>
      </w:r>
    </w:p>
    <w:p w14:paraId="75430B2A" w14:textId="77777777" w:rsidR="006969E9" w:rsidRDefault="00F31B74" w:rsidP="00001724">
      <w:pPr>
        <w:rPr>
          <w:lang w:val="ru-RU"/>
        </w:rPr>
      </w:pPr>
      <w:r>
        <w:rPr>
          <w:lang w:val="ru-RU"/>
        </w:rPr>
        <w:t>На рисунках 4.3 - 4.5 представлены результаты сравнения спектральных графиков тремора рук с шаблоном.</w:t>
      </w:r>
    </w:p>
    <w:p w14:paraId="28103F39" w14:textId="551E0CAC" w:rsidR="006969E9" w:rsidRDefault="005E21DD" w:rsidP="00001724">
      <w:pPr>
        <w:ind w:firstLine="0"/>
      </w:pPr>
      <w:r w:rsidRPr="005E21DD">
        <w:rPr>
          <w:noProof/>
        </w:rPr>
        <w:drawing>
          <wp:inline distT="0" distB="0" distL="0" distR="0" wp14:anchorId="7CD8FC9F" wp14:editId="4DEFE4B7">
            <wp:extent cx="5733415" cy="398145"/>
            <wp:effectExtent l="0" t="0" r="635" b="190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3415" cy="398145"/>
                    </a:xfrm>
                    <a:prstGeom prst="rect">
                      <a:avLst/>
                    </a:prstGeom>
                  </pic:spPr>
                </pic:pic>
              </a:graphicData>
            </a:graphic>
          </wp:inline>
        </w:drawing>
      </w:r>
    </w:p>
    <w:p w14:paraId="12563604" w14:textId="77777777" w:rsidR="006969E9" w:rsidRDefault="00F31B74">
      <w:pPr>
        <w:ind w:firstLine="0"/>
        <w:jc w:val="center"/>
        <w:rPr>
          <w:lang w:val="ru-RU"/>
        </w:rPr>
      </w:pPr>
      <w:r>
        <w:rPr>
          <w:lang w:val="ru-RU"/>
        </w:rPr>
        <w:t xml:space="preserve">Рисунок 4.3 </w:t>
      </w:r>
      <w:r>
        <w:t xml:space="preserve">– </w:t>
      </w:r>
      <w:r>
        <w:rPr>
          <w:lang w:val="ru-RU"/>
        </w:rPr>
        <w:t>Результат сравнения спектральных графиков с помощью качественного сравнения</w:t>
      </w:r>
    </w:p>
    <w:p w14:paraId="1062F5CC" w14:textId="77777777" w:rsidR="006969E9" w:rsidRDefault="006969E9">
      <w:pPr>
        <w:ind w:firstLine="0"/>
        <w:jc w:val="center"/>
        <w:rPr>
          <w:lang w:val="ru-RU"/>
        </w:rPr>
      </w:pPr>
    </w:p>
    <w:p w14:paraId="3F7C4B62" w14:textId="77777777" w:rsidR="006969E9" w:rsidRDefault="00F31B74">
      <w:pPr>
        <w:ind w:firstLine="0"/>
        <w:jc w:val="center"/>
        <w:rPr>
          <w:lang w:val="ru-RU"/>
        </w:rPr>
      </w:pPr>
      <w:r>
        <w:t xml:space="preserve">Рисунок </w:t>
      </w:r>
      <w:r>
        <w:rPr>
          <w:lang w:val="ru-RU"/>
        </w:rPr>
        <w:t>4.4</w:t>
      </w:r>
      <w:r>
        <w:t xml:space="preserve"> – </w:t>
      </w:r>
      <w:r>
        <w:rPr>
          <w:lang w:val="ru-RU"/>
        </w:rPr>
        <w:t xml:space="preserve">Результат сравнения спектральных графиков методом </w:t>
      </w:r>
      <w:r>
        <w:rPr>
          <w:lang w:val="en-US"/>
        </w:rPr>
        <w:t>DTW</w:t>
      </w:r>
    </w:p>
    <w:p w14:paraId="1E64B1E4" w14:textId="77777777" w:rsidR="006969E9" w:rsidRDefault="006969E9">
      <w:pPr>
        <w:ind w:firstLine="0"/>
        <w:jc w:val="center"/>
        <w:rPr>
          <w:lang w:val="ru-RU"/>
        </w:rPr>
      </w:pPr>
    </w:p>
    <w:p w14:paraId="18092FA7" w14:textId="77777777" w:rsidR="006969E9" w:rsidRDefault="00F31B74">
      <w:pPr>
        <w:ind w:firstLine="0"/>
        <w:jc w:val="center"/>
        <w:rPr>
          <w:lang w:val="ru-RU"/>
        </w:rPr>
      </w:pPr>
      <w:r>
        <w:t xml:space="preserve">Рисунок </w:t>
      </w:r>
      <w:r>
        <w:rPr>
          <w:lang w:val="ru-RU"/>
        </w:rPr>
        <w:t>4.5</w:t>
      </w:r>
      <w:r>
        <w:t xml:space="preserve"> – </w:t>
      </w:r>
      <w:r>
        <w:rPr>
          <w:lang w:val="ru-RU"/>
        </w:rPr>
        <w:t xml:space="preserve">Результат сравнения спектральных графиков с помощью коэффициента корреляции </w:t>
      </w:r>
      <w:commentRangeStart w:id="31"/>
      <w:r>
        <w:rPr>
          <w:lang w:val="ru-RU"/>
        </w:rPr>
        <w:t>Пирсона</w:t>
      </w:r>
      <w:commentRangeEnd w:id="31"/>
      <w:r w:rsidR="00D56D9E">
        <w:rPr>
          <w:rStyle w:val="af3"/>
        </w:rPr>
        <w:commentReference w:id="31"/>
      </w:r>
    </w:p>
    <w:p w14:paraId="3375D982" w14:textId="77777777" w:rsidR="006969E9" w:rsidRDefault="006969E9">
      <w:pPr>
        <w:rPr>
          <w:lang w:val="ru-RU"/>
        </w:rPr>
      </w:pPr>
    </w:p>
    <w:p w14:paraId="3F83EA92" w14:textId="77777777" w:rsidR="00F9357B" w:rsidRDefault="00F9357B">
      <w:pPr>
        <w:rPr>
          <w:lang w:val="ru-RU"/>
        </w:rPr>
      </w:pPr>
      <w:r>
        <w:rPr>
          <w:lang w:val="ru-RU"/>
        </w:rPr>
        <w:br w:type="page"/>
      </w:r>
    </w:p>
    <w:p w14:paraId="4B2620C6" w14:textId="7A9EF758" w:rsidR="006969E9" w:rsidRDefault="00F31B74">
      <w:pPr>
        <w:pStyle w:val="2"/>
        <w:rPr>
          <w:lang w:val="ru-RU"/>
        </w:rPr>
      </w:pPr>
      <w:bookmarkStart w:id="32" w:name="_Toc134116782"/>
      <w:r>
        <w:rPr>
          <w:lang w:val="ru-RU"/>
        </w:rPr>
        <w:lastRenderedPageBreak/>
        <w:t>4.2 Пациент с отклонениями</w:t>
      </w:r>
      <w:bookmarkEnd w:id="32"/>
    </w:p>
    <w:p w14:paraId="10C42FE3" w14:textId="77777777" w:rsidR="006969E9" w:rsidRDefault="00F31B74">
      <w:r>
        <w:rPr>
          <w:lang w:val="ru-RU"/>
        </w:rPr>
        <w:t>На рисунке 4.6 и 4.7 представлены исходные данные и данные после сглаживания полиномиальной аппроксимацией МНК и методами простого и экспоненциального сглаживания.</w:t>
      </w:r>
    </w:p>
    <w:tbl>
      <w:tblPr>
        <w:tblStyle w:val="aff2"/>
        <w:tblW w:w="9209" w:type="dxa"/>
        <w:tblLook w:val="04A0" w:firstRow="1" w:lastRow="0" w:firstColumn="1" w:lastColumn="0" w:noHBand="0" w:noVBand="1"/>
      </w:tblPr>
      <w:tblGrid>
        <w:gridCol w:w="4626"/>
        <w:gridCol w:w="4783"/>
      </w:tblGrid>
      <w:tr w:rsidR="00F9357B" w:rsidRPr="00355A96" w14:paraId="4552E835" w14:textId="77777777" w:rsidTr="00F9357B">
        <w:tc>
          <w:tcPr>
            <w:tcW w:w="4479" w:type="dxa"/>
          </w:tcPr>
          <w:p w14:paraId="4CFEC876" w14:textId="52B18129" w:rsidR="00F9357B" w:rsidRPr="00F9357B" w:rsidRDefault="00F9357B" w:rsidP="00F9357B">
            <w:pPr>
              <w:ind w:firstLine="0"/>
              <w:jc w:val="center"/>
              <w:rPr>
                <w:noProof/>
                <w:lang w:val="ru-RU"/>
              </w:rPr>
            </w:pPr>
            <w:r>
              <w:rPr>
                <w:noProof/>
                <w:lang w:val="ru-RU"/>
              </w:rPr>
              <w:t>Левая рука</w:t>
            </w:r>
          </w:p>
        </w:tc>
        <w:tc>
          <w:tcPr>
            <w:tcW w:w="4730" w:type="dxa"/>
          </w:tcPr>
          <w:p w14:paraId="655D3F51" w14:textId="7654A106" w:rsidR="00F9357B" w:rsidRPr="00F9357B" w:rsidRDefault="00F9357B" w:rsidP="00F9357B">
            <w:pPr>
              <w:ind w:firstLine="0"/>
              <w:jc w:val="center"/>
              <w:rPr>
                <w:noProof/>
                <w:lang w:val="ru-RU"/>
              </w:rPr>
            </w:pPr>
            <w:r>
              <w:rPr>
                <w:noProof/>
                <w:lang w:val="ru-RU"/>
              </w:rPr>
              <w:t>Правая рука</w:t>
            </w:r>
          </w:p>
        </w:tc>
      </w:tr>
      <w:tr w:rsidR="009B1A5F" w:rsidRPr="00355A96" w14:paraId="02212BD3" w14:textId="77777777" w:rsidTr="00F9357B">
        <w:tc>
          <w:tcPr>
            <w:tcW w:w="4479" w:type="dxa"/>
          </w:tcPr>
          <w:p w14:paraId="516DD6C7" w14:textId="77777777" w:rsidR="006969E9" w:rsidRDefault="00F31B74">
            <w:pPr>
              <w:ind w:firstLine="0"/>
            </w:pPr>
            <w:r>
              <w:rPr>
                <w:noProof/>
              </w:rPr>
              <w:drawing>
                <wp:inline distT="0" distB="0" distL="0" distR="0" wp14:anchorId="1B06A56F" wp14:editId="0440FEDA">
                  <wp:extent cx="2737445" cy="1668463"/>
                  <wp:effectExtent l="0" t="0" r="6350" b="8255"/>
                  <wp:docPr id="9"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rotWithShape="1">
                          <a:blip r:embed="rId28"/>
                          <a:srcRect l="7375" t="2045" r="2541" b="49707"/>
                          <a:stretch/>
                        </pic:blipFill>
                        <pic:spPr bwMode="auto">
                          <a:xfrm>
                            <a:off x="0" y="0"/>
                            <a:ext cx="2753893" cy="1678488"/>
                          </a:xfrm>
                          <a:prstGeom prst="rect">
                            <a:avLst/>
                          </a:prstGeom>
                          <a:ln>
                            <a:noFill/>
                          </a:ln>
                          <a:extLst>
                            <a:ext uri="{53640926-AAD7-44D8-BBD7-CCE9431645EC}">
                              <a14:shadowObscured xmlns:a14="http://schemas.microsoft.com/office/drawing/2010/main"/>
                            </a:ext>
                          </a:extLst>
                        </pic:spPr>
                      </pic:pic>
                    </a:graphicData>
                  </a:graphic>
                </wp:inline>
              </w:drawing>
            </w:r>
          </w:p>
        </w:tc>
        <w:tc>
          <w:tcPr>
            <w:tcW w:w="4730" w:type="dxa"/>
          </w:tcPr>
          <w:p w14:paraId="7DD57CC9" w14:textId="77777777" w:rsidR="006969E9" w:rsidRDefault="00F31B74">
            <w:pPr>
              <w:ind w:firstLine="0"/>
            </w:pPr>
            <w:r>
              <w:rPr>
                <w:noProof/>
              </w:rPr>
              <w:drawing>
                <wp:inline distT="0" distB="0" distL="0" distR="0" wp14:anchorId="69054573" wp14:editId="74941DC9">
                  <wp:extent cx="2776538" cy="1674777"/>
                  <wp:effectExtent l="0" t="0" r="5080" b="1905"/>
                  <wp:docPr id="10"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rotWithShape="1">
                          <a:blip r:embed="rId28"/>
                          <a:srcRect l="5300" t="50949" r="2981" b="436"/>
                          <a:stretch/>
                        </pic:blipFill>
                        <pic:spPr bwMode="auto">
                          <a:xfrm>
                            <a:off x="0" y="0"/>
                            <a:ext cx="2819371" cy="1700613"/>
                          </a:xfrm>
                          <a:prstGeom prst="rect">
                            <a:avLst/>
                          </a:prstGeom>
                          <a:ln>
                            <a:noFill/>
                          </a:ln>
                          <a:extLst>
                            <a:ext uri="{53640926-AAD7-44D8-BBD7-CCE9431645EC}">
                              <a14:shadowObscured xmlns:a14="http://schemas.microsoft.com/office/drawing/2010/main"/>
                            </a:ext>
                          </a:extLst>
                        </pic:spPr>
                      </pic:pic>
                    </a:graphicData>
                  </a:graphic>
                </wp:inline>
              </w:drawing>
            </w:r>
          </w:p>
        </w:tc>
      </w:tr>
      <w:tr w:rsidR="009B1A5F" w14:paraId="1F3B9E3B" w14:textId="77777777" w:rsidTr="00F9357B">
        <w:tc>
          <w:tcPr>
            <w:tcW w:w="4479" w:type="dxa"/>
          </w:tcPr>
          <w:p w14:paraId="4D9AFA6B" w14:textId="360253F5" w:rsidR="006969E9" w:rsidRDefault="00D346DE">
            <w:pPr>
              <w:ind w:firstLine="0"/>
            </w:pPr>
            <w:r w:rsidRPr="00D346DE">
              <w:rPr>
                <w:noProof/>
              </w:rPr>
              <w:drawing>
                <wp:inline distT="0" distB="0" distL="0" distR="0" wp14:anchorId="125BB3CD" wp14:editId="720B0B44">
                  <wp:extent cx="2767965" cy="1647817"/>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52415" t="1623" r="2372" b="50576"/>
                          <a:stretch/>
                        </pic:blipFill>
                        <pic:spPr bwMode="auto">
                          <a:xfrm>
                            <a:off x="0" y="0"/>
                            <a:ext cx="2797108" cy="1665167"/>
                          </a:xfrm>
                          <a:prstGeom prst="rect">
                            <a:avLst/>
                          </a:prstGeom>
                          <a:ln>
                            <a:noFill/>
                          </a:ln>
                          <a:extLst>
                            <a:ext uri="{53640926-AAD7-44D8-BBD7-CCE9431645EC}">
                              <a14:shadowObscured xmlns:a14="http://schemas.microsoft.com/office/drawing/2010/main"/>
                            </a:ext>
                          </a:extLst>
                        </pic:spPr>
                      </pic:pic>
                    </a:graphicData>
                  </a:graphic>
                </wp:inline>
              </w:drawing>
            </w:r>
          </w:p>
        </w:tc>
        <w:tc>
          <w:tcPr>
            <w:tcW w:w="4730" w:type="dxa"/>
          </w:tcPr>
          <w:p w14:paraId="4D85C0A0" w14:textId="781E3B11" w:rsidR="006969E9" w:rsidRDefault="00D346DE">
            <w:pPr>
              <w:ind w:firstLine="0"/>
            </w:pPr>
            <w:r w:rsidRPr="00D346DE">
              <w:rPr>
                <w:noProof/>
              </w:rPr>
              <w:drawing>
                <wp:inline distT="0" distB="0" distL="0" distR="0" wp14:anchorId="3ACCE9FF" wp14:editId="7403F9E9">
                  <wp:extent cx="2778854" cy="1738312"/>
                  <wp:effectExtent l="0" t="0" r="254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52332" t="49868" r="2543"/>
                          <a:stretch/>
                        </pic:blipFill>
                        <pic:spPr bwMode="auto">
                          <a:xfrm>
                            <a:off x="0" y="0"/>
                            <a:ext cx="2806539" cy="1755630"/>
                          </a:xfrm>
                          <a:prstGeom prst="rect">
                            <a:avLst/>
                          </a:prstGeom>
                          <a:ln>
                            <a:noFill/>
                          </a:ln>
                          <a:extLst>
                            <a:ext uri="{53640926-AAD7-44D8-BBD7-CCE9431645EC}">
                              <a14:shadowObscured xmlns:a14="http://schemas.microsoft.com/office/drawing/2010/main"/>
                            </a:ext>
                          </a:extLst>
                        </pic:spPr>
                      </pic:pic>
                    </a:graphicData>
                  </a:graphic>
                </wp:inline>
              </w:drawing>
            </w:r>
          </w:p>
        </w:tc>
      </w:tr>
      <w:tr w:rsidR="009B1A5F" w14:paraId="4A5C0334" w14:textId="77777777" w:rsidTr="00F9357B">
        <w:tc>
          <w:tcPr>
            <w:tcW w:w="4479" w:type="dxa"/>
          </w:tcPr>
          <w:p w14:paraId="4D320AAF" w14:textId="05C85B3D" w:rsidR="006969E9" w:rsidRDefault="00D346DE">
            <w:pPr>
              <w:ind w:firstLine="0"/>
            </w:pPr>
            <w:r w:rsidRPr="00D346DE">
              <w:rPr>
                <w:noProof/>
              </w:rPr>
              <w:drawing>
                <wp:inline distT="0" distB="0" distL="0" distR="0" wp14:anchorId="7260E25D" wp14:editId="7B7122AB">
                  <wp:extent cx="2796730" cy="1709737"/>
                  <wp:effectExtent l="0" t="0" r="3810" b="508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53661" b="50497"/>
                          <a:stretch/>
                        </pic:blipFill>
                        <pic:spPr bwMode="auto">
                          <a:xfrm>
                            <a:off x="0" y="0"/>
                            <a:ext cx="2802844" cy="1713475"/>
                          </a:xfrm>
                          <a:prstGeom prst="rect">
                            <a:avLst/>
                          </a:prstGeom>
                          <a:ln>
                            <a:noFill/>
                          </a:ln>
                          <a:extLst>
                            <a:ext uri="{53640926-AAD7-44D8-BBD7-CCE9431645EC}">
                              <a14:shadowObscured xmlns:a14="http://schemas.microsoft.com/office/drawing/2010/main"/>
                            </a:ext>
                          </a:extLst>
                        </pic:spPr>
                      </pic:pic>
                    </a:graphicData>
                  </a:graphic>
                </wp:inline>
              </w:drawing>
            </w:r>
          </w:p>
        </w:tc>
        <w:tc>
          <w:tcPr>
            <w:tcW w:w="4730" w:type="dxa"/>
          </w:tcPr>
          <w:p w14:paraId="13D0BFD5" w14:textId="5DEC9FDD" w:rsidR="006969E9" w:rsidRDefault="00D346DE">
            <w:pPr>
              <w:ind w:firstLine="0"/>
            </w:pPr>
            <w:r w:rsidRPr="00D346DE">
              <w:rPr>
                <w:noProof/>
              </w:rPr>
              <w:drawing>
                <wp:inline distT="0" distB="0" distL="0" distR="0" wp14:anchorId="59BDC550" wp14:editId="301F30F4">
                  <wp:extent cx="2900045" cy="1799577"/>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53163" t="49212"/>
                          <a:stretch/>
                        </pic:blipFill>
                        <pic:spPr bwMode="auto">
                          <a:xfrm>
                            <a:off x="0" y="0"/>
                            <a:ext cx="2910535" cy="1806086"/>
                          </a:xfrm>
                          <a:prstGeom prst="rect">
                            <a:avLst/>
                          </a:prstGeom>
                          <a:ln>
                            <a:noFill/>
                          </a:ln>
                          <a:extLst>
                            <a:ext uri="{53640926-AAD7-44D8-BBD7-CCE9431645EC}">
                              <a14:shadowObscured xmlns:a14="http://schemas.microsoft.com/office/drawing/2010/main"/>
                            </a:ext>
                          </a:extLst>
                        </pic:spPr>
                      </pic:pic>
                    </a:graphicData>
                  </a:graphic>
                </wp:inline>
              </w:drawing>
            </w:r>
          </w:p>
        </w:tc>
      </w:tr>
    </w:tbl>
    <w:p w14:paraId="46F3BDE7" w14:textId="5E93C0CD" w:rsidR="00F9357B" w:rsidRDefault="00F31B74" w:rsidP="00F9357B">
      <w:pPr>
        <w:spacing w:before="240"/>
        <w:ind w:firstLine="0"/>
        <w:jc w:val="center"/>
        <w:rPr>
          <w:lang w:val="ru-RU"/>
        </w:rPr>
      </w:pPr>
      <w:r>
        <w:t xml:space="preserve">Рисунок </w:t>
      </w:r>
      <w:r>
        <w:rPr>
          <w:lang w:val="ru-RU"/>
        </w:rPr>
        <w:t>4.6</w:t>
      </w:r>
      <w:r>
        <w:t xml:space="preserve"> – Спектры левой и правой рук </w:t>
      </w:r>
      <w:r>
        <w:rPr>
          <w:lang w:val="ru-RU"/>
        </w:rPr>
        <w:t>до и после сглаживания полиномиальная аппроксимация МНК</w:t>
      </w:r>
    </w:p>
    <w:p w14:paraId="6558674A" w14:textId="77777777" w:rsidR="00F9357B" w:rsidRDefault="00F9357B">
      <w:pPr>
        <w:rPr>
          <w:lang w:val="ru-RU"/>
        </w:rPr>
      </w:pPr>
      <w:r>
        <w:rPr>
          <w:lang w:val="ru-RU"/>
        </w:rPr>
        <w:br w:type="page"/>
      </w:r>
    </w:p>
    <w:tbl>
      <w:tblPr>
        <w:tblStyle w:val="aff2"/>
        <w:tblW w:w="0" w:type="auto"/>
        <w:tblLook w:val="04A0" w:firstRow="1" w:lastRow="0" w:firstColumn="1" w:lastColumn="0" w:noHBand="0" w:noVBand="1"/>
      </w:tblPr>
      <w:tblGrid>
        <w:gridCol w:w="4596"/>
        <w:gridCol w:w="4423"/>
      </w:tblGrid>
      <w:tr w:rsidR="00355A96" w14:paraId="0DDBE96E" w14:textId="77777777" w:rsidTr="00F9357B">
        <w:tc>
          <w:tcPr>
            <w:tcW w:w="4539" w:type="dxa"/>
          </w:tcPr>
          <w:p w14:paraId="584970B7" w14:textId="42C0C68B" w:rsidR="00355A96" w:rsidRPr="00355A96" w:rsidRDefault="00355A96">
            <w:pPr>
              <w:ind w:firstLine="0"/>
              <w:jc w:val="center"/>
              <w:rPr>
                <w:lang w:val="ru-RU"/>
              </w:rPr>
            </w:pPr>
            <w:r>
              <w:rPr>
                <w:lang w:val="ru-RU"/>
              </w:rPr>
              <w:lastRenderedPageBreak/>
              <w:t>Левая рука</w:t>
            </w:r>
          </w:p>
        </w:tc>
        <w:tc>
          <w:tcPr>
            <w:tcW w:w="4480" w:type="dxa"/>
          </w:tcPr>
          <w:p w14:paraId="1475FF9D" w14:textId="251DAEDF" w:rsidR="00355A96" w:rsidRPr="00355A96" w:rsidRDefault="00355A96">
            <w:pPr>
              <w:ind w:firstLine="0"/>
              <w:jc w:val="center"/>
              <w:rPr>
                <w:lang w:val="ru-RU"/>
              </w:rPr>
            </w:pPr>
            <w:r>
              <w:rPr>
                <w:lang w:val="ru-RU"/>
              </w:rPr>
              <w:t>Правая рука</w:t>
            </w:r>
          </w:p>
        </w:tc>
      </w:tr>
      <w:tr w:rsidR="00355A96" w14:paraId="02601423" w14:textId="77777777" w:rsidTr="00F9357B">
        <w:tc>
          <w:tcPr>
            <w:tcW w:w="4539" w:type="dxa"/>
          </w:tcPr>
          <w:p w14:paraId="0FC922DC" w14:textId="598D0EF9" w:rsidR="006969E9" w:rsidRDefault="00355A96">
            <w:pPr>
              <w:ind w:firstLine="0"/>
              <w:jc w:val="center"/>
              <w:rPr>
                <w:lang w:val="ru-RU"/>
              </w:rPr>
            </w:pPr>
            <w:r w:rsidRPr="00355A96">
              <w:rPr>
                <w:noProof/>
                <w:lang w:val="ru-RU"/>
              </w:rPr>
              <w:drawing>
                <wp:inline distT="0" distB="0" distL="0" distR="0" wp14:anchorId="13845CFF" wp14:editId="10BEDAC5">
                  <wp:extent cx="2594031" cy="2333625"/>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4379" t="1855" r="65293" b="49796"/>
                          <a:stretch/>
                        </pic:blipFill>
                        <pic:spPr bwMode="auto">
                          <a:xfrm>
                            <a:off x="0" y="0"/>
                            <a:ext cx="2622803" cy="2359508"/>
                          </a:xfrm>
                          <a:prstGeom prst="rect">
                            <a:avLst/>
                          </a:prstGeom>
                          <a:ln>
                            <a:noFill/>
                          </a:ln>
                          <a:extLst>
                            <a:ext uri="{53640926-AAD7-44D8-BBD7-CCE9431645EC}">
                              <a14:shadowObscured xmlns:a14="http://schemas.microsoft.com/office/drawing/2010/main"/>
                            </a:ext>
                          </a:extLst>
                        </pic:spPr>
                      </pic:pic>
                    </a:graphicData>
                  </a:graphic>
                </wp:inline>
              </w:drawing>
            </w:r>
          </w:p>
        </w:tc>
        <w:tc>
          <w:tcPr>
            <w:tcW w:w="4480" w:type="dxa"/>
          </w:tcPr>
          <w:p w14:paraId="324B0087" w14:textId="42D3580D" w:rsidR="006969E9" w:rsidRDefault="00355A96">
            <w:pPr>
              <w:ind w:firstLine="0"/>
              <w:jc w:val="center"/>
              <w:rPr>
                <w:lang w:val="ru-RU"/>
              </w:rPr>
            </w:pPr>
            <w:r w:rsidRPr="00355A96">
              <w:rPr>
                <w:noProof/>
                <w:lang w:val="ru-RU"/>
              </w:rPr>
              <w:drawing>
                <wp:inline distT="0" distB="0" distL="0" distR="0" wp14:anchorId="0410AB09" wp14:editId="4631A588">
                  <wp:extent cx="2605088" cy="2357120"/>
                  <wp:effectExtent l="0" t="0" r="5080" b="508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4265" t="51224" r="65316" b="1"/>
                          <a:stretch/>
                        </pic:blipFill>
                        <pic:spPr bwMode="auto">
                          <a:xfrm>
                            <a:off x="0" y="0"/>
                            <a:ext cx="2627516" cy="2377413"/>
                          </a:xfrm>
                          <a:prstGeom prst="rect">
                            <a:avLst/>
                          </a:prstGeom>
                          <a:ln>
                            <a:noFill/>
                          </a:ln>
                          <a:extLst>
                            <a:ext uri="{53640926-AAD7-44D8-BBD7-CCE9431645EC}">
                              <a14:shadowObscured xmlns:a14="http://schemas.microsoft.com/office/drawing/2010/main"/>
                            </a:ext>
                          </a:extLst>
                        </pic:spPr>
                      </pic:pic>
                    </a:graphicData>
                  </a:graphic>
                </wp:inline>
              </w:drawing>
            </w:r>
          </w:p>
        </w:tc>
      </w:tr>
      <w:tr w:rsidR="00355A96" w14:paraId="1FA928FE" w14:textId="77777777" w:rsidTr="00F9357B">
        <w:tc>
          <w:tcPr>
            <w:tcW w:w="4539" w:type="dxa"/>
          </w:tcPr>
          <w:p w14:paraId="3AF13511" w14:textId="5D50E362" w:rsidR="006969E9" w:rsidRDefault="00D346DE">
            <w:pPr>
              <w:ind w:firstLine="0"/>
              <w:jc w:val="center"/>
              <w:rPr>
                <w:lang w:val="ru-RU"/>
              </w:rPr>
            </w:pPr>
            <w:r w:rsidRPr="00D346DE">
              <w:rPr>
                <w:noProof/>
                <w:lang w:val="ru-RU"/>
              </w:rPr>
              <w:drawing>
                <wp:inline distT="0" distB="0" distL="0" distR="0" wp14:anchorId="2707891A" wp14:editId="3EC15FF4">
                  <wp:extent cx="2733437" cy="2495233"/>
                  <wp:effectExtent l="0" t="0" r="0" b="63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r="51317" b="49894"/>
                          <a:stretch/>
                        </pic:blipFill>
                        <pic:spPr bwMode="auto">
                          <a:xfrm>
                            <a:off x="0" y="0"/>
                            <a:ext cx="2738069" cy="2499461"/>
                          </a:xfrm>
                          <a:prstGeom prst="rect">
                            <a:avLst/>
                          </a:prstGeom>
                          <a:ln>
                            <a:noFill/>
                          </a:ln>
                          <a:extLst>
                            <a:ext uri="{53640926-AAD7-44D8-BBD7-CCE9431645EC}">
                              <a14:shadowObscured xmlns:a14="http://schemas.microsoft.com/office/drawing/2010/main"/>
                            </a:ext>
                          </a:extLst>
                        </pic:spPr>
                      </pic:pic>
                    </a:graphicData>
                  </a:graphic>
                </wp:inline>
              </w:drawing>
            </w:r>
          </w:p>
        </w:tc>
        <w:tc>
          <w:tcPr>
            <w:tcW w:w="4480" w:type="dxa"/>
          </w:tcPr>
          <w:p w14:paraId="528DA96A" w14:textId="500E9573" w:rsidR="006969E9" w:rsidRDefault="00355A96">
            <w:pPr>
              <w:ind w:firstLine="0"/>
              <w:jc w:val="center"/>
              <w:rPr>
                <w:lang w:val="ru-RU"/>
              </w:rPr>
            </w:pPr>
            <w:r w:rsidRPr="00355A96">
              <w:rPr>
                <w:noProof/>
                <w:lang w:val="ru-RU"/>
              </w:rPr>
              <w:drawing>
                <wp:inline distT="0" distB="0" distL="0" distR="0" wp14:anchorId="5A884321" wp14:editId="0E95EE63">
                  <wp:extent cx="2643188" cy="2470785"/>
                  <wp:effectExtent l="0" t="0" r="5080" b="571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36623" r="32984" b="49652"/>
                          <a:stretch/>
                        </pic:blipFill>
                        <pic:spPr bwMode="auto">
                          <a:xfrm>
                            <a:off x="0" y="0"/>
                            <a:ext cx="2671281" cy="2497046"/>
                          </a:xfrm>
                          <a:prstGeom prst="rect">
                            <a:avLst/>
                          </a:prstGeom>
                          <a:ln>
                            <a:noFill/>
                          </a:ln>
                          <a:extLst>
                            <a:ext uri="{53640926-AAD7-44D8-BBD7-CCE9431645EC}">
                              <a14:shadowObscured xmlns:a14="http://schemas.microsoft.com/office/drawing/2010/main"/>
                            </a:ext>
                          </a:extLst>
                        </pic:spPr>
                      </pic:pic>
                    </a:graphicData>
                  </a:graphic>
                </wp:inline>
              </w:drawing>
            </w:r>
          </w:p>
        </w:tc>
      </w:tr>
      <w:tr w:rsidR="00355A96" w14:paraId="0F4B5F06" w14:textId="77777777" w:rsidTr="00F9357B">
        <w:tc>
          <w:tcPr>
            <w:tcW w:w="4539" w:type="dxa"/>
          </w:tcPr>
          <w:p w14:paraId="379657D0" w14:textId="3D284480" w:rsidR="006969E9" w:rsidRDefault="00D346DE">
            <w:pPr>
              <w:ind w:firstLine="0"/>
              <w:jc w:val="center"/>
              <w:rPr>
                <w:lang w:val="ru-RU"/>
              </w:rPr>
            </w:pPr>
            <w:r w:rsidRPr="00D346DE">
              <w:rPr>
                <w:noProof/>
                <w:lang w:val="ru-RU"/>
              </w:rPr>
              <w:drawing>
                <wp:inline distT="0" distB="0" distL="0" distR="0" wp14:anchorId="4CD8AEDA" wp14:editId="3EF2E514">
                  <wp:extent cx="2780207" cy="2428875"/>
                  <wp:effectExtent l="0" t="0" r="127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50178" t="1031" b="49894"/>
                          <a:stretch/>
                        </pic:blipFill>
                        <pic:spPr bwMode="auto">
                          <a:xfrm>
                            <a:off x="0" y="0"/>
                            <a:ext cx="2785644" cy="2433625"/>
                          </a:xfrm>
                          <a:prstGeom prst="rect">
                            <a:avLst/>
                          </a:prstGeom>
                          <a:ln>
                            <a:noFill/>
                          </a:ln>
                          <a:extLst>
                            <a:ext uri="{53640926-AAD7-44D8-BBD7-CCE9431645EC}">
                              <a14:shadowObscured xmlns:a14="http://schemas.microsoft.com/office/drawing/2010/main"/>
                            </a:ext>
                          </a:extLst>
                        </pic:spPr>
                      </pic:pic>
                    </a:graphicData>
                  </a:graphic>
                </wp:inline>
              </w:drawing>
            </w:r>
          </w:p>
        </w:tc>
        <w:tc>
          <w:tcPr>
            <w:tcW w:w="4480" w:type="dxa"/>
          </w:tcPr>
          <w:p w14:paraId="1DB3A19A" w14:textId="28639CA3" w:rsidR="006969E9" w:rsidRDefault="00D346DE">
            <w:pPr>
              <w:ind w:firstLine="0"/>
              <w:jc w:val="center"/>
              <w:rPr>
                <w:lang w:val="ru-RU"/>
              </w:rPr>
            </w:pPr>
            <w:r w:rsidRPr="00D346DE">
              <w:rPr>
                <w:noProof/>
                <w:lang w:val="ru-RU"/>
              </w:rPr>
              <w:drawing>
                <wp:inline distT="0" distB="0" distL="0" distR="0" wp14:anchorId="107CE246" wp14:editId="45B307AB">
                  <wp:extent cx="2633663" cy="2442845"/>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50171" t="49263" r="1315"/>
                          <a:stretch/>
                        </pic:blipFill>
                        <pic:spPr bwMode="auto">
                          <a:xfrm>
                            <a:off x="0" y="0"/>
                            <a:ext cx="2641101" cy="2449744"/>
                          </a:xfrm>
                          <a:prstGeom prst="rect">
                            <a:avLst/>
                          </a:prstGeom>
                          <a:ln>
                            <a:noFill/>
                          </a:ln>
                          <a:extLst>
                            <a:ext uri="{53640926-AAD7-44D8-BBD7-CCE9431645EC}">
                              <a14:shadowObscured xmlns:a14="http://schemas.microsoft.com/office/drawing/2010/main"/>
                            </a:ext>
                          </a:extLst>
                        </pic:spPr>
                      </pic:pic>
                    </a:graphicData>
                  </a:graphic>
                </wp:inline>
              </w:drawing>
            </w:r>
          </w:p>
        </w:tc>
      </w:tr>
    </w:tbl>
    <w:p w14:paraId="598926FF" w14:textId="77777777" w:rsidR="006969E9" w:rsidRDefault="00F31B74" w:rsidP="00355A96">
      <w:pPr>
        <w:spacing w:before="240"/>
        <w:ind w:firstLine="0"/>
        <w:jc w:val="center"/>
        <w:rPr>
          <w:lang w:val="ru-RU"/>
        </w:rPr>
      </w:pPr>
      <w:r>
        <w:lastRenderedPageBreak/>
        <w:t xml:space="preserve">Рисунок </w:t>
      </w:r>
      <w:r>
        <w:rPr>
          <w:lang w:val="ru-RU"/>
        </w:rPr>
        <w:t>4.7</w:t>
      </w:r>
      <w:r>
        <w:t xml:space="preserve"> – Спектры левой и правой рук </w:t>
      </w:r>
      <w:r>
        <w:rPr>
          <w:lang w:val="ru-RU"/>
        </w:rPr>
        <w:t>до и после сглаживания методами простого и экспоненциального скользящего среднего</w:t>
      </w:r>
    </w:p>
    <w:p w14:paraId="7DA9D8DA" w14:textId="77777777" w:rsidR="006969E9" w:rsidRDefault="00F31B74">
      <w:pPr>
        <w:spacing w:before="240"/>
      </w:pPr>
      <w:r>
        <w:rPr>
          <w:lang w:val="ru-RU"/>
        </w:rPr>
        <w:t>На рисунках 4.8 - 4.10 представлены результаты сравнения спектральных графиков тремора рук с шаблоном.</w:t>
      </w:r>
    </w:p>
    <w:p w14:paraId="77F129B0" w14:textId="58042A94" w:rsidR="006969E9" w:rsidRDefault="005E21DD">
      <w:pPr>
        <w:ind w:firstLine="0"/>
        <w:jc w:val="center"/>
        <w:rPr>
          <w:lang w:val="ru-RU"/>
        </w:rPr>
      </w:pPr>
      <w:r w:rsidRPr="005E21DD">
        <w:rPr>
          <w:noProof/>
          <w:lang w:val="ru-RU"/>
        </w:rPr>
        <w:drawing>
          <wp:inline distT="0" distB="0" distL="0" distR="0" wp14:anchorId="32E24B8E" wp14:editId="6BE5A2FB">
            <wp:extent cx="5733415" cy="365760"/>
            <wp:effectExtent l="0" t="0" r="63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3415" cy="365760"/>
                    </a:xfrm>
                    <a:prstGeom prst="rect">
                      <a:avLst/>
                    </a:prstGeom>
                  </pic:spPr>
                </pic:pic>
              </a:graphicData>
            </a:graphic>
          </wp:inline>
        </w:drawing>
      </w:r>
    </w:p>
    <w:p w14:paraId="79D946EF" w14:textId="77777777" w:rsidR="006969E9" w:rsidRDefault="00F31B74" w:rsidP="00D56D9E">
      <w:pPr>
        <w:spacing w:after="240"/>
        <w:ind w:firstLine="0"/>
        <w:jc w:val="center"/>
        <w:rPr>
          <w:lang w:val="ru-RU"/>
        </w:rPr>
      </w:pPr>
      <w:r>
        <w:rPr>
          <w:lang w:val="ru-RU"/>
        </w:rPr>
        <w:t xml:space="preserve">Рисунок 4.8 </w:t>
      </w:r>
      <w:r>
        <w:t xml:space="preserve">– </w:t>
      </w:r>
      <w:r>
        <w:rPr>
          <w:lang w:val="ru-RU"/>
        </w:rPr>
        <w:t>Результат сравнения спектральных графиков с помощью качественного сравнения</w:t>
      </w:r>
    </w:p>
    <w:p w14:paraId="1F8344B9" w14:textId="45F94971" w:rsidR="006969E9" w:rsidRDefault="00D05698">
      <w:pPr>
        <w:ind w:firstLine="0"/>
        <w:jc w:val="center"/>
        <w:rPr>
          <w:lang w:val="ru-RU"/>
        </w:rPr>
      </w:pPr>
      <w:r w:rsidRPr="00D05698">
        <w:rPr>
          <w:noProof/>
          <w:lang w:val="ru-RU"/>
        </w:rPr>
        <w:drawing>
          <wp:inline distT="0" distB="0" distL="0" distR="0" wp14:anchorId="07834F9E" wp14:editId="3DD0FB53">
            <wp:extent cx="5733415" cy="979170"/>
            <wp:effectExtent l="0" t="0" r="63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3415" cy="979170"/>
                    </a:xfrm>
                    <a:prstGeom prst="rect">
                      <a:avLst/>
                    </a:prstGeom>
                  </pic:spPr>
                </pic:pic>
              </a:graphicData>
            </a:graphic>
          </wp:inline>
        </w:drawing>
      </w:r>
    </w:p>
    <w:p w14:paraId="09F03777" w14:textId="77777777" w:rsidR="006969E9" w:rsidRDefault="00F31B74">
      <w:pPr>
        <w:ind w:firstLine="0"/>
        <w:jc w:val="center"/>
        <w:rPr>
          <w:lang w:val="ru-RU"/>
        </w:rPr>
      </w:pPr>
      <w:r>
        <w:t xml:space="preserve">Рисунок </w:t>
      </w:r>
      <w:r>
        <w:rPr>
          <w:lang w:val="ru-RU"/>
        </w:rPr>
        <w:t>4.9</w:t>
      </w:r>
      <w:r>
        <w:t xml:space="preserve"> – </w:t>
      </w:r>
      <w:r>
        <w:rPr>
          <w:lang w:val="ru-RU"/>
        </w:rPr>
        <w:t xml:space="preserve">Результат сравнения спектральных графиков методом </w:t>
      </w:r>
      <w:r>
        <w:rPr>
          <w:lang w:val="en-US"/>
        </w:rPr>
        <w:t>DTW</w:t>
      </w:r>
    </w:p>
    <w:p w14:paraId="5F8C83EE" w14:textId="77777777" w:rsidR="006969E9" w:rsidRDefault="006969E9">
      <w:pPr>
        <w:ind w:firstLine="0"/>
        <w:jc w:val="center"/>
        <w:rPr>
          <w:lang w:val="ru-RU"/>
        </w:rPr>
      </w:pPr>
    </w:p>
    <w:p w14:paraId="2CAE280A" w14:textId="77777777" w:rsidR="006969E9" w:rsidRDefault="00F31B74">
      <w:pPr>
        <w:ind w:firstLine="0"/>
        <w:jc w:val="center"/>
        <w:rPr>
          <w:lang w:val="ru-RU"/>
        </w:rPr>
      </w:pPr>
      <w:r>
        <w:t xml:space="preserve">Рисунок </w:t>
      </w:r>
      <w:r>
        <w:rPr>
          <w:lang w:val="ru-RU"/>
        </w:rPr>
        <w:t>4.10</w:t>
      </w:r>
      <w:r>
        <w:t xml:space="preserve"> – </w:t>
      </w:r>
      <w:r>
        <w:rPr>
          <w:lang w:val="ru-RU"/>
        </w:rPr>
        <w:t xml:space="preserve">Результат сравнения спектральных графиков с помощью коэффициента корреляции </w:t>
      </w:r>
      <w:commentRangeStart w:id="33"/>
      <w:r>
        <w:rPr>
          <w:lang w:val="ru-RU"/>
        </w:rPr>
        <w:t>Пирсона</w:t>
      </w:r>
      <w:commentRangeEnd w:id="33"/>
      <w:r w:rsidR="00D56D9E">
        <w:rPr>
          <w:rStyle w:val="af3"/>
        </w:rPr>
        <w:commentReference w:id="33"/>
      </w:r>
    </w:p>
    <w:p w14:paraId="3042D4A9" w14:textId="77777777" w:rsidR="006969E9" w:rsidRDefault="006969E9">
      <w:pPr>
        <w:ind w:firstLine="0"/>
        <w:rPr>
          <w:lang w:val="ru-RU"/>
        </w:rPr>
      </w:pPr>
    </w:p>
    <w:p w14:paraId="2A745907" w14:textId="5470454C" w:rsidR="00D56D9E" w:rsidRDefault="00D56D9E">
      <w:pPr>
        <w:pStyle w:val="af8"/>
        <w:ind w:left="0" w:firstLine="709"/>
        <w:rPr>
          <w:lang w:val="ru-RU"/>
        </w:rPr>
      </w:pPr>
    </w:p>
    <w:p w14:paraId="0EE526BF" w14:textId="47733991" w:rsidR="006969E9" w:rsidRDefault="00F31B74">
      <w:pPr>
        <w:pStyle w:val="af8"/>
        <w:ind w:left="0" w:firstLine="709"/>
        <w:rPr>
          <w:lang w:val="ru-RU"/>
        </w:rPr>
      </w:pPr>
      <w:r>
        <w:rPr>
          <w:lang w:val="ru-RU"/>
        </w:rPr>
        <w:t>Программа был</w:t>
      </w:r>
      <w:r w:rsidR="00F9357B">
        <w:rPr>
          <w:lang w:val="ru-RU"/>
        </w:rPr>
        <w:t>а</w:t>
      </w:r>
      <w:r>
        <w:rPr>
          <w:lang w:val="ru-RU"/>
        </w:rPr>
        <w:t xml:space="preserve"> протестирована на реальных данных и показала высокую точность и скорость анализа спектральных графиков тремора рук.</w:t>
      </w:r>
    </w:p>
    <w:p w14:paraId="080C2E94" w14:textId="77777777" w:rsidR="006969E9" w:rsidRDefault="006969E9">
      <w:pPr>
        <w:rPr>
          <w:lang w:val="ru-RU"/>
        </w:rPr>
      </w:pPr>
    </w:p>
    <w:p w14:paraId="5663984A" w14:textId="77777777" w:rsidR="006969E9" w:rsidRDefault="00F31B74">
      <w:pPr>
        <w:rPr>
          <w:lang w:val="ru-RU"/>
        </w:rPr>
      </w:pPr>
      <w:r>
        <w:rPr>
          <w:lang w:val="ru-RU"/>
        </w:rPr>
        <w:br w:type="page" w:clear="all"/>
      </w:r>
    </w:p>
    <w:p w14:paraId="45D63562" w14:textId="23F87390" w:rsidR="006969E9" w:rsidRDefault="00F31B74">
      <w:pPr>
        <w:pStyle w:val="1"/>
      </w:pPr>
      <w:bookmarkStart w:id="34" w:name="_Toc134116783"/>
      <w:r>
        <w:rPr>
          <w:lang w:val="ru-RU"/>
        </w:rPr>
        <w:lastRenderedPageBreak/>
        <w:t xml:space="preserve">5 </w:t>
      </w:r>
      <w:r>
        <w:t xml:space="preserve">Составление бизнес-плана по коммерциализации результатов </w:t>
      </w:r>
      <w:r w:rsidR="00DC0B37">
        <w:rPr>
          <w:lang w:val="ru-RU"/>
        </w:rPr>
        <w:t>исследования</w:t>
      </w:r>
      <w:bookmarkEnd w:id="34"/>
    </w:p>
    <w:p w14:paraId="45CADD06" w14:textId="77777777" w:rsidR="006969E9" w:rsidRDefault="00F31B74">
      <w:r>
        <w:t xml:space="preserve">Дипломная работа посвящена программной реализации автоматизации процесса </w:t>
      </w:r>
      <w:r>
        <w:rPr>
          <w:lang w:val="ru-RU"/>
        </w:rPr>
        <w:t>анализа спектральных</w:t>
      </w:r>
      <w:r>
        <w:t xml:space="preserve"> графиков рук у пациентов. </w:t>
      </w:r>
    </w:p>
    <w:p w14:paraId="6D08817B" w14:textId="77777777" w:rsidR="006969E9" w:rsidRDefault="00F31B74">
      <w:pPr>
        <w:pStyle w:val="2"/>
        <w:rPr>
          <w:lang w:val="ru-RU"/>
        </w:rPr>
      </w:pPr>
      <w:bookmarkStart w:id="35" w:name="_Toc134116784"/>
      <w:r>
        <w:rPr>
          <w:lang w:val="ru-RU"/>
        </w:rPr>
        <w:t>5.1 Резюме проекта</w:t>
      </w:r>
      <w:bookmarkEnd w:id="35"/>
    </w:p>
    <w:p w14:paraId="7A5C2A17" w14:textId="77777777" w:rsidR="006969E9" w:rsidRDefault="00F31B74">
      <w:pPr>
        <w:rPr>
          <w:lang w:val="ru-RU"/>
        </w:rPr>
      </w:pPr>
      <w:r>
        <w:rPr>
          <w:lang w:val="ru-RU"/>
        </w:rPr>
        <w:t>Программа по автоматизации процесса анализа спектральных графиков тремора рук позволяет проводить анализ и обработку спектральных графиков для диагностики тремора рук. Программа осуществляет автоматическое извлечение физиологических параметров и характеристик из графиков, что значительно упрощает процесс диагностики и облегчает работу медицинского персонала.</w:t>
      </w:r>
    </w:p>
    <w:p w14:paraId="3CC7AF77" w14:textId="77777777" w:rsidR="006969E9" w:rsidRDefault="00F31B74">
      <w:pPr>
        <w:rPr>
          <w:lang w:val="ru-RU"/>
        </w:rPr>
      </w:pPr>
      <w:r>
        <w:rPr>
          <w:lang w:val="ru-RU"/>
        </w:rPr>
        <w:t>Программа позволяет значительно сократить время, затрачиваемое на анализ спектральных графиков тремора рук, а также уменьшить вероятность ошибок, связанных с человеческим фактором. Также она повышает точность диагностики и обеспечивает более эффективное и точное лечение.</w:t>
      </w:r>
    </w:p>
    <w:p w14:paraId="53A32C7D" w14:textId="77777777" w:rsidR="006969E9" w:rsidRDefault="00F31B74">
      <w:pPr>
        <w:rPr>
          <w:lang w:val="ru-RU"/>
        </w:rPr>
      </w:pPr>
      <w:r>
        <w:rPr>
          <w:lang w:val="ru-RU"/>
        </w:rPr>
        <w:t>Сегменты рынка: медицина.</w:t>
      </w:r>
    </w:p>
    <w:p w14:paraId="35EEA375" w14:textId="02DA4BC2" w:rsidR="006969E9" w:rsidRDefault="00F31B74">
      <w:pPr>
        <w:rPr>
          <w:lang w:val="ru-RU"/>
        </w:rPr>
      </w:pPr>
      <w:r>
        <w:rPr>
          <w:lang w:val="ru-RU"/>
        </w:rPr>
        <w:t>Стоимость проекта – 10</w:t>
      </w:r>
      <w:r w:rsidR="00723856">
        <w:rPr>
          <w:lang w:val="ru-RU"/>
        </w:rPr>
        <w:t> 591 440,4</w:t>
      </w:r>
      <w:r>
        <w:rPr>
          <w:lang w:val="ru-RU"/>
        </w:rPr>
        <w:t xml:space="preserve"> рублей.</w:t>
      </w:r>
    </w:p>
    <w:p w14:paraId="1F01967F" w14:textId="77777777" w:rsidR="006969E9" w:rsidRDefault="00F31B74">
      <w:pPr>
        <w:rPr>
          <w:lang w:val="ru-RU"/>
        </w:rPr>
      </w:pPr>
      <w:r>
        <w:rPr>
          <w:lang w:val="ru-RU"/>
        </w:rPr>
        <w:t>Срок реализации – 1 год.</w:t>
      </w:r>
    </w:p>
    <w:p w14:paraId="1AF75B8F" w14:textId="77777777" w:rsidR="006969E9" w:rsidRDefault="00F31B74">
      <w:pPr>
        <w:rPr>
          <w:lang w:val="ru-RU"/>
        </w:rPr>
      </w:pPr>
      <w:r>
        <w:rPr>
          <w:lang w:val="ru-RU"/>
        </w:rPr>
        <w:t>Срок окупаемости – 1 год.</w:t>
      </w:r>
    </w:p>
    <w:p w14:paraId="1E803320" w14:textId="422292FF" w:rsidR="006969E9" w:rsidRDefault="00F31B74">
      <w:pPr>
        <w:rPr>
          <w:lang w:val="ru-RU"/>
        </w:rPr>
      </w:pPr>
      <w:r>
        <w:rPr>
          <w:lang w:val="ru-RU"/>
        </w:rPr>
        <w:t>Показатель рентабельности инвестиций (</w:t>
      </w:r>
      <w:r>
        <w:rPr>
          <w:lang w:val="en-US"/>
        </w:rPr>
        <w:t>ROI</w:t>
      </w:r>
      <w:r>
        <w:rPr>
          <w:lang w:val="ru-RU"/>
        </w:rPr>
        <w:t xml:space="preserve">) </w:t>
      </w:r>
      <w:r w:rsidR="009B1A5F">
        <w:rPr>
          <w:lang w:val="ru-RU"/>
        </w:rPr>
        <w:t>–</w:t>
      </w:r>
      <w:r>
        <w:rPr>
          <w:lang w:val="ru-RU"/>
        </w:rPr>
        <w:t xml:space="preserve"> </w:t>
      </w:r>
      <w:r w:rsidR="00723856">
        <w:rPr>
          <w:lang w:val="ru-RU"/>
        </w:rPr>
        <w:t>17,4</w:t>
      </w:r>
      <w:r>
        <w:rPr>
          <w:lang w:val="ru-RU"/>
        </w:rPr>
        <w:t>%.</w:t>
      </w:r>
    </w:p>
    <w:p w14:paraId="6998CBF1" w14:textId="3C25E24E" w:rsidR="00DC0B37" w:rsidRPr="00DC0B37" w:rsidRDefault="00DC0B37">
      <w:pPr>
        <w:rPr>
          <w:lang w:val="ru-RU"/>
        </w:rPr>
      </w:pPr>
      <w:r>
        <w:rPr>
          <w:lang w:val="ru-RU"/>
        </w:rPr>
        <w:t xml:space="preserve">Чистая приведенная стоимость </w:t>
      </w:r>
      <w:r w:rsidRPr="00DC0B37">
        <w:rPr>
          <w:lang w:val="ru-RU"/>
        </w:rPr>
        <w:t>(</w:t>
      </w:r>
      <w:r>
        <w:rPr>
          <w:lang w:val="en-US"/>
        </w:rPr>
        <w:t>NPV</w:t>
      </w:r>
      <w:r w:rsidRPr="00DC0B37">
        <w:rPr>
          <w:lang w:val="ru-RU"/>
        </w:rPr>
        <w:t xml:space="preserve">) </w:t>
      </w:r>
      <w:r w:rsidR="00723856">
        <w:rPr>
          <w:lang w:val="ru-RU"/>
        </w:rPr>
        <w:t>–</w:t>
      </w:r>
      <w:r w:rsidRPr="00DC0B37">
        <w:rPr>
          <w:lang w:val="ru-RU"/>
        </w:rPr>
        <w:t xml:space="preserve"> </w:t>
      </w:r>
      <w:r w:rsidR="004A6C81" w:rsidRPr="004A6C81">
        <w:rPr>
          <w:lang w:val="ru-RU"/>
        </w:rPr>
        <w:t>6 125 364,9 рублей</w:t>
      </w:r>
      <w:r w:rsidR="00723856">
        <w:rPr>
          <w:lang w:val="ru-RU"/>
        </w:rPr>
        <w:t>.</w:t>
      </w:r>
    </w:p>
    <w:p w14:paraId="3736129D" w14:textId="77777777" w:rsidR="006969E9" w:rsidRDefault="00F31B74">
      <w:pPr>
        <w:pStyle w:val="2"/>
        <w:spacing w:before="240"/>
      </w:pPr>
      <w:bookmarkStart w:id="36" w:name="_Toc134116785"/>
      <w:r>
        <w:rPr>
          <w:lang w:val="ru-RU"/>
        </w:rPr>
        <w:t>5</w:t>
      </w:r>
      <w:r>
        <w:t>.</w:t>
      </w:r>
      <w:r>
        <w:rPr>
          <w:lang w:val="ru-RU"/>
        </w:rPr>
        <w:t>2</w:t>
      </w:r>
      <w:r>
        <w:t xml:space="preserve"> </w:t>
      </w:r>
      <w:r>
        <w:rPr>
          <w:lang w:val="ru-RU"/>
        </w:rPr>
        <w:t>Описание продукции</w:t>
      </w:r>
      <w:bookmarkEnd w:id="36"/>
    </w:p>
    <w:p w14:paraId="3074EF85" w14:textId="77777777" w:rsidR="006969E9" w:rsidRDefault="00F31B74">
      <w:r>
        <w:t xml:space="preserve">Автоматизация процесса </w:t>
      </w:r>
      <w:r>
        <w:rPr>
          <w:lang w:val="ru-RU"/>
        </w:rPr>
        <w:t>анализа</w:t>
      </w:r>
      <w:r>
        <w:t xml:space="preserve"> графиков тремора рук предназначена для</w:t>
      </w:r>
      <w:r>
        <w:rPr>
          <w:lang w:val="ru-RU"/>
        </w:rPr>
        <w:t xml:space="preserve"> изучения характеристик тремора рук</w:t>
      </w:r>
      <w:r>
        <w:t>.</w:t>
      </w:r>
    </w:p>
    <w:p w14:paraId="11159D08" w14:textId="77777777" w:rsidR="006969E9" w:rsidRDefault="00F31B74">
      <w:r>
        <w:lastRenderedPageBreak/>
        <w:t>Программная реализация разрабатывается в исследовательских целях, однако может быть использована в области медицины для того, чтобы:</w:t>
      </w:r>
    </w:p>
    <w:p w14:paraId="0535FBF9" w14:textId="77777777" w:rsidR="006969E9" w:rsidRDefault="00F31B74">
      <w:pPr>
        <w:numPr>
          <w:ilvl w:val="0"/>
          <w:numId w:val="3"/>
        </w:numPr>
        <w:ind w:left="0" w:firstLine="708"/>
      </w:pPr>
      <w:r>
        <w:t>избавить врачей от рутинной работы;</w:t>
      </w:r>
    </w:p>
    <w:p w14:paraId="03103E8D" w14:textId="77777777" w:rsidR="006969E9" w:rsidRDefault="00F31B74">
      <w:pPr>
        <w:numPr>
          <w:ilvl w:val="0"/>
          <w:numId w:val="3"/>
        </w:numPr>
        <w:ind w:left="0" w:firstLine="708"/>
      </w:pPr>
      <w:r>
        <w:t>позволить обнаруживать особенности в движении рук, незаметные для глаз человека;</w:t>
      </w:r>
    </w:p>
    <w:p w14:paraId="213C5874" w14:textId="77777777" w:rsidR="006969E9" w:rsidRDefault="00F31B74">
      <w:pPr>
        <w:numPr>
          <w:ilvl w:val="0"/>
          <w:numId w:val="3"/>
        </w:numPr>
        <w:ind w:left="0" w:firstLine="708"/>
      </w:pPr>
      <w:r>
        <w:t>повысить точность диагноза;</w:t>
      </w:r>
    </w:p>
    <w:p w14:paraId="231A1A95" w14:textId="77777777" w:rsidR="006969E9" w:rsidRDefault="00F31B74">
      <w:pPr>
        <w:numPr>
          <w:ilvl w:val="0"/>
          <w:numId w:val="3"/>
        </w:numPr>
        <w:ind w:left="0" w:firstLine="708"/>
      </w:pPr>
      <w:r>
        <w:t>уменьшить число медицинских ошибок.</w:t>
      </w:r>
    </w:p>
    <w:p w14:paraId="3B7A98B3" w14:textId="77777777" w:rsidR="006969E9" w:rsidRDefault="00F31B74">
      <w:pPr>
        <w:rPr>
          <w:lang w:val="ru-RU"/>
        </w:rPr>
      </w:pPr>
      <w:r>
        <w:rPr>
          <w:lang w:val="ru-RU"/>
        </w:rPr>
        <w:t xml:space="preserve">Актуальность разработки автоматизации данного процесса определяет трудный </w:t>
      </w:r>
      <w:r>
        <w:t xml:space="preserve">процесс определения тремора </w:t>
      </w:r>
      <w:r>
        <w:rPr>
          <w:lang w:val="ru-RU"/>
        </w:rPr>
        <w:t xml:space="preserve">рук </w:t>
      </w:r>
      <w:r>
        <w:t xml:space="preserve">из-за однотипного его проявления, особенно в случаях, когда колебания незаметны для глаз человека. Поэтому остро стоит вопрос </w:t>
      </w:r>
      <w:r>
        <w:rPr>
          <w:lang w:val="ru-RU"/>
        </w:rPr>
        <w:t>анализа спектральных графиков тремора рук, чтобы изучить характеристики тремора рук.</w:t>
      </w:r>
    </w:p>
    <w:p w14:paraId="6940EB4F" w14:textId="77777777" w:rsidR="006969E9" w:rsidRDefault="00F31B74">
      <w:pPr>
        <w:pStyle w:val="2"/>
        <w:spacing w:before="240"/>
        <w:rPr>
          <w:lang w:val="ru-RU"/>
        </w:rPr>
      </w:pPr>
      <w:bookmarkStart w:id="37" w:name="_Toc134116786"/>
      <w:r>
        <w:rPr>
          <w:lang w:val="ru-RU"/>
        </w:rPr>
        <w:t>5.3 Анализ рынка сбыта продукции</w:t>
      </w:r>
      <w:bookmarkEnd w:id="37"/>
    </w:p>
    <w:p w14:paraId="7A901F32" w14:textId="77777777" w:rsidR="006969E9" w:rsidRDefault="00F31B74">
      <w:pPr>
        <w:rPr>
          <w:lang w:val="ru-RU"/>
        </w:rPr>
      </w:pPr>
      <w:r>
        <w:rPr>
          <w:lang w:val="ru-RU"/>
        </w:rPr>
        <w:t xml:space="preserve">Определение целевой аудитории для программы автоматизированного анализа спектральных графиков тремора рук осуществляется с целью определения групп пользователей, наиболее заинтересованных в покупке и использовании данного продукта. </w:t>
      </w:r>
    </w:p>
    <w:p w14:paraId="3DDC1573" w14:textId="77777777" w:rsidR="006969E9" w:rsidRDefault="00F31B74">
      <w:pPr>
        <w:rPr>
          <w:lang w:val="ru-RU"/>
        </w:rPr>
      </w:pPr>
      <w:r>
        <w:rPr>
          <w:lang w:val="ru-RU"/>
        </w:rPr>
        <w:t>Медицинские учреждения, занимающиеся исследованием тремора рук, могут быть наиболее привлекательными клиентами для данной программы, так как они имеют возможности проводить более широкий анализ и рекомендовать данную программу своим пациентам для повышения точности диагноза.</w:t>
      </w:r>
    </w:p>
    <w:p w14:paraId="3F2FB38B" w14:textId="77777777" w:rsidR="006969E9" w:rsidRDefault="00F31B74">
      <w:pPr>
        <w:rPr>
          <w:lang w:val="ru-RU"/>
        </w:rPr>
      </w:pPr>
      <w:r>
        <w:rPr>
          <w:lang w:val="ru-RU"/>
        </w:rPr>
        <w:t xml:space="preserve">Университеты и научные организации также могут быть привлекательными группами пользователей для данной программы, </w:t>
      </w:r>
      <w:r>
        <w:rPr>
          <w:lang w:val="ru-RU"/>
        </w:rPr>
        <w:lastRenderedPageBreak/>
        <w:t xml:space="preserve">особенно те, которые занимаются исследованиями в области неврологии и </w:t>
      </w:r>
      <w:proofErr w:type="spellStart"/>
      <w:r>
        <w:rPr>
          <w:lang w:val="ru-RU"/>
        </w:rPr>
        <w:t>нейроразработки</w:t>
      </w:r>
      <w:proofErr w:type="spellEnd"/>
      <w:r>
        <w:rPr>
          <w:lang w:val="ru-RU"/>
        </w:rPr>
        <w:t>.</w:t>
      </w:r>
    </w:p>
    <w:p w14:paraId="2407C260" w14:textId="77777777" w:rsidR="006969E9" w:rsidRDefault="00F31B74">
      <w:pPr>
        <w:rPr>
          <w:lang w:val="ru-RU"/>
        </w:rPr>
      </w:pPr>
      <w:r>
        <w:rPr>
          <w:lang w:val="ru-RU"/>
        </w:rPr>
        <w:t>Пациенты, страдающие от тремора рук, это потенциальные клиенты, которые могут использовать данную программу для улучшения точности диагностики и мониторинга своего заболевания в домашних условиях.</w:t>
      </w:r>
    </w:p>
    <w:p w14:paraId="58B89F69" w14:textId="77777777" w:rsidR="006969E9" w:rsidRDefault="00F31B74">
      <w:pPr>
        <w:rPr>
          <w:lang w:val="ru-RU"/>
        </w:rPr>
      </w:pPr>
      <w:r>
        <w:rPr>
          <w:lang w:val="ru-RU"/>
        </w:rPr>
        <w:t xml:space="preserve">Понимание целевой аудитории важно, чтобы определить, как создать ее потребности и как предлагать решения для этих групп, а также как эффективно продвигать продукт и добиваться успеха на рынке. </w:t>
      </w:r>
    </w:p>
    <w:p w14:paraId="3DC86460" w14:textId="77777777" w:rsidR="006969E9" w:rsidRDefault="00F31B74">
      <w:pPr>
        <w:rPr>
          <w:lang w:val="ru-RU"/>
        </w:rPr>
      </w:pPr>
      <w:r>
        <w:rPr>
          <w:lang w:val="ru-RU"/>
        </w:rPr>
        <w:t>Спрос на программу может оцениваться как высокий, особенно в медицинской отрасли. Размер и потенциал рынка можно оценить, проведя анализ крупных здравоохранительных учреждений и университетов, а также опрос врачей и пациентов. Цены на рынке могут существенно различаться в зависимости от функциональности и качества программы. Компания, разрабатывающая программный продукт, может стремиться занять долю рынка путем предоставления уникальных возможностей и инновационных решений, а также сосредоточившись на потребностях и предпочтениях ключевых целевых сегментов.</w:t>
      </w:r>
    </w:p>
    <w:p w14:paraId="4BBF7990" w14:textId="77777777" w:rsidR="006969E9" w:rsidRDefault="00F31B74">
      <w:pPr>
        <w:pStyle w:val="2"/>
        <w:spacing w:before="240"/>
        <w:rPr>
          <w:lang w:val="ru-RU"/>
        </w:rPr>
      </w:pPr>
      <w:bookmarkStart w:id="38" w:name="_Toc134116787"/>
      <w:r>
        <w:rPr>
          <w:lang w:val="ru-RU"/>
        </w:rPr>
        <w:t>5.4 Анализ конкурентов</w:t>
      </w:r>
      <w:bookmarkEnd w:id="38"/>
    </w:p>
    <w:p w14:paraId="0BA7561E" w14:textId="77777777" w:rsidR="006969E9" w:rsidRDefault="00F31B74">
      <w:pPr>
        <w:rPr>
          <w:lang w:val="ru-RU"/>
        </w:rPr>
      </w:pPr>
      <w:r>
        <w:rPr>
          <w:lang w:val="ru-RU"/>
        </w:rPr>
        <w:t>Программы для анализа спектральных графиков тремора рук являются важным инструментом для диагностики и оценки тяжести тремора у пациентов. Рынок, на котором представлены такие программы, сегодня достаточно разнообразен и высоко развит.</w:t>
      </w:r>
    </w:p>
    <w:p w14:paraId="2D9F7758" w14:textId="77777777" w:rsidR="006969E9" w:rsidRDefault="00F31B74">
      <w:pPr>
        <w:rPr>
          <w:lang w:val="ru-RU"/>
        </w:rPr>
      </w:pPr>
      <w:r>
        <w:rPr>
          <w:lang w:val="ru-RU"/>
        </w:rPr>
        <w:t xml:space="preserve">Существует множество компаний, которые предлагают программные решения для анализа спектральных графиков тремора рук. Некоторые из них специализируются на медицинских приложениях, в то время как другие </w:t>
      </w:r>
      <w:r>
        <w:rPr>
          <w:lang w:val="ru-RU"/>
        </w:rPr>
        <w:lastRenderedPageBreak/>
        <w:t>предлагают универсальные инструменты для анализа временных рядов и спектральных данных.</w:t>
      </w:r>
    </w:p>
    <w:p w14:paraId="59B23885" w14:textId="77777777" w:rsidR="006969E9" w:rsidRDefault="00F31B74">
      <w:pPr>
        <w:rPr>
          <w:lang w:val="ru-RU"/>
        </w:rPr>
      </w:pPr>
      <w:r>
        <w:rPr>
          <w:lang w:val="ru-RU"/>
        </w:rPr>
        <w:t>Среди ключевых игроков на этом рынке можно выделить программные продукты:</w:t>
      </w:r>
    </w:p>
    <w:p w14:paraId="252F2015" w14:textId="77777777" w:rsidR="006969E9" w:rsidRDefault="00F31B74">
      <w:pPr>
        <w:rPr>
          <w:lang w:val="ru-RU"/>
        </w:rPr>
      </w:pPr>
      <w:r>
        <w:rPr>
          <w:lang w:val="ru-RU"/>
        </w:rPr>
        <w:t xml:space="preserve">1. </w:t>
      </w:r>
      <w:proofErr w:type="spellStart"/>
      <w:r>
        <w:rPr>
          <w:lang w:val="ru-RU"/>
        </w:rPr>
        <w:t>TremorQuant</w:t>
      </w:r>
      <w:proofErr w:type="spellEnd"/>
      <w:r>
        <w:rPr>
          <w:lang w:val="ru-RU"/>
        </w:rPr>
        <w:t xml:space="preserve"> – это программное обеспечение, разработанное группой нейрофизиологов и </w:t>
      </w:r>
      <w:proofErr w:type="spellStart"/>
      <w:r>
        <w:rPr>
          <w:lang w:val="ru-RU"/>
        </w:rPr>
        <w:t>нейрологов</w:t>
      </w:r>
      <w:proofErr w:type="spellEnd"/>
      <w:r>
        <w:rPr>
          <w:lang w:val="ru-RU"/>
        </w:rPr>
        <w:t xml:space="preserve"> из университета Флориды. В отличие от нашей программы, </w:t>
      </w:r>
      <w:proofErr w:type="spellStart"/>
      <w:r>
        <w:rPr>
          <w:lang w:val="ru-RU"/>
        </w:rPr>
        <w:t>TremorQuant</w:t>
      </w:r>
      <w:proofErr w:type="spellEnd"/>
      <w:r>
        <w:rPr>
          <w:lang w:val="ru-RU"/>
        </w:rPr>
        <w:t xml:space="preserve"> использует алгоритмы классификации, основанные на машинном обучении, для анализа тремора рук. Однако, </w:t>
      </w:r>
      <w:proofErr w:type="spellStart"/>
      <w:r>
        <w:rPr>
          <w:lang w:val="ru-RU"/>
        </w:rPr>
        <w:t>TremorQuant</w:t>
      </w:r>
      <w:proofErr w:type="spellEnd"/>
      <w:r>
        <w:rPr>
          <w:lang w:val="ru-RU"/>
        </w:rPr>
        <w:t xml:space="preserve"> не позволяет сравнивать спектральные графики нескольких измерений.</w:t>
      </w:r>
    </w:p>
    <w:p w14:paraId="1BEE9056" w14:textId="77777777" w:rsidR="006969E9" w:rsidRDefault="00F31B74">
      <w:pPr>
        <w:rPr>
          <w:lang w:val="ru-RU"/>
        </w:rPr>
      </w:pPr>
      <w:r>
        <w:rPr>
          <w:lang w:val="ru-RU"/>
        </w:rPr>
        <w:t xml:space="preserve">2. </w:t>
      </w:r>
      <w:proofErr w:type="spellStart"/>
      <w:r>
        <w:rPr>
          <w:lang w:val="ru-RU"/>
        </w:rPr>
        <w:t>TremorScope</w:t>
      </w:r>
      <w:proofErr w:type="spellEnd"/>
      <w:r>
        <w:rPr>
          <w:lang w:val="ru-RU"/>
        </w:rPr>
        <w:t xml:space="preserve"> – это еще одно программное обеспечение, которое используется для анализа тремора рук. С помощью </w:t>
      </w:r>
      <w:proofErr w:type="spellStart"/>
      <w:r>
        <w:rPr>
          <w:lang w:val="ru-RU"/>
        </w:rPr>
        <w:t>TremorScope</w:t>
      </w:r>
      <w:proofErr w:type="spellEnd"/>
      <w:r>
        <w:rPr>
          <w:lang w:val="ru-RU"/>
        </w:rPr>
        <w:t xml:space="preserve"> можно получить графики и анализировать данные, но у этой программы не так много опций, как у нашей. </w:t>
      </w:r>
      <w:proofErr w:type="spellStart"/>
      <w:r>
        <w:rPr>
          <w:lang w:val="ru-RU"/>
        </w:rPr>
        <w:t>TremorScope</w:t>
      </w:r>
      <w:proofErr w:type="spellEnd"/>
      <w:r>
        <w:rPr>
          <w:lang w:val="ru-RU"/>
        </w:rPr>
        <w:t xml:space="preserve"> также не имеет функции сравнения и сопоставления данных.</w:t>
      </w:r>
    </w:p>
    <w:p w14:paraId="2A23EA64" w14:textId="77777777" w:rsidR="006969E9" w:rsidRDefault="00F31B74">
      <w:pPr>
        <w:rPr>
          <w:lang w:val="ru-RU"/>
        </w:rPr>
      </w:pPr>
      <w:r>
        <w:rPr>
          <w:lang w:val="ru-RU"/>
        </w:rPr>
        <w:t xml:space="preserve">3. </w:t>
      </w:r>
      <w:proofErr w:type="spellStart"/>
      <w:r>
        <w:rPr>
          <w:lang w:val="ru-RU"/>
        </w:rPr>
        <w:t>Kinesia</w:t>
      </w:r>
      <w:proofErr w:type="spellEnd"/>
      <w:r>
        <w:rPr>
          <w:lang w:val="ru-RU"/>
        </w:rPr>
        <w:t xml:space="preserve"> – является мобильным устройством, нацеленным на анализ движений. Как и </w:t>
      </w:r>
      <w:proofErr w:type="spellStart"/>
      <w:r>
        <w:rPr>
          <w:lang w:val="ru-RU"/>
        </w:rPr>
        <w:t>TremorQuant</w:t>
      </w:r>
      <w:proofErr w:type="spellEnd"/>
      <w:r>
        <w:rPr>
          <w:lang w:val="ru-RU"/>
        </w:rPr>
        <w:t xml:space="preserve">, </w:t>
      </w:r>
      <w:proofErr w:type="spellStart"/>
      <w:r>
        <w:rPr>
          <w:lang w:val="ru-RU"/>
        </w:rPr>
        <w:t>Kinesia</w:t>
      </w:r>
      <w:proofErr w:type="spellEnd"/>
      <w:r>
        <w:rPr>
          <w:lang w:val="ru-RU"/>
        </w:rPr>
        <w:t xml:space="preserve"> использует машинное обучение для анализа данных и представляет данные в виде графиков, но, в отличие от нашей программы, </w:t>
      </w:r>
      <w:proofErr w:type="spellStart"/>
      <w:r>
        <w:rPr>
          <w:lang w:val="ru-RU"/>
        </w:rPr>
        <w:t>Kinesia</w:t>
      </w:r>
      <w:proofErr w:type="spellEnd"/>
      <w:r>
        <w:rPr>
          <w:lang w:val="ru-RU"/>
        </w:rPr>
        <w:t xml:space="preserve"> не предоставляет возможности сравнивать данные.</w:t>
      </w:r>
    </w:p>
    <w:p w14:paraId="3EE3CC2E" w14:textId="77777777" w:rsidR="006969E9" w:rsidRDefault="00F31B74">
      <w:pPr>
        <w:rPr>
          <w:lang w:val="ru-RU"/>
        </w:rPr>
      </w:pPr>
      <w:r>
        <w:rPr>
          <w:lang w:val="ru-RU"/>
        </w:rPr>
        <w:t>Изучение конкурентов на рынке программного обеспечения для анализа спектральных графиков тремора рук, а также анализ сильных и слабых сторон конкурентов позволяет использовать преимущества конкурентов и создать новые, улучшенные функции в приложении. В результате можно создать уникальный и привлекательный продукт, который будет лучше соответствовать потребностям клиентов.</w:t>
      </w:r>
    </w:p>
    <w:p w14:paraId="441CCFFC" w14:textId="77777777" w:rsidR="006969E9" w:rsidRDefault="00F31B74">
      <w:pPr>
        <w:pStyle w:val="2"/>
        <w:spacing w:before="240"/>
        <w:rPr>
          <w:lang w:val="ru-RU"/>
        </w:rPr>
      </w:pPr>
      <w:bookmarkStart w:id="39" w:name="_Toc134116788"/>
      <w:r>
        <w:rPr>
          <w:lang w:val="ru-RU"/>
        </w:rPr>
        <w:lastRenderedPageBreak/>
        <w:t>5.5 План маркетинга</w:t>
      </w:r>
      <w:bookmarkEnd w:id="39"/>
    </w:p>
    <w:p w14:paraId="2063D722" w14:textId="77777777" w:rsidR="006969E9" w:rsidRDefault="00F31B74">
      <w:pPr>
        <w:rPr>
          <w:lang w:val="ru-RU"/>
        </w:rPr>
      </w:pPr>
      <w:r>
        <w:t>План маркетинга включает в себя план продаж, товарную политику, ценовую политику и сбытовую политику и рекламные мероприятия.</w:t>
      </w:r>
    </w:p>
    <w:p w14:paraId="3140EC00" w14:textId="77777777" w:rsidR="006969E9" w:rsidRDefault="00F31B74">
      <w:pPr>
        <w:pStyle w:val="3"/>
        <w:rPr>
          <w:lang w:val="ru-RU"/>
        </w:rPr>
      </w:pPr>
      <w:bookmarkStart w:id="40" w:name="_Toc134116789"/>
      <w:r>
        <w:rPr>
          <w:lang w:val="ru-RU"/>
        </w:rPr>
        <w:t>5.5.1 План продаж</w:t>
      </w:r>
      <w:bookmarkEnd w:id="40"/>
    </w:p>
    <w:p w14:paraId="22AA7BC4" w14:textId="77777777" w:rsidR="006969E9" w:rsidRDefault="00F31B74">
      <w:pPr>
        <w:rPr>
          <w:lang w:val="ru-RU"/>
        </w:rPr>
      </w:pPr>
      <w:r>
        <w:rPr>
          <w:lang w:val="ru-RU"/>
        </w:rPr>
        <w:t xml:space="preserve">Прогнозный план продаж (ежеквартальный) формируется в натуральном выражении, а также включает в себя прогноз выручки в стоимостном выражении. </w:t>
      </w:r>
    </w:p>
    <w:p w14:paraId="42B5BB09" w14:textId="032BF05A" w:rsidR="006969E9" w:rsidRDefault="00F31B74" w:rsidP="000C2140">
      <w:pPr>
        <w:rPr>
          <w:lang w:val="ru-RU"/>
        </w:rPr>
      </w:pPr>
      <w:r>
        <w:rPr>
          <w:lang w:val="ru-RU"/>
        </w:rPr>
        <w:t>Стоимость разрабатываемого программного продукта складывается из реализации себестоимости реализации, включая все затраты на реализацию) проекта</w:t>
      </w:r>
      <w:r w:rsidR="000C2140">
        <w:rPr>
          <w:lang w:val="ru-RU"/>
        </w:rPr>
        <w:t>.</w:t>
      </w:r>
    </w:p>
    <w:p w14:paraId="367CD006" w14:textId="0BD54E63" w:rsidR="006345C3" w:rsidRDefault="006345C3" w:rsidP="006345C3">
      <w:pPr>
        <w:pStyle w:val="af8"/>
        <w:ind w:left="0" w:firstLine="709"/>
        <w:rPr>
          <w:lang w:val="ru-RU"/>
        </w:rPr>
      </w:pPr>
      <w:r w:rsidRPr="006345C3">
        <w:rPr>
          <w:lang w:val="ru-RU"/>
        </w:rPr>
        <w:t>Система налогообложения – упрощенная, что подразумевает особый порядок уплаты налогов и ориентирован на представителей малого и среднего бизнеса. Для упрощённой системы налогообложения налоговая ставка будет составлять 6%.</w:t>
      </w:r>
    </w:p>
    <w:p w14:paraId="112CE7C3" w14:textId="071E4847" w:rsidR="006345C3" w:rsidRPr="00600023" w:rsidRDefault="006345C3" w:rsidP="006345C3">
      <w:pPr>
        <w:pStyle w:val="af8"/>
        <w:ind w:left="0" w:firstLine="709"/>
      </w:pPr>
      <w:r>
        <w:rPr>
          <w:lang w:val="ru-RU"/>
        </w:rPr>
        <w:t xml:space="preserve">В качестве финансирования будет использован кредит на 6 000 000 рублей сроком на 1 год со ставкой 12,5 % годовых и ежемесячным платежом в 623 580 рублей </w:t>
      </w:r>
      <w:r w:rsidRPr="006345C3">
        <w:rPr>
          <w:lang w:val="ru-RU"/>
        </w:rPr>
        <w:t>[</w:t>
      </w:r>
      <w:r w:rsidR="00BC1A25" w:rsidRPr="00BC1A25">
        <w:rPr>
          <w:lang w:val="ru-RU"/>
        </w:rPr>
        <w:t>2</w:t>
      </w:r>
      <w:r w:rsidR="00B15693">
        <w:rPr>
          <w:lang w:val="ru-RU"/>
        </w:rPr>
        <w:t>5</w:t>
      </w:r>
      <w:r w:rsidRPr="006345C3">
        <w:rPr>
          <w:lang w:val="ru-RU"/>
        </w:rPr>
        <w:t>]</w:t>
      </w:r>
      <w:r w:rsidR="00600023">
        <w:rPr>
          <w:lang w:val="ru-RU"/>
        </w:rPr>
        <w:t>.</w:t>
      </w:r>
    </w:p>
    <w:p w14:paraId="7F10696E" w14:textId="7F7B3880" w:rsidR="006345C3" w:rsidRDefault="00F31B74" w:rsidP="006345C3">
      <w:pPr>
        <w:rPr>
          <w:lang w:val="ru-RU"/>
        </w:rPr>
      </w:pPr>
      <w:r>
        <w:rPr>
          <w:lang w:val="ru-RU"/>
        </w:rPr>
        <w:t xml:space="preserve">Ожидаемый объем продаж составит </w:t>
      </w:r>
      <w:r w:rsidR="00DC0B37">
        <w:rPr>
          <w:lang w:val="ru-RU"/>
        </w:rPr>
        <w:t>3</w:t>
      </w:r>
      <w:r>
        <w:rPr>
          <w:lang w:val="ru-RU"/>
        </w:rPr>
        <w:t xml:space="preserve">0 единиц в первый квартал с дальнейшим увеличением на </w:t>
      </w:r>
      <w:r w:rsidR="00DC0B37">
        <w:rPr>
          <w:lang w:val="ru-RU"/>
        </w:rPr>
        <w:t>3</w:t>
      </w:r>
      <w:r>
        <w:rPr>
          <w:lang w:val="ru-RU"/>
        </w:rPr>
        <w:t>0 единиц в каждый последующий квартал. Цена одной единицы товара составить 100 000 рублей в течение перв</w:t>
      </w:r>
      <w:r w:rsidR="00DC0B37">
        <w:rPr>
          <w:lang w:val="ru-RU"/>
        </w:rPr>
        <w:t>ых двух кварталов, далее цена составит 200 000 рублей.</w:t>
      </w:r>
    </w:p>
    <w:p w14:paraId="162FD2EB" w14:textId="77777777" w:rsidR="00DC0B37" w:rsidRDefault="00F31B74" w:rsidP="00DC0B37">
      <w:pPr>
        <w:rPr>
          <w:lang w:val="ru-RU"/>
        </w:rPr>
      </w:pPr>
      <w:r>
        <w:rPr>
          <w:lang w:val="ru-RU"/>
        </w:rPr>
        <w:t>План представлен в таблице 5.1.</w:t>
      </w:r>
    </w:p>
    <w:p w14:paraId="6EE46BA6" w14:textId="77777777" w:rsidR="00EE3F39" w:rsidRDefault="00EE3F39">
      <w:pPr>
        <w:spacing w:before="240"/>
        <w:ind w:firstLine="0"/>
        <w:rPr>
          <w:lang w:val="ru-RU"/>
        </w:rPr>
      </w:pPr>
    </w:p>
    <w:p w14:paraId="1BA5A796" w14:textId="77777777" w:rsidR="00EE3F39" w:rsidRDefault="00EE3F39">
      <w:pPr>
        <w:spacing w:before="240"/>
        <w:ind w:firstLine="0"/>
        <w:rPr>
          <w:lang w:val="ru-RU"/>
        </w:rPr>
      </w:pPr>
    </w:p>
    <w:p w14:paraId="54564166" w14:textId="4C029F4A" w:rsidR="006969E9" w:rsidRDefault="00F31B74">
      <w:pPr>
        <w:spacing w:before="240"/>
        <w:ind w:firstLine="0"/>
        <w:rPr>
          <w:lang w:val="ru-RU"/>
        </w:rPr>
      </w:pPr>
      <w:r>
        <w:rPr>
          <w:lang w:val="ru-RU"/>
        </w:rPr>
        <w:lastRenderedPageBreak/>
        <w:t>Таблица 5.1 – План продаж</w:t>
      </w:r>
    </w:p>
    <w:tbl>
      <w:tblPr>
        <w:tblW w:w="8880" w:type="dxa"/>
        <w:tblLook w:val="04A0" w:firstRow="1" w:lastRow="0" w:firstColumn="1" w:lastColumn="0" w:noHBand="0" w:noVBand="1"/>
      </w:tblPr>
      <w:tblGrid>
        <w:gridCol w:w="2040"/>
        <w:gridCol w:w="1634"/>
        <w:gridCol w:w="1634"/>
        <w:gridCol w:w="1786"/>
        <w:gridCol w:w="1786"/>
      </w:tblGrid>
      <w:tr w:rsidR="00DC0B37" w:rsidRPr="00DC0B37" w14:paraId="6FBA7F85" w14:textId="77777777" w:rsidTr="00DC0B37">
        <w:trPr>
          <w:trHeight w:val="360"/>
        </w:trPr>
        <w:tc>
          <w:tcPr>
            <w:tcW w:w="204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7D9987E" w14:textId="77777777" w:rsidR="00DC0B37" w:rsidRPr="00DC0B37" w:rsidRDefault="00DC0B37" w:rsidP="00DC0B37">
            <w:pPr>
              <w:spacing w:line="240" w:lineRule="auto"/>
              <w:ind w:firstLine="0"/>
              <w:jc w:val="center"/>
              <w:rPr>
                <w:color w:val="000000"/>
                <w:sz w:val="24"/>
                <w:szCs w:val="24"/>
                <w:lang w:val="ru-RU"/>
              </w:rPr>
            </w:pPr>
            <w:r w:rsidRPr="00DC0B37">
              <w:rPr>
                <w:color w:val="000000"/>
                <w:sz w:val="24"/>
                <w:szCs w:val="24"/>
                <w:lang w:val="ru-RU"/>
              </w:rPr>
              <w:t>Показатели</w:t>
            </w:r>
          </w:p>
        </w:tc>
        <w:tc>
          <w:tcPr>
            <w:tcW w:w="6840" w:type="dxa"/>
            <w:gridSpan w:val="4"/>
            <w:tcBorders>
              <w:top w:val="single" w:sz="4" w:space="0" w:color="auto"/>
              <w:left w:val="nil"/>
              <w:bottom w:val="single" w:sz="4" w:space="0" w:color="auto"/>
              <w:right w:val="single" w:sz="4" w:space="0" w:color="auto"/>
            </w:tcBorders>
            <w:shd w:val="clear" w:color="auto" w:fill="auto"/>
            <w:noWrap/>
            <w:vAlign w:val="center"/>
            <w:hideMark/>
          </w:tcPr>
          <w:p w14:paraId="11BBE12F" w14:textId="77777777" w:rsidR="00DC0B37" w:rsidRPr="00DC0B37" w:rsidRDefault="00DC0B37" w:rsidP="00DC0B37">
            <w:pPr>
              <w:spacing w:line="240" w:lineRule="auto"/>
              <w:ind w:firstLine="0"/>
              <w:jc w:val="center"/>
              <w:rPr>
                <w:color w:val="000000"/>
                <w:sz w:val="24"/>
                <w:szCs w:val="24"/>
                <w:lang w:val="ru-RU"/>
              </w:rPr>
            </w:pPr>
            <w:r w:rsidRPr="00DC0B37">
              <w:rPr>
                <w:color w:val="000000"/>
                <w:sz w:val="24"/>
                <w:szCs w:val="24"/>
                <w:lang w:val="ru-RU"/>
              </w:rPr>
              <w:t>Квартал</w:t>
            </w:r>
          </w:p>
        </w:tc>
      </w:tr>
      <w:tr w:rsidR="00DC0B37" w:rsidRPr="00DC0B37" w14:paraId="29C12FBE" w14:textId="77777777" w:rsidTr="00DC0B37">
        <w:trPr>
          <w:trHeight w:val="308"/>
        </w:trPr>
        <w:tc>
          <w:tcPr>
            <w:tcW w:w="2040" w:type="dxa"/>
            <w:vMerge/>
            <w:tcBorders>
              <w:top w:val="single" w:sz="4" w:space="0" w:color="auto"/>
              <w:left w:val="single" w:sz="4" w:space="0" w:color="auto"/>
              <w:bottom w:val="single" w:sz="4" w:space="0" w:color="auto"/>
              <w:right w:val="single" w:sz="4" w:space="0" w:color="auto"/>
            </w:tcBorders>
            <w:vAlign w:val="center"/>
            <w:hideMark/>
          </w:tcPr>
          <w:p w14:paraId="60BAFB0A" w14:textId="77777777" w:rsidR="00DC0B37" w:rsidRPr="00DC0B37" w:rsidRDefault="00DC0B37" w:rsidP="00DC0B37">
            <w:pPr>
              <w:spacing w:line="240" w:lineRule="auto"/>
              <w:ind w:firstLine="0"/>
              <w:jc w:val="left"/>
              <w:rPr>
                <w:color w:val="000000"/>
                <w:sz w:val="24"/>
                <w:szCs w:val="24"/>
                <w:lang w:val="ru-RU"/>
              </w:rPr>
            </w:pPr>
          </w:p>
        </w:tc>
        <w:tc>
          <w:tcPr>
            <w:tcW w:w="1634" w:type="dxa"/>
            <w:tcBorders>
              <w:top w:val="nil"/>
              <w:left w:val="nil"/>
              <w:bottom w:val="single" w:sz="4" w:space="0" w:color="auto"/>
              <w:right w:val="single" w:sz="4" w:space="0" w:color="auto"/>
            </w:tcBorders>
            <w:shd w:val="clear" w:color="auto" w:fill="auto"/>
            <w:noWrap/>
            <w:vAlign w:val="center"/>
            <w:hideMark/>
          </w:tcPr>
          <w:p w14:paraId="003D93DD" w14:textId="77777777" w:rsidR="00DC0B37" w:rsidRPr="00DC0B37" w:rsidRDefault="00DC0B37" w:rsidP="00DC0B37">
            <w:pPr>
              <w:spacing w:line="240" w:lineRule="auto"/>
              <w:ind w:firstLine="0"/>
              <w:jc w:val="center"/>
              <w:rPr>
                <w:color w:val="000000"/>
                <w:sz w:val="24"/>
                <w:szCs w:val="24"/>
                <w:lang w:val="ru-RU"/>
              </w:rPr>
            </w:pPr>
            <w:r w:rsidRPr="00DC0B37">
              <w:rPr>
                <w:color w:val="000000"/>
                <w:sz w:val="24"/>
                <w:szCs w:val="24"/>
                <w:lang w:val="ru-RU"/>
              </w:rPr>
              <w:t>I</w:t>
            </w:r>
          </w:p>
        </w:tc>
        <w:tc>
          <w:tcPr>
            <w:tcW w:w="1634" w:type="dxa"/>
            <w:tcBorders>
              <w:top w:val="nil"/>
              <w:left w:val="nil"/>
              <w:bottom w:val="single" w:sz="4" w:space="0" w:color="auto"/>
              <w:right w:val="single" w:sz="4" w:space="0" w:color="auto"/>
            </w:tcBorders>
            <w:shd w:val="clear" w:color="auto" w:fill="auto"/>
            <w:noWrap/>
            <w:vAlign w:val="center"/>
            <w:hideMark/>
          </w:tcPr>
          <w:p w14:paraId="555E47F8" w14:textId="77777777" w:rsidR="00DC0B37" w:rsidRPr="00DC0B37" w:rsidRDefault="00DC0B37" w:rsidP="00DC0B37">
            <w:pPr>
              <w:spacing w:line="240" w:lineRule="auto"/>
              <w:ind w:firstLine="0"/>
              <w:jc w:val="center"/>
              <w:rPr>
                <w:color w:val="000000"/>
                <w:sz w:val="24"/>
                <w:szCs w:val="24"/>
                <w:lang w:val="ru-RU"/>
              </w:rPr>
            </w:pPr>
            <w:r w:rsidRPr="00DC0B37">
              <w:rPr>
                <w:color w:val="000000"/>
                <w:sz w:val="24"/>
                <w:szCs w:val="24"/>
                <w:lang w:val="ru-RU"/>
              </w:rPr>
              <w:t>II</w:t>
            </w:r>
          </w:p>
        </w:tc>
        <w:tc>
          <w:tcPr>
            <w:tcW w:w="1786" w:type="dxa"/>
            <w:tcBorders>
              <w:top w:val="nil"/>
              <w:left w:val="nil"/>
              <w:bottom w:val="single" w:sz="4" w:space="0" w:color="auto"/>
              <w:right w:val="single" w:sz="4" w:space="0" w:color="auto"/>
            </w:tcBorders>
            <w:shd w:val="clear" w:color="auto" w:fill="auto"/>
            <w:noWrap/>
            <w:vAlign w:val="center"/>
            <w:hideMark/>
          </w:tcPr>
          <w:p w14:paraId="1CFBE843" w14:textId="77777777" w:rsidR="00DC0B37" w:rsidRPr="00DC0B37" w:rsidRDefault="00DC0B37" w:rsidP="00DC0B37">
            <w:pPr>
              <w:spacing w:line="240" w:lineRule="auto"/>
              <w:ind w:firstLine="0"/>
              <w:jc w:val="center"/>
              <w:rPr>
                <w:color w:val="000000"/>
                <w:sz w:val="24"/>
                <w:szCs w:val="24"/>
                <w:lang w:val="ru-RU"/>
              </w:rPr>
            </w:pPr>
            <w:r w:rsidRPr="00DC0B37">
              <w:rPr>
                <w:color w:val="000000"/>
                <w:sz w:val="24"/>
                <w:szCs w:val="24"/>
                <w:lang w:val="ru-RU"/>
              </w:rPr>
              <w:t>III</w:t>
            </w:r>
          </w:p>
        </w:tc>
        <w:tc>
          <w:tcPr>
            <w:tcW w:w="1786" w:type="dxa"/>
            <w:tcBorders>
              <w:top w:val="nil"/>
              <w:left w:val="nil"/>
              <w:bottom w:val="single" w:sz="4" w:space="0" w:color="auto"/>
              <w:right w:val="single" w:sz="4" w:space="0" w:color="auto"/>
            </w:tcBorders>
            <w:shd w:val="clear" w:color="auto" w:fill="auto"/>
            <w:noWrap/>
            <w:vAlign w:val="center"/>
            <w:hideMark/>
          </w:tcPr>
          <w:p w14:paraId="070A1B2D" w14:textId="77777777" w:rsidR="00DC0B37" w:rsidRPr="00DC0B37" w:rsidRDefault="00DC0B37" w:rsidP="00DC0B37">
            <w:pPr>
              <w:spacing w:line="240" w:lineRule="auto"/>
              <w:ind w:firstLine="0"/>
              <w:jc w:val="center"/>
              <w:rPr>
                <w:color w:val="000000"/>
                <w:sz w:val="24"/>
                <w:szCs w:val="24"/>
                <w:lang w:val="ru-RU"/>
              </w:rPr>
            </w:pPr>
            <w:r w:rsidRPr="00DC0B37">
              <w:rPr>
                <w:color w:val="000000"/>
                <w:sz w:val="24"/>
                <w:szCs w:val="24"/>
                <w:lang w:val="ru-RU"/>
              </w:rPr>
              <w:t>IV</w:t>
            </w:r>
          </w:p>
        </w:tc>
      </w:tr>
      <w:tr w:rsidR="00DC0B37" w:rsidRPr="00DC0B37" w14:paraId="7ACDF9D6" w14:textId="77777777" w:rsidTr="00DC0B37">
        <w:trPr>
          <w:trHeight w:val="615"/>
        </w:trPr>
        <w:tc>
          <w:tcPr>
            <w:tcW w:w="2040" w:type="dxa"/>
            <w:tcBorders>
              <w:top w:val="nil"/>
              <w:left w:val="single" w:sz="4" w:space="0" w:color="auto"/>
              <w:bottom w:val="single" w:sz="4" w:space="0" w:color="auto"/>
              <w:right w:val="single" w:sz="4" w:space="0" w:color="auto"/>
            </w:tcBorders>
            <w:shd w:val="clear" w:color="auto" w:fill="auto"/>
            <w:vAlign w:val="bottom"/>
            <w:hideMark/>
          </w:tcPr>
          <w:p w14:paraId="73514DCF" w14:textId="77777777" w:rsidR="00DC0B37" w:rsidRPr="00DC0B37" w:rsidRDefault="00DC0B37" w:rsidP="00DC0B37">
            <w:pPr>
              <w:spacing w:line="240" w:lineRule="auto"/>
              <w:ind w:firstLine="0"/>
              <w:jc w:val="left"/>
              <w:rPr>
                <w:color w:val="000000"/>
                <w:sz w:val="24"/>
                <w:szCs w:val="24"/>
                <w:lang w:val="ru-RU"/>
              </w:rPr>
            </w:pPr>
            <w:r w:rsidRPr="00DC0B37">
              <w:rPr>
                <w:color w:val="000000"/>
                <w:sz w:val="24"/>
                <w:szCs w:val="24"/>
                <w:lang w:val="ru-RU"/>
              </w:rPr>
              <w:t>Ожидаемый объем продаж, ед.</w:t>
            </w:r>
          </w:p>
        </w:tc>
        <w:tc>
          <w:tcPr>
            <w:tcW w:w="1634" w:type="dxa"/>
            <w:tcBorders>
              <w:top w:val="nil"/>
              <w:left w:val="nil"/>
              <w:bottom w:val="single" w:sz="4" w:space="0" w:color="auto"/>
              <w:right w:val="single" w:sz="4" w:space="0" w:color="auto"/>
            </w:tcBorders>
            <w:shd w:val="clear" w:color="auto" w:fill="auto"/>
            <w:noWrap/>
            <w:vAlign w:val="center"/>
            <w:hideMark/>
          </w:tcPr>
          <w:p w14:paraId="1122EA79" w14:textId="77777777" w:rsidR="00DC0B37" w:rsidRPr="00DC0B37" w:rsidRDefault="00DC0B37" w:rsidP="00DC0B37">
            <w:pPr>
              <w:spacing w:line="240" w:lineRule="auto"/>
              <w:ind w:firstLine="0"/>
              <w:jc w:val="center"/>
              <w:rPr>
                <w:color w:val="000000"/>
                <w:sz w:val="24"/>
                <w:szCs w:val="24"/>
                <w:lang w:val="ru-RU"/>
              </w:rPr>
            </w:pPr>
            <w:r w:rsidRPr="00DC0B37">
              <w:rPr>
                <w:color w:val="000000"/>
                <w:sz w:val="24"/>
                <w:szCs w:val="24"/>
                <w:lang w:val="ru-RU"/>
              </w:rPr>
              <w:t>30</w:t>
            </w:r>
          </w:p>
        </w:tc>
        <w:tc>
          <w:tcPr>
            <w:tcW w:w="1634" w:type="dxa"/>
            <w:tcBorders>
              <w:top w:val="nil"/>
              <w:left w:val="nil"/>
              <w:bottom w:val="single" w:sz="4" w:space="0" w:color="auto"/>
              <w:right w:val="single" w:sz="4" w:space="0" w:color="auto"/>
            </w:tcBorders>
            <w:shd w:val="clear" w:color="auto" w:fill="auto"/>
            <w:noWrap/>
            <w:vAlign w:val="center"/>
            <w:hideMark/>
          </w:tcPr>
          <w:p w14:paraId="0389E992" w14:textId="77777777" w:rsidR="00DC0B37" w:rsidRPr="00DC0B37" w:rsidRDefault="00DC0B37" w:rsidP="00DC0B37">
            <w:pPr>
              <w:spacing w:line="240" w:lineRule="auto"/>
              <w:ind w:firstLine="0"/>
              <w:jc w:val="center"/>
              <w:rPr>
                <w:color w:val="000000"/>
                <w:sz w:val="24"/>
                <w:szCs w:val="24"/>
                <w:lang w:val="ru-RU"/>
              </w:rPr>
            </w:pPr>
            <w:r w:rsidRPr="00DC0B37">
              <w:rPr>
                <w:color w:val="000000"/>
                <w:sz w:val="24"/>
                <w:szCs w:val="24"/>
                <w:lang w:val="ru-RU"/>
              </w:rPr>
              <w:t>60</w:t>
            </w:r>
          </w:p>
        </w:tc>
        <w:tc>
          <w:tcPr>
            <w:tcW w:w="1786" w:type="dxa"/>
            <w:tcBorders>
              <w:top w:val="nil"/>
              <w:left w:val="nil"/>
              <w:bottom w:val="single" w:sz="4" w:space="0" w:color="auto"/>
              <w:right w:val="single" w:sz="4" w:space="0" w:color="auto"/>
            </w:tcBorders>
            <w:shd w:val="clear" w:color="auto" w:fill="auto"/>
            <w:noWrap/>
            <w:vAlign w:val="center"/>
            <w:hideMark/>
          </w:tcPr>
          <w:p w14:paraId="5CD22FB3" w14:textId="77777777" w:rsidR="00DC0B37" w:rsidRPr="00DC0B37" w:rsidRDefault="00DC0B37" w:rsidP="00DC0B37">
            <w:pPr>
              <w:spacing w:line="240" w:lineRule="auto"/>
              <w:ind w:firstLine="0"/>
              <w:jc w:val="center"/>
              <w:rPr>
                <w:color w:val="000000"/>
                <w:sz w:val="24"/>
                <w:szCs w:val="24"/>
                <w:lang w:val="ru-RU"/>
              </w:rPr>
            </w:pPr>
            <w:r w:rsidRPr="00DC0B37">
              <w:rPr>
                <w:color w:val="000000"/>
                <w:sz w:val="24"/>
                <w:szCs w:val="24"/>
                <w:lang w:val="ru-RU"/>
              </w:rPr>
              <w:t>90</w:t>
            </w:r>
          </w:p>
        </w:tc>
        <w:tc>
          <w:tcPr>
            <w:tcW w:w="1786" w:type="dxa"/>
            <w:tcBorders>
              <w:top w:val="nil"/>
              <w:left w:val="nil"/>
              <w:bottom w:val="single" w:sz="4" w:space="0" w:color="auto"/>
              <w:right w:val="single" w:sz="4" w:space="0" w:color="auto"/>
            </w:tcBorders>
            <w:shd w:val="clear" w:color="auto" w:fill="auto"/>
            <w:noWrap/>
            <w:vAlign w:val="center"/>
            <w:hideMark/>
          </w:tcPr>
          <w:p w14:paraId="067CBF92" w14:textId="77777777" w:rsidR="00DC0B37" w:rsidRPr="00DC0B37" w:rsidRDefault="00DC0B37" w:rsidP="00DC0B37">
            <w:pPr>
              <w:spacing w:line="240" w:lineRule="auto"/>
              <w:ind w:firstLine="0"/>
              <w:jc w:val="center"/>
              <w:rPr>
                <w:color w:val="000000"/>
                <w:sz w:val="24"/>
                <w:szCs w:val="24"/>
                <w:lang w:val="ru-RU"/>
              </w:rPr>
            </w:pPr>
            <w:r w:rsidRPr="00DC0B37">
              <w:rPr>
                <w:color w:val="000000"/>
                <w:sz w:val="24"/>
                <w:szCs w:val="24"/>
                <w:lang w:val="ru-RU"/>
              </w:rPr>
              <w:t>120</w:t>
            </w:r>
          </w:p>
        </w:tc>
      </w:tr>
      <w:tr w:rsidR="00DC0B37" w:rsidRPr="00DC0B37" w14:paraId="38C3904B" w14:textId="77777777" w:rsidTr="00DC0B37">
        <w:trPr>
          <w:trHeight w:val="615"/>
        </w:trPr>
        <w:tc>
          <w:tcPr>
            <w:tcW w:w="2040" w:type="dxa"/>
            <w:tcBorders>
              <w:top w:val="nil"/>
              <w:left w:val="single" w:sz="4" w:space="0" w:color="auto"/>
              <w:bottom w:val="single" w:sz="4" w:space="0" w:color="auto"/>
              <w:right w:val="single" w:sz="4" w:space="0" w:color="auto"/>
            </w:tcBorders>
            <w:shd w:val="clear" w:color="auto" w:fill="auto"/>
            <w:vAlign w:val="bottom"/>
            <w:hideMark/>
          </w:tcPr>
          <w:p w14:paraId="4AF6709E" w14:textId="77777777" w:rsidR="00DC0B37" w:rsidRPr="00DC0B37" w:rsidRDefault="00DC0B37" w:rsidP="00DC0B37">
            <w:pPr>
              <w:spacing w:line="240" w:lineRule="auto"/>
              <w:ind w:firstLine="0"/>
              <w:jc w:val="left"/>
              <w:rPr>
                <w:color w:val="000000"/>
                <w:sz w:val="24"/>
                <w:szCs w:val="24"/>
                <w:lang w:val="ru-RU"/>
              </w:rPr>
            </w:pPr>
            <w:r w:rsidRPr="00DC0B37">
              <w:rPr>
                <w:color w:val="000000"/>
                <w:sz w:val="24"/>
                <w:szCs w:val="24"/>
                <w:lang w:val="ru-RU"/>
              </w:rPr>
              <w:t xml:space="preserve">Цена без НДС за 1 единицу, </w:t>
            </w:r>
            <w:proofErr w:type="spellStart"/>
            <w:r w:rsidRPr="00DC0B37">
              <w:rPr>
                <w:color w:val="000000"/>
                <w:sz w:val="24"/>
                <w:szCs w:val="24"/>
                <w:lang w:val="ru-RU"/>
              </w:rPr>
              <w:t>руб</w:t>
            </w:r>
            <w:proofErr w:type="spellEnd"/>
          </w:p>
        </w:tc>
        <w:tc>
          <w:tcPr>
            <w:tcW w:w="1634" w:type="dxa"/>
            <w:tcBorders>
              <w:top w:val="nil"/>
              <w:left w:val="nil"/>
              <w:bottom w:val="single" w:sz="4" w:space="0" w:color="auto"/>
              <w:right w:val="single" w:sz="4" w:space="0" w:color="auto"/>
            </w:tcBorders>
            <w:shd w:val="clear" w:color="auto" w:fill="auto"/>
            <w:noWrap/>
            <w:vAlign w:val="center"/>
            <w:hideMark/>
          </w:tcPr>
          <w:p w14:paraId="6B4B2A33" w14:textId="77777777" w:rsidR="00DC0B37" w:rsidRPr="00DC0B37" w:rsidRDefault="00DC0B37" w:rsidP="00DC0B37">
            <w:pPr>
              <w:spacing w:line="240" w:lineRule="auto"/>
              <w:ind w:firstLine="0"/>
              <w:jc w:val="center"/>
              <w:rPr>
                <w:color w:val="000000"/>
                <w:sz w:val="24"/>
                <w:szCs w:val="24"/>
                <w:lang w:val="ru-RU"/>
              </w:rPr>
            </w:pPr>
            <w:r w:rsidRPr="00DC0B37">
              <w:rPr>
                <w:color w:val="000000"/>
                <w:sz w:val="24"/>
                <w:szCs w:val="24"/>
                <w:lang w:val="ru-RU"/>
              </w:rPr>
              <w:t xml:space="preserve">100 000,00  </w:t>
            </w:r>
          </w:p>
        </w:tc>
        <w:tc>
          <w:tcPr>
            <w:tcW w:w="1634" w:type="dxa"/>
            <w:tcBorders>
              <w:top w:val="nil"/>
              <w:left w:val="nil"/>
              <w:bottom w:val="single" w:sz="4" w:space="0" w:color="auto"/>
              <w:right w:val="single" w:sz="4" w:space="0" w:color="auto"/>
            </w:tcBorders>
            <w:shd w:val="clear" w:color="auto" w:fill="auto"/>
            <w:noWrap/>
            <w:vAlign w:val="center"/>
            <w:hideMark/>
          </w:tcPr>
          <w:p w14:paraId="3D9EC756" w14:textId="77777777" w:rsidR="00DC0B37" w:rsidRPr="00DC0B37" w:rsidRDefault="00DC0B37" w:rsidP="00DC0B37">
            <w:pPr>
              <w:spacing w:line="240" w:lineRule="auto"/>
              <w:ind w:firstLine="0"/>
              <w:jc w:val="center"/>
              <w:rPr>
                <w:color w:val="000000"/>
                <w:sz w:val="24"/>
                <w:szCs w:val="24"/>
                <w:lang w:val="ru-RU"/>
              </w:rPr>
            </w:pPr>
            <w:r w:rsidRPr="00DC0B37">
              <w:rPr>
                <w:color w:val="000000"/>
                <w:sz w:val="24"/>
                <w:szCs w:val="24"/>
                <w:lang w:val="ru-RU"/>
              </w:rPr>
              <w:t xml:space="preserve">100 000,00  </w:t>
            </w:r>
          </w:p>
        </w:tc>
        <w:tc>
          <w:tcPr>
            <w:tcW w:w="1786" w:type="dxa"/>
            <w:tcBorders>
              <w:top w:val="nil"/>
              <w:left w:val="nil"/>
              <w:bottom w:val="single" w:sz="4" w:space="0" w:color="auto"/>
              <w:right w:val="single" w:sz="4" w:space="0" w:color="auto"/>
            </w:tcBorders>
            <w:shd w:val="clear" w:color="auto" w:fill="auto"/>
            <w:noWrap/>
            <w:vAlign w:val="center"/>
            <w:hideMark/>
          </w:tcPr>
          <w:p w14:paraId="0F51FBCC" w14:textId="77777777" w:rsidR="00DC0B37" w:rsidRPr="00DC0B37" w:rsidRDefault="00DC0B37" w:rsidP="00DC0B37">
            <w:pPr>
              <w:spacing w:line="240" w:lineRule="auto"/>
              <w:ind w:firstLine="0"/>
              <w:jc w:val="center"/>
              <w:rPr>
                <w:color w:val="000000"/>
                <w:sz w:val="24"/>
                <w:szCs w:val="24"/>
                <w:lang w:val="ru-RU"/>
              </w:rPr>
            </w:pPr>
            <w:r w:rsidRPr="00DC0B37">
              <w:rPr>
                <w:color w:val="000000"/>
                <w:sz w:val="24"/>
                <w:szCs w:val="24"/>
                <w:lang w:val="ru-RU"/>
              </w:rPr>
              <w:t xml:space="preserve">200 000,00  </w:t>
            </w:r>
          </w:p>
        </w:tc>
        <w:tc>
          <w:tcPr>
            <w:tcW w:w="1786" w:type="dxa"/>
            <w:tcBorders>
              <w:top w:val="nil"/>
              <w:left w:val="nil"/>
              <w:bottom w:val="single" w:sz="4" w:space="0" w:color="auto"/>
              <w:right w:val="single" w:sz="4" w:space="0" w:color="auto"/>
            </w:tcBorders>
            <w:shd w:val="clear" w:color="auto" w:fill="auto"/>
            <w:noWrap/>
            <w:vAlign w:val="center"/>
            <w:hideMark/>
          </w:tcPr>
          <w:p w14:paraId="57357482" w14:textId="77777777" w:rsidR="00DC0B37" w:rsidRPr="00DC0B37" w:rsidRDefault="00DC0B37" w:rsidP="00DC0B37">
            <w:pPr>
              <w:spacing w:line="240" w:lineRule="auto"/>
              <w:ind w:firstLine="0"/>
              <w:jc w:val="center"/>
              <w:rPr>
                <w:color w:val="000000"/>
                <w:sz w:val="24"/>
                <w:szCs w:val="24"/>
                <w:lang w:val="ru-RU"/>
              </w:rPr>
            </w:pPr>
            <w:r w:rsidRPr="00DC0B37">
              <w:rPr>
                <w:color w:val="000000"/>
                <w:sz w:val="24"/>
                <w:szCs w:val="24"/>
                <w:lang w:val="ru-RU"/>
              </w:rPr>
              <w:t xml:space="preserve">200 000,00  </w:t>
            </w:r>
          </w:p>
        </w:tc>
      </w:tr>
      <w:tr w:rsidR="00DC0B37" w:rsidRPr="00DC0B37" w14:paraId="063D5ACB" w14:textId="77777777" w:rsidTr="00DC0B37">
        <w:trPr>
          <w:trHeight w:val="308"/>
        </w:trPr>
        <w:tc>
          <w:tcPr>
            <w:tcW w:w="2040" w:type="dxa"/>
            <w:tcBorders>
              <w:top w:val="nil"/>
              <w:left w:val="single" w:sz="4" w:space="0" w:color="auto"/>
              <w:bottom w:val="single" w:sz="4" w:space="0" w:color="auto"/>
              <w:right w:val="single" w:sz="4" w:space="0" w:color="auto"/>
            </w:tcBorders>
            <w:shd w:val="clear" w:color="auto" w:fill="auto"/>
            <w:vAlign w:val="bottom"/>
            <w:hideMark/>
          </w:tcPr>
          <w:p w14:paraId="41836AC2" w14:textId="77777777" w:rsidR="00DC0B37" w:rsidRPr="00DC0B37" w:rsidRDefault="00DC0B37" w:rsidP="00DC0B37">
            <w:pPr>
              <w:spacing w:line="240" w:lineRule="auto"/>
              <w:ind w:firstLine="0"/>
              <w:jc w:val="left"/>
              <w:rPr>
                <w:color w:val="000000"/>
                <w:sz w:val="24"/>
                <w:szCs w:val="24"/>
                <w:lang w:val="ru-RU"/>
              </w:rPr>
            </w:pPr>
            <w:r w:rsidRPr="00DC0B37">
              <w:rPr>
                <w:color w:val="000000"/>
                <w:sz w:val="24"/>
                <w:szCs w:val="24"/>
                <w:lang w:val="ru-RU"/>
              </w:rPr>
              <w:t xml:space="preserve">Выручка, </w:t>
            </w:r>
            <w:proofErr w:type="spellStart"/>
            <w:r w:rsidRPr="00DC0B37">
              <w:rPr>
                <w:color w:val="000000"/>
                <w:sz w:val="24"/>
                <w:szCs w:val="24"/>
                <w:lang w:val="ru-RU"/>
              </w:rPr>
              <w:t>руб</w:t>
            </w:r>
            <w:proofErr w:type="spellEnd"/>
          </w:p>
        </w:tc>
        <w:tc>
          <w:tcPr>
            <w:tcW w:w="1634" w:type="dxa"/>
            <w:tcBorders>
              <w:top w:val="nil"/>
              <w:left w:val="nil"/>
              <w:bottom w:val="single" w:sz="4" w:space="0" w:color="auto"/>
              <w:right w:val="single" w:sz="4" w:space="0" w:color="auto"/>
            </w:tcBorders>
            <w:shd w:val="clear" w:color="auto" w:fill="auto"/>
            <w:noWrap/>
            <w:vAlign w:val="center"/>
            <w:hideMark/>
          </w:tcPr>
          <w:p w14:paraId="69A36253" w14:textId="77777777" w:rsidR="00DC0B37" w:rsidRPr="00DC0B37" w:rsidRDefault="00DC0B37" w:rsidP="00DC0B37">
            <w:pPr>
              <w:spacing w:line="240" w:lineRule="auto"/>
              <w:ind w:firstLine="0"/>
              <w:jc w:val="center"/>
              <w:rPr>
                <w:color w:val="000000"/>
                <w:sz w:val="24"/>
                <w:szCs w:val="24"/>
                <w:lang w:val="ru-RU"/>
              </w:rPr>
            </w:pPr>
            <w:r w:rsidRPr="00DC0B37">
              <w:rPr>
                <w:color w:val="000000"/>
                <w:sz w:val="24"/>
                <w:szCs w:val="24"/>
                <w:lang w:val="ru-RU"/>
              </w:rPr>
              <w:t xml:space="preserve">3 000 000,00  </w:t>
            </w:r>
          </w:p>
        </w:tc>
        <w:tc>
          <w:tcPr>
            <w:tcW w:w="1634" w:type="dxa"/>
            <w:tcBorders>
              <w:top w:val="nil"/>
              <w:left w:val="nil"/>
              <w:bottom w:val="single" w:sz="4" w:space="0" w:color="auto"/>
              <w:right w:val="single" w:sz="4" w:space="0" w:color="auto"/>
            </w:tcBorders>
            <w:shd w:val="clear" w:color="auto" w:fill="auto"/>
            <w:noWrap/>
            <w:vAlign w:val="center"/>
            <w:hideMark/>
          </w:tcPr>
          <w:p w14:paraId="3BFFFFCA" w14:textId="77777777" w:rsidR="00DC0B37" w:rsidRPr="00DC0B37" w:rsidRDefault="00DC0B37" w:rsidP="00DC0B37">
            <w:pPr>
              <w:spacing w:line="240" w:lineRule="auto"/>
              <w:ind w:firstLine="0"/>
              <w:jc w:val="center"/>
              <w:rPr>
                <w:color w:val="000000"/>
                <w:sz w:val="24"/>
                <w:szCs w:val="24"/>
                <w:lang w:val="ru-RU"/>
              </w:rPr>
            </w:pPr>
            <w:r w:rsidRPr="00DC0B37">
              <w:rPr>
                <w:color w:val="000000"/>
                <w:sz w:val="24"/>
                <w:szCs w:val="24"/>
                <w:lang w:val="ru-RU"/>
              </w:rPr>
              <w:t xml:space="preserve">6 000 000,00  </w:t>
            </w:r>
          </w:p>
        </w:tc>
        <w:tc>
          <w:tcPr>
            <w:tcW w:w="1786" w:type="dxa"/>
            <w:tcBorders>
              <w:top w:val="nil"/>
              <w:left w:val="nil"/>
              <w:bottom w:val="single" w:sz="4" w:space="0" w:color="auto"/>
              <w:right w:val="single" w:sz="4" w:space="0" w:color="auto"/>
            </w:tcBorders>
            <w:shd w:val="clear" w:color="auto" w:fill="auto"/>
            <w:noWrap/>
            <w:vAlign w:val="center"/>
            <w:hideMark/>
          </w:tcPr>
          <w:p w14:paraId="6704C8F7" w14:textId="77777777" w:rsidR="00DC0B37" w:rsidRPr="00DC0B37" w:rsidRDefault="00DC0B37" w:rsidP="00DC0B37">
            <w:pPr>
              <w:spacing w:line="240" w:lineRule="auto"/>
              <w:ind w:firstLine="0"/>
              <w:jc w:val="center"/>
              <w:rPr>
                <w:color w:val="000000"/>
                <w:sz w:val="24"/>
                <w:szCs w:val="24"/>
                <w:lang w:val="ru-RU"/>
              </w:rPr>
            </w:pPr>
            <w:r w:rsidRPr="00DC0B37">
              <w:rPr>
                <w:color w:val="000000"/>
                <w:sz w:val="24"/>
                <w:szCs w:val="24"/>
                <w:lang w:val="ru-RU"/>
              </w:rPr>
              <w:t xml:space="preserve">18 000 000,00  </w:t>
            </w:r>
          </w:p>
        </w:tc>
        <w:tc>
          <w:tcPr>
            <w:tcW w:w="1786" w:type="dxa"/>
            <w:tcBorders>
              <w:top w:val="nil"/>
              <w:left w:val="nil"/>
              <w:bottom w:val="single" w:sz="4" w:space="0" w:color="auto"/>
              <w:right w:val="single" w:sz="4" w:space="0" w:color="auto"/>
            </w:tcBorders>
            <w:shd w:val="clear" w:color="auto" w:fill="auto"/>
            <w:noWrap/>
            <w:vAlign w:val="center"/>
            <w:hideMark/>
          </w:tcPr>
          <w:p w14:paraId="3D9E8ABD" w14:textId="77777777" w:rsidR="00DC0B37" w:rsidRPr="00DC0B37" w:rsidRDefault="00DC0B37" w:rsidP="00DC0B37">
            <w:pPr>
              <w:spacing w:line="240" w:lineRule="auto"/>
              <w:ind w:firstLine="0"/>
              <w:jc w:val="center"/>
              <w:rPr>
                <w:color w:val="000000"/>
                <w:sz w:val="24"/>
                <w:szCs w:val="24"/>
                <w:lang w:val="ru-RU"/>
              </w:rPr>
            </w:pPr>
            <w:r w:rsidRPr="00DC0B37">
              <w:rPr>
                <w:color w:val="000000"/>
                <w:sz w:val="24"/>
                <w:szCs w:val="24"/>
                <w:lang w:val="ru-RU"/>
              </w:rPr>
              <w:t xml:space="preserve">24 000 000,00  </w:t>
            </w:r>
          </w:p>
        </w:tc>
      </w:tr>
    </w:tbl>
    <w:p w14:paraId="64F41EB0" w14:textId="77777777" w:rsidR="006969E9" w:rsidRDefault="00F31B74">
      <w:pPr>
        <w:pStyle w:val="3"/>
        <w:rPr>
          <w:lang w:val="ru-RU"/>
        </w:rPr>
      </w:pPr>
      <w:bookmarkStart w:id="41" w:name="_Toc134116790"/>
      <w:r>
        <w:rPr>
          <w:lang w:val="ru-RU"/>
        </w:rPr>
        <w:t>5.5.2 Стратегия маркетинга</w:t>
      </w:r>
      <w:bookmarkEnd w:id="41"/>
    </w:p>
    <w:p w14:paraId="044A36A2" w14:textId="77777777" w:rsidR="006969E9" w:rsidRDefault="00F31B74">
      <w:pPr>
        <w:rPr>
          <w:lang w:val="ru-RU"/>
        </w:rPr>
      </w:pPr>
      <w:r>
        <w:rPr>
          <w:lang w:val="ru-RU"/>
        </w:rPr>
        <w:t>Стратегия маркетинга программы по автоматизации процесса анализа спектральных графиков тремора рук должна быть направлена на привлечение клиентов из медицинской отрасли, которые используют эту программу для диагностики тремора рук.</w:t>
      </w:r>
    </w:p>
    <w:p w14:paraId="2E1E9F86" w14:textId="77777777" w:rsidR="006969E9" w:rsidRDefault="00F31B74">
      <w:pPr>
        <w:rPr>
          <w:lang w:val="ru-RU"/>
        </w:rPr>
      </w:pPr>
      <w:r>
        <w:rPr>
          <w:lang w:val="ru-RU"/>
        </w:rPr>
        <w:t>Рекламная кампания программы включает в себя:</w:t>
      </w:r>
    </w:p>
    <w:p w14:paraId="67DA93C5" w14:textId="77777777" w:rsidR="006969E9" w:rsidRDefault="00F31B74">
      <w:pPr>
        <w:rPr>
          <w:lang w:val="ru-RU"/>
        </w:rPr>
      </w:pPr>
      <w:r>
        <w:rPr>
          <w:lang w:val="ru-RU"/>
        </w:rPr>
        <w:t>1. Компания должна продвигать продукт через онлайн-рекламу на сайтах медицинских изданий.</w:t>
      </w:r>
    </w:p>
    <w:p w14:paraId="4763E055" w14:textId="77777777" w:rsidR="006969E9" w:rsidRDefault="00F31B74">
      <w:pPr>
        <w:rPr>
          <w:lang w:val="ru-RU"/>
        </w:rPr>
      </w:pPr>
      <w:r>
        <w:rPr>
          <w:lang w:val="ru-RU"/>
        </w:rPr>
        <w:t>Реклама на сайте обойдется компании в 40 000 рублей в месяц.</w:t>
      </w:r>
    </w:p>
    <w:p w14:paraId="5DA1E8B4" w14:textId="77777777" w:rsidR="006969E9" w:rsidRDefault="00F31B74">
      <w:pPr>
        <w:rPr>
          <w:lang w:val="ru-RU"/>
        </w:rPr>
      </w:pPr>
      <w:r>
        <w:rPr>
          <w:lang w:val="ru-RU"/>
        </w:rPr>
        <w:t>2. Компания должна заключать партнерские соглашения с медицинскими центрами, чтобы расширить свою клиентскую базу.</w:t>
      </w:r>
    </w:p>
    <w:p w14:paraId="27693AB4" w14:textId="77777777" w:rsidR="006969E9" w:rsidRDefault="00F31B74">
      <w:pPr>
        <w:rPr>
          <w:lang w:val="ru-RU"/>
        </w:rPr>
      </w:pPr>
      <w:r>
        <w:rPr>
          <w:lang w:val="ru-RU"/>
        </w:rPr>
        <w:t>Партнерские соглашения будут разработаны на взаимовыгодных условиях, поэтому будут бесплатными.</w:t>
      </w:r>
    </w:p>
    <w:p w14:paraId="0AFDC1CB" w14:textId="77777777" w:rsidR="006969E9" w:rsidRDefault="00F31B74">
      <w:pPr>
        <w:rPr>
          <w:lang w:val="ru-RU"/>
        </w:rPr>
      </w:pPr>
      <w:r>
        <w:rPr>
          <w:lang w:val="ru-RU"/>
        </w:rPr>
        <w:t xml:space="preserve">3. Компания может создать </w:t>
      </w:r>
      <w:proofErr w:type="spellStart"/>
      <w:r>
        <w:rPr>
          <w:lang w:val="ru-RU"/>
        </w:rPr>
        <w:t>лид</w:t>
      </w:r>
      <w:proofErr w:type="spellEnd"/>
      <w:r>
        <w:rPr>
          <w:lang w:val="ru-RU"/>
        </w:rPr>
        <w:t>-магниты, такие как бесплатные демонстрационные версии программы по диагностике тремора рук, которые будут доступны для скачивания с сайта компании.</w:t>
      </w:r>
    </w:p>
    <w:p w14:paraId="44003747" w14:textId="77777777" w:rsidR="006969E9" w:rsidRDefault="00F31B74">
      <w:pPr>
        <w:rPr>
          <w:lang w:val="ru-RU"/>
        </w:rPr>
      </w:pPr>
      <w:r>
        <w:rPr>
          <w:lang w:val="ru-RU"/>
        </w:rPr>
        <w:t>Демонстрационные версии будут выложены на сайте компании в бесплатном доступе сроком на 30 дней.</w:t>
      </w:r>
    </w:p>
    <w:p w14:paraId="575570EA" w14:textId="77777777" w:rsidR="006969E9" w:rsidRDefault="00F31B74">
      <w:pPr>
        <w:rPr>
          <w:lang w:val="ru-RU"/>
        </w:rPr>
      </w:pPr>
      <w:r>
        <w:rPr>
          <w:lang w:val="ru-RU"/>
        </w:rPr>
        <w:lastRenderedPageBreak/>
        <w:t xml:space="preserve">4. </w:t>
      </w:r>
      <w:proofErr w:type="spellStart"/>
      <w:r>
        <w:rPr>
          <w:lang w:val="ru-RU"/>
        </w:rPr>
        <w:t>Email</w:t>
      </w:r>
      <w:proofErr w:type="spellEnd"/>
      <w:r>
        <w:rPr>
          <w:lang w:val="ru-RU"/>
        </w:rPr>
        <w:t xml:space="preserve">-маркетинг: Компания может использовать </w:t>
      </w:r>
      <w:proofErr w:type="spellStart"/>
      <w:r>
        <w:rPr>
          <w:lang w:val="ru-RU"/>
        </w:rPr>
        <w:t>email</w:t>
      </w:r>
      <w:proofErr w:type="spellEnd"/>
      <w:r>
        <w:rPr>
          <w:lang w:val="ru-RU"/>
        </w:rPr>
        <w:t>-маркетинг для привлечения клиентов, отправляя им информацию о продукте, новостях из мира медицины и т.д.</w:t>
      </w:r>
    </w:p>
    <w:p w14:paraId="03D99DD9" w14:textId="77777777" w:rsidR="006969E9" w:rsidRDefault="00F31B74">
      <w:pPr>
        <w:rPr>
          <w:lang w:val="ru-RU"/>
        </w:rPr>
      </w:pPr>
      <w:r>
        <w:rPr>
          <w:lang w:val="ru-RU"/>
        </w:rPr>
        <w:t>Рассылка будет осуществляться раз в месяц, стоимость которой 15 00 рублей.</w:t>
      </w:r>
    </w:p>
    <w:p w14:paraId="4E894355" w14:textId="77777777" w:rsidR="006969E9" w:rsidRDefault="00F31B74">
      <w:pPr>
        <w:rPr>
          <w:lang w:val="ru-RU"/>
        </w:rPr>
      </w:pPr>
      <w:r>
        <w:rPr>
          <w:lang w:val="ru-RU"/>
        </w:rPr>
        <w:t>5. Компания может использовать социальные сети для привлечения клиентов и продвижения продукта, создавая контент на тему диагностики тремора рук, обсуждая последние новости и технологические достижения в медицине.</w:t>
      </w:r>
    </w:p>
    <w:p w14:paraId="02E8E1E2" w14:textId="77777777" w:rsidR="006969E9" w:rsidRDefault="00F31B74">
      <w:pPr>
        <w:rPr>
          <w:lang w:val="ru-RU"/>
        </w:rPr>
      </w:pPr>
      <w:r>
        <w:rPr>
          <w:lang w:val="ru-RU"/>
        </w:rPr>
        <w:t xml:space="preserve">Ведение социальной сети будет осуществлять в рамках договора с компанией, которая занимается социальными сетями. Стоимость услуги 30 000 рублей в месяц. </w:t>
      </w:r>
    </w:p>
    <w:p w14:paraId="3B2E51F3" w14:textId="77777777" w:rsidR="006969E9" w:rsidRDefault="00F31B74">
      <w:pPr>
        <w:rPr>
          <w:lang w:val="ru-RU"/>
        </w:rPr>
      </w:pPr>
      <w:r>
        <w:rPr>
          <w:lang w:val="ru-RU"/>
        </w:rPr>
        <w:t>6. Компания может использовать отзывы клиентов о продукте для привлечения новых клиентов. Положительные отзывы помогут убедить потенциальных клиентов в эффективности программы и повысят ее доверие в глазах потенциальных клиентов.</w:t>
      </w:r>
    </w:p>
    <w:p w14:paraId="7B0AAF9E" w14:textId="77777777" w:rsidR="006969E9" w:rsidRDefault="00F31B74">
      <w:pPr>
        <w:rPr>
          <w:lang w:val="ru-RU"/>
        </w:rPr>
      </w:pPr>
      <w:r>
        <w:rPr>
          <w:lang w:val="ru-RU"/>
        </w:rPr>
        <w:t>Публикация отзывов в социальной сети входит в пакет услуг по ведению социальных сетей, поэтому стоимость уже включена.</w:t>
      </w:r>
    </w:p>
    <w:p w14:paraId="64003728" w14:textId="77777777" w:rsidR="006969E9" w:rsidRDefault="00F31B74">
      <w:pPr>
        <w:rPr>
          <w:lang w:val="ru-RU"/>
        </w:rPr>
      </w:pPr>
      <w:r>
        <w:rPr>
          <w:lang w:val="ru-RU"/>
        </w:rPr>
        <w:t>Стоимость рекламной кампании представлена в таблице 5.2.</w:t>
      </w:r>
    </w:p>
    <w:p w14:paraId="7750F5FC" w14:textId="77777777" w:rsidR="006969E9" w:rsidRDefault="00F31B74">
      <w:pPr>
        <w:spacing w:before="240"/>
        <w:rPr>
          <w:lang w:val="ru-RU"/>
        </w:rPr>
      </w:pPr>
      <w:r>
        <w:rPr>
          <w:lang w:val="ru-RU"/>
        </w:rPr>
        <w:t>Таблица 5.2 – Рекламная кампания</w:t>
      </w:r>
    </w:p>
    <w:tbl>
      <w:tblPr>
        <w:tblW w:w="9354" w:type="dxa"/>
        <w:tblLook w:val="04A0" w:firstRow="1" w:lastRow="0" w:firstColumn="1" w:lastColumn="0" w:noHBand="0" w:noVBand="1"/>
      </w:tblPr>
      <w:tblGrid>
        <w:gridCol w:w="4390"/>
        <w:gridCol w:w="1161"/>
        <w:gridCol w:w="1161"/>
        <w:gridCol w:w="1257"/>
        <w:gridCol w:w="9"/>
        <w:gridCol w:w="1376"/>
      </w:tblGrid>
      <w:tr w:rsidR="000C2140" w:rsidRPr="000C2140" w14:paraId="6957CB39" w14:textId="77777777" w:rsidTr="000C2140">
        <w:trPr>
          <w:trHeight w:val="315"/>
        </w:trPr>
        <w:tc>
          <w:tcPr>
            <w:tcW w:w="4390"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08B54D6D" w14:textId="77777777" w:rsidR="000C2140" w:rsidRPr="000C2140" w:rsidRDefault="000C2140" w:rsidP="009C2FEB">
            <w:pPr>
              <w:ind w:firstLine="0"/>
              <w:jc w:val="center"/>
              <w:rPr>
                <w:color w:val="000000"/>
                <w:sz w:val="24"/>
                <w:szCs w:val="24"/>
                <w:lang w:val="ru-RU"/>
              </w:rPr>
            </w:pPr>
            <w:r w:rsidRPr="000C2140">
              <w:rPr>
                <w:color w:val="000000"/>
                <w:sz w:val="24"/>
                <w:szCs w:val="24"/>
                <w:lang w:val="ru-RU"/>
              </w:rPr>
              <w:t xml:space="preserve">Показатели </w:t>
            </w:r>
          </w:p>
        </w:tc>
        <w:tc>
          <w:tcPr>
            <w:tcW w:w="4961" w:type="dxa"/>
            <w:gridSpan w:val="5"/>
            <w:tcBorders>
              <w:top w:val="single" w:sz="4" w:space="0" w:color="auto"/>
              <w:left w:val="nil"/>
              <w:bottom w:val="single" w:sz="4" w:space="0" w:color="auto"/>
              <w:right w:val="single" w:sz="4" w:space="0" w:color="000000"/>
            </w:tcBorders>
            <w:shd w:val="clear" w:color="auto" w:fill="auto"/>
            <w:noWrap/>
            <w:vAlign w:val="center"/>
            <w:hideMark/>
          </w:tcPr>
          <w:p w14:paraId="2E6810C3" w14:textId="77777777" w:rsidR="000C2140" w:rsidRPr="000C2140" w:rsidRDefault="000C2140" w:rsidP="009C2FEB">
            <w:pPr>
              <w:ind w:firstLine="0"/>
              <w:jc w:val="center"/>
              <w:rPr>
                <w:color w:val="000000"/>
                <w:sz w:val="24"/>
                <w:szCs w:val="24"/>
                <w:lang w:val="ru-RU"/>
              </w:rPr>
            </w:pPr>
            <w:r w:rsidRPr="000C2140">
              <w:rPr>
                <w:color w:val="000000"/>
                <w:sz w:val="24"/>
                <w:szCs w:val="24"/>
                <w:lang w:val="ru-RU"/>
              </w:rPr>
              <w:t xml:space="preserve"> Квартал, </w:t>
            </w:r>
            <w:proofErr w:type="spellStart"/>
            <w:r w:rsidRPr="000C2140">
              <w:rPr>
                <w:color w:val="000000"/>
                <w:sz w:val="24"/>
                <w:szCs w:val="24"/>
                <w:lang w:val="ru-RU"/>
              </w:rPr>
              <w:t>руб</w:t>
            </w:r>
            <w:proofErr w:type="spellEnd"/>
            <w:r w:rsidRPr="000C2140">
              <w:rPr>
                <w:color w:val="000000"/>
                <w:sz w:val="24"/>
                <w:szCs w:val="24"/>
                <w:lang w:val="ru-RU"/>
              </w:rPr>
              <w:t xml:space="preserve">/квартал </w:t>
            </w:r>
          </w:p>
        </w:tc>
      </w:tr>
      <w:tr w:rsidR="000C2140" w:rsidRPr="000C2140" w14:paraId="4D9CB1E5" w14:textId="77777777" w:rsidTr="000C2140">
        <w:trPr>
          <w:trHeight w:val="308"/>
        </w:trPr>
        <w:tc>
          <w:tcPr>
            <w:tcW w:w="4390" w:type="dxa"/>
            <w:vMerge/>
            <w:tcBorders>
              <w:top w:val="single" w:sz="4" w:space="0" w:color="auto"/>
              <w:left w:val="single" w:sz="4" w:space="0" w:color="auto"/>
              <w:bottom w:val="single" w:sz="4" w:space="0" w:color="000000"/>
              <w:right w:val="single" w:sz="4" w:space="0" w:color="auto"/>
            </w:tcBorders>
            <w:vAlign w:val="center"/>
            <w:hideMark/>
          </w:tcPr>
          <w:p w14:paraId="681C475C" w14:textId="77777777" w:rsidR="000C2140" w:rsidRPr="000C2140" w:rsidRDefault="000C2140" w:rsidP="009C2FEB">
            <w:pPr>
              <w:ind w:firstLine="0"/>
              <w:jc w:val="left"/>
              <w:rPr>
                <w:color w:val="000000"/>
                <w:sz w:val="24"/>
                <w:szCs w:val="24"/>
                <w:lang w:val="ru-RU"/>
              </w:rPr>
            </w:pPr>
          </w:p>
        </w:tc>
        <w:tc>
          <w:tcPr>
            <w:tcW w:w="1161" w:type="dxa"/>
            <w:tcBorders>
              <w:top w:val="nil"/>
              <w:left w:val="nil"/>
              <w:bottom w:val="single" w:sz="4" w:space="0" w:color="auto"/>
              <w:right w:val="single" w:sz="4" w:space="0" w:color="auto"/>
            </w:tcBorders>
            <w:shd w:val="clear" w:color="auto" w:fill="auto"/>
            <w:noWrap/>
            <w:vAlign w:val="center"/>
            <w:hideMark/>
          </w:tcPr>
          <w:p w14:paraId="1FEA85B7" w14:textId="77777777" w:rsidR="000C2140" w:rsidRPr="000C2140" w:rsidRDefault="000C2140" w:rsidP="009C2FEB">
            <w:pPr>
              <w:ind w:firstLine="0"/>
              <w:jc w:val="center"/>
              <w:rPr>
                <w:color w:val="000000"/>
                <w:sz w:val="24"/>
                <w:szCs w:val="24"/>
                <w:lang w:val="ru-RU"/>
              </w:rPr>
            </w:pPr>
            <w:r w:rsidRPr="000C2140">
              <w:rPr>
                <w:color w:val="000000"/>
                <w:sz w:val="24"/>
                <w:szCs w:val="24"/>
                <w:lang w:val="en-US"/>
              </w:rPr>
              <w:t xml:space="preserve"> I </w:t>
            </w:r>
          </w:p>
        </w:tc>
        <w:tc>
          <w:tcPr>
            <w:tcW w:w="1161" w:type="dxa"/>
            <w:tcBorders>
              <w:top w:val="nil"/>
              <w:left w:val="nil"/>
              <w:bottom w:val="single" w:sz="4" w:space="0" w:color="auto"/>
              <w:right w:val="single" w:sz="4" w:space="0" w:color="auto"/>
            </w:tcBorders>
            <w:shd w:val="clear" w:color="auto" w:fill="auto"/>
            <w:noWrap/>
            <w:vAlign w:val="center"/>
            <w:hideMark/>
          </w:tcPr>
          <w:p w14:paraId="03188989" w14:textId="77777777" w:rsidR="000C2140" w:rsidRPr="000C2140" w:rsidRDefault="000C2140" w:rsidP="009C2FEB">
            <w:pPr>
              <w:ind w:firstLine="0"/>
              <w:jc w:val="center"/>
              <w:rPr>
                <w:color w:val="000000"/>
                <w:sz w:val="24"/>
                <w:szCs w:val="24"/>
                <w:lang w:val="ru-RU"/>
              </w:rPr>
            </w:pPr>
            <w:r w:rsidRPr="000C2140">
              <w:rPr>
                <w:color w:val="000000"/>
                <w:sz w:val="24"/>
                <w:szCs w:val="24"/>
                <w:lang w:val="en-US"/>
              </w:rPr>
              <w:t xml:space="preserve"> II </w:t>
            </w:r>
          </w:p>
        </w:tc>
        <w:tc>
          <w:tcPr>
            <w:tcW w:w="1257" w:type="dxa"/>
            <w:tcBorders>
              <w:top w:val="nil"/>
              <w:left w:val="nil"/>
              <w:bottom w:val="single" w:sz="4" w:space="0" w:color="auto"/>
              <w:right w:val="single" w:sz="4" w:space="0" w:color="auto"/>
            </w:tcBorders>
            <w:shd w:val="clear" w:color="auto" w:fill="auto"/>
            <w:noWrap/>
            <w:vAlign w:val="center"/>
            <w:hideMark/>
          </w:tcPr>
          <w:p w14:paraId="5F610E41" w14:textId="77777777" w:rsidR="000C2140" w:rsidRPr="000C2140" w:rsidRDefault="000C2140" w:rsidP="009C2FEB">
            <w:pPr>
              <w:ind w:firstLine="0"/>
              <w:jc w:val="center"/>
              <w:rPr>
                <w:color w:val="000000"/>
                <w:sz w:val="24"/>
                <w:szCs w:val="24"/>
                <w:lang w:val="ru-RU"/>
              </w:rPr>
            </w:pPr>
            <w:r w:rsidRPr="000C2140">
              <w:rPr>
                <w:color w:val="000000"/>
                <w:sz w:val="24"/>
                <w:szCs w:val="24"/>
                <w:lang w:val="en-US"/>
              </w:rPr>
              <w:t xml:space="preserve"> III </w:t>
            </w:r>
          </w:p>
        </w:tc>
        <w:tc>
          <w:tcPr>
            <w:tcW w:w="1382" w:type="dxa"/>
            <w:gridSpan w:val="2"/>
            <w:tcBorders>
              <w:top w:val="nil"/>
              <w:left w:val="nil"/>
              <w:bottom w:val="single" w:sz="4" w:space="0" w:color="auto"/>
              <w:right w:val="single" w:sz="4" w:space="0" w:color="auto"/>
            </w:tcBorders>
            <w:shd w:val="clear" w:color="auto" w:fill="auto"/>
            <w:noWrap/>
            <w:vAlign w:val="center"/>
            <w:hideMark/>
          </w:tcPr>
          <w:p w14:paraId="296CCA61" w14:textId="77777777" w:rsidR="000C2140" w:rsidRPr="000C2140" w:rsidRDefault="000C2140" w:rsidP="009C2FEB">
            <w:pPr>
              <w:ind w:firstLine="0"/>
              <w:jc w:val="center"/>
              <w:rPr>
                <w:color w:val="000000"/>
                <w:sz w:val="24"/>
                <w:szCs w:val="24"/>
                <w:lang w:val="ru-RU"/>
              </w:rPr>
            </w:pPr>
            <w:r w:rsidRPr="000C2140">
              <w:rPr>
                <w:color w:val="000000"/>
                <w:sz w:val="24"/>
                <w:szCs w:val="24"/>
                <w:lang w:val="en-US"/>
              </w:rPr>
              <w:t xml:space="preserve"> IV </w:t>
            </w:r>
          </w:p>
        </w:tc>
      </w:tr>
      <w:tr w:rsidR="000C2140" w:rsidRPr="000C2140" w14:paraId="5EE65FCE" w14:textId="77777777" w:rsidTr="000C2140">
        <w:trPr>
          <w:trHeight w:val="308"/>
        </w:trPr>
        <w:tc>
          <w:tcPr>
            <w:tcW w:w="4390" w:type="dxa"/>
            <w:tcBorders>
              <w:top w:val="nil"/>
              <w:left w:val="single" w:sz="4" w:space="0" w:color="auto"/>
              <w:bottom w:val="single" w:sz="4" w:space="0" w:color="auto"/>
              <w:right w:val="single" w:sz="4" w:space="0" w:color="auto"/>
            </w:tcBorders>
            <w:shd w:val="clear" w:color="auto" w:fill="auto"/>
            <w:noWrap/>
            <w:vAlign w:val="center"/>
            <w:hideMark/>
          </w:tcPr>
          <w:p w14:paraId="0F61830C" w14:textId="77777777" w:rsidR="000C2140" w:rsidRPr="000C2140" w:rsidRDefault="000C2140" w:rsidP="009C2FEB">
            <w:pPr>
              <w:ind w:firstLine="0"/>
              <w:jc w:val="left"/>
              <w:rPr>
                <w:color w:val="000000"/>
                <w:sz w:val="24"/>
                <w:szCs w:val="24"/>
                <w:lang w:val="ru-RU"/>
              </w:rPr>
            </w:pPr>
            <w:r w:rsidRPr="000C2140">
              <w:rPr>
                <w:color w:val="000000"/>
                <w:sz w:val="24"/>
                <w:szCs w:val="24"/>
                <w:lang w:val="ru-RU"/>
              </w:rPr>
              <w:t xml:space="preserve"> Размещение баннера на медицинском сайте </w:t>
            </w:r>
          </w:p>
        </w:tc>
        <w:tc>
          <w:tcPr>
            <w:tcW w:w="1161" w:type="dxa"/>
            <w:tcBorders>
              <w:top w:val="nil"/>
              <w:left w:val="nil"/>
              <w:bottom w:val="single" w:sz="4" w:space="0" w:color="auto"/>
              <w:right w:val="single" w:sz="4" w:space="0" w:color="auto"/>
            </w:tcBorders>
            <w:shd w:val="clear" w:color="auto" w:fill="auto"/>
            <w:noWrap/>
            <w:vAlign w:val="center"/>
            <w:hideMark/>
          </w:tcPr>
          <w:p w14:paraId="2AED2992" w14:textId="77777777" w:rsidR="000C2140" w:rsidRPr="000C2140" w:rsidRDefault="000C2140" w:rsidP="009C2FEB">
            <w:pPr>
              <w:ind w:firstLine="0"/>
              <w:jc w:val="center"/>
              <w:rPr>
                <w:color w:val="000000"/>
                <w:sz w:val="24"/>
                <w:szCs w:val="24"/>
                <w:lang w:val="ru-RU"/>
              </w:rPr>
            </w:pPr>
            <w:r w:rsidRPr="000C2140">
              <w:rPr>
                <w:color w:val="000000"/>
                <w:sz w:val="24"/>
                <w:szCs w:val="24"/>
                <w:lang w:val="ru-RU"/>
              </w:rPr>
              <w:t>160000</w:t>
            </w:r>
          </w:p>
        </w:tc>
        <w:tc>
          <w:tcPr>
            <w:tcW w:w="1161" w:type="dxa"/>
            <w:tcBorders>
              <w:top w:val="nil"/>
              <w:left w:val="nil"/>
              <w:bottom w:val="single" w:sz="4" w:space="0" w:color="auto"/>
              <w:right w:val="single" w:sz="4" w:space="0" w:color="auto"/>
            </w:tcBorders>
            <w:shd w:val="clear" w:color="auto" w:fill="auto"/>
            <w:noWrap/>
            <w:vAlign w:val="center"/>
            <w:hideMark/>
          </w:tcPr>
          <w:p w14:paraId="67608115" w14:textId="77777777" w:rsidR="000C2140" w:rsidRPr="000C2140" w:rsidRDefault="000C2140" w:rsidP="009C2FEB">
            <w:pPr>
              <w:ind w:firstLine="0"/>
              <w:jc w:val="center"/>
              <w:rPr>
                <w:color w:val="000000"/>
                <w:sz w:val="24"/>
                <w:szCs w:val="24"/>
                <w:lang w:val="ru-RU"/>
              </w:rPr>
            </w:pPr>
            <w:r w:rsidRPr="000C2140">
              <w:rPr>
                <w:color w:val="000000"/>
                <w:sz w:val="24"/>
                <w:szCs w:val="24"/>
                <w:lang w:val="ru-RU"/>
              </w:rPr>
              <w:t>160000</w:t>
            </w:r>
          </w:p>
        </w:tc>
        <w:tc>
          <w:tcPr>
            <w:tcW w:w="1257" w:type="dxa"/>
            <w:tcBorders>
              <w:top w:val="nil"/>
              <w:left w:val="nil"/>
              <w:bottom w:val="single" w:sz="4" w:space="0" w:color="auto"/>
              <w:right w:val="single" w:sz="4" w:space="0" w:color="auto"/>
            </w:tcBorders>
            <w:shd w:val="clear" w:color="auto" w:fill="auto"/>
            <w:noWrap/>
            <w:vAlign w:val="center"/>
            <w:hideMark/>
          </w:tcPr>
          <w:p w14:paraId="7C44E18F" w14:textId="77777777" w:rsidR="000C2140" w:rsidRPr="000C2140" w:rsidRDefault="000C2140" w:rsidP="009C2FEB">
            <w:pPr>
              <w:ind w:firstLine="0"/>
              <w:jc w:val="center"/>
              <w:rPr>
                <w:color w:val="000000"/>
                <w:sz w:val="24"/>
                <w:szCs w:val="24"/>
                <w:lang w:val="ru-RU"/>
              </w:rPr>
            </w:pPr>
            <w:r w:rsidRPr="000C2140">
              <w:rPr>
                <w:color w:val="000000"/>
                <w:sz w:val="24"/>
                <w:szCs w:val="24"/>
                <w:lang w:val="ru-RU"/>
              </w:rPr>
              <w:t>160000</w:t>
            </w:r>
          </w:p>
        </w:tc>
        <w:tc>
          <w:tcPr>
            <w:tcW w:w="1382" w:type="dxa"/>
            <w:gridSpan w:val="2"/>
            <w:tcBorders>
              <w:top w:val="nil"/>
              <w:left w:val="nil"/>
              <w:bottom w:val="single" w:sz="4" w:space="0" w:color="auto"/>
              <w:right w:val="single" w:sz="4" w:space="0" w:color="auto"/>
            </w:tcBorders>
            <w:shd w:val="clear" w:color="auto" w:fill="auto"/>
            <w:noWrap/>
            <w:vAlign w:val="center"/>
            <w:hideMark/>
          </w:tcPr>
          <w:p w14:paraId="798E3078" w14:textId="77777777" w:rsidR="000C2140" w:rsidRPr="000C2140" w:rsidRDefault="000C2140" w:rsidP="009C2FEB">
            <w:pPr>
              <w:ind w:firstLine="0"/>
              <w:jc w:val="center"/>
              <w:rPr>
                <w:color w:val="000000"/>
                <w:sz w:val="24"/>
                <w:szCs w:val="24"/>
                <w:lang w:val="ru-RU"/>
              </w:rPr>
            </w:pPr>
            <w:r w:rsidRPr="000C2140">
              <w:rPr>
                <w:color w:val="000000"/>
                <w:sz w:val="24"/>
                <w:szCs w:val="24"/>
                <w:lang w:val="ru-RU"/>
              </w:rPr>
              <w:t>160000</w:t>
            </w:r>
          </w:p>
        </w:tc>
      </w:tr>
      <w:tr w:rsidR="000C2140" w:rsidRPr="000C2140" w14:paraId="029CC320" w14:textId="77777777" w:rsidTr="000C2140">
        <w:trPr>
          <w:trHeight w:val="308"/>
        </w:trPr>
        <w:tc>
          <w:tcPr>
            <w:tcW w:w="4390" w:type="dxa"/>
            <w:tcBorders>
              <w:top w:val="nil"/>
              <w:left w:val="single" w:sz="4" w:space="0" w:color="auto"/>
              <w:bottom w:val="single" w:sz="4" w:space="0" w:color="auto"/>
              <w:right w:val="single" w:sz="4" w:space="0" w:color="auto"/>
            </w:tcBorders>
            <w:shd w:val="clear" w:color="auto" w:fill="auto"/>
            <w:noWrap/>
            <w:vAlign w:val="center"/>
            <w:hideMark/>
          </w:tcPr>
          <w:p w14:paraId="46F6578C" w14:textId="77777777" w:rsidR="000C2140" w:rsidRPr="000C2140" w:rsidRDefault="000C2140" w:rsidP="009C2FEB">
            <w:pPr>
              <w:ind w:firstLine="0"/>
              <w:jc w:val="left"/>
              <w:rPr>
                <w:color w:val="000000"/>
                <w:sz w:val="24"/>
                <w:szCs w:val="24"/>
                <w:lang w:val="ru-RU"/>
              </w:rPr>
            </w:pPr>
            <w:r w:rsidRPr="000C2140">
              <w:rPr>
                <w:color w:val="000000"/>
                <w:sz w:val="24"/>
                <w:szCs w:val="24"/>
                <w:lang w:val="ru-RU"/>
              </w:rPr>
              <w:t xml:space="preserve"> Ведение социальной сети </w:t>
            </w:r>
            <w:proofErr w:type="spellStart"/>
            <w:r w:rsidRPr="000C2140">
              <w:rPr>
                <w:color w:val="000000"/>
                <w:sz w:val="24"/>
                <w:szCs w:val="24"/>
                <w:lang w:val="ru-RU"/>
              </w:rPr>
              <w:t>Вконтакте</w:t>
            </w:r>
            <w:proofErr w:type="spellEnd"/>
            <w:r w:rsidRPr="000C2140">
              <w:rPr>
                <w:color w:val="000000"/>
                <w:sz w:val="24"/>
                <w:szCs w:val="24"/>
                <w:lang w:val="ru-RU"/>
              </w:rPr>
              <w:t xml:space="preserve"> </w:t>
            </w:r>
          </w:p>
        </w:tc>
        <w:tc>
          <w:tcPr>
            <w:tcW w:w="1161" w:type="dxa"/>
            <w:tcBorders>
              <w:top w:val="nil"/>
              <w:left w:val="nil"/>
              <w:bottom w:val="single" w:sz="4" w:space="0" w:color="auto"/>
              <w:right w:val="single" w:sz="4" w:space="0" w:color="auto"/>
            </w:tcBorders>
            <w:shd w:val="clear" w:color="auto" w:fill="auto"/>
            <w:noWrap/>
            <w:vAlign w:val="center"/>
            <w:hideMark/>
          </w:tcPr>
          <w:p w14:paraId="73897D68" w14:textId="77777777" w:rsidR="000C2140" w:rsidRPr="000C2140" w:rsidRDefault="000C2140" w:rsidP="009C2FEB">
            <w:pPr>
              <w:ind w:firstLine="0"/>
              <w:jc w:val="center"/>
              <w:rPr>
                <w:color w:val="000000"/>
                <w:sz w:val="24"/>
                <w:szCs w:val="24"/>
                <w:lang w:val="ru-RU"/>
              </w:rPr>
            </w:pPr>
            <w:r w:rsidRPr="000C2140">
              <w:rPr>
                <w:color w:val="000000"/>
                <w:sz w:val="24"/>
                <w:szCs w:val="24"/>
                <w:lang w:val="ru-RU"/>
              </w:rPr>
              <w:t>120000</w:t>
            </w:r>
          </w:p>
        </w:tc>
        <w:tc>
          <w:tcPr>
            <w:tcW w:w="1161" w:type="dxa"/>
            <w:tcBorders>
              <w:top w:val="nil"/>
              <w:left w:val="nil"/>
              <w:bottom w:val="single" w:sz="4" w:space="0" w:color="auto"/>
              <w:right w:val="single" w:sz="4" w:space="0" w:color="auto"/>
            </w:tcBorders>
            <w:shd w:val="clear" w:color="auto" w:fill="auto"/>
            <w:noWrap/>
            <w:vAlign w:val="center"/>
            <w:hideMark/>
          </w:tcPr>
          <w:p w14:paraId="7C9D0007" w14:textId="77777777" w:rsidR="000C2140" w:rsidRPr="000C2140" w:rsidRDefault="000C2140" w:rsidP="009C2FEB">
            <w:pPr>
              <w:ind w:firstLine="0"/>
              <w:jc w:val="center"/>
              <w:rPr>
                <w:color w:val="000000"/>
                <w:sz w:val="24"/>
                <w:szCs w:val="24"/>
                <w:lang w:val="ru-RU"/>
              </w:rPr>
            </w:pPr>
            <w:r w:rsidRPr="000C2140">
              <w:rPr>
                <w:color w:val="000000"/>
                <w:sz w:val="24"/>
                <w:szCs w:val="24"/>
                <w:lang w:val="ru-RU"/>
              </w:rPr>
              <w:t>120000</w:t>
            </w:r>
          </w:p>
        </w:tc>
        <w:tc>
          <w:tcPr>
            <w:tcW w:w="1257" w:type="dxa"/>
            <w:tcBorders>
              <w:top w:val="nil"/>
              <w:left w:val="nil"/>
              <w:bottom w:val="single" w:sz="4" w:space="0" w:color="auto"/>
              <w:right w:val="single" w:sz="4" w:space="0" w:color="auto"/>
            </w:tcBorders>
            <w:shd w:val="clear" w:color="auto" w:fill="auto"/>
            <w:noWrap/>
            <w:vAlign w:val="center"/>
            <w:hideMark/>
          </w:tcPr>
          <w:p w14:paraId="2E17197C" w14:textId="77777777" w:rsidR="000C2140" w:rsidRPr="000C2140" w:rsidRDefault="000C2140" w:rsidP="009C2FEB">
            <w:pPr>
              <w:ind w:firstLine="0"/>
              <w:jc w:val="center"/>
              <w:rPr>
                <w:color w:val="000000"/>
                <w:sz w:val="24"/>
                <w:szCs w:val="24"/>
                <w:lang w:val="ru-RU"/>
              </w:rPr>
            </w:pPr>
            <w:r w:rsidRPr="000C2140">
              <w:rPr>
                <w:color w:val="000000"/>
                <w:sz w:val="24"/>
                <w:szCs w:val="24"/>
                <w:lang w:val="ru-RU"/>
              </w:rPr>
              <w:t xml:space="preserve">120 000 </w:t>
            </w:r>
          </w:p>
        </w:tc>
        <w:tc>
          <w:tcPr>
            <w:tcW w:w="1382" w:type="dxa"/>
            <w:gridSpan w:val="2"/>
            <w:tcBorders>
              <w:top w:val="nil"/>
              <w:left w:val="nil"/>
              <w:bottom w:val="single" w:sz="4" w:space="0" w:color="auto"/>
              <w:right w:val="single" w:sz="4" w:space="0" w:color="auto"/>
            </w:tcBorders>
            <w:shd w:val="clear" w:color="auto" w:fill="auto"/>
            <w:noWrap/>
            <w:vAlign w:val="center"/>
            <w:hideMark/>
          </w:tcPr>
          <w:p w14:paraId="47397726" w14:textId="77777777" w:rsidR="000C2140" w:rsidRPr="000C2140" w:rsidRDefault="000C2140" w:rsidP="009C2FEB">
            <w:pPr>
              <w:ind w:firstLine="0"/>
              <w:jc w:val="center"/>
              <w:rPr>
                <w:color w:val="000000"/>
                <w:sz w:val="24"/>
                <w:szCs w:val="24"/>
                <w:lang w:val="ru-RU"/>
              </w:rPr>
            </w:pPr>
            <w:r w:rsidRPr="000C2140">
              <w:rPr>
                <w:color w:val="000000"/>
                <w:sz w:val="24"/>
                <w:szCs w:val="24"/>
                <w:lang w:val="ru-RU"/>
              </w:rPr>
              <w:t>120000</w:t>
            </w:r>
          </w:p>
        </w:tc>
      </w:tr>
      <w:tr w:rsidR="000C2140" w:rsidRPr="000C2140" w14:paraId="59F66559" w14:textId="77777777" w:rsidTr="000C2140">
        <w:trPr>
          <w:trHeight w:val="308"/>
        </w:trPr>
        <w:tc>
          <w:tcPr>
            <w:tcW w:w="4390" w:type="dxa"/>
            <w:tcBorders>
              <w:top w:val="nil"/>
              <w:left w:val="single" w:sz="4" w:space="0" w:color="auto"/>
              <w:bottom w:val="single" w:sz="4" w:space="0" w:color="auto"/>
              <w:right w:val="single" w:sz="4" w:space="0" w:color="auto"/>
            </w:tcBorders>
            <w:shd w:val="clear" w:color="auto" w:fill="auto"/>
            <w:noWrap/>
            <w:vAlign w:val="center"/>
            <w:hideMark/>
          </w:tcPr>
          <w:p w14:paraId="52F65FB1" w14:textId="77777777" w:rsidR="000C2140" w:rsidRPr="000C2140" w:rsidRDefault="000C2140" w:rsidP="009C2FEB">
            <w:pPr>
              <w:ind w:firstLine="0"/>
              <w:jc w:val="left"/>
              <w:rPr>
                <w:color w:val="000000"/>
                <w:sz w:val="24"/>
                <w:szCs w:val="24"/>
                <w:lang w:val="ru-RU"/>
              </w:rPr>
            </w:pPr>
            <w:r w:rsidRPr="000C2140">
              <w:rPr>
                <w:color w:val="000000"/>
                <w:sz w:val="24"/>
                <w:szCs w:val="24"/>
                <w:lang w:val="ru-RU"/>
              </w:rPr>
              <w:lastRenderedPageBreak/>
              <w:t xml:space="preserve"> Партнерские соглашения с медицинскими центрами </w:t>
            </w:r>
          </w:p>
        </w:tc>
        <w:tc>
          <w:tcPr>
            <w:tcW w:w="1161" w:type="dxa"/>
            <w:tcBorders>
              <w:top w:val="nil"/>
              <w:left w:val="nil"/>
              <w:bottom w:val="single" w:sz="4" w:space="0" w:color="auto"/>
              <w:right w:val="single" w:sz="4" w:space="0" w:color="auto"/>
            </w:tcBorders>
            <w:shd w:val="clear" w:color="auto" w:fill="auto"/>
            <w:noWrap/>
            <w:vAlign w:val="center"/>
            <w:hideMark/>
          </w:tcPr>
          <w:p w14:paraId="50C1E491" w14:textId="77777777" w:rsidR="000C2140" w:rsidRPr="000C2140" w:rsidRDefault="000C2140" w:rsidP="009C2FEB">
            <w:pPr>
              <w:ind w:firstLine="0"/>
              <w:jc w:val="center"/>
              <w:rPr>
                <w:color w:val="000000"/>
                <w:sz w:val="24"/>
                <w:szCs w:val="24"/>
                <w:lang w:val="ru-RU"/>
              </w:rPr>
            </w:pPr>
            <w:r w:rsidRPr="000C2140">
              <w:rPr>
                <w:color w:val="000000"/>
                <w:sz w:val="24"/>
                <w:szCs w:val="24"/>
                <w:lang w:val="ru-RU"/>
              </w:rPr>
              <w:t>0</w:t>
            </w:r>
          </w:p>
        </w:tc>
        <w:tc>
          <w:tcPr>
            <w:tcW w:w="1161" w:type="dxa"/>
            <w:tcBorders>
              <w:top w:val="nil"/>
              <w:left w:val="nil"/>
              <w:bottom w:val="single" w:sz="4" w:space="0" w:color="auto"/>
              <w:right w:val="single" w:sz="4" w:space="0" w:color="auto"/>
            </w:tcBorders>
            <w:shd w:val="clear" w:color="auto" w:fill="auto"/>
            <w:noWrap/>
            <w:vAlign w:val="center"/>
            <w:hideMark/>
          </w:tcPr>
          <w:p w14:paraId="396A624C" w14:textId="77777777" w:rsidR="000C2140" w:rsidRPr="000C2140" w:rsidRDefault="000C2140" w:rsidP="009C2FEB">
            <w:pPr>
              <w:ind w:firstLine="0"/>
              <w:jc w:val="center"/>
              <w:rPr>
                <w:color w:val="000000"/>
                <w:sz w:val="24"/>
                <w:szCs w:val="24"/>
                <w:lang w:val="ru-RU"/>
              </w:rPr>
            </w:pPr>
            <w:r w:rsidRPr="000C2140">
              <w:rPr>
                <w:color w:val="000000"/>
                <w:sz w:val="24"/>
                <w:szCs w:val="24"/>
                <w:lang w:val="ru-RU"/>
              </w:rPr>
              <w:t>0</w:t>
            </w:r>
          </w:p>
        </w:tc>
        <w:tc>
          <w:tcPr>
            <w:tcW w:w="1257" w:type="dxa"/>
            <w:tcBorders>
              <w:top w:val="nil"/>
              <w:left w:val="nil"/>
              <w:bottom w:val="single" w:sz="4" w:space="0" w:color="auto"/>
              <w:right w:val="single" w:sz="4" w:space="0" w:color="auto"/>
            </w:tcBorders>
            <w:shd w:val="clear" w:color="auto" w:fill="auto"/>
            <w:noWrap/>
            <w:vAlign w:val="center"/>
            <w:hideMark/>
          </w:tcPr>
          <w:p w14:paraId="4149CC5C" w14:textId="77777777" w:rsidR="000C2140" w:rsidRPr="000C2140" w:rsidRDefault="000C2140" w:rsidP="009C2FEB">
            <w:pPr>
              <w:ind w:firstLine="0"/>
              <w:jc w:val="center"/>
              <w:rPr>
                <w:color w:val="000000"/>
                <w:sz w:val="24"/>
                <w:szCs w:val="24"/>
                <w:lang w:val="ru-RU"/>
              </w:rPr>
            </w:pPr>
            <w:r w:rsidRPr="000C2140">
              <w:rPr>
                <w:color w:val="000000"/>
                <w:sz w:val="24"/>
                <w:szCs w:val="24"/>
                <w:lang w:val="ru-RU"/>
              </w:rPr>
              <w:t>0</w:t>
            </w:r>
          </w:p>
        </w:tc>
        <w:tc>
          <w:tcPr>
            <w:tcW w:w="1382" w:type="dxa"/>
            <w:gridSpan w:val="2"/>
            <w:tcBorders>
              <w:top w:val="nil"/>
              <w:left w:val="nil"/>
              <w:bottom w:val="single" w:sz="4" w:space="0" w:color="auto"/>
              <w:right w:val="single" w:sz="4" w:space="0" w:color="auto"/>
            </w:tcBorders>
            <w:shd w:val="clear" w:color="auto" w:fill="auto"/>
            <w:noWrap/>
            <w:vAlign w:val="center"/>
            <w:hideMark/>
          </w:tcPr>
          <w:p w14:paraId="4731BB97" w14:textId="77777777" w:rsidR="000C2140" w:rsidRPr="000C2140" w:rsidRDefault="000C2140" w:rsidP="009C2FEB">
            <w:pPr>
              <w:ind w:firstLine="0"/>
              <w:jc w:val="center"/>
              <w:rPr>
                <w:color w:val="000000"/>
                <w:sz w:val="24"/>
                <w:szCs w:val="24"/>
                <w:lang w:val="ru-RU"/>
              </w:rPr>
            </w:pPr>
            <w:r w:rsidRPr="000C2140">
              <w:rPr>
                <w:color w:val="000000"/>
                <w:sz w:val="24"/>
                <w:szCs w:val="24"/>
                <w:lang w:val="ru-RU"/>
              </w:rPr>
              <w:t>0</w:t>
            </w:r>
          </w:p>
        </w:tc>
      </w:tr>
      <w:tr w:rsidR="000C2140" w:rsidRPr="000C2140" w14:paraId="098A71AC" w14:textId="77777777" w:rsidTr="000C2140">
        <w:trPr>
          <w:trHeight w:val="308"/>
        </w:trPr>
        <w:tc>
          <w:tcPr>
            <w:tcW w:w="4390" w:type="dxa"/>
            <w:tcBorders>
              <w:top w:val="nil"/>
              <w:left w:val="single" w:sz="4" w:space="0" w:color="auto"/>
              <w:bottom w:val="single" w:sz="4" w:space="0" w:color="auto"/>
              <w:right w:val="single" w:sz="4" w:space="0" w:color="auto"/>
            </w:tcBorders>
            <w:shd w:val="clear" w:color="auto" w:fill="auto"/>
            <w:noWrap/>
            <w:vAlign w:val="center"/>
            <w:hideMark/>
          </w:tcPr>
          <w:p w14:paraId="5C9AEAD6" w14:textId="77777777" w:rsidR="000C2140" w:rsidRPr="000C2140" w:rsidRDefault="000C2140" w:rsidP="009C2FEB">
            <w:pPr>
              <w:ind w:firstLine="0"/>
              <w:jc w:val="left"/>
              <w:rPr>
                <w:color w:val="000000"/>
                <w:sz w:val="24"/>
                <w:szCs w:val="24"/>
                <w:lang w:val="ru-RU"/>
              </w:rPr>
            </w:pPr>
            <w:r w:rsidRPr="000C2140">
              <w:rPr>
                <w:color w:val="000000"/>
                <w:sz w:val="24"/>
                <w:szCs w:val="24"/>
                <w:lang w:val="ru-RU"/>
              </w:rPr>
              <w:t xml:space="preserve"> Участие в медицинских конференциях </w:t>
            </w:r>
          </w:p>
        </w:tc>
        <w:tc>
          <w:tcPr>
            <w:tcW w:w="1161" w:type="dxa"/>
            <w:tcBorders>
              <w:top w:val="nil"/>
              <w:left w:val="nil"/>
              <w:bottom w:val="single" w:sz="4" w:space="0" w:color="auto"/>
              <w:right w:val="single" w:sz="4" w:space="0" w:color="auto"/>
            </w:tcBorders>
            <w:shd w:val="clear" w:color="auto" w:fill="auto"/>
            <w:noWrap/>
            <w:vAlign w:val="center"/>
            <w:hideMark/>
          </w:tcPr>
          <w:p w14:paraId="3E2FF5F9" w14:textId="77777777" w:rsidR="000C2140" w:rsidRPr="000C2140" w:rsidRDefault="000C2140" w:rsidP="009C2FEB">
            <w:pPr>
              <w:ind w:firstLine="0"/>
              <w:jc w:val="center"/>
              <w:rPr>
                <w:color w:val="000000"/>
                <w:sz w:val="24"/>
                <w:szCs w:val="24"/>
                <w:lang w:val="ru-RU"/>
              </w:rPr>
            </w:pPr>
            <w:r w:rsidRPr="000C2140">
              <w:rPr>
                <w:color w:val="000000"/>
                <w:sz w:val="24"/>
                <w:szCs w:val="24"/>
                <w:lang w:val="ru-RU"/>
              </w:rPr>
              <w:t>0</w:t>
            </w:r>
          </w:p>
        </w:tc>
        <w:tc>
          <w:tcPr>
            <w:tcW w:w="1161" w:type="dxa"/>
            <w:tcBorders>
              <w:top w:val="nil"/>
              <w:left w:val="nil"/>
              <w:bottom w:val="single" w:sz="4" w:space="0" w:color="auto"/>
              <w:right w:val="single" w:sz="4" w:space="0" w:color="auto"/>
            </w:tcBorders>
            <w:shd w:val="clear" w:color="auto" w:fill="auto"/>
            <w:noWrap/>
            <w:vAlign w:val="center"/>
            <w:hideMark/>
          </w:tcPr>
          <w:p w14:paraId="50FC3051" w14:textId="77777777" w:rsidR="000C2140" w:rsidRPr="000C2140" w:rsidRDefault="000C2140" w:rsidP="009C2FEB">
            <w:pPr>
              <w:ind w:firstLine="0"/>
              <w:jc w:val="center"/>
              <w:rPr>
                <w:color w:val="000000"/>
                <w:sz w:val="24"/>
                <w:szCs w:val="24"/>
                <w:lang w:val="ru-RU"/>
              </w:rPr>
            </w:pPr>
            <w:r w:rsidRPr="000C2140">
              <w:rPr>
                <w:color w:val="000000"/>
                <w:sz w:val="24"/>
                <w:szCs w:val="24"/>
                <w:lang w:val="ru-RU"/>
              </w:rPr>
              <w:t>0</w:t>
            </w:r>
          </w:p>
        </w:tc>
        <w:tc>
          <w:tcPr>
            <w:tcW w:w="1257" w:type="dxa"/>
            <w:tcBorders>
              <w:top w:val="nil"/>
              <w:left w:val="nil"/>
              <w:bottom w:val="single" w:sz="4" w:space="0" w:color="auto"/>
              <w:right w:val="single" w:sz="4" w:space="0" w:color="auto"/>
            </w:tcBorders>
            <w:shd w:val="clear" w:color="auto" w:fill="auto"/>
            <w:noWrap/>
            <w:vAlign w:val="center"/>
            <w:hideMark/>
          </w:tcPr>
          <w:p w14:paraId="75D66B9D" w14:textId="77777777" w:rsidR="000C2140" w:rsidRPr="000C2140" w:rsidRDefault="000C2140" w:rsidP="009C2FEB">
            <w:pPr>
              <w:ind w:firstLine="0"/>
              <w:jc w:val="center"/>
              <w:rPr>
                <w:color w:val="000000"/>
                <w:sz w:val="24"/>
                <w:szCs w:val="24"/>
                <w:lang w:val="ru-RU"/>
              </w:rPr>
            </w:pPr>
            <w:r w:rsidRPr="000C2140">
              <w:rPr>
                <w:color w:val="000000"/>
                <w:sz w:val="24"/>
                <w:szCs w:val="24"/>
                <w:lang w:val="ru-RU"/>
              </w:rPr>
              <w:t>0</w:t>
            </w:r>
          </w:p>
        </w:tc>
        <w:tc>
          <w:tcPr>
            <w:tcW w:w="1382" w:type="dxa"/>
            <w:gridSpan w:val="2"/>
            <w:tcBorders>
              <w:top w:val="nil"/>
              <w:left w:val="nil"/>
              <w:bottom w:val="single" w:sz="4" w:space="0" w:color="auto"/>
              <w:right w:val="single" w:sz="4" w:space="0" w:color="auto"/>
            </w:tcBorders>
            <w:shd w:val="clear" w:color="auto" w:fill="auto"/>
            <w:noWrap/>
            <w:vAlign w:val="center"/>
            <w:hideMark/>
          </w:tcPr>
          <w:p w14:paraId="3DEB5E38" w14:textId="77777777" w:rsidR="000C2140" w:rsidRPr="000C2140" w:rsidRDefault="000C2140" w:rsidP="009C2FEB">
            <w:pPr>
              <w:ind w:firstLine="0"/>
              <w:jc w:val="center"/>
              <w:rPr>
                <w:color w:val="000000"/>
                <w:sz w:val="24"/>
                <w:szCs w:val="24"/>
                <w:lang w:val="ru-RU"/>
              </w:rPr>
            </w:pPr>
            <w:r w:rsidRPr="000C2140">
              <w:rPr>
                <w:color w:val="000000"/>
                <w:sz w:val="24"/>
                <w:szCs w:val="24"/>
                <w:lang w:val="ru-RU"/>
              </w:rPr>
              <w:t>0</w:t>
            </w:r>
          </w:p>
        </w:tc>
      </w:tr>
      <w:tr w:rsidR="000C2140" w:rsidRPr="000C2140" w14:paraId="16BF1CA4" w14:textId="77777777" w:rsidTr="000C2140">
        <w:trPr>
          <w:trHeight w:val="308"/>
        </w:trPr>
        <w:tc>
          <w:tcPr>
            <w:tcW w:w="4390" w:type="dxa"/>
            <w:tcBorders>
              <w:top w:val="nil"/>
              <w:left w:val="single" w:sz="4" w:space="0" w:color="auto"/>
              <w:bottom w:val="single" w:sz="4" w:space="0" w:color="auto"/>
              <w:right w:val="single" w:sz="4" w:space="0" w:color="auto"/>
            </w:tcBorders>
            <w:shd w:val="clear" w:color="auto" w:fill="auto"/>
            <w:noWrap/>
            <w:vAlign w:val="center"/>
            <w:hideMark/>
          </w:tcPr>
          <w:p w14:paraId="1F379978" w14:textId="77777777" w:rsidR="000C2140" w:rsidRPr="000C2140" w:rsidRDefault="000C2140" w:rsidP="009C2FEB">
            <w:pPr>
              <w:ind w:firstLine="0"/>
              <w:jc w:val="left"/>
              <w:rPr>
                <w:color w:val="000000"/>
                <w:sz w:val="24"/>
                <w:szCs w:val="24"/>
                <w:lang w:val="ru-RU"/>
              </w:rPr>
            </w:pPr>
            <w:r w:rsidRPr="000C2140">
              <w:rPr>
                <w:color w:val="000000"/>
                <w:sz w:val="24"/>
                <w:szCs w:val="24"/>
                <w:lang w:val="ru-RU"/>
              </w:rPr>
              <w:t xml:space="preserve"> Демонстрационные версии программы </w:t>
            </w:r>
          </w:p>
        </w:tc>
        <w:tc>
          <w:tcPr>
            <w:tcW w:w="1161" w:type="dxa"/>
            <w:tcBorders>
              <w:top w:val="nil"/>
              <w:left w:val="nil"/>
              <w:bottom w:val="single" w:sz="4" w:space="0" w:color="auto"/>
              <w:right w:val="single" w:sz="4" w:space="0" w:color="auto"/>
            </w:tcBorders>
            <w:shd w:val="clear" w:color="auto" w:fill="auto"/>
            <w:noWrap/>
            <w:vAlign w:val="center"/>
            <w:hideMark/>
          </w:tcPr>
          <w:p w14:paraId="33075D19" w14:textId="77777777" w:rsidR="000C2140" w:rsidRPr="000C2140" w:rsidRDefault="000C2140" w:rsidP="009C2FEB">
            <w:pPr>
              <w:ind w:firstLine="0"/>
              <w:jc w:val="center"/>
              <w:rPr>
                <w:color w:val="000000"/>
                <w:sz w:val="24"/>
                <w:szCs w:val="24"/>
                <w:lang w:val="ru-RU"/>
              </w:rPr>
            </w:pPr>
            <w:r w:rsidRPr="000C2140">
              <w:rPr>
                <w:color w:val="000000"/>
                <w:sz w:val="24"/>
                <w:szCs w:val="24"/>
                <w:lang w:val="ru-RU"/>
              </w:rPr>
              <w:t>0</w:t>
            </w:r>
          </w:p>
        </w:tc>
        <w:tc>
          <w:tcPr>
            <w:tcW w:w="1161" w:type="dxa"/>
            <w:tcBorders>
              <w:top w:val="nil"/>
              <w:left w:val="nil"/>
              <w:bottom w:val="single" w:sz="4" w:space="0" w:color="auto"/>
              <w:right w:val="single" w:sz="4" w:space="0" w:color="auto"/>
            </w:tcBorders>
            <w:shd w:val="clear" w:color="auto" w:fill="auto"/>
            <w:noWrap/>
            <w:vAlign w:val="center"/>
            <w:hideMark/>
          </w:tcPr>
          <w:p w14:paraId="3C8B4D04" w14:textId="77777777" w:rsidR="000C2140" w:rsidRPr="000C2140" w:rsidRDefault="000C2140" w:rsidP="009C2FEB">
            <w:pPr>
              <w:ind w:firstLine="0"/>
              <w:jc w:val="center"/>
              <w:rPr>
                <w:color w:val="000000"/>
                <w:sz w:val="24"/>
                <w:szCs w:val="24"/>
                <w:lang w:val="ru-RU"/>
              </w:rPr>
            </w:pPr>
            <w:r w:rsidRPr="000C2140">
              <w:rPr>
                <w:color w:val="000000"/>
                <w:sz w:val="24"/>
                <w:szCs w:val="24"/>
                <w:lang w:val="ru-RU"/>
              </w:rPr>
              <w:t>0</w:t>
            </w:r>
          </w:p>
        </w:tc>
        <w:tc>
          <w:tcPr>
            <w:tcW w:w="1257" w:type="dxa"/>
            <w:tcBorders>
              <w:top w:val="nil"/>
              <w:left w:val="nil"/>
              <w:bottom w:val="single" w:sz="4" w:space="0" w:color="auto"/>
              <w:right w:val="single" w:sz="4" w:space="0" w:color="auto"/>
            </w:tcBorders>
            <w:shd w:val="clear" w:color="auto" w:fill="auto"/>
            <w:noWrap/>
            <w:vAlign w:val="center"/>
            <w:hideMark/>
          </w:tcPr>
          <w:p w14:paraId="4716707D" w14:textId="77777777" w:rsidR="000C2140" w:rsidRPr="000C2140" w:rsidRDefault="000C2140" w:rsidP="009C2FEB">
            <w:pPr>
              <w:ind w:firstLine="0"/>
              <w:jc w:val="center"/>
              <w:rPr>
                <w:color w:val="000000"/>
                <w:sz w:val="24"/>
                <w:szCs w:val="24"/>
                <w:lang w:val="ru-RU"/>
              </w:rPr>
            </w:pPr>
            <w:r w:rsidRPr="000C2140">
              <w:rPr>
                <w:color w:val="000000"/>
                <w:sz w:val="24"/>
                <w:szCs w:val="24"/>
                <w:lang w:val="ru-RU"/>
              </w:rPr>
              <w:t>0</w:t>
            </w:r>
          </w:p>
        </w:tc>
        <w:tc>
          <w:tcPr>
            <w:tcW w:w="1382" w:type="dxa"/>
            <w:gridSpan w:val="2"/>
            <w:tcBorders>
              <w:top w:val="nil"/>
              <w:left w:val="nil"/>
              <w:bottom w:val="single" w:sz="4" w:space="0" w:color="auto"/>
              <w:right w:val="single" w:sz="4" w:space="0" w:color="auto"/>
            </w:tcBorders>
            <w:shd w:val="clear" w:color="auto" w:fill="auto"/>
            <w:noWrap/>
            <w:vAlign w:val="center"/>
            <w:hideMark/>
          </w:tcPr>
          <w:p w14:paraId="42E643AD" w14:textId="77777777" w:rsidR="000C2140" w:rsidRPr="000C2140" w:rsidRDefault="000C2140" w:rsidP="009C2FEB">
            <w:pPr>
              <w:ind w:firstLine="0"/>
              <w:jc w:val="center"/>
              <w:rPr>
                <w:color w:val="000000"/>
                <w:sz w:val="24"/>
                <w:szCs w:val="24"/>
                <w:lang w:val="ru-RU"/>
              </w:rPr>
            </w:pPr>
            <w:r w:rsidRPr="000C2140">
              <w:rPr>
                <w:color w:val="000000"/>
                <w:sz w:val="24"/>
                <w:szCs w:val="24"/>
                <w:lang w:val="ru-RU"/>
              </w:rPr>
              <w:t>0</w:t>
            </w:r>
          </w:p>
        </w:tc>
      </w:tr>
      <w:tr w:rsidR="000C2140" w:rsidRPr="000C2140" w14:paraId="1DE96C46" w14:textId="77777777" w:rsidTr="000C2140">
        <w:trPr>
          <w:trHeight w:val="308"/>
        </w:trPr>
        <w:tc>
          <w:tcPr>
            <w:tcW w:w="4390" w:type="dxa"/>
            <w:tcBorders>
              <w:top w:val="nil"/>
              <w:left w:val="single" w:sz="4" w:space="0" w:color="auto"/>
              <w:bottom w:val="single" w:sz="4" w:space="0" w:color="auto"/>
              <w:right w:val="single" w:sz="4" w:space="0" w:color="auto"/>
            </w:tcBorders>
            <w:shd w:val="clear" w:color="auto" w:fill="auto"/>
            <w:noWrap/>
            <w:vAlign w:val="center"/>
            <w:hideMark/>
          </w:tcPr>
          <w:p w14:paraId="3CBA7C6C" w14:textId="77777777" w:rsidR="000C2140" w:rsidRPr="000C2140" w:rsidRDefault="000C2140" w:rsidP="009C2FEB">
            <w:pPr>
              <w:ind w:firstLine="0"/>
              <w:jc w:val="left"/>
              <w:rPr>
                <w:color w:val="000000"/>
                <w:sz w:val="24"/>
                <w:szCs w:val="24"/>
                <w:lang w:val="ru-RU"/>
              </w:rPr>
            </w:pPr>
            <w:r w:rsidRPr="000C2140">
              <w:rPr>
                <w:color w:val="000000"/>
                <w:sz w:val="24"/>
                <w:szCs w:val="24"/>
                <w:lang w:val="en-US"/>
              </w:rPr>
              <w:t xml:space="preserve"> E-mail </w:t>
            </w:r>
            <w:proofErr w:type="spellStart"/>
            <w:r w:rsidRPr="000C2140">
              <w:rPr>
                <w:color w:val="000000"/>
                <w:sz w:val="24"/>
                <w:szCs w:val="24"/>
                <w:lang w:val="en-US"/>
              </w:rPr>
              <w:t>рассылка</w:t>
            </w:r>
            <w:proofErr w:type="spellEnd"/>
            <w:r w:rsidRPr="000C2140">
              <w:rPr>
                <w:color w:val="000000"/>
                <w:sz w:val="24"/>
                <w:szCs w:val="24"/>
                <w:lang w:val="en-US"/>
              </w:rPr>
              <w:t xml:space="preserve"> </w:t>
            </w:r>
          </w:p>
        </w:tc>
        <w:tc>
          <w:tcPr>
            <w:tcW w:w="1161" w:type="dxa"/>
            <w:tcBorders>
              <w:top w:val="nil"/>
              <w:left w:val="nil"/>
              <w:bottom w:val="single" w:sz="4" w:space="0" w:color="auto"/>
              <w:right w:val="single" w:sz="4" w:space="0" w:color="auto"/>
            </w:tcBorders>
            <w:shd w:val="clear" w:color="auto" w:fill="auto"/>
            <w:noWrap/>
            <w:vAlign w:val="center"/>
            <w:hideMark/>
          </w:tcPr>
          <w:p w14:paraId="59440197" w14:textId="77777777" w:rsidR="000C2140" w:rsidRPr="000C2140" w:rsidRDefault="000C2140" w:rsidP="009C2FEB">
            <w:pPr>
              <w:ind w:firstLine="0"/>
              <w:jc w:val="center"/>
              <w:rPr>
                <w:color w:val="000000"/>
                <w:sz w:val="24"/>
                <w:szCs w:val="24"/>
                <w:lang w:val="ru-RU"/>
              </w:rPr>
            </w:pPr>
            <w:r w:rsidRPr="000C2140">
              <w:rPr>
                <w:color w:val="000000"/>
                <w:sz w:val="24"/>
                <w:szCs w:val="24"/>
                <w:lang w:val="ru-RU"/>
              </w:rPr>
              <w:t>60000</w:t>
            </w:r>
          </w:p>
        </w:tc>
        <w:tc>
          <w:tcPr>
            <w:tcW w:w="1161" w:type="dxa"/>
            <w:tcBorders>
              <w:top w:val="nil"/>
              <w:left w:val="nil"/>
              <w:bottom w:val="single" w:sz="4" w:space="0" w:color="auto"/>
              <w:right w:val="single" w:sz="4" w:space="0" w:color="auto"/>
            </w:tcBorders>
            <w:shd w:val="clear" w:color="auto" w:fill="auto"/>
            <w:noWrap/>
            <w:vAlign w:val="center"/>
            <w:hideMark/>
          </w:tcPr>
          <w:p w14:paraId="20FDED33" w14:textId="77777777" w:rsidR="000C2140" w:rsidRPr="000C2140" w:rsidRDefault="000C2140" w:rsidP="009C2FEB">
            <w:pPr>
              <w:ind w:firstLine="0"/>
              <w:jc w:val="center"/>
              <w:rPr>
                <w:color w:val="000000"/>
                <w:sz w:val="24"/>
                <w:szCs w:val="24"/>
                <w:lang w:val="ru-RU"/>
              </w:rPr>
            </w:pPr>
            <w:r w:rsidRPr="000C2140">
              <w:rPr>
                <w:color w:val="000000"/>
                <w:sz w:val="24"/>
                <w:szCs w:val="24"/>
                <w:lang w:val="ru-RU"/>
              </w:rPr>
              <w:t>60000</w:t>
            </w:r>
          </w:p>
        </w:tc>
        <w:tc>
          <w:tcPr>
            <w:tcW w:w="1257" w:type="dxa"/>
            <w:tcBorders>
              <w:top w:val="nil"/>
              <w:left w:val="nil"/>
              <w:bottom w:val="single" w:sz="4" w:space="0" w:color="auto"/>
              <w:right w:val="single" w:sz="4" w:space="0" w:color="auto"/>
            </w:tcBorders>
            <w:shd w:val="clear" w:color="auto" w:fill="auto"/>
            <w:noWrap/>
            <w:vAlign w:val="center"/>
            <w:hideMark/>
          </w:tcPr>
          <w:p w14:paraId="48819438" w14:textId="77777777" w:rsidR="000C2140" w:rsidRPr="000C2140" w:rsidRDefault="000C2140" w:rsidP="009C2FEB">
            <w:pPr>
              <w:ind w:firstLine="0"/>
              <w:jc w:val="center"/>
              <w:rPr>
                <w:color w:val="000000"/>
                <w:sz w:val="24"/>
                <w:szCs w:val="24"/>
                <w:lang w:val="ru-RU"/>
              </w:rPr>
            </w:pPr>
            <w:r w:rsidRPr="000C2140">
              <w:rPr>
                <w:color w:val="000000"/>
                <w:sz w:val="24"/>
                <w:szCs w:val="24"/>
                <w:lang w:val="ru-RU"/>
              </w:rPr>
              <w:t>60000</w:t>
            </w:r>
          </w:p>
        </w:tc>
        <w:tc>
          <w:tcPr>
            <w:tcW w:w="1382" w:type="dxa"/>
            <w:gridSpan w:val="2"/>
            <w:tcBorders>
              <w:top w:val="nil"/>
              <w:left w:val="nil"/>
              <w:bottom w:val="single" w:sz="4" w:space="0" w:color="auto"/>
              <w:right w:val="single" w:sz="4" w:space="0" w:color="auto"/>
            </w:tcBorders>
            <w:shd w:val="clear" w:color="auto" w:fill="auto"/>
            <w:noWrap/>
            <w:vAlign w:val="center"/>
            <w:hideMark/>
          </w:tcPr>
          <w:p w14:paraId="2E200841" w14:textId="77777777" w:rsidR="000C2140" w:rsidRPr="000C2140" w:rsidRDefault="000C2140" w:rsidP="009C2FEB">
            <w:pPr>
              <w:ind w:firstLine="0"/>
              <w:jc w:val="center"/>
              <w:rPr>
                <w:color w:val="000000"/>
                <w:sz w:val="24"/>
                <w:szCs w:val="24"/>
                <w:lang w:val="ru-RU"/>
              </w:rPr>
            </w:pPr>
            <w:r w:rsidRPr="000C2140">
              <w:rPr>
                <w:color w:val="000000"/>
                <w:sz w:val="24"/>
                <w:szCs w:val="24"/>
                <w:lang w:val="ru-RU"/>
              </w:rPr>
              <w:t>60000</w:t>
            </w:r>
          </w:p>
        </w:tc>
      </w:tr>
      <w:tr w:rsidR="000C2140" w:rsidRPr="000C2140" w14:paraId="61B29308" w14:textId="77777777" w:rsidTr="000C2140">
        <w:trPr>
          <w:trHeight w:val="308"/>
        </w:trPr>
        <w:tc>
          <w:tcPr>
            <w:tcW w:w="4390" w:type="dxa"/>
            <w:tcBorders>
              <w:top w:val="nil"/>
              <w:left w:val="single" w:sz="4" w:space="0" w:color="auto"/>
              <w:bottom w:val="single" w:sz="4" w:space="0" w:color="auto"/>
              <w:right w:val="single" w:sz="4" w:space="0" w:color="auto"/>
            </w:tcBorders>
            <w:shd w:val="clear" w:color="auto" w:fill="auto"/>
            <w:noWrap/>
            <w:vAlign w:val="center"/>
            <w:hideMark/>
          </w:tcPr>
          <w:p w14:paraId="1EEB77EC" w14:textId="77777777" w:rsidR="000C2140" w:rsidRPr="000C2140" w:rsidRDefault="000C2140" w:rsidP="009C2FEB">
            <w:pPr>
              <w:ind w:firstLine="0"/>
              <w:jc w:val="left"/>
              <w:rPr>
                <w:color w:val="000000"/>
                <w:sz w:val="24"/>
                <w:szCs w:val="24"/>
                <w:lang w:val="ru-RU"/>
              </w:rPr>
            </w:pPr>
            <w:r w:rsidRPr="000C2140">
              <w:rPr>
                <w:color w:val="000000"/>
                <w:sz w:val="24"/>
                <w:szCs w:val="24"/>
                <w:lang w:val="ru-RU"/>
              </w:rPr>
              <w:t xml:space="preserve"> Публикация отзывов клиентов </w:t>
            </w:r>
          </w:p>
        </w:tc>
        <w:tc>
          <w:tcPr>
            <w:tcW w:w="1161" w:type="dxa"/>
            <w:tcBorders>
              <w:top w:val="nil"/>
              <w:left w:val="nil"/>
              <w:bottom w:val="single" w:sz="4" w:space="0" w:color="auto"/>
              <w:right w:val="single" w:sz="4" w:space="0" w:color="auto"/>
            </w:tcBorders>
            <w:shd w:val="clear" w:color="auto" w:fill="auto"/>
            <w:noWrap/>
            <w:vAlign w:val="center"/>
            <w:hideMark/>
          </w:tcPr>
          <w:p w14:paraId="4A645EF1" w14:textId="77777777" w:rsidR="000C2140" w:rsidRPr="000C2140" w:rsidRDefault="000C2140" w:rsidP="009C2FEB">
            <w:pPr>
              <w:ind w:firstLine="0"/>
              <w:jc w:val="center"/>
              <w:rPr>
                <w:color w:val="000000"/>
                <w:sz w:val="24"/>
                <w:szCs w:val="24"/>
                <w:lang w:val="ru-RU"/>
              </w:rPr>
            </w:pPr>
            <w:r w:rsidRPr="000C2140">
              <w:rPr>
                <w:color w:val="000000"/>
                <w:sz w:val="24"/>
                <w:szCs w:val="24"/>
                <w:lang w:val="ru-RU"/>
              </w:rPr>
              <w:t>0</w:t>
            </w:r>
          </w:p>
        </w:tc>
        <w:tc>
          <w:tcPr>
            <w:tcW w:w="1161" w:type="dxa"/>
            <w:tcBorders>
              <w:top w:val="nil"/>
              <w:left w:val="nil"/>
              <w:bottom w:val="single" w:sz="4" w:space="0" w:color="auto"/>
              <w:right w:val="single" w:sz="4" w:space="0" w:color="auto"/>
            </w:tcBorders>
            <w:shd w:val="clear" w:color="auto" w:fill="auto"/>
            <w:noWrap/>
            <w:vAlign w:val="center"/>
            <w:hideMark/>
          </w:tcPr>
          <w:p w14:paraId="079B24F6" w14:textId="77777777" w:rsidR="000C2140" w:rsidRPr="000C2140" w:rsidRDefault="000C2140" w:rsidP="009C2FEB">
            <w:pPr>
              <w:ind w:firstLine="0"/>
              <w:jc w:val="center"/>
              <w:rPr>
                <w:color w:val="000000"/>
                <w:sz w:val="24"/>
                <w:szCs w:val="24"/>
                <w:lang w:val="ru-RU"/>
              </w:rPr>
            </w:pPr>
            <w:r w:rsidRPr="000C2140">
              <w:rPr>
                <w:color w:val="000000"/>
                <w:sz w:val="24"/>
                <w:szCs w:val="24"/>
                <w:lang w:val="ru-RU"/>
              </w:rPr>
              <w:t>0</w:t>
            </w:r>
          </w:p>
        </w:tc>
        <w:tc>
          <w:tcPr>
            <w:tcW w:w="1257" w:type="dxa"/>
            <w:tcBorders>
              <w:top w:val="nil"/>
              <w:left w:val="nil"/>
              <w:bottom w:val="single" w:sz="4" w:space="0" w:color="auto"/>
              <w:right w:val="single" w:sz="4" w:space="0" w:color="auto"/>
            </w:tcBorders>
            <w:shd w:val="clear" w:color="auto" w:fill="auto"/>
            <w:noWrap/>
            <w:vAlign w:val="center"/>
            <w:hideMark/>
          </w:tcPr>
          <w:p w14:paraId="65E5A9F0" w14:textId="77777777" w:rsidR="000C2140" w:rsidRPr="000C2140" w:rsidRDefault="000C2140" w:rsidP="009C2FEB">
            <w:pPr>
              <w:ind w:firstLine="0"/>
              <w:jc w:val="center"/>
              <w:rPr>
                <w:color w:val="000000"/>
                <w:sz w:val="24"/>
                <w:szCs w:val="24"/>
                <w:lang w:val="ru-RU"/>
              </w:rPr>
            </w:pPr>
            <w:r w:rsidRPr="000C2140">
              <w:rPr>
                <w:color w:val="000000"/>
                <w:sz w:val="24"/>
                <w:szCs w:val="24"/>
                <w:lang w:val="ru-RU"/>
              </w:rPr>
              <w:t>0</w:t>
            </w:r>
          </w:p>
        </w:tc>
        <w:tc>
          <w:tcPr>
            <w:tcW w:w="1382" w:type="dxa"/>
            <w:gridSpan w:val="2"/>
            <w:tcBorders>
              <w:top w:val="nil"/>
              <w:left w:val="nil"/>
              <w:bottom w:val="single" w:sz="4" w:space="0" w:color="auto"/>
              <w:right w:val="single" w:sz="4" w:space="0" w:color="auto"/>
            </w:tcBorders>
            <w:shd w:val="clear" w:color="auto" w:fill="auto"/>
            <w:noWrap/>
            <w:vAlign w:val="center"/>
            <w:hideMark/>
          </w:tcPr>
          <w:p w14:paraId="36B53B59" w14:textId="77777777" w:rsidR="000C2140" w:rsidRPr="000C2140" w:rsidRDefault="000C2140" w:rsidP="009C2FEB">
            <w:pPr>
              <w:ind w:firstLine="0"/>
              <w:jc w:val="center"/>
              <w:rPr>
                <w:color w:val="000000"/>
                <w:sz w:val="24"/>
                <w:szCs w:val="24"/>
                <w:lang w:val="ru-RU"/>
              </w:rPr>
            </w:pPr>
            <w:r w:rsidRPr="000C2140">
              <w:rPr>
                <w:color w:val="000000"/>
                <w:sz w:val="24"/>
                <w:szCs w:val="24"/>
                <w:lang w:val="ru-RU"/>
              </w:rPr>
              <w:t>0</w:t>
            </w:r>
          </w:p>
        </w:tc>
      </w:tr>
      <w:tr w:rsidR="000C2140" w:rsidRPr="000C2140" w14:paraId="36559A64" w14:textId="77777777" w:rsidTr="000C2140">
        <w:trPr>
          <w:trHeight w:val="308"/>
        </w:trPr>
        <w:tc>
          <w:tcPr>
            <w:tcW w:w="4390" w:type="dxa"/>
            <w:tcBorders>
              <w:top w:val="nil"/>
              <w:left w:val="single" w:sz="4" w:space="0" w:color="auto"/>
              <w:bottom w:val="single" w:sz="4" w:space="0" w:color="auto"/>
              <w:right w:val="single" w:sz="4" w:space="0" w:color="auto"/>
            </w:tcBorders>
            <w:shd w:val="clear" w:color="auto" w:fill="auto"/>
            <w:noWrap/>
            <w:vAlign w:val="center"/>
            <w:hideMark/>
          </w:tcPr>
          <w:p w14:paraId="1ABF819C" w14:textId="77777777" w:rsidR="000C2140" w:rsidRPr="000C2140" w:rsidRDefault="000C2140" w:rsidP="009C2FEB">
            <w:pPr>
              <w:ind w:firstLine="0"/>
              <w:jc w:val="left"/>
              <w:rPr>
                <w:color w:val="000000"/>
                <w:sz w:val="24"/>
                <w:szCs w:val="24"/>
                <w:lang w:val="ru-RU"/>
              </w:rPr>
            </w:pPr>
            <w:r w:rsidRPr="000C2140">
              <w:rPr>
                <w:color w:val="000000"/>
                <w:sz w:val="24"/>
                <w:szCs w:val="24"/>
                <w:lang w:val="ru-RU"/>
              </w:rPr>
              <w:t xml:space="preserve"> Итого, </w:t>
            </w:r>
            <w:proofErr w:type="spellStart"/>
            <w:r w:rsidRPr="000C2140">
              <w:rPr>
                <w:color w:val="000000"/>
                <w:sz w:val="24"/>
                <w:szCs w:val="24"/>
                <w:lang w:val="ru-RU"/>
              </w:rPr>
              <w:t>руб</w:t>
            </w:r>
            <w:proofErr w:type="spellEnd"/>
            <w:r w:rsidRPr="000C2140">
              <w:rPr>
                <w:color w:val="000000"/>
                <w:sz w:val="24"/>
                <w:szCs w:val="24"/>
                <w:lang w:val="ru-RU"/>
              </w:rPr>
              <w:t xml:space="preserve">/квартал </w:t>
            </w:r>
          </w:p>
        </w:tc>
        <w:tc>
          <w:tcPr>
            <w:tcW w:w="1161" w:type="dxa"/>
            <w:tcBorders>
              <w:top w:val="nil"/>
              <w:left w:val="nil"/>
              <w:bottom w:val="single" w:sz="4" w:space="0" w:color="auto"/>
              <w:right w:val="single" w:sz="4" w:space="0" w:color="auto"/>
            </w:tcBorders>
            <w:shd w:val="clear" w:color="auto" w:fill="auto"/>
            <w:noWrap/>
            <w:vAlign w:val="center"/>
            <w:hideMark/>
          </w:tcPr>
          <w:p w14:paraId="3FDC0022" w14:textId="77777777" w:rsidR="000C2140" w:rsidRPr="000C2140" w:rsidRDefault="000C2140" w:rsidP="009C2FEB">
            <w:pPr>
              <w:ind w:firstLine="0"/>
              <w:jc w:val="center"/>
              <w:rPr>
                <w:color w:val="000000"/>
                <w:sz w:val="24"/>
                <w:szCs w:val="24"/>
                <w:lang w:val="ru-RU"/>
              </w:rPr>
            </w:pPr>
            <w:r w:rsidRPr="000C2140">
              <w:rPr>
                <w:color w:val="000000"/>
                <w:sz w:val="24"/>
                <w:szCs w:val="24"/>
                <w:lang w:val="ru-RU"/>
              </w:rPr>
              <w:t>340000</w:t>
            </w:r>
          </w:p>
        </w:tc>
        <w:tc>
          <w:tcPr>
            <w:tcW w:w="1161" w:type="dxa"/>
            <w:tcBorders>
              <w:top w:val="nil"/>
              <w:left w:val="nil"/>
              <w:bottom w:val="single" w:sz="4" w:space="0" w:color="auto"/>
              <w:right w:val="single" w:sz="4" w:space="0" w:color="auto"/>
            </w:tcBorders>
            <w:shd w:val="clear" w:color="auto" w:fill="auto"/>
            <w:noWrap/>
            <w:vAlign w:val="center"/>
            <w:hideMark/>
          </w:tcPr>
          <w:p w14:paraId="75FDF69C" w14:textId="77777777" w:rsidR="000C2140" w:rsidRPr="000C2140" w:rsidRDefault="000C2140" w:rsidP="009C2FEB">
            <w:pPr>
              <w:ind w:firstLine="0"/>
              <w:jc w:val="center"/>
              <w:rPr>
                <w:color w:val="000000"/>
                <w:sz w:val="24"/>
                <w:szCs w:val="24"/>
                <w:lang w:val="ru-RU"/>
              </w:rPr>
            </w:pPr>
            <w:r w:rsidRPr="000C2140">
              <w:rPr>
                <w:color w:val="000000"/>
                <w:sz w:val="24"/>
                <w:szCs w:val="24"/>
                <w:lang w:val="ru-RU"/>
              </w:rPr>
              <w:t>340000</w:t>
            </w:r>
          </w:p>
        </w:tc>
        <w:tc>
          <w:tcPr>
            <w:tcW w:w="1257" w:type="dxa"/>
            <w:tcBorders>
              <w:top w:val="nil"/>
              <w:left w:val="nil"/>
              <w:bottom w:val="single" w:sz="4" w:space="0" w:color="auto"/>
              <w:right w:val="single" w:sz="4" w:space="0" w:color="auto"/>
            </w:tcBorders>
            <w:shd w:val="clear" w:color="auto" w:fill="auto"/>
            <w:noWrap/>
            <w:vAlign w:val="center"/>
            <w:hideMark/>
          </w:tcPr>
          <w:p w14:paraId="2AEAABD8" w14:textId="77777777" w:rsidR="000C2140" w:rsidRPr="000C2140" w:rsidRDefault="000C2140" w:rsidP="009C2FEB">
            <w:pPr>
              <w:ind w:firstLine="0"/>
              <w:jc w:val="center"/>
              <w:rPr>
                <w:color w:val="000000"/>
                <w:sz w:val="24"/>
                <w:szCs w:val="24"/>
                <w:lang w:val="ru-RU"/>
              </w:rPr>
            </w:pPr>
            <w:r w:rsidRPr="000C2140">
              <w:rPr>
                <w:color w:val="000000"/>
                <w:sz w:val="24"/>
                <w:szCs w:val="24"/>
                <w:lang w:val="ru-RU"/>
              </w:rPr>
              <w:t>340000</w:t>
            </w:r>
          </w:p>
        </w:tc>
        <w:tc>
          <w:tcPr>
            <w:tcW w:w="1382" w:type="dxa"/>
            <w:gridSpan w:val="2"/>
            <w:tcBorders>
              <w:top w:val="nil"/>
              <w:left w:val="nil"/>
              <w:bottom w:val="single" w:sz="4" w:space="0" w:color="auto"/>
              <w:right w:val="single" w:sz="4" w:space="0" w:color="auto"/>
            </w:tcBorders>
            <w:shd w:val="clear" w:color="auto" w:fill="auto"/>
            <w:noWrap/>
            <w:vAlign w:val="center"/>
            <w:hideMark/>
          </w:tcPr>
          <w:p w14:paraId="07CF49F9" w14:textId="77777777" w:rsidR="000C2140" w:rsidRPr="000C2140" w:rsidRDefault="000C2140" w:rsidP="009C2FEB">
            <w:pPr>
              <w:ind w:firstLine="0"/>
              <w:jc w:val="center"/>
              <w:rPr>
                <w:color w:val="000000"/>
                <w:sz w:val="24"/>
                <w:szCs w:val="24"/>
                <w:lang w:val="ru-RU"/>
              </w:rPr>
            </w:pPr>
            <w:r w:rsidRPr="000C2140">
              <w:rPr>
                <w:color w:val="000000"/>
                <w:sz w:val="24"/>
                <w:szCs w:val="24"/>
                <w:lang w:val="ru-RU"/>
              </w:rPr>
              <w:t>340000</w:t>
            </w:r>
          </w:p>
        </w:tc>
      </w:tr>
      <w:tr w:rsidR="000C2140" w:rsidRPr="000C2140" w14:paraId="4A459F83" w14:textId="77777777" w:rsidTr="000C2140">
        <w:trPr>
          <w:trHeight w:val="308"/>
        </w:trPr>
        <w:tc>
          <w:tcPr>
            <w:tcW w:w="7978" w:type="dxa"/>
            <w:gridSpan w:val="5"/>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0D10CC5E" w14:textId="77777777" w:rsidR="000C2140" w:rsidRPr="000C2140" w:rsidRDefault="000C2140" w:rsidP="009C2FEB">
            <w:pPr>
              <w:ind w:firstLine="0"/>
              <w:jc w:val="left"/>
              <w:rPr>
                <w:color w:val="000000"/>
                <w:sz w:val="24"/>
                <w:szCs w:val="24"/>
                <w:lang w:val="ru-RU"/>
              </w:rPr>
            </w:pPr>
            <w:r w:rsidRPr="000C2140">
              <w:rPr>
                <w:color w:val="000000"/>
                <w:sz w:val="24"/>
                <w:szCs w:val="24"/>
                <w:lang w:val="ru-RU"/>
              </w:rPr>
              <w:t xml:space="preserve"> Итого, </w:t>
            </w:r>
            <w:proofErr w:type="spellStart"/>
            <w:r w:rsidRPr="000C2140">
              <w:rPr>
                <w:color w:val="000000"/>
                <w:sz w:val="24"/>
                <w:szCs w:val="24"/>
                <w:lang w:val="ru-RU"/>
              </w:rPr>
              <w:t>руб</w:t>
            </w:r>
            <w:proofErr w:type="spellEnd"/>
            <w:r w:rsidRPr="000C2140">
              <w:rPr>
                <w:color w:val="000000"/>
                <w:sz w:val="24"/>
                <w:szCs w:val="24"/>
                <w:lang w:val="ru-RU"/>
              </w:rPr>
              <w:t xml:space="preserve">/год </w:t>
            </w:r>
          </w:p>
        </w:tc>
        <w:tc>
          <w:tcPr>
            <w:tcW w:w="1376" w:type="dxa"/>
            <w:tcBorders>
              <w:top w:val="nil"/>
              <w:left w:val="nil"/>
              <w:bottom w:val="single" w:sz="4" w:space="0" w:color="auto"/>
              <w:right w:val="single" w:sz="4" w:space="0" w:color="auto"/>
            </w:tcBorders>
            <w:shd w:val="clear" w:color="auto" w:fill="auto"/>
            <w:noWrap/>
            <w:vAlign w:val="center"/>
            <w:hideMark/>
          </w:tcPr>
          <w:p w14:paraId="587CE40D" w14:textId="77777777" w:rsidR="000C2140" w:rsidRPr="000C2140" w:rsidRDefault="000C2140" w:rsidP="009C2FEB">
            <w:pPr>
              <w:ind w:firstLine="0"/>
              <w:jc w:val="center"/>
              <w:rPr>
                <w:color w:val="000000"/>
                <w:sz w:val="24"/>
                <w:szCs w:val="24"/>
                <w:lang w:val="ru-RU"/>
              </w:rPr>
            </w:pPr>
            <w:r w:rsidRPr="000C2140">
              <w:rPr>
                <w:color w:val="000000"/>
                <w:sz w:val="24"/>
                <w:szCs w:val="24"/>
                <w:lang w:val="ru-RU"/>
              </w:rPr>
              <w:t xml:space="preserve"> 1 360 000 </w:t>
            </w:r>
          </w:p>
        </w:tc>
      </w:tr>
    </w:tbl>
    <w:p w14:paraId="6B3E78F8" w14:textId="77777777" w:rsidR="006969E9" w:rsidRDefault="00F31B74">
      <w:pPr>
        <w:spacing w:before="240"/>
        <w:rPr>
          <w:lang w:val="ru-RU"/>
        </w:rPr>
      </w:pPr>
      <w:r>
        <w:rPr>
          <w:lang w:val="ru-RU"/>
        </w:rPr>
        <w:t>Общая сумма рекламной кампании составит 1 360 000 рублей в год.</w:t>
      </w:r>
    </w:p>
    <w:p w14:paraId="56B3BF4C" w14:textId="72182284" w:rsidR="006969E9" w:rsidRDefault="00F31B74">
      <w:pPr>
        <w:pStyle w:val="2"/>
        <w:spacing w:before="240"/>
        <w:rPr>
          <w:lang w:val="ru-RU"/>
        </w:rPr>
      </w:pPr>
      <w:bookmarkStart w:id="42" w:name="_Toc134116791"/>
      <w:r>
        <w:rPr>
          <w:lang w:val="ru-RU"/>
        </w:rPr>
        <w:t>5.6 План производства</w:t>
      </w:r>
      <w:bookmarkEnd w:id="42"/>
    </w:p>
    <w:p w14:paraId="66EBA648" w14:textId="77777777" w:rsidR="006904FF" w:rsidRDefault="006904FF" w:rsidP="006904FF">
      <w:r>
        <w:t>Целью данного раздела является выявление стратегии плана разработки, который позволит проанализировать необходимые ресурсы.</w:t>
      </w:r>
    </w:p>
    <w:p w14:paraId="3FE2FE65" w14:textId="77777777" w:rsidR="006969E9" w:rsidRDefault="00F31B74">
      <w:pPr>
        <w:pStyle w:val="3"/>
        <w:rPr>
          <w:lang w:val="ru-RU"/>
        </w:rPr>
      </w:pPr>
      <w:bookmarkStart w:id="43" w:name="_Toc134116792"/>
      <w:r>
        <w:rPr>
          <w:lang w:val="ru-RU"/>
        </w:rPr>
        <w:t>5.6.1 Инвестиционные затраты</w:t>
      </w:r>
      <w:bookmarkEnd w:id="43"/>
    </w:p>
    <w:p w14:paraId="02464CE0" w14:textId="77777777" w:rsidR="006969E9" w:rsidRDefault="00F31B74">
      <w:pPr>
        <w:rPr>
          <w:lang w:val="ru-RU"/>
        </w:rPr>
      </w:pPr>
      <w:r>
        <w:rPr>
          <w:lang w:val="ru-RU"/>
        </w:rPr>
        <w:t xml:space="preserve">Инвестиционные затраты определяются на момент планирования проекта и требуют особой тщательности, поскольку велика вероятность ошибки. Если часть затрат на реализацию проекта будет не учтена либо окажутся излишними, то в процессе реализации плана может не хватить ресурсов. Отсюда возникает необходимость учета инвестиционных затрат. </w:t>
      </w:r>
    </w:p>
    <w:p w14:paraId="5DFFDB3B" w14:textId="77777777" w:rsidR="006969E9" w:rsidRDefault="00F31B74">
      <w:pPr>
        <w:rPr>
          <w:lang w:val="ru-RU"/>
        </w:rPr>
      </w:pPr>
      <w:r>
        <w:rPr>
          <w:lang w:val="ru-RU"/>
        </w:rPr>
        <w:t>Инвестиционные затраты включают в себя расходы на основные средства (оборудование, здания, транспорт), товарные запасы, сырье, а также издержки на логистику, строительно-монтажные работы и другое.</w:t>
      </w:r>
    </w:p>
    <w:p w14:paraId="3B8A4692" w14:textId="77777777" w:rsidR="006969E9" w:rsidRDefault="00F31B74">
      <w:pPr>
        <w:rPr>
          <w:lang w:val="ru-RU"/>
        </w:rPr>
      </w:pPr>
      <w:r>
        <w:rPr>
          <w:lang w:val="ru-RU"/>
        </w:rPr>
        <w:t>Перечень основных средств и их количество со стоимостью одной единицы товара представлен в таблице 5.3. Инвестиционные затраты представлены в таблице 5.4.</w:t>
      </w:r>
    </w:p>
    <w:p w14:paraId="42C21B3E" w14:textId="77777777" w:rsidR="006969E9" w:rsidRDefault="00F31B74">
      <w:pPr>
        <w:rPr>
          <w:lang w:val="ru-RU"/>
        </w:rPr>
      </w:pPr>
      <w:r>
        <w:rPr>
          <w:lang w:val="ru-RU"/>
        </w:rPr>
        <w:t>Таблица 5.3 – Перечень основных средств</w:t>
      </w:r>
    </w:p>
    <w:tbl>
      <w:tblPr>
        <w:tblStyle w:val="aff2"/>
        <w:tblW w:w="9776" w:type="dxa"/>
        <w:tblLook w:val="04A0" w:firstRow="1" w:lastRow="0" w:firstColumn="1" w:lastColumn="0" w:noHBand="0" w:noVBand="1"/>
      </w:tblPr>
      <w:tblGrid>
        <w:gridCol w:w="4673"/>
        <w:gridCol w:w="2552"/>
        <w:gridCol w:w="2551"/>
      </w:tblGrid>
      <w:tr w:rsidR="006969E9" w14:paraId="2D91183C" w14:textId="77777777">
        <w:tc>
          <w:tcPr>
            <w:tcW w:w="4673" w:type="dxa"/>
          </w:tcPr>
          <w:p w14:paraId="2B9BE8F3" w14:textId="77777777" w:rsidR="006969E9" w:rsidRDefault="00F31B74">
            <w:pPr>
              <w:spacing w:line="360" w:lineRule="auto"/>
              <w:ind w:firstLine="0"/>
              <w:jc w:val="center"/>
              <w:rPr>
                <w:sz w:val="24"/>
                <w:szCs w:val="24"/>
                <w:lang w:val="ru-RU"/>
              </w:rPr>
            </w:pPr>
            <w:r>
              <w:rPr>
                <w:sz w:val="24"/>
                <w:szCs w:val="24"/>
                <w:lang w:val="ru-RU"/>
              </w:rPr>
              <w:t>Наименование</w:t>
            </w:r>
          </w:p>
        </w:tc>
        <w:tc>
          <w:tcPr>
            <w:tcW w:w="2552" w:type="dxa"/>
          </w:tcPr>
          <w:p w14:paraId="17447A70" w14:textId="77777777" w:rsidR="006969E9" w:rsidRDefault="00F31B74">
            <w:pPr>
              <w:spacing w:line="360" w:lineRule="auto"/>
              <w:ind w:firstLine="0"/>
              <w:rPr>
                <w:sz w:val="24"/>
                <w:szCs w:val="24"/>
                <w:lang w:val="ru-RU"/>
              </w:rPr>
            </w:pPr>
            <w:r>
              <w:rPr>
                <w:sz w:val="24"/>
                <w:szCs w:val="24"/>
                <w:lang w:val="ru-RU"/>
              </w:rPr>
              <w:t>Количество</w:t>
            </w:r>
          </w:p>
        </w:tc>
        <w:tc>
          <w:tcPr>
            <w:tcW w:w="2551" w:type="dxa"/>
          </w:tcPr>
          <w:p w14:paraId="3919CB18" w14:textId="77777777" w:rsidR="006969E9" w:rsidRDefault="00F31B74">
            <w:pPr>
              <w:spacing w:line="360" w:lineRule="auto"/>
              <w:ind w:firstLine="0"/>
              <w:rPr>
                <w:sz w:val="24"/>
                <w:szCs w:val="24"/>
                <w:lang w:val="ru-RU"/>
              </w:rPr>
            </w:pPr>
            <w:r>
              <w:rPr>
                <w:sz w:val="24"/>
                <w:szCs w:val="24"/>
                <w:lang w:val="ru-RU"/>
              </w:rPr>
              <w:t xml:space="preserve">Стоимость, </w:t>
            </w:r>
            <w:proofErr w:type="spellStart"/>
            <w:r>
              <w:rPr>
                <w:sz w:val="24"/>
                <w:szCs w:val="24"/>
                <w:lang w:val="ru-RU"/>
              </w:rPr>
              <w:t>руб</w:t>
            </w:r>
            <w:proofErr w:type="spellEnd"/>
          </w:p>
        </w:tc>
      </w:tr>
      <w:tr w:rsidR="006969E9" w14:paraId="38D26113" w14:textId="77777777">
        <w:tc>
          <w:tcPr>
            <w:tcW w:w="4673" w:type="dxa"/>
          </w:tcPr>
          <w:p w14:paraId="205590AC" w14:textId="1C4EC6AC" w:rsidR="006969E9" w:rsidRDefault="006345C3">
            <w:pPr>
              <w:spacing w:line="360" w:lineRule="auto"/>
              <w:ind w:firstLine="0"/>
              <w:rPr>
                <w:sz w:val="24"/>
                <w:szCs w:val="24"/>
                <w:lang w:val="ru-RU"/>
              </w:rPr>
            </w:pPr>
            <w:r>
              <w:rPr>
                <w:sz w:val="24"/>
                <w:szCs w:val="24"/>
                <w:lang w:val="ru-RU"/>
              </w:rPr>
              <w:lastRenderedPageBreak/>
              <w:t>Аренда помещения</w:t>
            </w:r>
          </w:p>
        </w:tc>
        <w:tc>
          <w:tcPr>
            <w:tcW w:w="2552" w:type="dxa"/>
          </w:tcPr>
          <w:p w14:paraId="0D9BD0C8" w14:textId="77777777" w:rsidR="006969E9" w:rsidRDefault="00F31B74" w:rsidP="006345C3">
            <w:pPr>
              <w:spacing w:line="360" w:lineRule="auto"/>
              <w:ind w:firstLine="0"/>
              <w:jc w:val="center"/>
              <w:rPr>
                <w:sz w:val="24"/>
                <w:szCs w:val="24"/>
                <w:lang w:val="ru-RU"/>
              </w:rPr>
            </w:pPr>
            <w:r>
              <w:rPr>
                <w:sz w:val="24"/>
                <w:szCs w:val="24"/>
                <w:lang w:val="ru-RU"/>
              </w:rPr>
              <w:t>32м2</w:t>
            </w:r>
          </w:p>
        </w:tc>
        <w:tc>
          <w:tcPr>
            <w:tcW w:w="2551" w:type="dxa"/>
          </w:tcPr>
          <w:p w14:paraId="2DA54846" w14:textId="77777777" w:rsidR="006969E9" w:rsidRDefault="00F31B74" w:rsidP="006345C3">
            <w:pPr>
              <w:spacing w:line="360" w:lineRule="auto"/>
              <w:ind w:firstLine="0"/>
              <w:jc w:val="center"/>
              <w:rPr>
                <w:sz w:val="24"/>
                <w:szCs w:val="24"/>
                <w:lang w:val="ru-RU"/>
              </w:rPr>
            </w:pPr>
            <w:r>
              <w:rPr>
                <w:sz w:val="24"/>
                <w:szCs w:val="24"/>
                <w:lang w:val="ru-RU"/>
              </w:rPr>
              <w:t>39 0000</w:t>
            </w:r>
          </w:p>
        </w:tc>
      </w:tr>
      <w:tr w:rsidR="006969E9" w14:paraId="1F90A825" w14:textId="77777777">
        <w:tc>
          <w:tcPr>
            <w:tcW w:w="4673" w:type="dxa"/>
          </w:tcPr>
          <w:p w14:paraId="56745E62" w14:textId="77777777" w:rsidR="006969E9" w:rsidRDefault="00F31B74">
            <w:pPr>
              <w:tabs>
                <w:tab w:val="center" w:pos="2087"/>
              </w:tabs>
              <w:spacing w:line="360" w:lineRule="auto"/>
              <w:ind w:firstLine="0"/>
              <w:jc w:val="left"/>
              <w:rPr>
                <w:sz w:val="24"/>
                <w:szCs w:val="24"/>
                <w:lang w:val="ru-RU"/>
              </w:rPr>
            </w:pPr>
            <w:r>
              <w:rPr>
                <w:sz w:val="24"/>
                <w:szCs w:val="24"/>
                <w:lang w:val="ru-RU"/>
              </w:rPr>
              <w:t>Ноутбук</w:t>
            </w:r>
          </w:p>
        </w:tc>
        <w:tc>
          <w:tcPr>
            <w:tcW w:w="2552" w:type="dxa"/>
          </w:tcPr>
          <w:p w14:paraId="4955AF11" w14:textId="77777777" w:rsidR="006969E9" w:rsidRDefault="00F31B74" w:rsidP="006345C3">
            <w:pPr>
              <w:spacing w:line="360" w:lineRule="auto"/>
              <w:ind w:firstLine="0"/>
              <w:jc w:val="center"/>
              <w:rPr>
                <w:sz w:val="24"/>
                <w:szCs w:val="24"/>
                <w:lang w:val="ru-RU"/>
              </w:rPr>
            </w:pPr>
            <w:r>
              <w:rPr>
                <w:sz w:val="24"/>
                <w:szCs w:val="24"/>
                <w:lang w:val="ru-RU"/>
              </w:rPr>
              <w:t>5</w:t>
            </w:r>
          </w:p>
        </w:tc>
        <w:tc>
          <w:tcPr>
            <w:tcW w:w="2551" w:type="dxa"/>
          </w:tcPr>
          <w:p w14:paraId="7729F45E" w14:textId="77777777" w:rsidR="006969E9" w:rsidRDefault="00F31B74" w:rsidP="006345C3">
            <w:pPr>
              <w:spacing w:line="360" w:lineRule="auto"/>
              <w:ind w:firstLine="0"/>
              <w:jc w:val="center"/>
              <w:rPr>
                <w:sz w:val="24"/>
                <w:szCs w:val="24"/>
                <w:lang w:val="ru-RU"/>
              </w:rPr>
            </w:pPr>
            <w:r>
              <w:rPr>
                <w:sz w:val="24"/>
                <w:szCs w:val="24"/>
                <w:lang w:val="ru-RU"/>
              </w:rPr>
              <w:t>70 000</w:t>
            </w:r>
          </w:p>
        </w:tc>
      </w:tr>
      <w:tr w:rsidR="006969E9" w14:paraId="3E0A3982" w14:textId="77777777">
        <w:tc>
          <w:tcPr>
            <w:tcW w:w="4673" w:type="dxa"/>
          </w:tcPr>
          <w:p w14:paraId="0B8F5FCC" w14:textId="77777777" w:rsidR="006969E9" w:rsidRDefault="00F31B74">
            <w:pPr>
              <w:tabs>
                <w:tab w:val="center" w:pos="2087"/>
              </w:tabs>
              <w:spacing w:line="360" w:lineRule="auto"/>
              <w:ind w:firstLine="0"/>
              <w:jc w:val="left"/>
              <w:rPr>
                <w:sz w:val="24"/>
                <w:szCs w:val="24"/>
                <w:lang w:val="ru-RU"/>
              </w:rPr>
            </w:pPr>
            <w:r>
              <w:rPr>
                <w:sz w:val="24"/>
                <w:szCs w:val="24"/>
                <w:lang w:val="ru-RU"/>
              </w:rPr>
              <w:t>Стол</w:t>
            </w:r>
          </w:p>
        </w:tc>
        <w:tc>
          <w:tcPr>
            <w:tcW w:w="2552" w:type="dxa"/>
          </w:tcPr>
          <w:p w14:paraId="165ACC1C" w14:textId="77777777" w:rsidR="006969E9" w:rsidRDefault="00F31B74" w:rsidP="006345C3">
            <w:pPr>
              <w:spacing w:line="360" w:lineRule="auto"/>
              <w:ind w:firstLine="0"/>
              <w:jc w:val="center"/>
              <w:rPr>
                <w:sz w:val="24"/>
                <w:szCs w:val="24"/>
                <w:lang w:val="ru-RU"/>
              </w:rPr>
            </w:pPr>
            <w:r>
              <w:rPr>
                <w:sz w:val="24"/>
                <w:szCs w:val="24"/>
                <w:lang w:val="ru-RU"/>
              </w:rPr>
              <w:t>5</w:t>
            </w:r>
          </w:p>
        </w:tc>
        <w:tc>
          <w:tcPr>
            <w:tcW w:w="2551" w:type="dxa"/>
          </w:tcPr>
          <w:p w14:paraId="34550E16" w14:textId="77777777" w:rsidR="006969E9" w:rsidRDefault="00F31B74" w:rsidP="006345C3">
            <w:pPr>
              <w:spacing w:line="360" w:lineRule="auto"/>
              <w:ind w:firstLine="0"/>
              <w:jc w:val="center"/>
              <w:rPr>
                <w:sz w:val="24"/>
                <w:szCs w:val="24"/>
                <w:lang w:val="ru-RU"/>
              </w:rPr>
            </w:pPr>
            <w:r>
              <w:rPr>
                <w:sz w:val="24"/>
                <w:szCs w:val="24"/>
                <w:lang w:val="ru-RU"/>
              </w:rPr>
              <w:t>4 000</w:t>
            </w:r>
          </w:p>
        </w:tc>
      </w:tr>
      <w:tr w:rsidR="006969E9" w14:paraId="7467C627" w14:textId="77777777">
        <w:tc>
          <w:tcPr>
            <w:tcW w:w="4673" w:type="dxa"/>
          </w:tcPr>
          <w:p w14:paraId="294D1010" w14:textId="77777777" w:rsidR="006969E9" w:rsidRDefault="00F31B74">
            <w:pPr>
              <w:tabs>
                <w:tab w:val="center" w:pos="2087"/>
              </w:tabs>
              <w:spacing w:line="360" w:lineRule="auto"/>
              <w:ind w:firstLine="0"/>
              <w:jc w:val="left"/>
              <w:rPr>
                <w:sz w:val="24"/>
                <w:szCs w:val="24"/>
                <w:lang w:val="ru-RU"/>
              </w:rPr>
            </w:pPr>
            <w:r>
              <w:rPr>
                <w:sz w:val="24"/>
                <w:szCs w:val="24"/>
                <w:lang w:val="ru-RU"/>
              </w:rPr>
              <w:t>Стул</w:t>
            </w:r>
          </w:p>
        </w:tc>
        <w:tc>
          <w:tcPr>
            <w:tcW w:w="2552" w:type="dxa"/>
          </w:tcPr>
          <w:p w14:paraId="0C6DF581" w14:textId="77777777" w:rsidR="006969E9" w:rsidRDefault="00F31B74" w:rsidP="006345C3">
            <w:pPr>
              <w:spacing w:line="360" w:lineRule="auto"/>
              <w:ind w:firstLine="0"/>
              <w:jc w:val="center"/>
              <w:rPr>
                <w:sz w:val="24"/>
                <w:szCs w:val="24"/>
                <w:lang w:val="ru-RU"/>
              </w:rPr>
            </w:pPr>
            <w:r>
              <w:rPr>
                <w:sz w:val="24"/>
                <w:szCs w:val="24"/>
                <w:lang w:val="ru-RU"/>
              </w:rPr>
              <w:t>5</w:t>
            </w:r>
          </w:p>
        </w:tc>
        <w:tc>
          <w:tcPr>
            <w:tcW w:w="2551" w:type="dxa"/>
          </w:tcPr>
          <w:p w14:paraId="71701879" w14:textId="77777777" w:rsidR="006969E9" w:rsidRDefault="00F31B74" w:rsidP="006345C3">
            <w:pPr>
              <w:spacing w:line="360" w:lineRule="auto"/>
              <w:ind w:firstLine="0"/>
              <w:jc w:val="center"/>
              <w:rPr>
                <w:sz w:val="24"/>
                <w:szCs w:val="24"/>
                <w:lang w:val="ru-RU"/>
              </w:rPr>
            </w:pPr>
            <w:r>
              <w:rPr>
                <w:sz w:val="24"/>
                <w:szCs w:val="24"/>
                <w:lang w:val="ru-RU"/>
              </w:rPr>
              <w:t>5 000</w:t>
            </w:r>
          </w:p>
        </w:tc>
      </w:tr>
      <w:tr w:rsidR="006969E9" w14:paraId="2809B3B1" w14:textId="77777777">
        <w:tc>
          <w:tcPr>
            <w:tcW w:w="4673" w:type="dxa"/>
          </w:tcPr>
          <w:p w14:paraId="4C29AB19" w14:textId="77777777" w:rsidR="006969E9" w:rsidRDefault="00F31B74">
            <w:pPr>
              <w:tabs>
                <w:tab w:val="center" w:pos="2087"/>
              </w:tabs>
              <w:spacing w:line="360" w:lineRule="auto"/>
              <w:ind w:firstLine="0"/>
              <w:jc w:val="left"/>
              <w:rPr>
                <w:sz w:val="24"/>
                <w:szCs w:val="24"/>
                <w:lang w:val="ru-RU"/>
              </w:rPr>
            </w:pPr>
            <w:r>
              <w:rPr>
                <w:sz w:val="24"/>
                <w:szCs w:val="24"/>
                <w:lang w:val="ru-RU"/>
              </w:rPr>
              <w:t>Шкаф</w:t>
            </w:r>
          </w:p>
        </w:tc>
        <w:tc>
          <w:tcPr>
            <w:tcW w:w="2552" w:type="dxa"/>
          </w:tcPr>
          <w:p w14:paraId="7595AB55" w14:textId="77777777" w:rsidR="006969E9" w:rsidRDefault="00F31B74" w:rsidP="006345C3">
            <w:pPr>
              <w:spacing w:line="360" w:lineRule="auto"/>
              <w:ind w:firstLine="0"/>
              <w:jc w:val="center"/>
              <w:rPr>
                <w:sz w:val="24"/>
                <w:szCs w:val="24"/>
                <w:lang w:val="ru-RU"/>
              </w:rPr>
            </w:pPr>
            <w:r>
              <w:rPr>
                <w:sz w:val="24"/>
                <w:szCs w:val="24"/>
                <w:lang w:val="ru-RU"/>
              </w:rPr>
              <w:t>1</w:t>
            </w:r>
          </w:p>
        </w:tc>
        <w:tc>
          <w:tcPr>
            <w:tcW w:w="2551" w:type="dxa"/>
          </w:tcPr>
          <w:p w14:paraId="09DAC023" w14:textId="77777777" w:rsidR="006969E9" w:rsidRDefault="00F31B74" w:rsidP="006345C3">
            <w:pPr>
              <w:spacing w:line="360" w:lineRule="auto"/>
              <w:ind w:firstLine="0"/>
              <w:jc w:val="center"/>
              <w:rPr>
                <w:sz w:val="24"/>
                <w:szCs w:val="24"/>
                <w:lang w:val="ru-RU"/>
              </w:rPr>
            </w:pPr>
            <w:r>
              <w:rPr>
                <w:sz w:val="24"/>
                <w:szCs w:val="24"/>
                <w:lang w:val="ru-RU"/>
              </w:rPr>
              <w:t>30 000</w:t>
            </w:r>
          </w:p>
        </w:tc>
      </w:tr>
      <w:tr w:rsidR="006969E9" w14:paraId="32215315" w14:textId="77777777">
        <w:tc>
          <w:tcPr>
            <w:tcW w:w="4673" w:type="dxa"/>
          </w:tcPr>
          <w:p w14:paraId="173F50E4" w14:textId="77777777" w:rsidR="006969E9" w:rsidRDefault="00F31B74">
            <w:pPr>
              <w:tabs>
                <w:tab w:val="center" w:pos="2087"/>
              </w:tabs>
              <w:spacing w:line="360" w:lineRule="auto"/>
              <w:ind w:firstLine="0"/>
              <w:jc w:val="left"/>
              <w:rPr>
                <w:sz w:val="24"/>
                <w:szCs w:val="24"/>
                <w:lang w:val="ru-RU"/>
              </w:rPr>
            </w:pPr>
            <w:r>
              <w:rPr>
                <w:sz w:val="24"/>
                <w:szCs w:val="24"/>
                <w:lang w:val="ru-RU"/>
              </w:rPr>
              <w:t>МФУ</w:t>
            </w:r>
          </w:p>
        </w:tc>
        <w:tc>
          <w:tcPr>
            <w:tcW w:w="2552" w:type="dxa"/>
          </w:tcPr>
          <w:p w14:paraId="730EE828" w14:textId="77777777" w:rsidR="006969E9" w:rsidRDefault="00F31B74" w:rsidP="006345C3">
            <w:pPr>
              <w:spacing w:line="360" w:lineRule="auto"/>
              <w:ind w:firstLine="0"/>
              <w:jc w:val="center"/>
              <w:rPr>
                <w:sz w:val="24"/>
                <w:szCs w:val="24"/>
                <w:lang w:val="ru-RU"/>
              </w:rPr>
            </w:pPr>
            <w:r>
              <w:rPr>
                <w:sz w:val="24"/>
                <w:szCs w:val="24"/>
                <w:lang w:val="ru-RU"/>
              </w:rPr>
              <w:t>1</w:t>
            </w:r>
          </w:p>
        </w:tc>
        <w:tc>
          <w:tcPr>
            <w:tcW w:w="2551" w:type="dxa"/>
          </w:tcPr>
          <w:p w14:paraId="1DED429D" w14:textId="77777777" w:rsidR="006969E9" w:rsidRDefault="00F31B74" w:rsidP="006345C3">
            <w:pPr>
              <w:spacing w:line="360" w:lineRule="auto"/>
              <w:ind w:firstLine="0"/>
              <w:jc w:val="center"/>
              <w:rPr>
                <w:sz w:val="24"/>
                <w:szCs w:val="24"/>
                <w:lang w:val="ru-RU"/>
              </w:rPr>
            </w:pPr>
            <w:r>
              <w:rPr>
                <w:sz w:val="24"/>
                <w:szCs w:val="24"/>
                <w:lang w:val="ru-RU"/>
              </w:rPr>
              <w:t>20 000</w:t>
            </w:r>
          </w:p>
        </w:tc>
      </w:tr>
      <w:tr w:rsidR="006969E9" w14:paraId="13C82133" w14:textId="77777777">
        <w:tc>
          <w:tcPr>
            <w:tcW w:w="4673" w:type="dxa"/>
          </w:tcPr>
          <w:p w14:paraId="437D227F" w14:textId="77777777" w:rsidR="006969E9" w:rsidRDefault="00F31B74">
            <w:pPr>
              <w:tabs>
                <w:tab w:val="center" w:pos="2087"/>
              </w:tabs>
              <w:spacing w:line="360" w:lineRule="auto"/>
              <w:ind w:firstLine="0"/>
              <w:jc w:val="left"/>
              <w:rPr>
                <w:sz w:val="24"/>
                <w:szCs w:val="24"/>
                <w:lang w:val="ru-RU"/>
              </w:rPr>
            </w:pPr>
            <w:r>
              <w:rPr>
                <w:sz w:val="24"/>
                <w:szCs w:val="24"/>
                <w:lang w:val="ru-RU"/>
              </w:rPr>
              <w:t>Телефон</w:t>
            </w:r>
          </w:p>
        </w:tc>
        <w:tc>
          <w:tcPr>
            <w:tcW w:w="2552" w:type="dxa"/>
          </w:tcPr>
          <w:p w14:paraId="32A1421F" w14:textId="77777777" w:rsidR="006969E9" w:rsidRDefault="00F31B74" w:rsidP="006345C3">
            <w:pPr>
              <w:spacing w:line="360" w:lineRule="auto"/>
              <w:ind w:firstLine="0"/>
              <w:jc w:val="center"/>
              <w:rPr>
                <w:sz w:val="24"/>
                <w:szCs w:val="24"/>
                <w:lang w:val="ru-RU"/>
              </w:rPr>
            </w:pPr>
            <w:r>
              <w:rPr>
                <w:sz w:val="24"/>
                <w:szCs w:val="24"/>
                <w:lang w:val="ru-RU"/>
              </w:rPr>
              <w:t>1</w:t>
            </w:r>
          </w:p>
        </w:tc>
        <w:tc>
          <w:tcPr>
            <w:tcW w:w="2551" w:type="dxa"/>
          </w:tcPr>
          <w:p w14:paraId="6F726CE3" w14:textId="77777777" w:rsidR="006969E9" w:rsidRDefault="00F31B74" w:rsidP="006345C3">
            <w:pPr>
              <w:spacing w:line="360" w:lineRule="auto"/>
              <w:ind w:firstLine="0"/>
              <w:jc w:val="center"/>
              <w:rPr>
                <w:sz w:val="24"/>
                <w:szCs w:val="24"/>
                <w:lang w:val="ru-RU"/>
              </w:rPr>
            </w:pPr>
            <w:r>
              <w:rPr>
                <w:sz w:val="24"/>
                <w:szCs w:val="24"/>
                <w:lang w:val="ru-RU"/>
              </w:rPr>
              <w:t>1500</w:t>
            </w:r>
          </w:p>
        </w:tc>
      </w:tr>
    </w:tbl>
    <w:p w14:paraId="7FAE682E" w14:textId="77777777" w:rsidR="006969E9" w:rsidRDefault="00F31B74">
      <w:pPr>
        <w:spacing w:before="240"/>
        <w:ind w:firstLine="0"/>
        <w:rPr>
          <w:lang w:val="ru-RU"/>
        </w:rPr>
      </w:pPr>
      <w:r>
        <w:rPr>
          <w:lang w:val="ru-RU"/>
        </w:rPr>
        <w:t>Таблица 5.4 – Инвестиционные затраты</w:t>
      </w:r>
    </w:p>
    <w:tbl>
      <w:tblPr>
        <w:tblStyle w:val="aff2"/>
        <w:tblW w:w="9776" w:type="dxa"/>
        <w:tblLayout w:type="fixed"/>
        <w:tblLook w:val="04A0" w:firstRow="1" w:lastRow="0" w:firstColumn="1" w:lastColumn="0" w:noHBand="0" w:noVBand="1"/>
      </w:tblPr>
      <w:tblGrid>
        <w:gridCol w:w="4673"/>
        <w:gridCol w:w="1276"/>
        <w:gridCol w:w="1275"/>
        <w:gridCol w:w="1276"/>
        <w:gridCol w:w="1276"/>
      </w:tblGrid>
      <w:tr w:rsidR="006969E9" w14:paraId="6F26A044" w14:textId="77777777">
        <w:tc>
          <w:tcPr>
            <w:tcW w:w="4673" w:type="dxa"/>
            <w:vMerge w:val="restart"/>
          </w:tcPr>
          <w:p w14:paraId="60DFB7ED" w14:textId="77777777" w:rsidR="006969E9" w:rsidRDefault="00F31B74">
            <w:pPr>
              <w:spacing w:line="360" w:lineRule="auto"/>
              <w:ind w:firstLine="0"/>
              <w:jc w:val="center"/>
              <w:rPr>
                <w:sz w:val="24"/>
                <w:szCs w:val="24"/>
                <w:lang w:val="ru-RU"/>
              </w:rPr>
            </w:pPr>
            <w:r>
              <w:rPr>
                <w:sz w:val="24"/>
                <w:szCs w:val="24"/>
                <w:lang w:val="ru-RU"/>
              </w:rPr>
              <w:t>Наименование</w:t>
            </w:r>
          </w:p>
        </w:tc>
        <w:tc>
          <w:tcPr>
            <w:tcW w:w="5103" w:type="dxa"/>
            <w:gridSpan w:val="4"/>
          </w:tcPr>
          <w:p w14:paraId="019FEBD3" w14:textId="77777777" w:rsidR="006969E9" w:rsidRDefault="00F31B74">
            <w:pPr>
              <w:spacing w:line="360" w:lineRule="auto"/>
              <w:ind w:firstLine="0"/>
              <w:jc w:val="center"/>
              <w:rPr>
                <w:sz w:val="24"/>
                <w:szCs w:val="24"/>
                <w:lang w:val="ru-RU"/>
              </w:rPr>
            </w:pPr>
            <w:r>
              <w:rPr>
                <w:sz w:val="24"/>
                <w:szCs w:val="24"/>
                <w:lang w:val="ru-RU"/>
              </w:rPr>
              <w:t xml:space="preserve">Квартал, </w:t>
            </w:r>
            <w:proofErr w:type="spellStart"/>
            <w:r>
              <w:rPr>
                <w:sz w:val="24"/>
                <w:szCs w:val="24"/>
                <w:lang w:val="ru-RU"/>
              </w:rPr>
              <w:t>руб</w:t>
            </w:r>
            <w:proofErr w:type="spellEnd"/>
            <w:r>
              <w:rPr>
                <w:sz w:val="24"/>
                <w:szCs w:val="24"/>
                <w:lang w:val="ru-RU"/>
              </w:rPr>
              <w:t>/квартал</w:t>
            </w:r>
          </w:p>
        </w:tc>
      </w:tr>
      <w:tr w:rsidR="006969E9" w14:paraId="1ECFA7E9" w14:textId="77777777">
        <w:tc>
          <w:tcPr>
            <w:tcW w:w="4673" w:type="dxa"/>
            <w:vMerge/>
          </w:tcPr>
          <w:p w14:paraId="37DF4DC3" w14:textId="77777777" w:rsidR="006969E9" w:rsidRDefault="006969E9">
            <w:pPr>
              <w:spacing w:line="360" w:lineRule="auto"/>
              <w:ind w:firstLine="0"/>
              <w:rPr>
                <w:sz w:val="24"/>
                <w:szCs w:val="24"/>
                <w:lang w:val="ru-RU"/>
              </w:rPr>
            </w:pPr>
          </w:p>
        </w:tc>
        <w:tc>
          <w:tcPr>
            <w:tcW w:w="1276" w:type="dxa"/>
          </w:tcPr>
          <w:p w14:paraId="0CB6F701" w14:textId="77777777" w:rsidR="006969E9" w:rsidRDefault="00F31B74">
            <w:pPr>
              <w:spacing w:line="360" w:lineRule="auto"/>
              <w:ind w:firstLine="0"/>
              <w:jc w:val="center"/>
              <w:rPr>
                <w:sz w:val="24"/>
                <w:szCs w:val="24"/>
                <w:lang w:val="en-US"/>
              </w:rPr>
            </w:pPr>
            <w:r>
              <w:rPr>
                <w:sz w:val="24"/>
                <w:szCs w:val="24"/>
                <w:lang w:val="en-US"/>
              </w:rPr>
              <w:t>I</w:t>
            </w:r>
          </w:p>
        </w:tc>
        <w:tc>
          <w:tcPr>
            <w:tcW w:w="1275" w:type="dxa"/>
          </w:tcPr>
          <w:p w14:paraId="622E8793" w14:textId="77777777" w:rsidR="006969E9" w:rsidRDefault="00F31B74">
            <w:pPr>
              <w:spacing w:line="360" w:lineRule="auto"/>
              <w:ind w:firstLine="0"/>
              <w:jc w:val="center"/>
              <w:rPr>
                <w:sz w:val="24"/>
                <w:szCs w:val="24"/>
                <w:lang w:val="en-US"/>
              </w:rPr>
            </w:pPr>
            <w:r>
              <w:rPr>
                <w:sz w:val="24"/>
                <w:szCs w:val="24"/>
                <w:lang w:val="en-US"/>
              </w:rPr>
              <w:t>II</w:t>
            </w:r>
          </w:p>
        </w:tc>
        <w:tc>
          <w:tcPr>
            <w:tcW w:w="1276" w:type="dxa"/>
          </w:tcPr>
          <w:p w14:paraId="2E1404AB" w14:textId="77777777" w:rsidR="006969E9" w:rsidRDefault="00F31B74">
            <w:pPr>
              <w:spacing w:line="360" w:lineRule="auto"/>
              <w:ind w:firstLine="0"/>
              <w:jc w:val="center"/>
              <w:rPr>
                <w:sz w:val="24"/>
                <w:szCs w:val="24"/>
                <w:lang w:val="en-US"/>
              </w:rPr>
            </w:pPr>
            <w:r>
              <w:rPr>
                <w:sz w:val="24"/>
                <w:szCs w:val="24"/>
                <w:lang w:val="en-US"/>
              </w:rPr>
              <w:t>III</w:t>
            </w:r>
          </w:p>
        </w:tc>
        <w:tc>
          <w:tcPr>
            <w:tcW w:w="1276" w:type="dxa"/>
          </w:tcPr>
          <w:p w14:paraId="5103EE09" w14:textId="77777777" w:rsidR="006969E9" w:rsidRDefault="00F31B74">
            <w:pPr>
              <w:spacing w:line="360" w:lineRule="auto"/>
              <w:ind w:firstLine="0"/>
              <w:jc w:val="center"/>
              <w:rPr>
                <w:sz w:val="24"/>
                <w:szCs w:val="24"/>
                <w:lang w:val="ru-RU"/>
              </w:rPr>
            </w:pPr>
            <w:r>
              <w:rPr>
                <w:sz w:val="24"/>
                <w:szCs w:val="24"/>
                <w:lang w:val="en-US"/>
              </w:rPr>
              <w:t>IV</w:t>
            </w:r>
          </w:p>
        </w:tc>
      </w:tr>
      <w:tr w:rsidR="006969E9" w14:paraId="7AA87565" w14:textId="77777777">
        <w:tc>
          <w:tcPr>
            <w:tcW w:w="4673" w:type="dxa"/>
          </w:tcPr>
          <w:p w14:paraId="7AD2F41F" w14:textId="77777777" w:rsidR="006969E9" w:rsidRDefault="00F31B74">
            <w:pPr>
              <w:spacing w:line="360" w:lineRule="auto"/>
              <w:ind w:firstLine="0"/>
              <w:rPr>
                <w:sz w:val="24"/>
                <w:szCs w:val="24"/>
                <w:lang w:val="ru-RU"/>
              </w:rPr>
            </w:pPr>
            <w:r>
              <w:rPr>
                <w:sz w:val="24"/>
                <w:szCs w:val="24"/>
                <w:lang w:val="ru-RU"/>
              </w:rPr>
              <w:t>Административные затраты</w:t>
            </w:r>
          </w:p>
        </w:tc>
        <w:tc>
          <w:tcPr>
            <w:tcW w:w="1276" w:type="dxa"/>
          </w:tcPr>
          <w:p w14:paraId="09EC3CBB" w14:textId="77777777" w:rsidR="006969E9" w:rsidRDefault="00F31B74">
            <w:pPr>
              <w:spacing w:line="360" w:lineRule="auto"/>
              <w:ind w:firstLine="0"/>
              <w:jc w:val="center"/>
              <w:rPr>
                <w:sz w:val="24"/>
                <w:szCs w:val="24"/>
                <w:lang w:val="ru-RU"/>
              </w:rPr>
            </w:pPr>
            <w:r>
              <w:rPr>
                <w:sz w:val="24"/>
                <w:szCs w:val="24"/>
                <w:lang w:val="ru-RU"/>
              </w:rPr>
              <w:t>156 000</w:t>
            </w:r>
          </w:p>
        </w:tc>
        <w:tc>
          <w:tcPr>
            <w:tcW w:w="1275" w:type="dxa"/>
          </w:tcPr>
          <w:p w14:paraId="46E281F6" w14:textId="77777777" w:rsidR="006969E9" w:rsidRDefault="00F31B74">
            <w:pPr>
              <w:spacing w:line="360" w:lineRule="auto"/>
              <w:ind w:firstLine="0"/>
              <w:jc w:val="center"/>
              <w:rPr>
                <w:sz w:val="24"/>
                <w:szCs w:val="24"/>
                <w:lang w:val="ru-RU"/>
              </w:rPr>
            </w:pPr>
            <w:r>
              <w:rPr>
                <w:sz w:val="24"/>
                <w:szCs w:val="24"/>
                <w:lang w:val="ru-RU"/>
              </w:rPr>
              <w:t>156 000</w:t>
            </w:r>
          </w:p>
        </w:tc>
        <w:tc>
          <w:tcPr>
            <w:tcW w:w="1276" w:type="dxa"/>
          </w:tcPr>
          <w:p w14:paraId="7AA0A4C3" w14:textId="77777777" w:rsidR="006969E9" w:rsidRDefault="00F31B74">
            <w:pPr>
              <w:spacing w:line="360" w:lineRule="auto"/>
              <w:ind w:firstLine="0"/>
              <w:jc w:val="center"/>
              <w:rPr>
                <w:sz w:val="24"/>
                <w:szCs w:val="24"/>
                <w:lang w:val="ru-RU"/>
              </w:rPr>
            </w:pPr>
            <w:r>
              <w:rPr>
                <w:sz w:val="24"/>
                <w:szCs w:val="24"/>
                <w:lang w:val="ru-RU"/>
              </w:rPr>
              <w:t>156 000</w:t>
            </w:r>
          </w:p>
        </w:tc>
        <w:tc>
          <w:tcPr>
            <w:tcW w:w="1276" w:type="dxa"/>
          </w:tcPr>
          <w:p w14:paraId="7FDDCA57" w14:textId="77777777" w:rsidR="006969E9" w:rsidRDefault="00F31B74">
            <w:pPr>
              <w:spacing w:line="360" w:lineRule="auto"/>
              <w:ind w:firstLine="0"/>
              <w:jc w:val="center"/>
              <w:rPr>
                <w:sz w:val="24"/>
                <w:szCs w:val="24"/>
                <w:lang w:val="ru-RU"/>
              </w:rPr>
            </w:pPr>
            <w:r>
              <w:rPr>
                <w:sz w:val="24"/>
                <w:szCs w:val="24"/>
                <w:lang w:val="ru-RU"/>
              </w:rPr>
              <w:t>156 000</w:t>
            </w:r>
          </w:p>
        </w:tc>
      </w:tr>
      <w:tr w:rsidR="006969E9" w14:paraId="61EB5184" w14:textId="77777777">
        <w:tc>
          <w:tcPr>
            <w:tcW w:w="4673" w:type="dxa"/>
          </w:tcPr>
          <w:p w14:paraId="3C2692B9" w14:textId="77777777" w:rsidR="006969E9" w:rsidRDefault="00F31B74">
            <w:pPr>
              <w:spacing w:line="360" w:lineRule="auto"/>
              <w:ind w:firstLine="0"/>
              <w:rPr>
                <w:sz w:val="24"/>
                <w:szCs w:val="24"/>
                <w:lang w:val="ru-RU"/>
              </w:rPr>
            </w:pPr>
            <w:r>
              <w:rPr>
                <w:sz w:val="24"/>
                <w:szCs w:val="24"/>
                <w:lang w:val="ru-RU"/>
              </w:rPr>
              <w:t>Ноутбук</w:t>
            </w:r>
          </w:p>
        </w:tc>
        <w:tc>
          <w:tcPr>
            <w:tcW w:w="1276" w:type="dxa"/>
          </w:tcPr>
          <w:p w14:paraId="2ED79FE5" w14:textId="77777777" w:rsidR="006969E9" w:rsidRDefault="00F31B74">
            <w:pPr>
              <w:spacing w:line="360" w:lineRule="auto"/>
              <w:ind w:firstLine="0"/>
              <w:jc w:val="center"/>
              <w:rPr>
                <w:sz w:val="24"/>
                <w:szCs w:val="24"/>
                <w:lang w:val="ru-RU"/>
              </w:rPr>
            </w:pPr>
            <w:r>
              <w:rPr>
                <w:sz w:val="24"/>
                <w:szCs w:val="24"/>
                <w:lang w:val="ru-RU"/>
              </w:rPr>
              <w:t>350 000</w:t>
            </w:r>
          </w:p>
        </w:tc>
        <w:tc>
          <w:tcPr>
            <w:tcW w:w="1275" w:type="dxa"/>
          </w:tcPr>
          <w:p w14:paraId="211DE21E" w14:textId="77777777" w:rsidR="006969E9" w:rsidRDefault="00F31B74">
            <w:pPr>
              <w:spacing w:line="360" w:lineRule="auto"/>
              <w:ind w:firstLine="0"/>
              <w:jc w:val="center"/>
              <w:rPr>
                <w:sz w:val="24"/>
                <w:szCs w:val="24"/>
                <w:lang w:val="ru-RU"/>
              </w:rPr>
            </w:pPr>
            <w:r>
              <w:rPr>
                <w:sz w:val="24"/>
                <w:szCs w:val="24"/>
                <w:lang w:val="ru-RU"/>
              </w:rPr>
              <w:t>0</w:t>
            </w:r>
          </w:p>
        </w:tc>
        <w:tc>
          <w:tcPr>
            <w:tcW w:w="1276" w:type="dxa"/>
          </w:tcPr>
          <w:p w14:paraId="12786F25" w14:textId="77777777" w:rsidR="006969E9" w:rsidRDefault="00F31B74">
            <w:pPr>
              <w:spacing w:line="360" w:lineRule="auto"/>
              <w:ind w:firstLine="0"/>
              <w:jc w:val="center"/>
              <w:rPr>
                <w:sz w:val="24"/>
                <w:szCs w:val="24"/>
                <w:lang w:val="ru-RU"/>
              </w:rPr>
            </w:pPr>
            <w:r>
              <w:rPr>
                <w:sz w:val="24"/>
                <w:szCs w:val="24"/>
                <w:lang w:val="ru-RU"/>
              </w:rPr>
              <w:t>0</w:t>
            </w:r>
          </w:p>
        </w:tc>
        <w:tc>
          <w:tcPr>
            <w:tcW w:w="1276" w:type="dxa"/>
          </w:tcPr>
          <w:p w14:paraId="314C948A" w14:textId="77777777" w:rsidR="006969E9" w:rsidRDefault="00F31B74">
            <w:pPr>
              <w:spacing w:line="360" w:lineRule="auto"/>
              <w:ind w:firstLine="0"/>
              <w:jc w:val="center"/>
              <w:rPr>
                <w:sz w:val="24"/>
                <w:szCs w:val="24"/>
                <w:lang w:val="ru-RU"/>
              </w:rPr>
            </w:pPr>
            <w:r>
              <w:rPr>
                <w:sz w:val="24"/>
                <w:szCs w:val="24"/>
                <w:lang w:val="ru-RU"/>
              </w:rPr>
              <w:t>0</w:t>
            </w:r>
          </w:p>
        </w:tc>
      </w:tr>
      <w:tr w:rsidR="006969E9" w14:paraId="61E44EFD" w14:textId="77777777">
        <w:tc>
          <w:tcPr>
            <w:tcW w:w="4673" w:type="dxa"/>
          </w:tcPr>
          <w:p w14:paraId="1BA31790" w14:textId="77777777" w:rsidR="006969E9" w:rsidRDefault="00F31B74">
            <w:pPr>
              <w:spacing w:line="360" w:lineRule="auto"/>
              <w:ind w:firstLine="0"/>
              <w:rPr>
                <w:sz w:val="24"/>
                <w:szCs w:val="24"/>
                <w:lang w:val="ru-RU"/>
              </w:rPr>
            </w:pPr>
            <w:r>
              <w:rPr>
                <w:sz w:val="24"/>
                <w:szCs w:val="24"/>
                <w:lang w:val="ru-RU"/>
              </w:rPr>
              <w:t>Стол</w:t>
            </w:r>
          </w:p>
        </w:tc>
        <w:tc>
          <w:tcPr>
            <w:tcW w:w="1276" w:type="dxa"/>
          </w:tcPr>
          <w:p w14:paraId="5ACBA449" w14:textId="77777777" w:rsidR="006969E9" w:rsidRDefault="00F31B74">
            <w:pPr>
              <w:spacing w:line="360" w:lineRule="auto"/>
              <w:ind w:firstLine="0"/>
              <w:jc w:val="center"/>
              <w:rPr>
                <w:sz w:val="24"/>
                <w:szCs w:val="24"/>
                <w:lang w:val="ru-RU"/>
              </w:rPr>
            </w:pPr>
            <w:r>
              <w:rPr>
                <w:sz w:val="24"/>
                <w:szCs w:val="24"/>
                <w:lang w:val="ru-RU"/>
              </w:rPr>
              <w:t>20 000</w:t>
            </w:r>
          </w:p>
        </w:tc>
        <w:tc>
          <w:tcPr>
            <w:tcW w:w="1275" w:type="dxa"/>
          </w:tcPr>
          <w:p w14:paraId="516A6E78" w14:textId="77777777" w:rsidR="006969E9" w:rsidRDefault="00F31B74">
            <w:pPr>
              <w:spacing w:line="360" w:lineRule="auto"/>
              <w:ind w:firstLine="0"/>
              <w:jc w:val="center"/>
              <w:rPr>
                <w:sz w:val="24"/>
                <w:szCs w:val="24"/>
                <w:lang w:val="ru-RU"/>
              </w:rPr>
            </w:pPr>
            <w:r>
              <w:rPr>
                <w:sz w:val="24"/>
                <w:szCs w:val="24"/>
                <w:lang w:val="ru-RU"/>
              </w:rPr>
              <w:t>0</w:t>
            </w:r>
          </w:p>
        </w:tc>
        <w:tc>
          <w:tcPr>
            <w:tcW w:w="1276" w:type="dxa"/>
          </w:tcPr>
          <w:p w14:paraId="7B1CC549" w14:textId="77777777" w:rsidR="006969E9" w:rsidRDefault="00F31B74">
            <w:pPr>
              <w:spacing w:line="360" w:lineRule="auto"/>
              <w:ind w:firstLine="0"/>
              <w:jc w:val="center"/>
              <w:rPr>
                <w:sz w:val="24"/>
                <w:szCs w:val="24"/>
                <w:lang w:val="ru-RU"/>
              </w:rPr>
            </w:pPr>
            <w:r>
              <w:rPr>
                <w:sz w:val="24"/>
                <w:szCs w:val="24"/>
                <w:lang w:val="ru-RU"/>
              </w:rPr>
              <w:t>0</w:t>
            </w:r>
          </w:p>
        </w:tc>
        <w:tc>
          <w:tcPr>
            <w:tcW w:w="1276" w:type="dxa"/>
          </w:tcPr>
          <w:p w14:paraId="19C97D9A" w14:textId="77777777" w:rsidR="006969E9" w:rsidRDefault="00F31B74">
            <w:pPr>
              <w:spacing w:line="360" w:lineRule="auto"/>
              <w:ind w:firstLine="0"/>
              <w:jc w:val="center"/>
              <w:rPr>
                <w:sz w:val="24"/>
                <w:szCs w:val="24"/>
                <w:lang w:val="ru-RU"/>
              </w:rPr>
            </w:pPr>
            <w:r>
              <w:rPr>
                <w:sz w:val="24"/>
                <w:szCs w:val="24"/>
                <w:lang w:val="ru-RU"/>
              </w:rPr>
              <w:t>0</w:t>
            </w:r>
          </w:p>
        </w:tc>
      </w:tr>
      <w:tr w:rsidR="006969E9" w14:paraId="03A1C1D1" w14:textId="77777777">
        <w:tc>
          <w:tcPr>
            <w:tcW w:w="4673" w:type="dxa"/>
          </w:tcPr>
          <w:p w14:paraId="0EB73C25" w14:textId="77777777" w:rsidR="006969E9" w:rsidRDefault="00F31B74">
            <w:pPr>
              <w:spacing w:line="360" w:lineRule="auto"/>
              <w:ind w:firstLine="0"/>
              <w:rPr>
                <w:sz w:val="24"/>
                <w:szCs w:val="24"/>
                <w:lang w:val="ru-RU"/>
              </w:rPr>
            </w:pPr>
            <w:r>
              <w:rPr>
                <w:sz w:val="24"/>
                <w:szCs w:val="24"/>
                <w:lang w:val="ru-RU"/>
              </w:rPr>
              <w:t>Стул</w:t>
            </w:r>
          </w:p>
        </w:tc>
        <w:tc>
          <w:tcPr>
            <w:tcW w:w="1276" w:type="dxa"/>
          </w:tcPr>
          <w:p w14:paraId="268B1110" w14:textId="77777777" w:rsidR="006969E9" w:rsidRDefault="00F31B74">
            <w:pPr>
              <w:spacing w:line="360" w:lineRule="auto"/>
              <w:ind w:firstLine="0"/>
              <w:jc w:val="center"/>
              <w:rPr>
                <w:sz w:val="24"/>
                <w:szCs w:val="24"/>
                <w:lang w:val="ru-RU"/>
              </w:rPr>
            </w:pPr>
            <w:r>
              <w:rPr>
                <w:sz w:val="24"/>
                <w:szCs w:val="24"/>
                <w:lang w:val="ru-RU"/>
              </w:rPr>
              <w:t>25 000</w:t>
            </w:r>
          </w:p>
        </w:tc>
        <w:tc>
          <w:tcPr>
            <w:tcW w:w="1275" w:type="dxa"/>
          </w:tcPr>
          <w:p w14:paraId="401A6070" w14:textId="77777777" w:rsidR="006969E9" w:rsidRDefault="00F31B74">
            <w:pPr>
              <w:spacing w:line="360" w:lineRule="auto"/>
              <w:ind w:firstLine="0"/>
              <w:jc w:val="center"/>
              <w:rPr>
                <w:sz w:val="24"/>
                <w:szCs w:val="24"/>
                <w:lang w:val="ru-RU"/>
              </w:rPr>
            </w:pPr>
            <w:r>
              <w:rPr>
                <w:sz w:val="24"/>
                <w:szCs w:val="24"/>
                <w:lang w:val="ru-RU"/>
              </w:rPr>
              <w:t>0</w:t>
            </w:r>
          </w:p>
        </w:tc>
        <w:tc>
          <w:tcPr>
            <w:tcW w:w="1276" w:type="dxa"/>
          </w:tcPr>
          <w:p w14:paraId="4EF2896B" w14:textId="77777777" w:rsidR="006969E9" w:rsidRDefault="00F31B74">
            <w:pPr>
              <w:spacing w:line="360" w:lineRule="auto"/>
              <w:ind w:firstLine="0"/>
              <w:jc w:val="center"/>
              <w:rPr>
                <w:sz w:val="24"/>
                <w:szCs w:val="24"/>
                <w:lang w:val="ru-RU"/>
              </w:rPr>
            </w:pPr>
            <w:r>
              <w:rPr>
                <w:sz w:val="24"/>
                <w:szCs w:val="24"/>
                <w:lang w:val="ru-RU"/>
              </w:rPr>
              <w:t>0</w:t>
            </w:r>
          </w:p>
        </w:tc>
        <w:tc>
          <w:tcPr>
            <w:tcW w:w="1276" w:type="dxa"/>
          </w:tcPr>
          <w:p w14:paraId="498EBAD1" w14:textId="77777777" w:rsidR="006969E9" w:rsidRDefault="00F31B74">
            <w:pPr>
              <w:spacing w:line="360" w:lineRule="auto"/>
              <w:ind w:firstLine="0"/>
              <w:jc w:val="center"/>
              <w:rPr>
                <w:sz w:val="24"/>
                <w:szCs w:val="24"/>
                <w:lang w:val="ru-RU"/>
              </w:rPr>
            </w:pPr>
            <w:r>
              <w:rPr>
                <w:sz w:val="24"/>
                <w:szCs w:val="24"/>
                <w:lang w:val="ru-RU"/>
              </w:rPr>
              <w:t>0</w:t>
            </w:r>
          </w:p>
        </w:tc>
      </w:tr>
      <w:tr w:rsidR="006969E9" w14:paraId="314EA8EE" w14:textId="77777777">
        <w:tc>
          <w:tcPr>
            <w:tcW w:w="4673" w:type="dxa"/>
          </w:tcPr>
          <w:p w14:paraId="6F9512E4" w14:textId="77777777" w:rsidR="006969E9" w:rsidRDefault="00F31B74">
            <w:pPr>
              <w:spacing w:line="360" w:lineRule="auto"/>
              <w:ind w:firstLine="0"/>
              <w:rPr>
                <w:sz w:val="24"/>
                <w:szCs w:val="24"/>
                <w:lang w:val="ru-RU"/>
              </w:rPr>
            </w:pPr>
            <w:r>
              <w:rPr>
                <w:sz w:val="24"/>
                <w:szCs w:val="24"/>
                <w:lang w:val="ru-RU"/>
              </w:rPr>
              <w:t>Шкаф</w:t>
            </w:r>
          </w:p>
        </w:tc>
        <w:tc>
          <w:tcPr>
            <w:tcW w:w="1276" w:type="dxa"/>
          </w:tcPr>
          <w:p w14:paraId="450295DC" w14:textId="77777777" w:rsidR="006969E9" w:rsidRDefault="00F31B74" w:rsidP="006345C3">
            <w:pPr>
              <w:spacing w:line="360" w:lineRule="auto"/>
              <w:ind w:firstLine="0"/>
              <w:jc w:val="center"/>
              <w:rPr>
                <w:sz w:val="24"/>
                <w:szCs w:val="24"/>
                <w:lang w:val="ru-RU"/>
              </w:rPr>
            </w:pPr>
            <w:r>
              <w:rPr>
                <w:sz w:val="24"/>
                <w:szCs w:val="24"/>
                <w:lang w:val="ru-RU"/>
              </w:rPr>
              <w:t>30 000</w:t>
            </w:r>
          </w:p>
        </w:tc>
        <w:tc>
          <w:tcPr>
            <w:tcW w:w="1275" w:type="dxa"/>
          </w:tcPr>
          <w:p w14:paraId="0F3BFB75" w14:textId="77777777" w:rsidR="006969E9" w:rsidRDefault="00F31B74">
            <w:pPr>
              <w:spacing w:line="360" w:lineRule="auto"/>
              <w:ind w:firstLine="0"/>
              <w:jc w:val="center"/>
              <w:rPr>
                <w:sz w:val="24"/>
                <w:szCs w:val="24"/>
                <w:lang w:val="ru-RU"/>
              </w:rPr>
            </w:pPr>
            <w:r>
              <w:rPr>
                <w:sz w:val="24"/>
                <w:szCs w:val="24"/>
                <w:lang w:val="ru-RU"/>
              </w:rPr>
              <w:t>0</w:t>
            </w:r>
          </w:p>
        </w:tc>
        <w:tc>
          <w:tcPr>
            <w:tcW w:w="1276" w:type="dxa"/>
          </w:tcPr>
          <w:p w14:paraId="0B2A6583" w14:textId="77777777" w:rsidR="006969E9" w:rsidRDefault="00F31B74">
            <w:pPr>
              <w:spacing w:line="360" w:lineRule="auto"/>
              <w:ind w:firstLine="0"/>
              <w:jc w:val="center"/>
              <w:rPr>
                <w:sz w:val="24"/>
                <w:szCs w:val="24"/>
                <w:lang w:val="ru-RU"/>
              </w:rPr>
            </w:pPr>
            <w:r>
              <w:rPr>
                <w:sz w:val="24"/>
                <w:szCs w:val="24"/>
                <w:lang w:val="ru-RU"/>
              </w:rPr>
              <w:t>0</w:t>
            </w:r>
          </w:p>
        </w:tc>
        <w:tc>
          <w:tcPr>
            <w:tcW w:w="1276" w:type="dxa"/>
          </w:tcPr>
          <w:p w14:paraId="74851A4B" w14:textId="77777777" w:rsidR="006969E9" w:rsidRDefault="00F31B74">
            <w:pPr>
              <w:spacing w:line="360" w:lineRule="auto"/>
              <w:ind w:firstLine="0"/>
              <w:jc w:val="center"/>
              <w:rPr>
                <w:sz w:val="24"/>
                <w:szCs w:val="24"/>
                <w:lang w:val="ru-RU"/>
              </w:rPr>
            </w:pPr>
            <w:r>
              <w:rPr>
                <w:sz w:val="24"/>
                <w:szCs w:val="24"/>
                <w:lang w:val="ru-RU"/>
              </w:rPr>
              <w:t>0</w:t>
            </w:r>
          </w:p>
        </w:tc>
      </w:tr>
      <w:tr w:rsidR="006969E9" w14:paraId="61C14D09" w14:textId="77777777">
        <w:tc>
          <w:tcPr>
            <w:tcW w:w="4673" w:type="dxa"/>
          </w:tcPr>
          <w:p w14:paraId="31B38BB4" w14:textId="77777777" w:rsidR="006969E9" w:rsidRDefault="00F31B74">
            <w:pPr>
              <w:spacing w:line="360" w:lineRule="auto"/>
              <w:ind w:firstLine="0"/>
              <w:rPr>
                <w:sz w:val="24"/>
                <w:szCs w:val="24"/>
                <w:lang w:val="ru-RU"/>
              </w:rPr>
            </w:pPr>
            <w:r>
              <w:rPr>
                <w:sz w:val="24"/>
                <w:szCs w:val="24"/>
                <w:lang w:val="ru-RU"/>
              </w:rPr>
              <w:t>МФУ</w:t>
            </w:r>
          </w:p>
        </w:tc>
        <w:tc>
          <w:tcPr>
            <w:tcW w:w="1276" w:type="dxa"/>
          </w:tcPr>
          <w:p w14:paraId="500338AE" w14:textId="77777777" w:rsidR="006969E9" w:rsidRDefault="00F31B74">
            <w:pPr>
              <w:spacing w:line="360" w:lineRule="auto"/>
              <w:ind w:firstLine="0"/>
              <w:jc w:val="center"/>
              <w:rPr>
                <w:sz w:val="24"/>
                <w:szCs w:val="24"/>
                <w:lang w:val="ru-RU"/>
              </w:rPr>
            </w:pPr>
            <w:r>
              <w:rPr>
                <w:sz w:val="24"/>
                <w:szCs w:val="24"/>
                <w:lang w:val="ru-RU"/>
              </w:rPr>
              <w:t>20 000</w:t>
            </w:r>
          </w:p>
        </w:tc>
        <w:tc>
          <w:tcPr>
            <w:tcW w:w="1275" w:type="dxa"/>
          </w:tcPr>
          <w:p w14:paraId="26A23F35" w14:textId="77777777" w:rsidR="006969E9" w:rsidRDefault="00F31B74">
            <w:pPr>
              <w:spacing w:line="360" w:lineRule="auto"/>
              <w:ind w:firstLine="0"/>
              <w:jc w:val="center"/>
              <w:rPr>
                <w:sz w:val="24"/>
                <w:szCs w:val="24"/>
                <w:lang w:val="ru-RU"/>
              </w:rPr>
            </w:pPr>
            <w:r>
              <w:rPr>
                <w:sz w:val="24"/>
                <w:szCs w:val="24"/>
                <w:lang w:val="ru-RU"/>
              </w:rPr>
              <w:t>0</w:t>
            </w:r>
          </w:p>
        </w:tc>
        <w:tc>
          <w:tcPr>
            <w:tcW w:w="1276" w:type="dxa"/>
          </w:tcPr>
          <w:p w14:paraId="395F9F7C" w14:textId="77777777" w:rsidR="006969E9" w:rsidRDefault="00F31B74">
            <w:pPr>
              <w:spacing w:line="360" w:lineRule="auto"/>
              <w:ind w:firstLine="0"/>
              <w:jc w:val="center"/>
              <w:rPr>
                <w:sz w:val="24"/>
                <w:szCs w:val="24"/>
                <w:lang w:val="ru-RU"/>
              </w:rPr>
            </w:pPr>
            <w:r>
              <w:rPr>
                <w:sz w:val="24"/>
                <w:szCs w:val="24"/>
                <w:lang w:val="ru-RU"/>
              </w:rPr>
              <w:t>0</w:t>
            </w:r>
          </w:p>
        </w:tc>
        <w:tc>
          <w:tcPr>
            <w:tcW w:w="1276" w:type="dxa"/>
          </w:tcPr>
          <w:p w14:paraId="2476199C" w14:textId="77777777" w:rsidR="006969E9" w:rsidRDefault="00F31B74">
            <w:pPr>
              <w:spacing w:line="360" w:lineRule="auto"/>
              <w:ind w:firstLine="0"/>
              <w:jc w:val="center"/>
              <w:rPr>
                <w:sz w:val="24"/>
                <w:szCs w:val="24"/>
                <w:lang w:val="ru-RU"/>
              </w:rPr>
            </w:pPr>
            <w:r>
              <w:rPr>
                <w:sz w:val="24"/>
                <w:szCs w:val="24"/>
                <w:lang w:val="ru-RU"/>
              </w:rPr>
              <w:t>0</w:t>
            </w:r>
          </w:p>
        </w:tc>
      </w:tr>
      <w:tr w:rsidR="006969E9" w14:paraId="0BF6E0D6" w14:textId="77777777">
        <w:tc>
          <w:tcPr>
            <w:tcW w:w="4673" w:type="dxa"/>
          </w:tcPr>
          <w:p w14:paraId="4FB54A87" w14:textId="77777777" w:rsidR="006969E9" w:rsidRDefault="00F31B74">
            <w:pPr>
              <w:spacing w:line="360" w:lineRule="auto"/>
              <w:ind w:firstLine="0"/>
              <w:rPr>
                <w:sz w:val="24"/>
                <w:szCs w:val="24"/>
                <w:lang w:val="ru-RU"/>
              </w:rPr>
            </w:pPr>
            <w:r>
              <w:rPr>
                <w:sz w:val="24"/>
                <w:szCs w:val="24"/>
                <w:lang w:val="ru-RU"/>
              </w:rPr>
              <w:t>Телефон</w:t>
            </w:r>
          </w:p>
        </w:tc>
        <w:tc>
          <w:tcPr>
            <w:tcW w:w="1276" w:type="dxa"/>
          </w:tcPr>
          <w:p w14:paraId="78F90B56" w14:textId="77777777" w:rsidR="006969E9" w:rsidRDefault="00F31B74">
            <w:pPr>
              <w:spacing w:line="360" w:lineRule="auto"/>
              <w:ind w:firstLine="0"/>
              <w:jc w:val="center"/>
              <w:rPr>
                <w:sz w:val="24"/>
                <w:szCs w:val="24"/>
                <w:lang w:val="ru-RU"/>
              </w:rPr>
            </w:pPr>
            <w:r>
              <w:rPr>
                <w:sz w:val="24"/>
                <w:szCs w:val="24"/>
                <w:lang w:val="ru-RU"/>
              </w:rPr>
              <w:t>1500</w:t>
            </w:r>
          </w:p>
        </w:tc>
        <w:tc>
          <w:tcPr>
            <w:tcW w:w="1275" w:type="dxa"/>
          </w:tcPr>
          <w:p w14:paraId="0534CA79" w14:textId="77777777" w:rsidR="006969E9" w:rsidRDefault="00F31B74">
            <w:pPr>
              <w:spacing w:line="360" w:lineRule="auto"/>
              <w:ind w:firstLine="0"/>
              <w:jc w:val="center"/>
              <w:rPr>
                <w:sz w:val="24"/>
                <w:szCs w:val="24"/>
                <w:lang w:val="ru-RU"/>
              </w:rPr>
            </w:pPr>
            <w:r>
              <w:rPr>
                <w:sz w:val="24"/>
                <w:szCs w:val="24"/>
                <w:lang w:val="ru-RU"/>
              </w:rPr>
              <w:t>0</w:t>
            </w:r>
          </w:p>
        </w:tc>
        <w:tc>
          <w:tcPr>
            <w:tcW w:w="1276" w:type="dxa"/>
          </w:tcPr>
          <w:p w14:paraId="55482A8B" w14:textId="77777777" w:rsidR="006969E9" w:rsidRDefault="00F31B74">
            <w:pPr>
              <w:spacing w:line="360" w:lineRule="auto"/>
              <w:ind w:firstLine="0"/>
              <w:jc w:val="center"/>
              <w:rPr>
                <w:sz w:val="24"/>
                <w:szCs w:val="24"/>
                <w:lang w:val="ru-RU"/>
              </w:rPr>
            </w:pPr>
            <w:r>
              <w:rPr>
                <w:sz w:val="24"/>
                <w:szCs w:val="24"/>
                <w:lang w:val="ru-RU"/>
              </w:rPr>
              <w:t>0</w:t>
            </w:r>
          </w:p>
        </w:tc>
        <w:tc>
          <w:tcPr>
            <w:tcW w:w="1276" w:type="dxa"/>
          </w:tcPr>
          <w:p w14:paraId="4C95053D" w14:textId="77777777" w:rsidR="006969E9" w:rsidRDefault="00F31B74">
            <w:pPr>
              <w:spacing w:line="360" w:lineRule="auto"/>
              <w:ind w:firstLine="0"/>
              <w:jc w:val="center"/>
              <w:rPr>
                <w:sz w:val="24"/>
                <w:szCs w:val="24"/>
                <w:lang w:val="ru-RU"/>
              </w:rPr>
            </w:pPr>
            <w:r>
              <w:rPr>
                <w:sz w:val="24"/>
                <w:szCs w:val="24"/>
                <w:lang w:val="ru-RU"/>
              </w:rPr>
              <w:t>0</w:t>
            </w:r>
          </w:p>
        </w:tc>
      </w:tr>
      <w:tr w:rsidR="006969E9" w14:paraId="5767E401" w14:textId="77777777">
        <w:tc>
          <w:tcPr>
            <w:tcW w:w="4673" w:type="dxa"/>
          </w:tcPr>
          <w:p w14:paraId="191C25E5" w14:textId="77777777" w:rsidR="006969E9" w:rsidRDefault="00F31B74">
            <w:pPr>
              <w:spacing w:line="360" w:lineRule="auto"/>
              <w:ind w:firstLine="0"/>
              <w:rPr>
                <w:sz w:val="24"/>
                <w:szCs w:val="24"/>
                <w:lang w:val="ru-RU"/>
              </w:rPr>
            </w:pPr>
            <w:r>
              <w:rPr>
                <w:sz w:val="24"/>
                <w:szCs w:val="24"/>
                <w:lang w:val="ru-RU"/>
              </w:rPr>
              <w:t xml:space="preserve">Итого, </w:t>
            </w:r>
            <w:proofErr w:type="spellStart"/>
            <w:r>
              <w:rPr>
                <w:sz w:val="24"/>
                <w:szCs w:val="24"/>
                <w:lang w:val="ru-RU"/>
              </w:rPr>
              <w:t>руб</w:t>
            </w:r>
            <w:proofErr w:type="spellEnd"/>
            <w:r>
              <w:rPr>
                <w:sz w:val="24"/>
                <w:szCs w:val="24"/>
                <w:lang w:val="ru-RU"/>
              </w:rPr>
              <w:t>/квартал</w:t>
            </w:r>
          </w:p>
        </w:tc>
        <w:tc>
          <w:tcPr>
            <w:tcW w:w="1276" w:type="dxa"/>
          </w:tcPr>
          <w:p w14:paraId="67E685D9" w14:textId="48039617" w:rsidR="006969E9" w:rsidRDefault="000C2140">
            <w:pPr>
              <w:spacing w:line="360" w:lineRule="auto"/>
              <w:ind w:firstLine="0"/>
              <w:jc w:val="center"/>
              <w:rPr>
                <w:sz w:val="24"/>
                <w:szCs w:val="24"/>
                <w:lang w:val="ru-RU"/>
              </w:rPr>
            </w:pPr>
            <w:r>
              <w:rPr>
                <w:sz w:val="24"/>
                <w:szCs w:val="24"/>
                <w:lang w:val="ru-RU"/>
              </w:rPr>
              <w:t>602</w:t>
            </w:r>
            <w:r w:rsidR="00F31B74">
              <w:rPr>
                <w:sz w:val="24"/>
                <w:szCs w:val="24"/>
                <w:lang w:val="ru-RU"/>
              </w:rPr>
              <w:t xml:space="preserve"> 500</w:t>
            </w:r>
          </w:p>
        </w:tc>
        <w:tc>
          <w:tcPr>
            <w:tcW w:w="1275" w:type="dxa"/>
          </w:tcPr>
          <w:p w14:paraId="11A9D6DD" w14:textId="711DA1BE" w:rsidR="006969E9" w:rsidRDefault="000C2140">
            <w:pPr>
              <w:spacing w:line="360" w:lineRule="auto"/>
              <w:ind w:firstLine="0"/>
              <w:jc w:val="center"/>
              <w:rPr>
                <w:sz w:val="24"/>
                <w:szCs w:val="24"/>
                <w:lang w:val="ru-RU"/>
              </w:rPr>
            </w:pPr>
            <w:r>
              <w:rPr>
                <w:sz w:val="24"/>
                <w:szCs w:val="24"/>
                <w:lang w:val="ru-RU"/>
              </w:rPr>
              <w:t>156 000</w:t>
            </w:r>
          </w:p>
        </w:tc>
        <w:tc>
          <w:tcPr>
            <w:tcW w:w="1276" w:type="dxa"/>
          </w:tcPr>
          <w:p w14:paraId="3BA48785" w14:textId="07E3F762" w:rsidR="006969E9" w:rsidRDefault="000C2140">
            <w:pPr>
              <w:spacing w:line="360" w:lineRule="auto"/>
              <w:ind w:firstLine="0"/>
              <w:jc w:val="center"/>
              <w:rPr>
                <w:sz w:val="24"/>
                <w:szCs w:val="24"/>
                <w:lang w:val="ru-RU"/>
              </w:rPr>
            </w:pPr>
            <w:r>
              <w:rPr>
                <w:sz w:val="24"/>
                <w:szCs w:val="24"/>
                <w:lang w:val="ru-RU"/>
              </w:rPr>
              <w:t>156 00</w:t>
            </w:r>
            <w:r w:rsidR="00F31B74">
              <w:rPr>
                <w:sz w:val="24"/>
                <w:szCs w:val="24"/>
                <w:lang w:val="ru-RU"/>
              </w:rPr>
              <w:t>0</w:t>
            </w:r>
          </w:p>
        </w:tc>
        <w:tc>
          <w:tcPr>
            <w:tcW w:w="1276" w:type="dxa"/>
          </w:tcPr>
          <w:p w14:paraId="31EFCBBD" w14:textId="106C8B83" w:rsidR="006969E9" w:rsidRDefault="000C2140">
            <w:pPr>
              <w:spacing w:line="360" w:lineRule="auto"/>
              <w:ind w:firstLine="0"/>
              <w:jc w:val="center"/>
              <w:rPr>
                <w:sz w:val="24"/>
                <w:szCs w:val="24"/>
                <w:lang w:val="ru-RU"/>
              </w:rPr>
            </w:pPr>
            <w:r>
              <w:rPr>
                <w:sz w:val="24"/>
                <w:szCs w:val="24"/>
                <w:lang w:val="ru-RU"/>
              </w:rPr>
              <w:t>156 00</w:t>
            </w:r>
            <w:r w:rsidR="00F31B74">
              <w:rPr>
                <w:sz w:val="24"/>
                <w:szCs w:val="24"/>
                <w:lang w:val="ru-RU"/>
              </w:rPr>
              <w:t>0</w:t>
            </w:r>
          </w:p>
        </w:tc>
      </w:tr>
      <w:tr w:rsidR="006969E9" w14:paraId="0BE180D4" w14:textId="77777777">
        <w:tc>
          <w:tcPr>
            <w:tcW w:w="8500" w:type="dxa"/>
            <w:gridSpan w:val="4"/>
          </w:tcPr>
          <w:p w14:paraId="47A2EC1B" w14:textId="77777777" w:rsidR="006969E9" w:rsidRDefault="00F31B74">
            <w:pPr>
              <w:spacing w:line="360" w:lineRule="auto"/>
              <w:ind w:firstLine="0"/>
              <w:jc w:val="left"/>
              <w:rPr>
                <w:sz w:val="24"/>
                <w:szCs w:val="24"/>
                <w:lang w:val="ru-RU"/>
              </w:rPr>
            </w:pPr>
            <w:r>
              <w:rPr>
                <w:sz w:val="24"/>
                <w:szCs w:val="24"/>
                <w:lang w:val="ru-RU"/>
              </w:rPr>
              <w:t xml:space="preserve">Итого, </w:t>
            </w:r>
            <w:proofErr w:type="spellStart"/>
            <w:r>
              <w:rPr>
                <w:sz w:val="24"/>
                <w:szCs w:val="24"/>
                <w:lang w:val="ru-RU"/>
              </w:rPr>
              <w:t>руб</w:t>
            </w:r>
            <w:proofErr w:type="spellEnd"/>
            <w:r>
              <w:rPr>
                <w:sz w:val="24"/>
                <w:szCs w:val="24"/>
                <w:lang w:val="ru-RU"/>
              </w:rPr>
              <w:t>/год</w:t>
            </w:r>
          </w:p>
        </w:tc>
        <w:tc>
          <w:tcPr>
            <w:tcW w:w="1276" w:type="dxa"/>
          </w:tcPr>
          <w:p w14:paraId="5048974F" w14:textId="54D08411" w:rsidR="006969E9" w:rsidRDefault="000C2140">
            <w:pPr>
              <w:spacing w:line="360" w:lineRule="auto"/>
              <w:ind w:firstLine="0"/>
              <w:jc w:val="center"/>
              <w:rPr>
                <w:sz w:val="24"/>
                <w:szCs w:val="24"/>
                <w:lang w:val="ru-RU"/>
              </w:rPr>
            </w:pPr>
            <w:r>
              <w:rPr>
                <w:sz w:val="24"/>
                <w:szCs w:val="24"/>
                <w:lang w:val="ru-RU"/>
              </w:rPr>
              <w:t xml:space="preserve">1 070 </w:t>
            </w:r>
            <w:r w:rsidR="00F31B74">
              <w:rPr>
                <w:sz w:val="24"/>
                <w:szCs w:val="24"/>
                <w:lang w:val="ru-RU"/>
              </w:rPr>
              <w:t>500</w:t>
            </w:r>
          </w:p>
        </w:tc>
      </w:tr>
    </w:tbl>
    <w:p w14:paraId="6517F14C" w14:textId="77777777" w:rsidR="006969E9" w:rsidRDefault="00F31B74">
      <w:pPr>
        <w:spacing w:before="240"/>
        <w:rPr>
          <w:lang w:val="ru-RU"/>
        </w:rPr>
      </w:pPr>
      <w:r>
        <w:rPr>
          <w:lang w:val="ru-RU"/>
        </w:rPr>
        <w:t>Общая сумма инвестиционных затрат составила 1 070 500 рублей.</w:t>
      </w:r>
    </w:p>
    <w:p w14:paraId="6290D7DC" w14:textId="77777777" w:rsidR="006969E9" w:rsidRDefault="00F31B74">
      <w:pPr>
        <w:pStyle w:val="3"/>
        <w:rPr>
          <w:lang w:val="ru-RU"/>
        </w:rPr>
      </w:pPr>
      <w:bookmarkStart w:id="44" w:name="_Toc134116793"/>
      <w:r>
        <w:rPr>
          <w:lang w:val="ru-RU"/>
        </w:rPr>
        <w:t>5.6.2 Затраты по статье «материалы»</w:t>
      </w:r>
      <w:bookmarkEnd w:id="44"/>
    </w:p>
    <w:p w14:paraId="69B5F84C" w14:textId="77777777" w:rsidR="006969E9" w:rsidRDefault="00F31B74">
      <w:pPr>
        <w:rPr>
          <w:lang w:val="ru-RU"/>
        </w:rPr>
      </w:pPr>
      <w:r>
        <w:rPr>
          <w:lang w:val="ru-RU"/>
        </w:rPr>
        <w:t xml:space="preserve">Расчет количества и стоимости материалов с учетом транспортно- заготовительных расходов: на статью «Материалы» относятся расходы на основные и вспомогательные материалы и комплектующие изделия, которые могут понадобиться при выполнении разработки. </w:t>
      </w:r>
    </w:p>
    <w:p w14:paraId="05037299" w14:textId="77777777" w:rsidR="006969E9" w:rsidRDefault="00F31B74">
      <w:pPr>
        <w:rPr>
          <w:lang w:val="ru-RU"/>
        </w:rPr>
      </w:pPr>
      <w:r>
        <w:rPr>
          <w:lang w:val="ru-RU"/>
        </w:rPr>
        <w:t>Перечень материалов представлен в таблице 5.5. Затраты представлены в таблице 5.6.</w:t>
      </w:r>
    </w:p>
    <w:p w14:paraId="70501C24" w14:textId="77777777" w:rsidR="006969E9" w:rsidRDefault="00F31B74">
      <w:pPr>
        <w:spacing w:before="240"/>
        <w:ind w:firstLine="0"/>
        <w:rPr>
          <w:lang w:val="ru-RU"/>
        </w:rPr>
      </w:pPr>
      <w:r>
        <w:rPr>
          <w:lang w:val="ru-RU"/>
        </w:rPr>
        <w:lastRenderedPageBreak/>
        <w:t>Таблица 5.5 – Перечень материалов</w:t>
      </w:r>
    </w:p>
    <w:tbl>
      <w:tblPr>
        <w:tblStyle w:val="aff2"/>
        <w:tblW w:w="9776" w:type="dxa"/>
        <w:tblLook w:val="04A0" w:firstRow="1" w:lastRow="0" w:firstColumn="1" w:lastColumn="0" w:noHBand="0" w:noVBand="1"/>
      </w:tblPr>
      <w:tblGrid>
        <w:gridCol w:w="4673"/>
        <w:gridCol w:w="2552"/>
        <w:gridCol w:w="2551"/>
      </w:tblGrid>
      <w:tr w:rsidR="006969E9" w14:paraId="1B4D02DC" w14:textId="77777777">
        <w:tc>
          <w:tcPr>
            <w:tcW w:w="4673" w:type="dxa"/>
          </w:tcPr>
          <w:p w14:paraId="4C5472A2" w14:textId="77777777" w:rsidR="006969E9" w:rsidRDefault="00F31B74">
            <w:pPr>
              <w:spacing w:line="360" w:lineRule="auto"/>
              <w:ind w:firstLine="0"/>
              <w:jc w:val="center"/>
              <w:rPr>
                <w:sz w:val="24"/>
                <w:szCs w:val="24"/>
                <w:lang w:val="ru-RU"/>
              </w:rPr>
            </w:pPr>
            <w:r>
              <w:rPr>
                <w:sz w:val="24"/>
                <w:szCs w:val="24"/>
                <w:lang w:val="ru-RU"/>
              </w:rPr>
              <w:t>Наименование</w:t>
            </w:r>
          </w:p>
        </w:tc>
        <w:tc>
          <w:tcPr>
            <w:tcW w:w="2552" w:type="dxa"/>
          </w:tcPr>
          <w:p w14:paraId="5EBE9DDF" w14:textId="77777777" w:rsidR="006969E9" w:rsidRDefault="00F31B74">
            <w:pPr>
              <w:spacing w:line="360" w:lineRule="auto"/>
              <w:ind w:firstLine="0"/>
              <w:rPr>
                <w:sz w:val="24"/>
                <w:szCs w:val="24"/>
                <w:lang w:val="ru-RU"/>
              </w:rPr>
            </w:pPr>
            <w:r>
              <w:rPr>
                <w:sz w:val="24"/>
                <w:szCs w:val="24"/>
                <w:lang w:val="ru-RU"/>
              </w:rPr>
              <w:t>Количество</w:t>
            </w:r>
          </w:p>
        </w:tc>
        <w:tc>
          <w:tcPr>
            <w:tcW w:w="2551" w:type="dxa"/>
          </w:tcPr>
          <w:p w14:paraId="51BB58DD" w14:textId="77777777" w:rsidR="006969E9" w:rsidRDefault="00F31B74">
            <w:pPr>
              <w:spacing w:line="360" w:lineRule="auto"/>
              <w:ind w:firstLine="0"/>
              <w:rPr>
                <w:sz w:val="24"/>
                <w:szCs w:val="24"/>
                <w:lang w:val="ru-RU"/>
              </w:rPr>
            </w:pPr>
            <w:r>
              <w:rPr>
                <w:sz w:val="24"/>
                <w:szCs w:val="24"/>
                <w:lang w:val="ru-RU"/>
              </w:rPr>
              <w:t xml:space="preserve">Стоимость, </w:t>
            </w:r>
            <w:proofErr w:type="spellStart"/>
            <w:r>
              <w:rPr>
                <w:sz w:val="24"/>
                <w:szCs w:val="24"/>
                <w:lang w:val="ru-RU"/>
              </w:rPr>
              <w:t>руб</w:t>
            </w:r>
            <w:proofErr w:type="spellEnd"/>
          </w:p>
        </w:tc>
      </w:tr>
      <w:tr w:rsidR="006969E9" w14:paraId="6BD66AF1" w14:textId="77777777">
        <w:tc>
          <w:tcPr>
            <w:tcW w:w="4673" w:type="dxa"/>
          </w:tcPr>
          <w:p w14:paraId="74736CF6" w14:textId="77777777" w:rsidR="006969E9" w:rsidRDefault="00F31B74">
            <w:pPr>
              <w:ind w:firstLine="0"/>
              <w:jc w:val="left"/>
              <w:rPr>
                <w:sz w:val="24"/>
                <w:szCs w:val="24"/>
                <w:lang w:val="ru-RU"/>
              </w:rPr>
            </w:pPr>
            <w:r>
              <w:rPr>
                <w:sz w:val="24"/>
                <w:szCs w:val="24"/>
                <w:lang w:val="ru-RU"/>
              </w:rPr>
              <w:t>Бумага А4</w:t>
            </w:r>
          </w:p>
        </w:tc>
        <w:tc>
          <w:tcPr>
            <w:tcW w:w="2552" w:type="dxa"/>
          </w:tcPr>
          <w:p w14:paraId="0B281EAB" w14:textId="77777777" w:rsidR="006969E9" w:rsidRDefault="00F31B74" w:rsidP="006345C3">
            <w:pPr>
              <w:ind w:firstLine="0"/>
              <w:jc w:val="center"/>
              <w:rPr>
                <w:sz w:val="24"/>
                <w:szCs w:val="24"/>
                <w:lang w:val="ru-RU"/>
              </w:rPr>
            </w:pPr>
            <w:r>
              <w:rPr>
                <w:sz w:val="24"/>
                <w:szCs w:val="24"/>
                <w:lang w:val="ru-RU"/>
              </w:rPr>
              <w:t>6</w:t>
            </w:r>
          </w:p>
        </w:tc>
        <w:tc>
          <w:tcPr>
            <w:tcW w:w="2551" w:type="dxa"/>
          </w:tcPr>
          <w:p w14:paraId="1D2D3EFE" w14:textId="77777777" w:rsidR="006969E9" w:rsidRDefault="00F31B74" w:rsidP="006345C3">
            <w:pPr>
              <w:spacing w:line="360" w:lineRule="auto"/>
              <w:ind w:firstLine="0"/>
              <w:jc w:val="center"/>
              <w:rPr>
                <w:sz w:val="24"/>
                <w:szCs w:val="24"/>
                <w:lang w:val="ru-RU"/>
              </w:rPr>
            </w:pPr>
            <w:r>
              <w:rPr>
                <w:sz w:val="24"/>
                <w:szCs w:val="24"/>
                <w:lang w:val="ru-RU"/>
              </w:rPr>
              <w:t>350</w:t>
            </w:r>
          </w:p>
        </w:tc>
      </w:tr>
      <w:tr w:rsidR="006969E9" w14:paraId="608DDECD" w14:textId="77777777">
        <w:tc>
          <w:tcPr>
            <w:tcW w:w="4673" w:type="dxa"/>
          </w:tcPr>
          <w:p w14:paraId="1BD18322" w14:textId="77777777" w:rsidR="006969E9" w:rsidRDefault="00F31B74">
            <w:pPr>
              <w:spacing w:line="360" w:lineRule="auto"/>
              <w:ind w:firstLine="0"/>
              <w:rPr>
                <w:sz w:val="24"/>
                <w:szCs w:val="24"/>
                <w:lang w:val="ru-RU"/>
              </w:rPr>
            </w:pPr>
            <w:r>
              <w:rPr>
                <w:sz w:val="24"/>
                <w:szCs w:val="24"/>
                <w:lang w:val="ru-RU"/>
              </w:rPr>
              <w:t>Картридж</w:t>
            </w:r>
          </w:p>
        </w:tc>
        <w:tc>
          <w:tcPr>
            <w:tcW w:w="2552" w:type="dxa"/>
          </w:tcPr>
          <w:p w14:paraId="4FA07243" w14:textId="77777777" w:rsidR="006969E9" w:rsidRDefault="00F31B74" w:rsidP="006345C3">
            <w:pPr>
              <w:spacing w:line="360" w:lineRule="auto"/>
              <w:ind w:firstLine="0"/>
              <w:jc w:val="center"/>
              <w:rPr>
                <w:sz w:val="24"/>
                <w:szCs w:val="24"/>
                <w:lang w:val="ru-RU"/>
              </w:rPr>
            </w:pPr>
            <w:r>
              <w:rPr>
                <w:sz w:val="24"/>
                <w:szCs w:val="24"/>
                <w:lang w:val="ru-RU"/>
              </w:rPr>
              <w:t>2</w:t>
            </w:r>
          </w:p>
        </w:tc>
        <w:tc>
          <w:tcPr>
            <w:tcW w:w="2551" w:type="dxa"/>
          </w:tcPr>
          <w:p w14:paraId="594C560C" w14:textId="77777777" w:rsidR="006969E9" w:rsidRDefault="00F31B74" w:rsidP="006345C3">
            <w:pPr>
              <w:spacing w:line="360" w:lineRule="auto"/>
              <w:ind w:firstLine="0"/>
              <w:jc w:val="center"/>
              <w:rPr>
                <w:sz w:val="24"/>
                <w:szCs w:val="24"/>
                <w:lang w:val="ru-RU"/>
              </w:rPr>
            </w:pPr>
            <w:r>
              <w:rPr>
                <w:sz w:val="24"/>
                <w:szCs w:val="24"/>
                <w:lang w:val="ru-RU"/>
              </w:rPr>
              <w:t>1 000</w:t>
            </w:r>
          </w:p>
        </w:tc>
      </w:tr>
      <w:tr w:rsidR="006969E9" w14:paraId="159F8EC5" w14:textId="77777777">
        <w:tc>
          <w:tcPr>
            <w:tcW w:w="4673" w:type="dxa"/>
          </w:tcPr>
          <w:p w14:paraId="3DA95383" w14:textId="77777777" w:rsidR="006969E9" w:rsidRDefault="00F31B74">
            <w:pPr>
              <w:spacing w:line="360" w:lineRule="auto"/>
              <w:ind w:firstLine="0"/>
              <w:rPr>
                <w:sz w:val="24"/>
                <w:szCs w:val="24"/>
                <w:lang w:val="ru-RU"/>
              </w:rPr>
            </w:pPr>
            <w:r>
              <w:rPr>
                <w:sz w:val="24"/>
                <w:szCs w:val="24"/>
                <w:lang w:val="ru-RU"/>
              </w:rPr>
              <w:t>Ручка</w:t>
            </w:r>
          </w:p>
        </w:tc>
        <w:tc>
          <w:tcPr>
            <w:tcW w:w="2552" w:type="dxa"/>
          </w:tcPr>
          <w:p w14:paraId="23F597CB" w14:textId="77777777" w:rsidR="006969E9" w:rsidRDefault="00F31B74" w:rsidP="006345C3">
            <w:pPr>
              <w:spacing w:line="360" w:lineRule="auto"/>
              <w:ind w:firstLine="0"/>
              <w:jc w:val="center"/>
              <w:rPr>
                <w:sz w:val="24"/>
                <w:szCs w:val="24"/>
                <w:lang w:val="ru-RU"/>
              </w:rPr>
            </w:pPr>
            <w:r>
              <w:rPr>
                <w:sz w:val="24"/>
                <w:szCs w:val="24"/>
                <w:lang w:val="ru-RU"/>
              </w:rPr>
              <w:t>20</w:t>
            </w:r>
          </w:p>
        </w:tc>
        <w:tc>
          <w:tcPr>
            <w:tcW w:w="2551" w:type="dxa"/>
          </w:tcPr>
          <w:p w14:paraId="1FCCFA00" w14:textId="77777777" w:rsidR="006969E9" w:rsidRDefault="00F31B74" w:rsidP="006345C3">
            <w:pPr>
              <w:spacing w:line="360" w:lineRule="auto"/>
              <w:ind w:firstLine="0"/>
              <w:jc w:val="center"/>
              <w:rPr>
                <w:sz w:val="24"/>
                <w:szCs w:val="24"/>
                <w:lang w:val="ru-RU"/>
              </w:rPr>
            </w:pPr>
            <w:r>
              <w:rPr>
                <w:sz w:val="24"/>
                <w:szCs w:val="24"/>
                <w:lang w:val="ru-RU"/>
              </w:rPr>
              <w:t>50</w:t>
            </w:r>
          </w:p>
        </w:tc>
      </w:tr>
      <w:tr w:rsidR="006969E9" w14:paraId="086CAF0F" w14:textId="77777777">
        <w:tc>
          <w:tcPr>
            <w:tcW w:w="4673" w:type="dxa"/>
          </w:tcPr>
          <w:p w14:paraId="2534DAF5" w14:textId="77777777" w:rsidR="006969E9" w:rsidRDefault="00F31B74">
            <w:pPr>
              <w:spacing w:line="360" w:lineRule="auto"/>
              <w:ind w:firstLine="0"/>
              <w:rPr>
                <w:sz w:val="24"/>
                <w:szCs w:val="24"/>
                <w:lang w:val="ru-RU"/>
              </w:rPr>
            </w:pPr>
            <w:r>
              <w:rPr>
                <w:sz w:val="24"/>
                <w:szCs w:val="24"/>
                <w:lang w:val="en-US"/>
              </w:rPr>
              <w:t>USB Flash drive</w:t>
            </w:r>
          </w:p>
        </w:tc>
        <w:tc>
          <w:tcPr>
            <w:tcW w:w="2552" w:type="dxa"/>
          </w:tcPr>
          <w:p w14:paraId="77C0B61A" w14:textId="77777777" w:rsidR="006969E9" w:rsidRDefault="00F31B74" w:rsidP="006345C3">
            <w:pPr>
              <w:spacing w:line="360" w:lineRule="auto"/>
              <w:ind w:firstLine="0"/>
              <w:jc w:val="center"/>
              <w:rPr>
                <w:sz w:val="24"/>
                <w:szCs w:val="24"/>
                <w:lang w:val="ru-RU"/>
              </w:rPr>
            </w:pPr>
            <w:r>
              <w:rPr>
                <w:sz w:val="24"/>
                <w:szCs w:val="24"/>
                <w:lang w:val="ru-RU"/>
              </w:rPr>
              <w:t>2</w:t>
            </w:r>
          </w:p>
        </w:tc>
        <w:tc>
          <w:tcPr>
            <w:tcW w:w="2551" w:type="dxa"/>
          </w:tcPr>
          <w:p w14:paraId="37170020" w14:textId="77777777" w:rsidR="006969E9" w:rsidRDefault="00F31B74" w:rsidP="006345C3">
            <w:pPr>
              <w:spacing w:line="360" w:lineRule="auto"/>
              <w:ind w:firstLine="0"/>
              <w:jc w:val="center"/>
              <w:rPr>
                <w:sz w:val="24"/>
                <w:szCs w:val="24"/>
                <w:lang w:val="ru-RU"/>
              </w:rPr>
            </w:pPr>
            <w:r>
              <w:rPr>
                <w:sz w:val="24"/>
                <w:szCs w:val="24"/>
                <w:lang w:val="ru-RU"/>
              </w:rPr>
              <w:t>200</w:t>
            </w:r>
          </w:p>
        </w:tc>
      </w:tr>
    </w:tbl>
    <w:p w14:paraId="4C848759" w14:textId="77777777" w:rsidR="006969E9" w:rsidRDefault="00F31B74">
      <w:pPr>
        <w:spacing w:before="240"/>
        <w:ind w:firstLine="0"/>
        <w:rPr>
          <w:lang w:val="ru-RU"/>
        </w:rPr>
      </w:pPr>
      <w:r>
        <w:rPr>
          <w:lang w:val="ru-RU"/>
        </w:rPr>
        <w:t>Таблица 5.6 – Затраты на материалы</w:t>
      </w:r>
    </w:p>
    <w:tbl>
      <w:tblPr>
        <w:tblStyle w:val="aff2"/>
        <w:tblW w:w="9776" w:type="dxa"/>
        <w:tblLayout w:type="fixed"/>
        <w:tblLook w:val="04A0" w:firstRow="1" w:lastRow="0" w:firstColumn="1" w:lastColumn="0" w:noHBand="0" w:noVBand="1"/>
      </w:tblPr>
      <w:tblGrid>
        <w:gridCol w:w="4673"/>
        <w:gridCol w:w="1276"/>
        <w:gridCol w:w="1275"/>
        <w:gridCol w:w="1276"/>
        <w:gridCol w:w="1276"/>
      </w:tblGrid>
      <w:tr w:rsidR="006969E9" w14:paraId="1A65F516" w14:textId="77777777">
        <w:tc>
          <w:tcPr>
            <w:tcW w:w="4673" w:type="dxa"/>
            <w:vMerge w:val="restart"/>
          </w:tcPr>
          <w:p w14:paraId="13494451" w14:textId="77777777" w:rsidR="006969E9" w:rsidRDefault="00F31B74">
            <w:pPr>
              <w:spacing w:line="360" w:lineRule="auto"/>
              <w:ind w:firstLine="0"/>
              <w:jc w:val="center"/>
              <w:rPr>
                <w:sz w:val="24"/>
                <w:szCs w:val="24"/>
                <w:lang w:val="ru-RU"/>
              </w:rPr>
            </w:pPr>
            <w:r>
              <w:rPr>
                <w:sz w:val="24"/>
                <w:szCs w:val="24"/>
                <w:lang w:val="ru-RU"/>
              </w:rPr>
              <w:t>Наименование</w:t>
            </w:r>
          </w:p>
        </w:tc>
        <w:tc>
          <w:tcPr>
            <w:tcW w:w="5103" w:type="dxa"/>
            <w:gridSpan w:val="4"/>
          </w:tcPr>
          <w:p w14:paraId="7CCE88E0" w14:textId="77777777" w:rsidR="006969E9" w:rsidRDefault="00F31B74">
            <w:pPr>
              <w:spacing w:line="360" w:lineRule="auto"/>
              <w:ind w:firstLine="0"/>
              <w:jc w:val="center"/>
              <w:rPr>
                <w:sz w:val="24"/>
                <w:szCs w:val="24"/>
                <w:lang w:val="ru-RU"/>
              </w:rPr>
            </w:pPr>
            <w:r>
              <w:rPr>
                <w:sz w:val="24"/>
                <w:szCs w:val="24"/>
                <w:lang w:val="ru-RU"/>
              </w:rPr>
              <w:t xml:space="preserve">Квартал, </w:t>
            </w:r>
            <w:proofErr w:type="spellStart"/>
            <w:r>
              <w:rPr>
                <w:sz w:val="24"/>
                <w:szCs w:val="24"/>
                <w:lang w:val="ru-RU"/>
              </w:rPr>
              <w:t>руб</w:t>
            </w:r>
            <w:proofErr w:type="spellEnd"/>
            <w:r>
              <w:rPr>
                <w:sz w:val="24"/>
                <w:szCs w:val="24"/>
                <w:lang w:val="ru-RU"/>
              </w:rPr>
              <w:t>/квартал</w:t>
            </w:r>
          </w:p>
        </w:tc>
      </w:tr>
      <w:tr w:rsidR="006969E9" w14:paraId="23FDE157" w14:textId="77777777">
        <w:tc>
          <w:tcPr>
            <w:tcW w:w="4673" w:type="dxa"/>
            <w:vMerge/>
          </w:tcPr>
          <w:p w14:paraId="5477FC45" w14:textId="77777777" w:rsidR="006969E9" w:rsidRDefault="006969E9">
            <w:pPr>
              <w:spacing w:line="360" w:lineRule="auto"/>
              <w:ind w:firstLine="0"/>
              <w:rPr>
                <w:sz w:val="24"/>
                <w:szCs w:val="24"/>
                <w:lang w:val="ru-RU"/>
              </w:rPr>
            </w:pPr>
          </w:p>
        </w:tc>
        <w:tc>
          <w:tcPr>
            <w:tcW w:w="1276" w:type="dxa"/>
          </w:tcPr>
          <w:p w14:paraId="1A15D483" w14:textId="77777777" w:rsidR="006969E9" w:rsidRDefault="00F31B74">
            <w:pPr>
              <w:spacing w:line="360" w:lineRule="auto"/>
              <w:ind w:firstLine="0"/>
              <w:jc w:val="center"/>
              <w:rPr>
                <w:sz w:val="24"/>
                <w:szCs w:val="24"/>
                <w:lang w:val="en-US"/>
              </w:rPr>
            </w:pPr>
            <w:r>
              <w:rPr>
                <w:sz w:val="24"/>
                <w:szCs w:val="24"/>
                <w:lang w:val="en-US"/>
              </w:rPr>
              <w:t>I</w:t>
            </w:r>
          </w:p>
        </w:tc>
        <w:tc>
          <w:tcPr>
            <w:tcW w:w="1275" w:type="dxa"/>
          </w:tcPr>
          <w:p w14:paraId="52865937" w14:textId="77777777" w:rsidR="006969E9" w:rsidRDefault="00F31B74">
            <w:pPr>
              <w:spacing w:line="360" w:lineRule="auto"/>
              <w:ind w:firstLine="0"/>
              <w:jc w:val="center"/>
              <w:rPr>
                <w:sz w:val="24"/>
                <w:szCs w:val="24"/>
                <w:lang w:val="en-US"/>
              </w:rPr>
            </w:pPr>
            <w:r>
              <w:rPr>
                <w:sz w:val="24"/>
                <w:szCs w:val="24"/>
                <w:lang w:val="en-US"/>
              </w:rPr>
              <w:t>II</w:t>
            </w:r>
          </w:p>
        </w:tc>
        <w:tc>
          <w:tcPr>
            <w:tcW w:w="1276" w:type="dxa"/>
          </w:tcPr>
          <w:p w14:paraId="07197298" w14:textId="77777777" w:rsidR="006969E9" w:rsidRDefault="00F31B74">
            <w:pPr>
              <w:spacing w:line="360" w:lineRule="auto"/>
              <w:ind w:firstLine="0"/>
              <w:jc w:val="center"/>
              <w:rPr>
                <w:sz w:val="24"/>
                <w:szCs w:val="24"/>
                <w:lang w:val="en-US"/>
              </w:rPr>
            </w:pPr>
            <w:r>
              <w:rPr>
                <w:sz w:val="24"/>
                <w:szCs w:val="24"/>
                <w:lang w:val="en-US"/>
              </w:rPr>
              <w:t>III</w:t>
            </w:r>
          </w:p>
        </w:tc>
        <w:tc>
          <w:tcPr>
            <w:tcW w:w="1276" w:type="dxa"/>
          </w:tcPr>
          <w:p w14:paraId="764DDC00" w14:textId="77777777" w:rsidR="006969E9" w:rsidRDefault="00F31B74">
            <w:pPr>
              <w:spacing w:line="360" w:lineRule="auto"/>
              <w:ind w:firstLine="0"/>
              <w:jc w:val="center"/>
              <w:rPr>
                <w:sz w:val="24"/>
                <w:szCs w:val="24"/>
                <w:lang w:val="ru-RU"/>
              </w:rPr>
            </w:pPr>
            <w:r>
              <w:rPr>
                <w:sz w:val="24"/>
                <w:szCs w:val="24"/>
                <w:lang w:val="en-US"/>
              </w:rPr>
              <w:t>IV</w:t>
            </w:r>
          </w:p>
        </w:tc>
      </w:tr>
      <w:tr w:rsidR="006969E9" w14:paraId="009908D2" w14:textId="77777777">
        <w:tc>
          <w:tcPr>
            <w:tcW w:w="4673" w:type="dxa"/>
          </w:tcPr>
          <w:p w14:paraId="5DBA8B77" w14:textId="77777777" w:rsidR="006969E9" w:rsidRDefault="00F31B74">
            <w:pPr>
              <w:spacing w:line="360" w:lineRule="auto"/>
              <w:ind w:firstLine="0"/>
              <w:rPr>
                <w:sz w:val="24"/>
                <w:szCs w:val="24"/>
                <w:lang w:val="ru-RU"/>
              </w:rPr>
            </w:pPr>
            <w:r>
              <w:rPr>
                <w:sz w:val="24"/>
                <w:szCs w:val="24"/>
                <w:lang w:val="ru-RU"/>
              </w:rPr>
              <w:t>Бумага А4</w:t>
            </w:r>
          </w:p>
        </w:tc>
        <w:tc>
          <w:tcPr>
            <w:tcW w:w="1276" w:type="dxa"/>
          </w:tcPr>
          <w:p w14:paraId="58852B4C" w14:textId="77777777" w:rsidR="006969E9" w:rsidRDefault="00F31B74">
            <w:pPr>
              <w:spacing w:line="360" w:lineRule="auto"/>
              <w:ind w:firstLine="0"/>
              <w:jc w:val="center"/>
              <w:rPr>
                <w:sz w:val="24"/>
                <w:szCs w:val="24"/>
                <w:lang w:val="ru-RU"/>
              </w:rPr>
            </w:pPr>
            <w:r>
              <w:rPr>
                <w:sz w:val="24"/>
                <w:szCs w:val="24"/>
                <w:lang w:val="ru-RU"/>
              </w:rPr>
              <w:t>1 050</w:t>
            </w:r>
          </w:p>
        </w:tc>
        <w:tc>
          <w:tcPr>
            <w:tcW w:w="1275" w:type="dxa"/>
          </w:tcPr>
          <w:p w14:paraId="07DADF00" w14:textId="77777777" w:rsidR="006969E9" w:rsidRDefault="00F31B74">
            <w:pPr>
              <w:spacing w:line="360" w:lineRule="auto"/>
              <w:ind w:firstLine="0"/>
              <w:jc w:val="center"/>
              <w:rPr>
                <w:sz w:val="24"/>
                <w:szCs w:val="24"/>
                <w:lang w:val="ru-RU"/>
              </w:rPr>
            </w:pPr>
            <w:r>
              <w:rPr>
                <w:sz w:val="24"/>
                <w:szCs w:val="24"/>
                <w:lang w:val="ru-RU"/>
              </w:rPr>
              <w:t>0</w:t>
            </w:r>
          </w:p>
        </w:tc>
        <w:tc>
          <w:tcPr>
            <w:tcW w:w="1276" w:type="dxa"/>
          </w:tcPr>
          <w:p w14:paraId="72A9B50D" w14:textId="77777777" w:rsidR="006969E9" w:rsidRDefault="00F31B74">
            <w:pPr>
              <w:spacing w:line="360" w:lineRule="auto"/>
              <w:ind w:firstLine="0"/>
              <w:jc w:val="center"/>
              <w:rPr>
                <w:sz w:val="24"/>
                <w:szCs w:val="24"/>
                <w:lang w:val="ru-RU"/>
              </w:rPr>
            </w:pPr>
            <w:r>
              <w:rPr>
                <w:sz w:val="24"/>
                <w:szCs w:val="24"/>
                <w:lang w:val="ru-RU"/>
              </w:rPr>
              <w:t>1 050</w:t>
            </w:r>
          </w:p>
        </w:tc>
        <w:tc>
          <w:tcPr>
            <w:tcW w:w="1276" w:type="dxa"/>
          </w:tcPr>
          <w:p w14:paraId="73939A72" w14:textId="77777777" w:rsidR="006969E9" w:rsidRDefault="00F31B74">
            <w:pPr>
              <w:spacing w:line="360" w:lineRule="auto"/>
              <w:ind w:firstLine="0"/>
              <w:jc w:val="center"/>
              <w:rPr>
                <w:sz w:val="24"/>
                <w:szCs w:val="24"/>
                <w:lang w:val="ru-RU"/>
              </w:rPr>
            </w:pPr>
            <w:r>
              <w:rPr>
                <w:sz w:val="24"/>
                <w:szCs w:val="24"/>
                <w:lang w:val="ru-RU"/>
              </w:rPr>
              <w:t>0</w:t>
            </w:r>
          </w:p>
        </w:tc>
      </w:tr>
      <w:tr w:rsidR="006969E9" w14:paraId="47692203" w14:textId="77777777">
        <w:tc>
          <w:tcPr>
            <w:tcW w:w="4673" w:type="dxa"/>
          </w:tcPr>
          <w:p w14:paraId="09F40814" w14:textId="77777777" w:rsidR="006969E9" w:rsidRDefault="00F31B74">
            <w:pPr>
              <w:spacing w:line="360" w:lineRule="auto"/>
              <w:ind w:firstLine="0"/>
              <w:rPr>
                <w:sz w:val="24"/>
                <w:szCs w:val="24"/>
                <w:lang w:val="ru-RU"/>
              </w:rPr>
            </w:pPr>
            <w:r>
              <w:rPr>
                <w:sz w:val="24"/>
                <w:szCs w:val="24"/>
                <w:lang w:val="ru-RU"/>
              </w:rPr>
              <w:t>Картридж</w:t>
            </w:r>
          </w:p>
        </w:tc>
        <w:tc>
          <w:tcPr>
            <w:tcW w:w="1276" w:type="dxa"/>
          </w:tcPr>
          <w:p w14:paraId="71E6AC0C" w14:textId="77777777" w:rsidR="006969E9" w:rsidRDefault="00F31B74">
            <w:pPr>
              <w:spacing w:line="360" w:lineRule="auto"/>
              <w:ind w:firstLine="0"/>
              <w:jc w:val="center"/>
              <w:rPr>
                <w:sz w:val="24"/>
                <w:szCs w:val="24"/>
                <w:lang w:val="ru-RU"/>
              </w:rPr>
            </w:pPr>
            <w:r>
              <w:rPr>
                <w:sz w:val="24"/>
                <w:szCs w:val="24"/>
                <w:lang w:val="ru-RU"/>
              </w:rPr>
              <w:t>1 000</w:t>
            </w:r>
          </w:p>
        </w:tc>
        <w:tc>
          <w:tcPr>
            <w:tcW w:w="1275" w:type="dxa"/>
          </w:tcPr>
          <w:p w14:paraId="39634A53" w14:textId="77777777" w:rsidR="006969E9" w:rsidRDefault="00F31B74">
            <w:pPr>
              <w:spacing w:line="360" w:lineRule="auto"/>
              <w:ind w:firstLine="0"/>
              <w:jc w:val="center"/>
              <w:rPr>
                <w:sz w:val="24"/>
                <w:szCs w:val="24"/>
                <w:lang w:val="ru-RU"/>
              </w:rPr>
            </w:pPr>
            <w:r>
              <w:rPr>
                <w:sz w:val="24"/>
                <w:szCs w:val="24"/>
                <w:lang w:val="ru-RU"/>
              </w:rPr>
              <w:t>0</w:t>
            </w:r>
          </w:p>
        </w:tc>
        <w:tc>
          <w:tcPr>
            <w:tcW w:w="1276" w:type="dxa"/>
          </w:tcPr>
          <w:p w14:paraId="31271B0F" w14:textId="77777777" w:rsidR="006969E9" w:rsidRDefault="00F31B74">
            <w:pPr>
              <w:spacing w:line="360" w:lineRule="auto"/>
              <w:ind w:firstLine="0"/>
              <w:jc w:val="center"/>
              <w:rPr>
                <w:sz w:val="24"/>
                <w:szCs w:val="24"/>
                <w:lang w:val="ru-RU"/>
              </w:rPr>
            </w:pPr>
            <w:r>
              <w:rPr>
                <w:sz w:val="24"/>
                <w:szCs w:val="24"/>
                <w:lang w:val="ru-RU"/>
              </w:rPr>
              <w:t>1 000</w:t>
            </w:r>
          </w:p>
        </w:tc>
        <w:tc>
          <w:tcPr>
            <w:tcW w:w="1276" w:type="dxa"/>
          </w:tcPr>
          <w:p w14:paraId="4445DE2C" w14:textId="77777777" w:rsidR="006969E9" w:rsidRDefault="00F31B74">
            <w:pPr>
              <w:spacing w:line="360" w:lineRule="auto"/>
              <w:ind w:firstLine="0"/>
              <w:jc w:val="center"/>
              <w:rPr>
                <w:sz w:val="24"/>
                <w:szCs w:val="24"/>
                <w:lang w:val="ru-RU"/>
              </w:rPr>
            </w:pPr>
            <w:r>
              <w:rPr>
                <w:sz w:val="24"/>
                <w:szCs w:val="24"/>
                <w:lang w:val="ru-RU"/>
              </w:rPr>
              <w:t>0</w:t>
            </w:r>
          </w:p>
        </w:tc>
      </w:tr>
      <w:tr w:rsidR="006969E9" w14:paraId="7016E0DB" w14:textId="77777777">
        <w:tc>
          <w:tcPr>
            <w:tcW w:w="4673" w:type="dxa"/>
          </w:tcPr>
          <w:p w14:paraId="274AB9BD" w14:textId="77777777" w:rsidR="006969E9" w:rsidRDefault="00F31B74">
            <w:pPr>
              <w:spacing w:line="360" w:lineRule="auto"/>
              <w:ind w:firstLine="0"/>
              <w:rPr>
                <w:sz w:val="24"/>
                <w:szCs w:val="24"/>
                <w:lang w:val="ru-RU"/>
              </w:rPr>
            </w:pPr>
            <w:r>
              <w:rPr>
                <w:sz w:val="24"/>
                <w:szCs w:val="24"/>
                <w:lang w:val="ru-RU"/>
              </w:rPr>
              <w:t>Ручка</w:t>
            </w:r>
          </w:p>
        </w:tc>
        <w:tc>
          <w:tcPr>
            <w:tcW w:w="1276" w:type="dxa"/>
          </w:tcPr>
          <w:p w14:paraId="78C449AB" w14:textId="77777777" w:rsidR="006969E9" w:rsidRDefault="00F31B74">
            <w:pPr>
              <w:spacing w:line="360" w:lineRule="auto"/>
              <w:ind w:firstLine="0"/>
              <w:jc w:val="center"/>
              <w:rPr>
                <w:sz w:val="24"/>
                <w:szCs w:val="24"/>
                <w:lang w:val="ru-RU"/>
              </w:rPr>
            </w:pPr>
            <w:r>
              <w:rPr>
                <w:sz w:val="24"/>
                <w:szCs w:val="24"/>
                <w:lang w:val="ru-RU"/>
              </w:rPr>
              <w:t>500</w:t>
            </w:r>
          </w:p>
        </w:tc>
        <w:tc>
          <w:tcPr>
            <w:tcW w:w="1275" w:type="dxa"/>
          </w:tcPr>
          <w:p w14:paraId="1D4B264D" w14:textId="77777777" w:rsidR="006969E9" w:rsidRDefault="00F31B74">
            <w:pPr>
              <w:spacing w:line="360" w:lineRule="auto"/>
              <w:ind w:firstLine="0"/>
              <w:jc w:val="center"/>
              <w:rPr>
                <w:sz w:val="24"/>
                <w:szCs w:val="24"/>
                <w:lang w:val="ru-RU"/>
              </w:rPr>
            </w:pPr>
            <w:r>
              <w:rPr>
                <w:sz w:val="24"/>
                <w:szCs w:val="24"/>
                <w:lang w:val="ru-RU"/>
              </w:rPr>
              <w:t>0</w:t>
            </w:r>
          </w:p>
        </w:tc>
        <w:tc>
          <w:tcPr>
            <w:tcW w:w="1276" w:type="dxa"/>
          </w:tcPr>
          <w:p w14:paraId="67091124" w14:textId="77777777" w:rsidR="006969E9" w:rsidRDefault="00F31B74">
            <w:pPr>
              <w:spacing w:line="360" w:lineRule="auto"/>
              <w:ind w:firstLine="0"/>
              <w:jc w:val="center"/>
              <w:rPr>
                <w:sz w:val="24"/>
                <w:szCs w:val="24"/>
                <w:lang w:val="ru-RU"/>
              </w:rPr>
            </w:pPr>
            <w:r>
              <w:rPr>
                <w:sz w:val="24"/>
                <w:szCs w:val="24"/>
                <w:lang w:val="ru-RU"/>
              </w:rPr>
              <w:t>500</w:t>
            </w:r>
          </w:p>
        </w:tc>
        <w:tc>
          <w:tcPr>
            <w:tcW w:w="1276" w:type="dxa"/>
          </w:tcPr>
          <w:p w14:paraId="61E3829E" w14:textId="77777777" w:rsidR="006969E9" w:rsidRDefault="00F31B74">
            <w:pPr>
              <w:spacing w:line="360" w:lineRule="auto"/>
              <w:ind w:firstLine="0"/>
              <w:jc w:val="center"/>
              <w:rPr>
                <w:sz w:val="24"/>
                <w:szCs w:val="24"/>
                <w:lang w:val="ru-RU"/>
              </w:rPr>
            </w:pPr>
            <w:r>
              <w:rPr>
                <w:sz w:val="24"/>
                <w:szCs w:val="24"/>
                <w:lang w:val="ru-RU"/>
              </w:rPr>
              <w:t>0</w:t>
            </w:r>
          </w:p>
        </w:tc>
      </w:tr>
      <w:tr w:rsidR="006969E9" w14:paraId="7FF33861" w14:textId="77777777">
        <w:tc>
          <w:tcPr>
            <w:tcW w:w="4673" w:type="dxa"/>
          </w:tcPr>
          <w:p w14:paraId="38BD1C42" w14:textId="77777777" w:rsidR="006969E9" w:rsidRDefault="00F31B74">
            <w:pPr>
              <w:spacing w:line="360" w:lineRule="auto"/>
              <w:ind w:firstLine="0"/>
              <w:rPr>
                <w:sz w:val="24"/>
                <w:szCs w:val="24"/>
                <w:lang w:val="ru-RU"/>
              </w:rPr>
            </w:pPr>
            <w:r>
              <w:rPr>
                <w:sz w:val="24"/>
                <w:szCs w:val="24"/>
                <w:lang w:val="en-US"/>
              </w:rPr>
              <w:t>USB Flash drive</w:t>
            </w:r>
          </w:p>
        </w:tc>
        <w:tc>
          <w:tcPr>
            <w:tcW w:w="1276" w:type="dxa"/>
          </w:tcPr>
          <w:p w14:paraId="49F1DCA1" w14:textId="77777777" w:rsidR="006969E9" w:rsidRDefault="00F31B74">
            <w:pPr>
              <w:spacing w:line="360" w:lineRule="auto"/>
              <w:ind w:firstLine="0"/>
              <w:jc w:val="center"/>
              <w:rPr>
                <w:sz w:val="24"/>
                <w:szCs w:val="24"/>
                <w:lang w:val="ru-RU"/>
              </w:rPr>
            </w:pPr>
            <w:r>
              <w:rPr>
                <w:sz w:val="24"/>
                <w:szCs w:val="24"/>
                <w:lang w:val="ru-RU"/>
              </w:rPr>
              <w:t>400</w:t>
            </w:r>
          </w:p>
        </w:tc>
        <w:tc>
          <w:tcPr>
            <w:tcW w:w="1275" w:type="dxa"/>
          </w:tcPr>
          <w:p w14:paraId="5EA9DF5C" w14:textId="77777777" w:rsidR="006969E9" w:rsidRDefault="00F31B74">
            <w:pPr>
              <w:spacing w:line="360" w:lineRule="auto"/>
              <w:ind w:firstLine="0"/>
              <w:jc w:val="center"/>
              <w:rPr>
                <w:sz w:val="24"/>
                <w:szCs w:val="24"/>
                <w:lang w:val="ru-RU"/>
              </w:rPr>
            </w:pPr>
            <w:r>
              <w:rPr>
                <w:sz w:val="24"/>
                <w:szCs w:val="24"/>
                <w:lang w:val="ru-RU"/>
              </w:rPr>
              <w:t>0</w:t>
            </w:r>
          </w:p>
        </w:tc>
        <w:tc>
          <w:tcPr>
            <w:tcW w:w="1276" w:type="dxa"/>
          </w:tcPr>
          <w:p w14:paraId="35EAA237" w14:textId="77777777" w:rsidR="006969E9" w:rsidRDefault="00F31B74">
            <w:pPr>
              <w:spacing w:line="360" w:lineRule="auto"/>
              <w:ind w:firstLine="0"/>
              <w:jc w:val="center"/>
              <w:rPr>
                <w:sz w:val="24"/>
                <w:szCs w:val="24"/>
                <w:lang w:val="ru-RU"/>
              </w:rPr>
            </w:pPr>
            <w:r>
              <w:rPr>
                <w:sz w:val="24"/>
                <w:szCs w:val="24"/>
                <w:lang w:val="ru-RU"/>
              </w:rPr>
              <w:t>0</w:t>
            </w:r>
          </w:p>
        </w:tc>
        <w:tc>
          <w:tcPr>
            <w:tcW w:w="1276" w:type="dxa"/>
          </w:tcPr>
          <w:p w14:paraId="055DF100" w14:textId="77777777" w:rsidR="006969E9" w:rsidRDefault="00F31B74">
            <w:pPr>
              <w:spacing w:line="360" w:lineRule="auto"/>
              <w:ind w:firstLine="0"/>
              <w:jc w:val="center"/>
              <w:rPr>
                <w:sz w:val="24"/>
                <w:szCs w:val="24"/>
                <w:lang w:val="ru-RU"/>
              </w:rPr>
            </w:pPr>
            <w:r>
              <w:rPr>
                <w:sz w:val="24"/>
                <w:szCs w:val="24"/>
                <w:lang w:val="ru-RU"/>
              </w:rPr>
              <w:t>0</w:t>
            </w:r>
          </w:p>
        </w:tc>
      </w:tr>
      <w:tr w:rsidR="006969E9" w14:paraId="26DA1238" w14:textId="77777777">
        <w:tc>
          <w:tcPr>
            <w:tcW w:w="4673" w:type="dxa"/>
          </w:tcPr>
          <w:p w14:paraId="30C6E7F6" w14:textId="77777777" w:rsidR="006969E9" w:rsidRDefault="00F31B74">
            <w:pPr>
              <w:spacing w:line="360" w:lineRule="auto"/>
              <w:ind w:firstLine="0"/>
              <w:rPr>
                <w:sz w:val="24"/>
                <w:szCs w:val="24"/>
                <w:lang w:val="ru-RU"/>
              </w:rPr>
            </w:pPr>
            <w:r>
              <w:rPr>
                <w:sz w:val="24"/>
                <w:szCs w:val="24"/>
                <w:lang w:val="ru-RU"/>
              </w:rPr>
              <w:t xml:space="preserve">Итого, </w:t>
            </w:r>
            <w:proofErr w:type="spellStart"/>
            <w:r>
              <w:rPr>
                <w:sz w:val="24"/>
                <w:szCs w:val="24"/>
                <w:lang w:val="ru-RU"/>
              </w:rPr>
              <w:t>руб</w:t>
            </w:r>
            <w:proofErr w:type="spellEnd"/>
            <w:r>
              <w:rPr>
                <w:sz w:val="24"/>
                <w:szCs w:val="24"/>
                <w:lang w:val="ru-RU"/>
              </w:rPr>
              <w:t>/квартал</w:t>
            </w:r>
          </w:p>
        </w:tc>
        <w:tc>
          <w:tcPr>
            <w:tcW w:w="1276" w:type="dxa"/>
          </w:tcPr>
          <w:p w14:paraId="59BD929F" w14:textId="77777777" w:rsidR="006969E9" w:rsidRDefault="00F31B74">
            <w:pPr>
              <w:spacing w:line="360" w:lineRule="auto"/>
              <w:ind w:firstLine="0"/>
              <w:jc w:val="center"/>
              <w:rPr>
                <w:sz w:val="24"/>
                <w:szCs w:val="24"/>
                <w:lang w:val="ru-RU"/>
              </w:rPr>
            </w:pPr>
            <w:r>
              <w:rPr>
                <w:sz w:val="24"/>
                <w:szCs w:val="24"/>
                <w:lang w:val="ru-RU"/>
              </w:rPr>
              <w:t>2 950</w:t>
            </w:r>
          </w:p>
        </w:tc>
        <w:tc>
          <w:tcPr>
            <w:tcW w:w="1275" w:type="dxa"/>
          </w:tcPr>
          <w:p w14:paraId="58AEB7D3" w14:textId="77777777" w:rsidR="006969E9" w:rsidRDefault="00F31B74">
            <w:pPr>
              <w:spacing w:line="360" w:lineRule="auto"/>
              <w:ind w:firstLine="0"/>
              <w:jc w:val="center"/>
              <w:rPr>
                <w:sz w:val="24"/>
                <w:szCs w:val="24"/>
                <w:lang w:val="ru-RU"/>
              </w:rPr>
            </w:pPr>
            <w:r>
              <w:rPr>
                <w:sz w:val="24"/>
                <w:szCs w:val="24"/>
                <w:lang w:val="ru-RU"/>
              </w:rPr>
              <w:t>0</w:t>
            </w:r>
          </w:p>
        </w:tc>
        <w:tc>
          <w:tcPr>
            <w:tcW w:w="1276" w:type="dxa"/>
          </w:tcPr>
          <w:p w14:paraId="41CF003B" w14:textId="77777777" w:rsidR="006969E9" w:rsidRDefault="00F31B74">
            <w:pPr>
              <w:spacing w:line="360" w:lineRule="auto"/>
              <w:ind w:firstLine="0"/>
              <w:jc w:val="center"/>
              <w:rPr>
                <w:sz w:val="24"/>
                <w:szCs w:val="24"/>
                <w:lang w:val="ru-RU"/>
              </w:rPr>
            </w:pPr>
            <w:r>
              <w:rPr>
                <w:sz w:val="24"/>
                <w:szCs w:val="24"/>
                <w:lang w:val="ru-RU"/>
              </w:rPr>
              <w:t>2 550</w:t>
            </w:r>
          </w:p>
        </w:tc>
        <w:tc>
          <w:tcPr>
            <w:tcW w:w="1276" w:type="dxa"/>
          </w:tcPr>
          <w:p w14:paraId="3D48A476" w14:textId="77777777" w:rsidR="006969E9" w:rsidRDefault="00F31B74">
            <w:pPr>
              <w:spacing w:line="360" w:lineRule="auto"/>
              <w:ind w:firstLine="0"/>
              <w:jc w:val="center"/>
              <w:rPr>
                <w:sz w:val="24"/>
                <w:szCs w:val="24"/>
                <w:lang w:val="ru-RU"/>
              </w:rPr>
            </w:pPr>
            <w:r>
              <w:rPr>
                <w:sz w:val="24"/>
                <w:szCs w:val="24"/>
                <w:lang w:val="ru-RU"/>
              </w:rPr>
              <w:t>0</w:t>
            </w:r>
          </w:p>
        </w:tc>
      </w:tr>
      <w:tr w:rsidR="006969E9" w14:paraId="565056BF" w14:textId="77777777">
        <w:tc>
          <w:tcPr>
            <w:tcW w:w="8500" w:type="dxa"/>
            <w:gridSpan w:val="4"/>
          </w:tcPr>
          <w:p w14:paraId="16F9AF89" w14:textId="77777777" w:rsidR="006969E9" w:rsidRDefault="00F31B74" w:rsidP="006345C3">
            <w:pPr>
              <w:spacing w:line="360" w:lineRule="auto"/>
              <w:ind w:firstLine="0"/>
              <w:jc w:val="left"/>
              <w:rPr>
                <w:sz w:val="24"/>
                <w:szCs w:val="24"/>
                <w:lang w:val="ru-RU"/>
              </w:rPr>
            </w:pPr>
            <w:r>
              <w:rPr>
                <w:sz w:val="24"/>
                <w:szCs w:val="24"/>
                <w:lang w:val="ru-RU"/>
              </w:rPr>
              <w:t xml:space="preserve">Итого, </w:t>
            </w:r>
            <w:proofErr w:type="spellStart"/>
            <w:r>
              <w:rPr>
                <w:sz w:val="24"/>
                <w:szCs w:val="24"/>
                <w:lang w:val="ru-RU"/>
              </w:rPr>
              <w:t>руб</w:t>
            </w:r>
            <w:proofErr w:type="spellEnd"/>
            <w:r>
              <w:rPr>
                <w:sz w:val="24"/>
                <w:szCs w:val="24"/>
                <w:lang w:val="ru-RU"/>
              </w:rPr>
              <w:t>/год</w:t>
            </w:r>
          </w:p>
        </w:tc>
        <w:tc>
          <w:tcPr>
            <w:tcW w:w="1276" w:type="dxa"/>
          </w:tcPr>
          <w:p w14:paraId="03CFCF4C" w14:textId="77777777" w:rsidR="006969E9" w:rsidRDefault="00F31B74">
            <w:pPr>
              <w:spacing w:line="360" w:lineRule="auto"/>
              <w:ind w:firstLine="0"/>
              <w:jc w:val="center"/>
              <w:rPr>
                <w:sz w:val="24"/>
                <w:szCs w:val="24"/>
                <w:lang w:val="ru-RU"/>
              </w:rPr>
            </w:pPr>
            <w:r>
              <w:rPr>
                <w:sz w:val="24"/>
                <w:szCs w:val="24"/>
                <w:lang w:val="ru-RU"/>
              </w:rPr>
              <w:t>5 500</w:t>
            </w:r>
          </w:p>
        </w:tc>
      </w:tr>
    </w:tbl>
    <w:p w14:paraId="631CC9CE" w14:textId="77777777" w:rsidR="006969E9" w:rsidRDefault="00F31B74">
      <w:pPr>
        <w:spacing w:before="240"/>
        <w:rPr>
          <w:lang w:val="ru-RU"/>
        </w:rPr>
      </w:pPr>
      <w:r>
        <w:rPr>
          <w:lang w:val="ru-RU"/>
        </w:rPr>
        <w:t>Таким образом, затраты на материалы составляют 5 500 рублей в год.</w:t>
      </w:r>
    </w:p>
    <w:p w14:paraId="6276DDAB" w14:textId="77777777" w:rsidR="006969E9" w:rsidRDefault="00F31B74">
      <w:pPr>
        <w:pStyle w:val="3"/>
        <w:rPr>
          <w:lang w:val="ru-RU"/>
        </w:rPr>
      </w:pPr>
      <w:bookmarkStart w:id="45" w:name="_Toc134116794"/>
      <w:r>
        <w:rPr>
          <w:lang w:val="ru-RU"/>
        </w:rPr>
        <w:t>5.6.3 Затраты на оплату труда</w:t>
      </w:r>
      <w:bookmarkEnd w:id="45"/>
    </w:p>
    <w:p w14:paraId="0522D04D" w14:textId="77777777" w:rsidR="006969E9" w:rsidRDefault="00F31B74">
      <w:pPr>
        <w:rPr>
          <w:lang w:val="ru-RU"/>
        </w:rPr>
      </w:pPr>
      <w:r>
        <w:rPr>
          <w:lang w:val="ru-RU"/>
        </w:rPr>
        <w:t>Затраты на оплату труда представляют собой суммарные расходы, связанные с выплатой заработной платы работникам организации за определенный период времени. Эти расходы могут включать не только базовую заработную плату, но и дополнительные выплаты, такие как премии, бонусы, компенсации и пособия.</w:t>
      </w:r>
    </w:p>
    <w:p w14:paraId="239DD205" w14:textId="77777777" w:rsidR="006969E9" w:rsidRDefault="00F31B74">
      <w:pPr>
        <w:rPr>
          <w:lang w:val="ru-RU"/>
        </w:rPr>
      </w:pPr>
      <w:r>
        <w:rPr>
          <w:lang w:val="ru-RU"/>
        </w:rPr>
        <w:t>Перечень сотрудников, основные зарплаты, премии и страховые взносы представлены в таблице 5.7. Сведения о затратах на оплату труда представлены в таблице 5.8.</w:t>
      </w:r>
    </w:p>
    <w:p w14:paraId="482F7367" w14:textId="77777777" w:rsidR="00EE3F39" w:rsidRDefault="00EE3F39">
      <w:pPr>
        <w:spacing w:before="240"/>
        <w:ind w:firstLine="0"/>
        <w:rPr>
          <w:lang w:val="ru-RU"/>
        </w:rPr>
      </w:pPr>
    </w:p>
    <w:p w14:paraId="788EDE8F" w14:textId="3F1C9FE9" w:rsidR="006969E9" w:rsidRDefault="00F31B74">
      <w:pPr>
        <w:spacing w:before="240"/>
        <w:ind w:firstLine="0"/>
        <w:rPr>
          <w:lang w:val="ru-RU"/>
        </w:rPr>
      </w:pPr>
      <w:r>
        <w:rPr>
          <w:lang w:val="ru-RU"/>
        </w:rPr>
        <w:lastRenderedPageBreak/>
        <w:t>Таблица 5.7 – Перечень сотрудников</w:t>
      </w:r>
    </w:p>
    <w:tbl>
      <w:tblPr>
        <w:tblStyle w:val="aff2"/>
        <w:tblW w:w="9300" w:type="dxa"/>
        <w:tblLook w:val="04A0" w:firstRow="1" w:lastRow="0" w:firstColumn="1" w:lastColumn="0" w:noHBand="0" w:noVBand="1"/>
      </w:tblPr>
      <w:tblGrid>
        <w:gridCol w:w="2405"/>
        <w:gridCol w:w="2434"/>
        <w:gridCol w:w="1910"/>
        <w:gridCol w:w="2551"/>
      </w:tblGrid>
      <w:tr w:rsidR="006969E9" w14:paraId="1872F262" w14:textId="77777777" w:rsidTr="006904FF">
        <w:tc>
          <w:tcPr>
            <w:tcW w:w="2405" w:type="dxa"/>
          </w:tcPr>
          <w:p w14:paraId="1BFCFE80" w14:textId="77777777" w:rsidR="006969E9" w:rsidRDefault="00F31B74">
            <w:pPr>
              <w:spacing w:line="360" w:lineRule="auto"/>
              <w:ind w:firstLine="0"/>
              <w:jc w:val="center"/>
              <w:rPr>
                <w:sz w:val="24"/>
                <w:szCs w:val="24"/>
                <w:lang w:val="ru-RU"/>
              </w:rPr>
            </w:pPr>
            <w:r>
              <w:rPr>
                <w:sz w:val="24"/>
                <w:szCs w:val="24"/>
                <w:lang w:val="ru-RU"/>
              </w:rPr>
              <w:t>Наименование</w:t>
            </w:r>
          </w:p>
        </w:tc>
        <w:tc>
          <w:tcPr>
            <w:tcW w:w="2434" w:type="dxa"/>
          </w:tcPr>
          <w:p w14:paraId="53BC335D" w14:textId="77777777" w:rsidR="006969E9" w:rsidRDefault="00F31B74">
            <w:pPr>
              <w:spacing w:line="360" w:lineRule="auto"/>
              <w:ind w:firstLine="0"/>
              <w:jc w:val="center"/>
              <w:rPr>
                <w:sz w:val="24"/>
                <w:szCs w:val="24"/>
                <w:lang w:val="ru-RU"/>
              </w:rPr>
            </w:pPr>
            <w:r>
              <w:rPr>
                <w:sz w:val="24"/>
                <w:szCs w:val="24"/>
                <w:lang w:val="ru-RU"/>
              </w:rPr>
              <w:t xml:space="preserve">Основная зарплата, </w:t>
            </w:r>
            <w:proofErr w:type="spellStart"/>
            <w:r>
              <w:rPr>
                <w:sz w:val="24"/>
                <w:szCs w:val="24"/>
                <w:lang w:val="ru-RU"/>
              </w:rPr>
              <w:t>руб</w:t>
            </w:r>
            <w:proofErr w:type="spellEnd"/>
            <w:r>
              <w:rPr>
                <w:sz w:val="24"/>
                <w:szCs w:val="24"/>
                <w:lang w:val="ru-RU"/>
              </w:rPr>
              <w:t>/</w:t>
            </w:r>
            <w:proofErr w:type="spellStart"/>
            <w:r>
              <w:rPr>
                <w:sz w:val="24"/>
                <w:szCs w:val="24"/>
                <w:lang w:val="ru-RU"/>
              </w:rPr>
              <w:t>мес</w:t>
            </w:r>
            <w:proofErr w:type="spellEnd"/>
          </w:p>
        </w:tc>
        <w:tc>
          <w:tcPr>
            <w:tcW w:w="1910" w:type="dxa"/>
          </w:tcPr>
          <w:p w14:paraId="760B5FD5" w14:textId="77777777" w:rsidR="006969E9" w:rsidRDefault="00F31B74">
            <w:pPr>
              <w:ind w:firstLine="0"/>
              <w:jc w:val="center"/>
              <w:rPr>
                <w:sz w:val="24"/>
                <w:szCs w:val="24"/>
                <w:lang w:val="ru-RU"/>
              </w:rPr>
            </w:pPr>
            <w:r>
              <w:rPr>
                <w:sz w:val="24"/>
                <w:szCs w:val="24"/>
                <w:lang w:val="ru-RU"/>
              </w:rPr>
              <w:t xml:space="preserve">Премия, </w:t>
            </w:r>
            <w:proofErr w:type="spellStart"/>
            <w:r>
              <w:rPr>
                <w:sz w:val="24"/>
                <w:szCs w:val="24"/>
                <w:lang w:val="ru-RU"/>
              </w:rPr>
              <w:t>руб</w:t>
            </w:r>
            <w:proofErr w:type="spellEnd"/>
            <w:r>
              <w:rPr>
                <w:sz w:val="24"/>
                <w:szCs w:val="24"/>
                <w:lang w:val="ru-RU"/>
              </w:rPr>
              <w:t xml:space="preserve"> (14%), </w:t>
            </w:r>
            <w:proofErr w:type="spellStart"/>
            <w:r>
              <w:rPr>
                <w:sz w:val="24"/>
                <w:szCs w:val="24"/>
                <w:lang w:val="ru-RU"/>
              </w:rPr>
              <w:t>руб</w:t>
            </w:r>
            <w:proofErr w:type="spellEnd"/>
            <w:r>
              <w:rPr>
                <w:sz w:val="24"/>
                <w:szCs w:val="24"/>
                <w:lang w:val="ru-RU"/>
              </w:rPr>
              <w:t>/</w:t>
            </w:r>
            <w:proofErr w:type="spellStart"/>
            <w:r>
              <w:rPr>
                <w:sz w:val="24"/>
                <w:szCs w:val="24"/>
                <w:lang w:val="ru-RU"/>
              </w:rPr>
              <w:t>мес</w:t>
            </w:r>
            <w:proofErr w:type="spellEnd"/>
          </w:p>
        </w:tc>
        <w:tc>
          <w:tcPr>
            <w:tcW w:w="2551" w:type="dxa"/>
          </w:tcPr>
          <w:p w14:paraId="2D68618C" w14:textId="77777777" w:rsidR="006969E9" w:rsidRDefault="00F31B74">
            <w:pPr>
              <w:ind w:firstLine="0"/>
              <w:jc w:val="center"/>
              <w:rPr>
                <w:sz w:val="24"/>
                <w:szCs w:val="24"/>
                <w:lang w:val="ru-RU"/>
              </w:rPr>
            </w:pPr>
            <w:r>
              <w:rPr>
                <w:sz w:val="24"/>
                <w:szCs w:val="24"/>
                <w:lang w:val="ru-RU"/>
              </w:rPr>
              <w:t xml:space="preserve">Страховые взносы, </w:t>
            </w:r>
            <w:proofErr w:type="spellStart"/>
            <w:r>
              <w:rPr>
                <w:sz w:val="24"/>
                <w:szCs w:val="24"/>
                <w:lang w:val="ru-RU"/>
              </w:rPr>
              <w:t>руб</w:t>
            </w:r>
            <w:proofErr w:type="spellEnd"/>
            <w:r>
              <w:rPr>
                <w:sz w:val="24"/>
                <w:szCs w:val="24"/>
                <w:lang w:val="ru-RU"/>
              </w:rPr>
              <w:t xml:space="preserve"> (30%), </w:t>
            </w:r>
            <w:proofErr w:type="spellStart"/>
            <w:r>
              <w:rPr>
                <w:sz w:val="24"/>
                <w:szCs w:val="24"/>
                <w:lang w:val="ru-RU"/>
              </w:rPr>
              <w:t>руб</w:t>
            </w:r>
            <w:proofErr w:type="spellEnd"/>
            <w:r>
              <w:rPr>
                <w:sz w:val="24"/>
                <w:szCs w:val="24"/>
                <w:lang w:val="ru-RU"/>
              </w:rPr>
              <w:t>/</w:t>
            </w:r>
            <w:proofErr w:type="spellStart"/>
            <w:r>
              <w:rPr>
                <w:sz w:val="24"/>
                <w:szCs w:val="24"/>
                <w:lang w:val="ru-RU"/>
              </w:rPr>
              <w:t>мес</w:t>
            </w:r>
            <w:proofErr w:type="spellEnd"/>
          </w:p>
        </w:tc>
      </w:tr>
      <w:tr w:rsidR="006969E9" w14:paraId="44938CD4" w14:textId="77777777" w:rsidTr="006904FF">
        <w:tc>
          <w:tcPr>
            <w:tcW w:w="2405" w:type="dxa"/>
          </w:tcPr>
          <w:p w14:paraId="0CC947C3" w14:textId="77777777" w:rsidR="006969E9" w:rsidRDefault="00F31B74">
            <w:pPr>
              <w:spacing w:line="360" w:lineRule="auto"/>
              <w:ind w:firstLine="0"/>
              <w:jc w:val="left"/>
              <w:rPr>
                <w:sz w:val="24"/>
                <w:szCs w:val="24"/>
                <w:lang w:val="ru-RU"/>
              </w:rPr>
            </w:pPr>
            <w:r>
              <w:rPr>
                <w:sz w:val="24"/>
                <w:szCs w:val="24"/>
                <w:lang w:val="ru-RU"/>
              </w:rPr>
              <w:t>Руководитель</w:t>
            </w:r>
          </w:p>
        </w:tc>
        <w:tc>
          <w:tcPr>
            <w:tcW w:w="2434" w:type="dxa"/>
          </w:tcPr>
          <w:p w14:paraId="20D2B31F" w14:textId="77777777" w:rsidR="006969E9" w:rsidRDefault="00F31B74">
            <w:pPr>
              <w:spacing w:line="360" w:lineRule="auto"/>
              <w:ind w:firstLine="0"/>
              <w:jc w:val="center"/>
              <w:rPr>
                <w:sz w:val="24"/>
                <w:szCs w:val="24"/>
                <w:lang w:val="ru-RU"/>
              </w:rPr>
            </w:pPr>
            <w:r>
              <w:rPr>
                <w:sz w:val="24"/>
                <w:szCs w:val="24"/>
                <w:lang w:val="ru-RU"/>
              </w:rPr>
              <w:t>100 000</w:t>
            </w:r>
          </w:p>
        </w:tc>
        <w:tc>
          <w:tcPr>
            <w:tcW w:w="1910" w:type="dxa"/>
          </w:tcPr>
          <w:p w14:paraId="4E2E7757" w14:textId="77777777" w:rsidR="006969E9" w:rsidRDefault="00F31B74">
            <w:pPr>
              <w:ind w:firstLine="0"/>
              <w:jc w:val="center"/>
              <w:rPr>
                <w:sz w:val="24"/>
                <w:szCs w:val="24"/>
                <w:lang w:val="ru-RU"/>
              </w:rPr>
            </w:pPr>
            <w:r>
              <w:rPr>
                <w:sz w:val="24"/>
                <w:szCs w:val="24"/>
                <w:lang w:val="ru-RU"/>
              </w:rPr>
              <w:t>114 000</w:t>
            </w:r>
          </w:p>
        </w:tc>
        <w:tc>
          <w:tcPr>
            <w:tcW w:w="2551" w:type="dxa"/>
          </w:tcPr>
          <w:p w14:paraId="67A51E98" w14:textId="77777777" w:rsidR="006969E9" w:rsidRDefault="00F31B74">
            <w:pPr>
              <w:ind w:firstLine="0"/>
              <w:jc w:val="center"/>
              <w:rPr>
                <w:sz w:val="24"/>
                <w:szCs w:val="24"/>
                <w:lang w:val="ru-RU"/>
              </w:rPr>
            </w:pPr>
            <w:r>
              <w:rPr>
                <w:sz w:val="24"/>
                <w:szCs w:val="24"/>
                <w:lang w:val="ru-RU"/>
              </w:rPr>
              <w:t>148 200</w:t>
            </w:r>
          </w:p>
        </w:tc>
      </w:tr>
      <w:tr w:rsidR="006969E9" w14:paraId="6F9FF59E" w14:textId="77777777" w:rsidTr="006904FF">
        <w:tc>
          <w:tcPr>
            <w:tcW w:w="2405" w:type="dxa"/>
          </w:tcPr>
          <w:p w14:paraId="6B8E7229" w14:textId="77777777" w:rsidR="006969E9" w:rsidRDefault="00F31B74">
            <w:pPr>
              <w:spacing w:line="360" w:lineRule="auto"/>
              <w:ind w:firstLine="0"/>
              <w:rPr>
                <w:sz w:val="24"/>
                <w:szCs w:val="24"/>
                <w:lang w:val="ru-RU"/>
              </w:rPr>
            </w:pPr>
            <w:r>
              <w:rPr>
                <w:sz w:val="24"/>
                <w:szCs w:val="24"/>
                <w:lang w:val="ru-RU"/>
              </w:rPr>
              <w:t>Разработчик</w:t>
            </w:r>
          </w:p>
        </w:tc>
        <w:tc>
          <w:tcPr>
            <w:tcW w:w="2434" w:type="dxa"/>
          </w:tcPr>
          <w:p w14:paraId="52BE843B" w14:textId="77777777" w:rsidR="006969E9" w:rsidRDefault="00F31B74">
            <w:pPr>
              <w:spacing w:line="360" w:lineRule="auto"/>
              <w:ind w:firstLine="0"/>
              <w:jc w:val="center"/>
              <w:rPr>
                <w:sz w:val="24"/>
                <w:szCs w:val="24"/>
                <w:lang w:val="ru-RU"/>
              </w:rPr>
            </w:pPr>
            <w:r>
              <w:rPr>
                <w:sz w:val="24"/>
                <w:szCs w:val="24"/>
                <w:lang w:val="ru-RU"/>
              </w:rPr>
              <w:t>90 000</w:t>
            </w:r>
          </w:p>
        </w:tc>
        <w:tc>
          <w:tcPr>
            <w:tcW w:w="1910" w:type="dxa"/>
          </w:tcPr>
          <w:p w14:paraId="71E3B6A7" w14:textId="77777777" w:rsidR="006969E9" w:rsidRDefault="00F31B74">
            <w:pPr>
              <w:ind w:firstLine="0"/>
              <w:jc w:val="center"/>
              <w:rPr>
                <w:sz w:val="24"/>
                <w:szCs w:val="24"/>
                <w:lang w:val="ru-RU"/>
              </w:rPr>
            </w:pPr>
            <w:r>
              <w:rPr>
                <w:sz w:val="24"/>
                <w:szCs w:val="24"/>
                <w:lang w:val="ru-RU"/>
              </w:rPr>
              <w:t>102 600</w:t>
            </w:r>
          </w:p>
        </w:tc>
        <w:tc>
          <w:tcPr>
            <w:tcW w:w="2551" w:type="dxa"/>
          </w:tcPr>
          <w:p w14:paraId="47E32219" w14:textId="77777777" w:rsidR="006969E9" w:rsidRDefault="00F31B74">
            <w:pPr>
              <w:ind w:firstLine="0"/>
              <w:jc w:val="center"/>
              <w:rPr>
                <w:sz w:val="24"/>
                <w:szCs w:val="24"/>
                <w:lang w:val="ru-RU"/>
              </w:rPr>
            </w:pPr>
            <w:r>
              <w:rPr>
                <w:sz w:val="24"/>
                <w:szCs w:val="24"/>
                <w:lang w:val="ru-RU"/>
              </w:rPr>
              <w:t>133 380</w:t>
            </w:r>
          </w:p>
        </w:tc>
      </w:tr>
      <w:tr w:rsidR="006969E9" w14:paraId="683CF244" w14:textId="77777777" w:rsidTr="006904FF">
        <w:tc>
          <w:tcPr>
            <w:tcW w:w="2405" w:type="dxa"/>
          </w:tcPr>
          <w:p w14:paraId="669E94C0" w14:textId="77777777" w:rsidR="006969E9" w:rsidRDefault="00F31B74">
            <w:pPr>
              <w:spacing w:line="360" w:lineRule="auto"/>
              <w:ind w:firstLine="0"/>
              <w:rPr>
                <w:sz w:val="24"/>
                <w:szCs w:val="24"/>
                <w:lang w:val="ru-RU"/>
              </w:rPr>
            </w:pPr>
            <w:r>
              <w:rPr>
                <w:sz w:val="24"/>
                <w:szCs w:val="24"/>
                <w:lang w:val="ru-RU"/>
              </w:rPr>
              <w:t>Тестировщик</w:t>
            </w:r>
          </w:p>
        </w:tc>
        <w:tc>
          <w:tcPr>
            <w:tcW w:w="2434" w:type="dxa"/>
          </w:tcPr>
          <w:p w14:paraId="6CBD6862" w14:textId="77777777" w:rsidR="006969E9" w:rsidRDefault="00F31B74">
            <w:pPr>
              <w:spacing w:line="360" w:lineRule="auto"/>
              <w:ind w:firstLine="0"/>
              <w:jc w:val="center"/>
              <w:rPr>
                <w:sz w:val="24"/>
                <w:szCs w:val="24"/>
                <w:lang w:val="ru-RU"/>
              </w:rPr>
            </w:pPr>
            <w:r>
              <w:rPr>
                <w:sz w:val="24"/>
                <w:szCs w:val="24"/>
                <w:lang w:val="ru-RU"/>
              </w:rPr>
              <w:t>80 000</w:t>
            </w:r>
          </w:p>
        </w:tc>
        <w:tc>
          <w:tcPr>
            <w:tcW w:w="1910" w:type="dxa"/>
          </w:tcPr>
          <w:p w14:paraId="395A6140" w14:textId="77777777" w:rsidR="006969E9" w:rsidRDefault="00F31B74">
            <w:pPr>
              <w:ind w:firstLine="0"/>
              <w:jc w:val="center"/>
              <w:rPr>
                <w:sz w:val="24"/>
                <w:szCs w:val="24"/>
                <w:lang w:val="ru-RU"/>
              </w:rPr>
            </w:pPr>
            <w:r>
              <w:rPr>
                <w:sz w:val="24"/>
                <w:szCs w:val="24"/>
                <w:lang w:val="ru-RU"/>
              </w:rPr>
              <w:t>91 200</w:t>
            </w:r>
          </w:p>
        </w:tc>
        <w:tc>
          <w:tcPr>
            <w:tcW w:w="2551" w:type="dxa"/>
          </w:tcPr>
          <w:p w14:paraId="5B51B295" w14:textId="77777777" w:rsidR="006969E9" w:rsidRDefault="00F31B74">
            <w:pPr>
              <w:ind w:firstLine="0"/>
              <w:jc w:val="center"/>
              <w:rPr>
                <w:sz w:val="24"/>
                <w:szCs w:val="24"/>
                <w:lang w:val="ru-RU"/>
              </w:rPr>
            </w:pPr>
            <w:r>
              <w:rPr>
                <w:sz w:val="24"/>
                <w:szCs w:val="24"/>
                <w:lang w:val="ru-RU"/>
              </w:rPr>
              <w:t>118 560</w:t>
            </w:r>
          </w:p>
        </w:tc>
      </w:tr>
      <w:tr w:rsidR="006969E9" w14:paraId="130FC1C3" w14:textId="77777777" w:rsidTr="006904FF">
        <w:tc>
          <w:tcPr>
            <w:tcW w:w="2405" w:type="dxa"/>
          </w:tcPr>
          <w:p w14:paraId="05270960" w14:textId="77777777" w:rsidR="006969E9" w:rsidRDefault="00F31B74">
            <w:pPr>
              <w:spacing w:line="360" w:lineRule="auto"/>
              <w:ind w:firstLine="0"/>
              <w:rPr>
                <w:sz w:val="24"/>
                <w:szCs w:val="24"/>
                <w:lang w:val="ru-RU"/>
              </w:rPr>
            </w:pPr>
            <w:r>
              <w:rPr>
                <w:sz w:val="24"/>
                <w:szCs w:val="24"/>
                <w:lang w:val="ru-RU"/>
              </w:rPr>
              <w:t>Маркетолог</w:t>
            </w:r>
          </w:p>
        </w:tc>
        <w:tc>
          <w:tcPr>
            <w:tcW w:w="2434" w:type="dxa"/>
          </w:tcPr>
          <w:p w14:paraId="459F6637" w14:textId="77777777" w:rsidR="006969E9" w:rsidRDefault="00F31B74">
            <w:pPr>
              <w:spacing w:line="360" w:lineRule="auto"/>
              <w:ind w:firstLine="0"/>
              <w:jc w:val="center"/>
              <w:rPr>
                <w:sz w:val="24"/>
                <w:szCs w:val="24"/>
                <w:lang w:val="ru-RU"/>
              </w:rPr>
            </w:pPr>
            <w:r>
              <w:rPr>
                <w:sz w:val="24"/>
                <w:szCs w:val="24"/>
                <w:lang w:val="ru-RU"/>
              </w:rPr>
              <w:t>60 000</w:t>
            </w:r>
          </w:p>
        </w:tc>
        <w:tc>
          <w:tcPr>
            <w:tcW w:w="1910" w:type="dxa"/>
          </w:tcPr>
          <w:p w14:paraId="0F212A9E" w14:textId="77777777" w:rsidR="006969E9" w:rsidRDefault="00F31B74">
            <w:pPr>
              <w:ind w:firstLine="0"/>
              <w:jc w:val="center"/>
              <w:rPr>
                <w:sz w:val="24"/>
                <w:szCs w:val="24"/>
                <w:lang w:val="ru-RU"/>
              </w:rPr>
            </w:pPr>
            <w:r>
              <w:rPr>
                <w:sz w:val="24"/>
                <w:szCs w:val="24"/>
                <w:lang w:val="ru-RU"/>
              </w:rPr>
              <w:t>68 400</w:t>
            </w:r>
          </w:p>
        </w:tc>
        <w:tc>
          <w:tcPr>
            <w:tcW w:w="2551" w:type="dxa"/>
          </w:tcPr>
          <w:p w14:paraId="066CB2B0" w14:textId="77777777" w:rsidR="006969E9" w:rsidRDefault="00F31B74">
            <w:pPr>
              <w:ind w:firstLine="0"/>
              <w:jc w:val="center"/>
              <w:rPr>
                <w:sz w:val="24"/>
                <w:szCs w:val="24"/>
                <w:lang w:val="ru-RU"/>
              </w:rPr>
            </w:pPr>
            <w:r>
              <w:rPr>
                <w:sz w:val="24"/>
                <w:szCs w:val="24"/>
                <w:lang w:val="ru-RU"/>
              </w:rPr>
              <w:t>88 920</w:t>
            </w:r>
          </w:p>
        </w:tc>
      </w:tr>
    </w:tbl>
    <w:p w14:paraId="5E8915AD" w14:textId="77777777" w:rsidR="006969E9" w:rsidRDefault="00F31B74">
      <w:pPr>
        <w:spacing w:before="240"/>
        <w:ind w:firstLine="0"/>
        <w:rPr>
          <w:lang w:val="ru-RU"/>
        </w:rPr>
      </w:pPr>
      <w:r>
        <w:rPr>
          <w:lang w:val="ru-RU"/>
        </w:rPr>
        <w:t>Таблица 5.8 – Затраты на материалы</w:t>
      </w:r>
    </w:p>
    <w:tbl>
      <w:tblPr>
        <w:tblStyle w:val="aff2"/>
        <w:tblW w:w="9354" w:type="dxa"/>
        <w:tblLayout w:type="fixed"/>
        <w:tblLook w:val="04A0" w:firstRow="1" w:lastRow="0" w:firstColumn="1" w:lastColumn="0" w:noHBand="0" w:noVBand="1"/>
      </w:tblPr>
      <w:tblGrid>
        <w:gridCol w:w="2405"/>
        <w:gridCol w:w="1701"/>
        <w:gridCol w:w="1843"/>
        <w:gridCol w:w="1704"/>
        <w:gridCol w:w="1701"/>
      </w:tblGrid>
      <w:tr w:rsidR="006969E9" w14:paraId="581463A3" w14:textId="77777777" w:rsidTr="006904FF">
        <w:tc>
          <w:tcPr>
            <w:tcW w:w="2405" w:type="dxa"/>
            <w:vMerge w:val="restart"/>
          </w:tcPr>
          <w:p w14:paraId="4C1184C2" w14:textId="77777777" w:rsidR="006969E9" w:rsidRDefault="00F31B74">
            <w:pPr>
              <w:spacing w:line="360" w:lineRule="auto"/>
              <w:ind w:firstLine="0"/>
              <w:jc w:val="center"/>
              <w:rPr>
                <w:sz w:val="24"/>
                <w:szCs w:val="24"/>
                <w:lang w:val="ru-RU"/>
              </w:rPr>
            </w:pPr>
            <w:r>
              <w:rPr>
                <w:sz w:val="24"/>
                <w:szCs w:val="24"/>
                <w:lang w:val="ru-RU"/>
              </w:rPr>
              <w:t>Наименование</w:t>
            </w:r>
          </w:p>
        </w:tc>
        <w:tc>
          <w:tcPr>
            <w:tcW w:w="6946" w:type="dxa"/>
            <w:gridSpan w:val="4"/>
          </w:tcPr>
          <w:p w14:paraId="571EEA6E" w14:textId="77777777" w:rsidR="006969E9" w:rsidRDefault="00F31B74">
            <w:pPr>
              <w:spacing w:line="360" w:lineRule="auto"/>
              <w:ind w:firstLine="0"/>
              <w:jc w:val="center"/>
              <w:rPr>
                <w:sz w:val="24"/>
                <w:szCs w:val="24"/>
                <w:lang w:val="ru-RU"/>
              </w:rPr>
            </w:pPr>
            <w:r>
              <w:rPr>
                <w:sz w:val="24"/>
                <w:szCs w:val="24"/>
                <w:lang w:val="ru-RU"/>
              </w:rPr>
              <w:t xml:space="preserve">Квартал, </w:t>
            </w:r>
            <w:proofErr w:type="spellStart"/>
            <w:r>
              <w:rPr>
                <w:sz w:val="24"/>
                <w:szCs w:val="24"/>
                <w:lang w:val="ru-RU"/>
              </w:rPr>
              <w:t>руб</w:t>
            </w:r>
            <w:proofErr w:type="spellEnd"/>
            <w:r>
              <w:rPr>
                <w:sz w:val="24"/>
                <w:szCs w:val="24"/>
                <w:lang w:val="ru-RU"/>
              </w:rPr>
              <w:t>/квартал</w:t>
            </w:r>
          </w:p>
        </w:tc>
      </w:tr>
      <w:tr w:rsidR="006969E9" w14:paraId="3D78A38A" w14:textId="77777777" w:rsidTr="006904FF">
        <w:tc>
          <w:tcPr>
            <w:tcW w:w="2405" w:type="dxa"/>
            <w:vMerge/>
          </w:tcPr>
          <w:p w14:paraId="213F50B7" w14:textId="77777777" w:rsidR="006969E9" w:rsidRDefault="006969E9">
            <w:pPr>
              <w:spacing w:line="360" w:lineRule="auto"/>
              <w:ind w:firstLine="0"/>
              <w:rPr>
                <w:sz w:val="24"/>
                <w:szCs w:val="24"/>
                <w:lang w:val="ru-RU"/>
              </w:rPr>
            </w:pPr>
          </w:p>
        </w:tc>
        <w:tc>
          <w:tcPr>
            <w:tcW w:w="1701" w:type="dxa"/>
          </w:tcPr>
          <w:p w14:paraId="1508308F" w14:textId="77777777" w:rsidR="006969E9" w:rsidRDefault="00F31B74">
            <w:pPr>
              <w:spacing w:line="360" w:lineRule="auto"/>
              <w:ind w:firstLine="0"/>
              <w:jc w:val="center"/>
              <w:rPr>
                <w:sz w:val="24"/>
                <w:szCs w:val="24"/>
                <w:lang w:val="en-US"/>
              </w:rPr>
            </w:pPr>
            <w:r>
              <w:rPr>
                <w:sz w:val="24"/>
                <w:szCs w:val="24"/>
                <w:lang w:val="en-US"/>
              </w:rPr>
              <w:t>I</w:t>
            </w:r>
          </w:p>
        </w:tc>
        <w:tc>
          <w:tcPr>
            <w:tcW w:w="1843" w:type="dxa"/>
          </w:tcPr>
          <w:p w14:paraId="763B9AA3" w14:textId="77777777" w:rsidR="006969E9" w:rsidRDefault="00F31B74">
            <w:pPr>
              <w:spacing w:line="360" w:lineRule="auto"/>
              <w:ind w:firstLine="0"/>
              <w:jc w:val="center"/>
              <w:rPr>
                <w:sz w:val="24"/>
                <w:szCs w:val="24"/>
                <w:lang w:val="en-US"/>
              </w:rPr>
            </w:pPr>
            <w:r>
              <w:rPr>
                <w:sz w:val="24"/>
                <w:szCs w:val="24"/>
                <w:lang w:val="en-US"/>
              </w:rPr>
              <w:t>II</w:t>
            </w:r>
          </w:p>
        </w:tc>
        <w:tc>
          <w:tcPr>
            <w:tcW w:w="1701" w:type="dxa"/>
          </w:tcPr>
          <w:p w14:paraId="67A8645C" w14:textId="77777777" w:rsidR="006969E9" w:rsidRDefault="00F31B74">
            <w:pPr>
              <w:spacing w:line="360" w:lineRule="auto"/>
              <w:ind w:firstLine="0"/>
              <w:jc w:val="center"/>
              <w:rPr>
                <w:sz w:val="24"/>
                <w:szCs w:val="24"/>
                <w:lang w:val="en-US"/>
              </w:rPr>
            </w:pPr>
            <w:r>
              <w:rPr>
                <w:sz w:val="24"/>
                <w:szCs w:val="24"/>
                <w:lang w:val="en-US"/>
              </w:rPr>
              <w:t>III</w:t>
            </w:r>
          </w:p>
        </w:tc>
        <w:tc>
          <w:tcPr>
            <w:tcW w:w="1701" w:type="dxa"/>
          </w:tcPr>
          <w:p w14:paraId="421F1515" w14:textId="77777777" w:rsidR="006969E9" w:rsidRDefault="00F31B74">
            <w:pPr>
              <w:spacing w:line="360" w:lineRule="auto"/>
              <w:ind w:firstLine="0"/>
              <w:jc w:val="center"/>
              <w:rPr>
                <w:sz w:val="24"/>
                <w:szCs w:val="24"/>
                <w:lang w:val="ru-RU"/>
              </w:rPr>
            </w:pPr>
            <w:r>
              <w:rPr>
                <w:sz w:val="24"/>
                <w:szCs w:val="24"/>
                <w:lang w:val="en-US"/>
              </w:rPr>
              <w:t>IV</w:t>
            </w:r>
          </w:p>
        </w:tc>
      </w:tr>
      <w:tr w:rsidR="006969E9" w14:paraId="63A6FA5F" w14:textId="77777777" w:rsidTr="006904FF">
        <w:tc>
          <w:tcPr>
            <w:tcW w:w="2405" w:type="dxa"/>
          </w:tcPr>
          <w:p w14:paraId="5826C7F6" w14:textId="77777777" w:rsidR="006969E9" w:rsidRDefault="00F31B74">
            <w:pPr>
              <w:spacing w:line="360" w:lineRule="auto"/>
              <w:ind w:firstLine="0"/>
              <w:rPr>
                <w:sz w:val="24"/>
                <w:szCs w:val="24"/>
                <w:lang w:val="ru-RU"/>
              </w:rPr>
            </w:pPr>
            <w:r>
              <w:rPr>
                <w:sz w:val="24"/>
                <w:szCs w:val="24"/>
                <w:lang w:val="ru-RU"/>
              </w:rPr>
              <w:t>Руководитель</w:t>
            </w:r>
          </w:p>
        </w:tc>
        <w:tc>
          <w:tcPr>
            <w:tcW w:w="1701" w:type="dxa"/>
          </w:tcPr>
          <w:p w14:paraId="62D2189C" w14:textId="77777777" w:rsidR="006969E9" w:rsidRDefault="00F31B74">
            <w:pPr>
              <w:spacing w:line="360" w:lineRule="auto"/>
              <w:ind w:firstLine="0"/>
              <w:jc w:val="center"/>
              <w:rPr>
                <w:sz w:val="24"/>
                <w:szCs w:val="24"/>
                <w:lang w:val="ru-RU"/>
              </w:rPr>
            </w:pPr>
            <w:r>
              <w:rPr>
                <w:sz w:val="24"/>
                <w:szCs w:val="24"/>
                <w:lang w:val="ru-RU"/>
              </w:rPr>
              <w:t>592 800</w:t>
            </w:r>
          </w:p>
        </w:tc>
        <w:tc>
          <w:tcPr>
            <w:tcW w:w="1843" w:type="dxa"/>
          </w:tcPr>
          <w:p w14:paraId="3106F642" w14:textId="77777777" w:rsidR="006969E9" w:rsidRDefault="00F31B74">
            <w:pPr>
              <w:spacing w:line="360" w:lineRule="auto"/>
              <w:ind w:firstLine="0"/>
              <w:jc w:val="center"/>
              <w:rPr>
                <w:sz w:val="24"/>
                <w:szCs w:val="24"/>
                <w:lang w:val="ru-RU"/>
              </w:rPr>
            </w:pPr>
            <w:r>
              <w:rPr>
                <w:sz w:val="24"/>
                <w:szCs w:val="24"/>
                <w:lang w:val="ru-RU"/>
              </w:rPr>
              <w:t>592 800</w:t>
            </w:r>
          </w:p>
        </w:tc>
        <w:tc>
          <w:tcPr>
            <w:tcW w:w="1701" w:type="dxa"/>
          </w:tcPr>
          <w:p w14:paraId="732216CB" w14:textId="77777777" w:rsidR="006969E9" w:rsidRDefault="00F31B74">
            <w:pPr>
              <w:spacing w:line="360" w:lineRule="auto"/>
              <w:ind w:firstLine="0"/>
              <w:jc w:val="center"/>
              <w:rPr>
                <w:sz w:val="24"/>
                <w:szCs w:val="24"/>
                <w:lang w:val="ru-RU"/>
              </w:rPr>
            </w:pPr>
            <w:r>
              <w:rPr>
                <w:sz w:val="24"/>
                <w:szCs w:val="24"/>
                <w:lang w:val="ru-RU"/>
              </w:rPr>
              <w:t>592 800</w:t>
            </w:r>
          </w:p>
        </w:tc>
        <w:tc>
          <w:tcPr>
            <w:tcW w:w="1701" w:type="dxa"/>
          </w:tcPr>
          <w:p w14:paraId="7DD15B42" w14:textId="77777777" w:rsidR="006969E9" w:rsidRDefault="00F31B74">
            <w:pPr>
              <w:spacing w:line="360" w:lineRule="auto"/>
              <w:ind w:firstLine="0"/>
              <w:jc w:val="center"/>
              <w:rPr>
                <w:sz w:val="24"/>
                <w:szCs w:val="24"/>
                <w:lang w:val="ru-RU"/>
              </w:rPr>
            </w:pPr>
            <w:r>
              <w:rPr>
                <w:sz w:val="24"/>
                <w:szCs w:val="24"/>
                <w:lang w:val="ru-RU"/>
              </w:rPr>
              <w:t>592 800</w:t>
            </w:r>
          </w:p>
        </w:tc>
      </w:tr>
      <w:tr w:rsidR="006969E9" w14:paraId="7BCA798B" w14:textId="77777777" w:rsidTr="006904FF">
        <w:tc>
          <w:tcPr>
            <w:tcW w:w="2405" w:type="dxa"/>
          </w:tcPr>
          <w:p w14:paraId="17DFF10C" w14:textId="77777777" w:rsidR="006969E9" w:rsidRDefault="00F31B74">
            <w:pPr>
              <w:spacing w:line="360" w:lineRule="auto"/>
              <w:ind w:firstLine="0"/>
              <w:rPr>
                <w:sz w:val="24"/>
                <w:szCs w:val="24"/>
                <w:lang w:val="ru-RU"/>
              </w:rPr>
            </w:pPr>
            <w:r>
              <w:rPr>
                <w:sz w:val="24"/>
                <w:szCs w:val="24"/>
                <w:lang w:val="ru-RU"/>
              </w:rPr>
              <w:t>Разработчик</w:t>
            </w:r>
          </w:p>
        </w:tc>
        <w:tc>
          <w:tcPr>
            <w:tcW w:w="1701" w:type="dxa"/>
          </w:tcPr>
          <w:p w14:paraId="052F075F" w14:textId="77777777" w:rsidR="006969E9" w:rsidRDefault="00F31B74">
            <w:pPr>
              <w:spacing w:line="360" w:lineRule="auto"/>
              <w:ind w:firstLine="0"/>
              <w:jc w:val="center"/>
              <w:rPr>
                <w:sz w:val="24"/>
                <w:szCs w:val="24"/>
                <w:lang w:val="ru-RU"/>
              </w:rPr>
            </w:pPr>
            <w:r>
              <w:rPr>
                <w:sz w:val="24"/>
                <w:szCs w:val="24"/>
                <w:lang w:val="ru-RU"/>
              </w:rPr>
              <w:t>533 520</w:t>
            </w:r>
          </w:p>
        </w:tc>
        <w:tc>
          <w:tcPr>
            <w:tcW w:w="1843" w:type="dxa"/>
          </w:tcPr>
          <w:p w14:paraId="783A68DA" w14:textId="77777777" w:rsidR="006969E9" w:rsidRDefault="00F31B74">
            <w:pPr>
              <w:spacing w:line="360" w:lineRule="auto"/>
              <w:ind w:firstLine="0"/>
              <w:jc w:val="center"/>
              <w:rPr>
                <w:sz w:val="24"/>
                <w:szCs w:val="24"/>
                <w:lang w:val="ru-RU"/>
              </w:rPr>
            </w:pPr>
            <w:r>
              <w:rPr>
                <w:sz w:val="24"/>
                <w:szCs w:val="24"/>
                <w:lang w:val="ru-RU"/>
              </w:rPr>
              <w:t>533 520</w:t>
            </w:r>
          </w:p>
        </w:tc>
        <w:tc>
          <w:tcPr>
            <w:tcW w:w="1701" w:type="dxa"/>
          </w:tcPr>
          <w:p w14:paraId="73D56CE0" w14:textId="77777777" w:rsidR="006969E9" w:rsidRDefault="00F31B74">
            <w:pPr>
              <w:spacing w:line="360" w:lineRule="auto"/>
              <w:ind w:firstLine="0"/>
              <w:jc w:val="center"/>
              <w:rPr>
                <w:sz w:val="24"/>
                <w:szCs w:val="24"/>
                <w:lang w:val="ru-RU"/>
              </w:rPr>
            </w:pPr>
            <w:r>
              <w:rPr>
                <w:sz w:val="24"/>
                <w:szCs w:val="24"/>
                <w:lang w:val="ru-RU"/>
              </w:rPr>
              <w:t>533 520</w:t>
            </w:r>
          </w:p>
        </w:tc>
        <w:tc>
          <w:tcPr>
            <w:tcW w:w="1701" w:type="dxa"/>
          </w:tcPr>
          <w:p w14:paraId="5DBECCFA" w14:textId="77777777" w:rsidR="006969E9" w:rsidRDefault="00F31B74">
            <w:pPr>
              <w:spacing w:line="360" w:lineRule="auto"/>
              <w:ind w:firstLine="0"/>
              <w:jc w:val="center"/>
              <w:rPr>
                <w:sz w:val="24"/>
                <w:szCs w:val="24"/>
                <w:lang w:val="ru-RU"/>
              </w:rPr>
            </w:pPr>
            <w:r>
              <w:rPr>
                <w:sz w:val="24"/>
                <w:szCs w:val="24"/>
                <w:lang w:val="ru-RU"/>
              </w:rPr>
              <w:t>533 520</w:t>
            </w:r>
          </w:p>
        </w:tc>
      </w:tr>
      <w:tr w:rsidR="006969E9" w14:paraId="766D91D5" w14:textId="77777777" w:rsidTr="006904FF">
        <w:tc>
          <w:tcPr>
            <w:tcW w:w="2405" w:type="dxa"/>
          </w:tcPr>
          <w:p w14:paraId="21A5CAD3" w14:textId="77777777" w:rsidR="006969E9" w:rsidRDefault="00F31B74">
            <w:pPr>
              <w:spacing w:line="360" w:lineRule="auto"/>
              <w:ind w:firstLine="0"/>
              <w:rPr>
                <w:sz w:val="24"/>
                <w:szCs w:val="24"/>
                <w:lang w:val="ru-RU"/>
              </w:rPr>
            </w:pPr>
            <w:r>
              <w:rPr>
                <w:sz w:val="24"/>
                <w:szCs w:val="24"/>
                <w:lang w:val="ru-RU"/>
              </w:rPr>
              <w:t>Тестировщик</w:t>
            </w:r>
          </w:p>
        </w:tc>
        <w:tc>
          <w:tcPr>
            <w:tcW w:w="1701" w:type="dxa"/>
          </w:tcPr>
          <w:p w14:paraId="7062C7E8" w14:textId="77777777" w:rsidR="006969E9" w:rsidRDefault="00F31B74">
            <w:pPr>
              <w:spacing w:line="360" w:lineRule="auto"/>
              <w:ind w:firstLine="0"/>
              <w:jc w:val="center"/>
              <w:rPr>
                <w:sz w:val="24"/>
                <w:szCs w:val="24"/>
                <w:lang w:val="ru-RU"/>
              </w:rPr>
            </w:pPr>
            <w:r>
              <w:rPr>
                <w:sz w:val="24"/>
                <w:szCs w:val="24"/>
                <w:lang w:val="ru-RU"/>
              </w:rPr>
              <w:t>474 240</w:t>
            </w:r>
          </w:p>
        </w:tc>
        <w:tc>
          <w:tcPr>
            <w:tcW w:w="1843" w:type="dxa"/>
          </w:tcPr>
          <w:p w14:paraId="189C0585" w14:textId="77777777" w:rsidR="006969E9" w:rsidRDefault="00F31B74">
            <w:pPr>
              <w:spacing w:line="360" w:lineRule="auto"/>
              <w:ind w:firstLine="0"/>
              <w:jc w:val="center"/>
              <w:rPr>
                <w:sz w:val="24"/>
                <w:szCs w:val="24"/>
                <w:lang w:val="ru-RU"/>
              </w:rPr>
            </w:pPr>
            <w:r>
              <w:rPr>
                <w:sz w:val="24"/>
                <w:szCs w:val="24"/>
                <w:lang w:val="ru-RU"/>
              </w:rPr>
              <w:t>474 240</w:t>
            </w:r>
          </w:p>
        </w:tc>
        <w:tc>
          <w:tcPr>
            <w:tcW w:w="1701" w:type="dxa"/>
          </w:tcPr>
          <w:p w14:paraId="348C8B12" w14:textId="77777777" w:rsidR="006969E9" w:rsidRDefault="00F31B74">
            <w:pPr>
              <w:spacing w:line="360" w:lineRule="auto"/>
              <w:ind w:firstLine="0"/>
              <w:jc w:val="center"/>
              <w:rPr>
                <w:sz w:val="24"/>
                <w:szCs w:val="24"/>
                <w:lang w:val="ru-RU"/>
              </w:rPr>
            </w:pPr>
            <w:r>
              <w:rPr>
                <w:sz w:val="24"/>
                <w:szCs w:val="24"/>
                <w:lang w:val="ru-RU"/>
              </w:rPr>
              <w:t>474 240</w:t>
            </w:r>
          </w:p>
        </w:tc>
        <w:tc>
          <w:tcPr>
            <w:tcW w:w="1701" w:type="dxa"/>
          </w:tcPr>
          <w:p w14:paraId="0EBFFD85" w14:textId="77777777" w:rsidR="006969E9" w:rsidRDefault="00F31B74">
            <w:pPr>
              <w:spacing w:line="360" w:lineRule="auto"/>
              <w:ind w:firstLine="0"/>
              <w:jc w:val="center"/>
              <w:rPr>
                <w:sz w:val="24"/>
                <w:szCs w:val="24"/>
                <w:lang w:val="ru-RU"/>
              </w:rPr>
            </w:pPr>
            <w:r>
              <w:rPr>
                <w:sz w:val="24"/>
                <w:szCs w:val="24"/>
                <w:lang w:val="ru-RU"/>
              </w:rPr>
              <w:t>474 240</w:t>
            </w:r>
          </w:p>
        </w:tc>
      </w:tr>
      <w:tr w:rsidR="006969E9" w14:paraId="4E601497" w14:textId="77777777" w:rsidTr="006904FF">
        <w:tc>
          <w:tcPr>
            <w:tcW w:w="2405" w:type="dxa"/>
          </w:tcPr>
          <w:p w14:paraId="64809342" w14:textId="77777777" w:rsidR="006969E9" w:rsidRDefault="00F31B74">
            <w:pPr>
              <w:spacing w:line="360" w:lineRule="auto"/>
              <w:ind w:firstLine="0"/>
              <w:rPr>
                <w:sz w:val="24"/>
                <w:szCs w:val="24"/>
                <w:lang w:val="ru-RU"/>
              </w:rPr>
            </w:pPr>
            <w:r>
              <w:rPr>
                <w:sz w:val="24"/>
                <w:szCs w:val="24"/>
                <w:lang w:val="ru-RU"/>
              </w:rPr>
              <w:t>Маркетолог</w:t>
            </w:r>
          </w:p>
        </w:tc>
        <w:tc>
          <w:tcPr>
            <w:tcW w:w="1701" w:type="dxa"/>
          </w:tcPr>
          <w:p w14:paraId="339E46FC" w14:textId="77777777" w:rsidR="006969E9" w:rsidRDefault="00F31B74">
            <w:pPr>
              <w:spacing w:line="360" w:lineRule="auto"/>
              <w:ind w:firstLine="0"/>
              <w:jc w:val="center"/>
              <w:rPr>
                <w:sz w:val="24"/>
                <w:szCs w:val="24"/>
                <w:lang w:val="ru-RU"/>
              </w:rPr>
            </w:pPr>
            <w:r>
              <w:rPr>
                <w:sz w:val="24"/>
                <w:szCs w:val="24"/>
                <w:lang w:val="ru-RU"/>
              </w:rPr>
              <w:t>355 680</w:t>
            </w:r>
          </w:p>
        </w:tc>
        <w:tc>
          <w:tcPr>
            <w:tcW w:w="1843" w:type="dxa"/>
          </w:tcPr>
          <w:p w14:paraId="5A15FCA0" w14:textId="77777777" w:rsidR="006969E9" w:rsidRDefault="00F31B74">
            <w:pPr>
              <w:spacing w:line="360" w:lineRule="auto"/>
              <w:ind w:firstLine="0"/>
              <w:jc w:val="center"/>
              <w:rPr>
                <w:sz w:val="24"/>
                <w:szCs w:val="24"/>
                <w:lang w:val="ru-RU"/>
              </w:rPr>
            </w:pPr>
            <w:r>
              <w:rPr>
                <w:sz w:val="24"/>
                <w:szCs w:val="24"/>
                <w:lang w:val="ru-RU"/>
              </w:rPr>
              <w:t>355 680</w:t>
            </w:r>
          </w:p>
        </w:tc>
        <w:tc>
          <w:tcPr>
            <w:tcW w:w="1701" w:type="dxa"/>
          </w:tcPr>
          <w:p w14:paraId="1889601E" w14:textId="77777777" w:rsidR="006969E9" w:rsidRDefault="00F31B74">
            <w:pPr>
              <w:spacing w:line="360" w:lineRule="auto"/>
              <w:ind w:firstLine="0"/>
              <w:jc w:val="center"/>
              <w:rPr>
                <w:sz w:val="24"/>
                <w:szCs w:val="24"/>
                <w:lang w:val="ru-RU"/>
              </w:rPr>
            </w:pPr>
            <w:r>
              <w:rPr>
                <w:sz w:val="24"/>
                <w:szCs w:val="24"/>
                <w:lang w:val="ru-RU"/>
              </w:rPr>
              <w:t>355 680</w:t>
            </w:r>
          </w:p>
        </w:tc>
        <w:tc>
          <w:tcPr>
            <w:tcW w:w="1701" w:type="dxa"/>
          </w:tcPr>
          <w:p w14:paraId="69391824" w14:textId="77777777" w:rsidR="006969E9" w:rsidRDefault="00F31B74">
            <w:pPr>
              <w:spacing w:line="360" w:lineRule="auto"/>
              <w:ind w:firstLine="0"/>
              <w:jc w:val="center"/>
              <w:rPr>
                <w:sz w:val="24"/>
                <w:szCs w:val="24"/>
                <w:lang w:val="ru-RU"/>
              </w:rPr>
            </w:pPr>
            <w:r>
              <w:rPr>
                <w:sz w:val="24"/>
                <w:szCs w:val="24"/>
                <w:lang w:val="ru-RU"/>
              </w:rPr>
              <w:t>355 680</w:t>
            </w:r>
          </w:p>
        </w:tc>
      </w:tr>
      <w:tr w:rsidR="006969E9" w14:paraId="3C04323B" w14:textId="77777777" w:rsidTr="006904FF">
        <w:tc>
          <w:tcPr>
            <w:tcW w:w="2405" w:type="dxa"/>
          </w:tcPr>
          <w:p w14:paraId="5702B3D4" w14:textId="77777777" w:rsidR="006969E9" w:rsidRDefault="00F31B74">
            <w:pPr>
              <w:spacing w:line="360" w:lineRule="auto"/>
              <w:ind w:firstLine="0"/>
              <w:rPr>
                <w:sz w:val="24"/>
                <w:szCs w:val="24"/>
                <w:lang w:val="ru-RU"/>
              </w:rPr>
            </w:pPr>
            <w:r>
              <w:rPr>
                <w:sz w:val="24"/>
                <w:szCs w:val="24"/>
                <w:lang w:val="ru-RU"/>
              </w:rPr>
              <w:t xml:space="preserve">Итого, </w:t>
            </w:r>
            <w:proofErr w:type="spellStart"/>
            <w:r>
              <w:rPr>
                <w:sz w:val="24"/>
                <w:szCs w:val="24"/>
                <w:lang w:val="ru-RU"/>
              </w:rPr>
              <w:t>руб</w:t>
            </w:r>
            <w:proofErr w:type="spellEnd"/>
            <w:r>
              <w:rPr>
                <w:sz w:val="24"/>
                <w:szCs w:val="24"/>
                <w:lang w:val="ru-RU"/>
              </w:rPr>
              <w:t>/квартал</w:t>
            </w:r>
          </w:p>
        </w:tc>
        <w:tc>
          <w:tcPr>
            <w:tcW w:w="1701" w:type="dxa"/>
          </w:tcPr>
          <w:p w14:paraId="1DB9B717" w14:textId="77777777" w:rsidR="006969E9" w:rsidRDefault="00F31B74">
            <w:pPr>
              <w:spacing w:line="360" w:lineRule="auto"/>
              <w:ind w:firstLine="0"/>
              <w:jc w:val="center"/>
              <w:rPr>
                <w:sz w:val="24"/>
                <w:szCs w:val="24"/>
                <w:lang w:val="ru-RU"/>
              </w:rPr>
            </w:pPr>
            <w:r>
              <w:rPr>
                <w:sz w:val="24"/>
                <w:szCs w:val="24"/>
                <w:lang w:val="ru-RU"/>
              </w:rPr>
              <w:t>1 956 240</w:t>
            </w:r>
          </w:p>
        </w:tc>
        <w:tc>
          <w:tcPr>
            <w:tcW w:w="1843" w:type="dxa"/>
          </w:tcPr>
          <w:p w14:paraId="78B1B67B" w14:textId="77777777" w:rsidR="006969E9" w:rsidRDefault="00F31B74">
            <w:pPr>
              <w:spacing w:line="360" w:lineRule="auto"/>
              <w:ind w:firstLine="0"/>
              <w:jc w:val="center"/>
              <w:rPr>
                <w:sz w:val="24"/>
                <w:szCs w:val="24"/>
                <w:lang w:val="ru-RU"/>
              </w:rPr>
            </w:pPr>
            <w:r>
              <w:rPr>
                <w:sz w:val="24"/>
                <w:szCs w:val="24"/>
                <w:lang w:val="ru-RU"/>
              </w:rPr>
              <w:t>1 956 240</w:t>
            </w:r>
          </w:p>
        </w:tc>
        <w:tc>
          <w:tcPr>
            <w:tcW w:w="1701" w:type="dxa"/>
          </w:tcPr>
          <w:p w14:paraId="54B297AD" w14:textId="77777777" w:rsidR="006969E9" w:rsidRDefault="00F31B74">
            <w:pPr>
              <w:spacing w:line="360" w:lineRule="auto"/>
              <w:ind w:firstLine="0"/>
              <w:jc w:val="center"/>
              <w:rPr>
                <w:sz w:val="24"/>
                <w:szCs w:val="24"/>
                <w:lang w:val="ru-RU"/>
              </w:rPr>
            </w:pPr>
            <w:r>
              <w:rPr>
                <w:sz w:val="24"/>
                <w:szCs w:val="24"/>
                <w:lang w:val="ru-RU"/>
              </w:rPr>
              <w:t>1 956 240</w:t>
            </w:r>
          </w:p>
        </w:tc>
        <w:tc>
          <w:tcPr>
            <w:tcW w:w="1701" w:type="dxa"/>
          </w:tcPr>
          <w:p w14:paraId="62719F96" w14:textId="77777777" w:rsidR="006969E9" w:rsidRDefault="00F31B74">
            <w:pPr>
              <w:spacing w:line="360" w:lineRule="auto"/>
              <w:ind w:firstLine="0"/>
              <w:jc w:val="center"/>
              <w:rPr>
                <w:sz w:val="24"/>
                <w:szCs w:val="24"/>
                <w:lang w:val="ru-RU"/>
              </w:rPr>
            </w:pPr>
            <w:r>
              <w:rPr>
                <w:sz w:val="24"/>
                <w:szCs w:val="24"/>
                <w:lang w:val="ru-RU"/>
              </w:rPr>
              <w:t>1 956 240</w:t>
            </w:r>
          </w:p>
        </w:tc>
      </w:tr>
      <w:tr w:rsidR="006969E9" w14:paraId="0B8F910F" w14:textId="77777777" w:rsidTr="006904FF">
        <w:tc>
          <w:tcPr>
            <w:tcW w:w="7653" w:type="dxa"/>
            <w:gridSpan w:val="4"/>
          </w:tcPr>
          <w:p w14:paraId="0807DB20" w14:textId="77777777" w:rsidR="006969E9" w:rsidRDefault="00F31B74">
            <w:pPr>
              <w:spacing w:line="360" w:lineRule="auto"/>
              <w:ind w:firstLine="0"/>
              <w:jc w:val="left"/>
              <w:rPr>
                <w:sz w:val="24"/>
                <w:szCs w:val="24"/>
                <w:lang w:val="ru-RU"/>
              </w:rPr>
            </w:pPr>
            <w:r>
              <w:rPr>
                <w:sz w:val="24"/>
                <w:szCs w:val="24"/>
                <w:lang w:val="ru-RU"/>
              </w:rPr>
              <w:t xml:space="preserve">Итого, </w:t>
            </w:r>
            <w:proofErr w:type="spellStart"/>
            <w:r>
              <w:rPr>
                <w:sz w:val="24"/>
                <w:szCs w:val="24"/>
                <w:lang w:val="ru-RU"/>
              </w:rPr>
              <w:t>руб</w:t>
            </w:r>
            <w:proofErr w:type="spellEnd"/>
            <w:r>
              <w:rPr>
                <w:sz w:val="24"/>
                <w:szCs w:val="24"/>
                <w:lang w:val="ru-RU"/>
              </w:rPr>
              <w:t>/год</w:t>
            </w:r>
          </w:p>
        </w:tc>
        <w:tc>
          <w:tcPr>
            <w:tcW w:w="1701" w:type="dxa"/>
          </w:tcPr>
          <w:p w14:paraId="306E1E5D" w14:textId="77777777" w:rsidR="006969E9" w:rsidRDefault="00F31B74">
            <w:pPr>
              <w:spacing w:line="360" w:lineRule="auto"/>
              <w:ind w:firstLine="0"/>
              <w:jc w:val="center"/>
              <w:rPr>
                <w:sz w:val="24"/>
                <w:szCs w:val="24"/>
                <w:lang w:val="ru-RU"/>
              </w:rPr>
            </w:pPr>
            <w:r>
              <w:rPr>
                <w:sz w:val="24"/>
                <w:szCs w:val="24"/>
                <w:lang w:val="ru-RU"/>
              </w:rPr>
              <w:t>7 824 960</w:t>
            </w:r>
          </w:p>
        </w:tc>
      </w:tr>
    </w:tbl>
    <w:p w14:paraId="1DBC9390" w14:textId="77777777" w:rsidR="006969E9" w:rsidRDefault="00F31B74">
      <w:pPr>
        <w:spacing w:before="240"/>
        <w:ind w:firstLine="709"/>
        <w:rPr>
          <w:lang w:val="ru-RU"/>
        </w:rPr>
      </w:pPr>
      <w:r>
        <w:rPr>
          <w:lang w:val="ru-RU"/>
        </w:rPr>
        <w:t>Таким образом, затраты на оплату труда составляют 7 824 960 рублей.</w:t>
      </w:r>
    </w:p>
    <w:p w14:paraId="6675CE1B" w14:textId="77777777" w:rsidR="006969E9" w:rsidRDefault="00F31B74">
      <w:pPr>
        <w:pStyle w:val="3"/>
        <w:rPr>
          <w:lang w:val="ru-RU"/>
        </w:rPr>
      </w:pPr>
      <w:bookmarkStart w:id="46" w:name="_Toc134116795"/>
      <w:r>
        <w:rPr>
          <w:lang w:val="ru-RU"/>
        </w:rPr>
        <w:t>5.6.4 Общепроизводственные затраты</w:t>
      </w:r>
      <w:bookmarkEnd w:id="46"/>
    </w:p>
    <w:p w14:paraId="5070D6FF" w14:textId="77777777" w:rsidR="006969E9" w:rsidRDefault="00F31B74">
      <w:pPr>
        <w:rPr>
          <w:lang w:val="ru-RU"/>
        </w:rPr>
      </w:pPr>
      <w:r>
        <w:rPr>
          <w:lang w:val="ru-RU"/>
        </w:rPr>
        <w:t xml:space="preserve">Общепроизводственные расходы могут быть как постоянными (фиксированными), так и переменными, в зависимости от их характеристик и способа распределения. </w:t>
      </w:r>
    </w:p>
    <w:p w14:paraId="13F4D1C7" w14:textId="77777777" w:rsidR="006969E9" w:rsidRDefault="00F31B74">
      <w:pPr>
        <w:rPr>
          <w:lang w:val="ru-RU"/>
        </w:rPr>
      </w:pPr>
      <w:r>
        <w:rPr>
          <w:lang w:val="ru-RU"/>
        </w:rPr>
        <w:t xml:space="preserve">Постоянные общепроизводственные расходы — это расходы, которые остаются неизменными, независимо от объема производства. Примерами могут служить арендные платежи за помещения, зарплатный фонд административного персонала, страховые взносы и коммунальные </w:t>
      </w:r>
      <w:r>
        <w:rPr>
          <w:lang w:val="ru-RU"/>
        </w:rPr>
        <w:lastRenderedPageBreak/>
        <w:t>платежи. Постоянные расходы являются фиксированными и не зависят от объема производства или действий предприятия.</w:t>
      </w:r>
    </w:p>
    <w:p w14:paraId="32206A4E" w14:textId="74374A06" w:rsidR="006969E9" w:rsidRDefault="00F31B74">
      <w:pPr>
        <w:rPr>
          <w:lang w:val="ru-RU"/>
        </w:rPr>
      </w:pPr>
      <w:r>
        <w:rPr>
          <w:lang w:val="ru-RU"/>
        </w:rPr>
        <w:t xml:space="preserve">Переменные общепроизводственные расходы — это расходы, которые изменяются пропорционально объему производства. Примерами могут служить расходы на материалы, топливо для транспортировки, комиссионные и услуги производственных работников. </w:t>
      </w:r>
    </w:p>
    <w:p w14:paraId="209AEFDB" w14:textId="77777777" w:rsidR="006969E9" w:rsidRDefault="00F31B74">
      <w:pPr>
        <w:rPr>
          <w:lang w:val="ru-RU"/>
        </w:rPr>
      </w:pPr>
      <w:r>
        <w:rPr>
          <w:lang w:val="ru-RU"/>
        </w:rPr>
        <w:t>Некоторые расходы могут иметь и постоянную, и переменную составляющую. Например, расходы на обслуживание оборудования включают фиксированные расходы на аренду, амортизацию и зарплату специалистов, а также переменные расходы на ремонт и замену деталей.</w:t>
      </w:r>
    </w:p>
    <w:p w14:paraId="72F05CE7" w14:textId="77777777" w:rsidR="006969E9" w:rsidRDefault="00F31B74">
      <w:pPr>
        <w:rPr>
          <w:lang w:val="ru-RU"/>
        </w:rPr>
      </w:pPr>
      <w:r>
        <w:rPr>
          <w:lang w:val="ru-RU"/>
        </w:rPr>
        <w:t>Контроль и оптимизация общепроизводственных расходов является важным элементом финансового менеджмента, поскольку позволяет предприятию повысить эффективность использования ресурсов и достичь более высокой рентабельности.</w:t>
      </w:r>
    </w:p>
    <w:p w14:paraId="0A28FA8A" w14:textId="16194CD5" w:rsidR="006969E9" w:rsidRDefault="00F31B74">
      <w:pPr>
        <w:rPr>
          <w:lang w:val="ru-RU"/>
        </w:rPr>
      </w:pPr>
      <w:r>
        <w:rPr>
          <w:lang w:val="ru-RU"/>
        </w:rPr>
        <w:t xml:space="preserve">Расходы на </w:t>
      </w:r>
      <w:r w:rsidR="0060268C">
        <w:rPr>
          <w:lang w:val="ru-RU"/>
        </w:rPr>
        <w:t xml:space="preserve">электроэнергию </w:t>
      </w:r>
      <w:r>
        <w:rPr>
          <w:lang w:val="ru-RU"/>
        </w:rPr>
        <w:t>оборудования вычисляется по формуле</w:t>
      </w:r>
      <w:r w:rsidR="00600023">
        <w:rPr>
          <w:lang w:val="ru-RU"/>
        </w:rPr>
        <w:t xml:space="preserve"> </w:t>
      </w:r>
      <w:r w:rsidR="00600023" w:rsidRPr="00600023">
        <w:rPr>
          <w:lang w:val="ru-RU"/>
        </w:rPr>
        <w:t>[</w:t>
      </w:r>
      <w:r w:rsidR="00600023">
        <w:rPr>
          <w:lang w:val="ru-RU"/>
        </w:rPr>
        <w:t>2</w:t>
      </w:r>
      <w:r w:rsidR="00B15693">
        <w:rPr>
          <w:lang w:val="ru-RU"/>
        </w:rPr>
        <w:t>6</w:t>
      </w:r>
      <w:r w:rsidR="00600023" w:rsidRPr="00600023">
        <w:rPr>
          <w:lang w:val="ru-RU"/>
        </w:rPr>
        <w:t>]</w:t>
      </w:r>
      <w:r>
        <w:rPr>
          <w:lang w:val="ru-RU"/>
        </w:rPr>
        <w:t xml:space="preserve">: </w:t>
      </w:r>
    </w:p>
    <w:p w14:paraId="6F6619CA" w14:textId="7CB5002B" w:rsidR="0060268C" w:rsidRDefault="0060268C" w:rsidP="006904FF">
      <w:pPr>
        <w:jc w:val="center"/>
        <w:rPr>
          <w:lang w:val="ru-RU"/>
        </w:rPr>
      </w:pPr>
      <m:oMath>
        <m:r>
          <w:rPr>
            <w:rFonts w:ascii="Cambria Math" w:hAnsi="Cambria Math"/>
            <w:lang w:val="ru-RU"/>
          </w:rPr>
          <m:t xml:space="preserve">Se= </m:t>
        </m:r>
        <m:sSub>
          <m:sSubPr>
            <m:ctrlPr>
              <w:rPr>
                <w:rFonts w:ascii="Cambria Math" w:hAnsi="Cambria Math"/>
                <w:i/>
                <w:lang w:val="ru-RU"/>
              </w:rPr>
            </m:ctrlPr>
          </m:sSubPr>
          <m:e>
            <m:r>
              <w:rPr>
                <w:rFonts w:ascii="Cambria Math" w:hAnsi="Cambria Math"/>
                <w:lang w:val="ru-RU"/>
              </w:rPr>
              <m:t>P</m:t>
            </m:r>
          </m:e>
          <m:sub>
            <m:r>
              <w:rPr>
                <w:rFonts w:ascii="Cambria Math" w:hAnsi="Cambria Math"/>
                <w:lang w:val="ru-RU"/>
              </w:rPr>
              <m:t>k</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S</m:t>
            </m:r>
          </m:e>
          <m:sub>
            <m:r>
              <w:rPr>
                <w:rFonts w:ascii="Cambria Math" w:hAnsi="Cambria Math"/>
                <w:lang w:val="ru-RU"/>
              </w:rPr>
              <m:t>k</m:t>
            </m:r>
          </m:sub>
        </m:sSub>
        <m:r>
          <w:rPr>
            <w:rFonts w:ascii="Cambria Math" w:hAnsi="Cambria Math"/>
            <w:lang w:val="ru-RU"/>
          </w:rPr>
          <m:t>*T</m:t>
        </m:r>
      </m:oMath>
      <w:r>
        <w:rPr>
          <w:lang w:val="ru-RU"/>
        </w:rPr>
        <w:t>,</w:t>
      </w:r>
    </w:p>
    <w:p w14:paraId="46D47CC3" w14:textId="20B55018" w:rsidR="0060268C" w:rsidRDefault="0060268C">
      <w:pPr>
        <w:rPr>
          <w:lang w:val="ru-RU"/>
        </w:rPr>
      </w:pPr>
      <w:r>
        <w:rPr>
          <w:lang w:val="ru-RU"/>
        </w:rPr>
        <w:t xml:space="preserve">Где </w:t>
      </w:r>
      <w:r>
        <w:rPr>
          <w:lang w:val="en-US"/>
        </w:rPr>
        <w:t>P</w:t>
      </w:r>
      <w:r w:rsidRPr="006904FF">
        <w:rPr>
          <w:vertAlign w:val="subscript"/>
          <w:lang w:val="en-US"/>
        </w:rPr>
        <w:t>k</w:t>
      </w:r>
      <w:r w:rsidRPr="0060268C">
        <w:rPr>
          <w:lang w:val="ru-RU"/>
        </w:rPr>
        <w:t xml:space="preserve"> </w:t>
      </w:r>
      <w:r>
        <w:rPr>
          <w:lang w:val="ru-RU"/>
        </w:rPr>
        <w:t>– потребляемая мощность,</w:t>
      </w:r>
    </w:p>
    <w:p w14:paraId="66CE5CA4" w14:textId="26495251" w:rsidR="0060268C" w:rsidRDefault="0060268C">
      <w:pPr>
        <w:rPr>
          <w:lang w:val="ru-RU"/>
        </w:rPr>
      </w:pPr>
      <w:proofErr w:type="spellStart"/>
      <w:r>
        <w:rPr>
          <w:lang w:val="en-US"/>
        </w:rPr>
        <w:t>S</w:t>
      </w:r>
      <w:r w:rsidRPr="006904FF">
        <w:rPr>
          <w:vertAlign w:val="subscript"/>
          <w:lang w:val="en-US"/>
        </w:rPr>
        <w:t>k</w:t>
      </w:r>
      <w:proofErr w:type="spellEnd"/>
      <w:r w:rsidRPr="0060268C">
        <w:rPr>
          <w:lang w:val="ru-RU"/>
        </w:rPr>
        <w:t xml:space="preserve"> – </w:t>
      </w:r>
      <w:r>
        <w:rPr>
          <w:lang w:val="ru-RU"/>
        </w:rPr>
        <w:t>цена за 1кВт</w:t>
      </w:r>
      <w:r w:rsidR="00C964F5">
        <w:rPr>
          <w:lang w:val="ru-RU"/>
        </w:rPr>
        <w:t xml:space="preserve">/ч, </w:t>
      </w:r>
    </w:p>
    <w:p w14:paraId="65E7C5D7" w14:textId="12B737A1" w:rsidR="00C964F5" w:rsidRDefault="00C964F5">
      <w:pPr>
        <w:rPr>
          <w:lang w:val="ru-RU"/>
        </w:rPr>
      </w:pPr>
      <w:r>
        <w:rPr>
          <w:lang w:val="en-US"/>
        </w:rPr>
        <w:t>T</w:t>
      </w:r>
      <w:r w:rsidRPr="00C13CF2">
        <w:rPr>
          <w:lang w:val="ru-RU"/>
        </w:rPr>
        <w:t xml:space="preserve"> – </w:t>
      </w:r>
      <w:r>
        <w:rPr>
          <w:lang w:val="ru-RU"/>
        </w:rPr>
        <w:t>время использования оборудования.</w:t>
      </w:r>
    </w:p>
    <w:p w14:paraId="6DEF24AD" w14:textId="77777777" w:rsidR="00C964F5" w:rsidRDefault="00C964F5" w:rsidP="00C964F5">
      <w:pPr>
        <w:rPr>
          <w:lang w:val="ru-RU"/>
        </w:rPr>
      </w:pPr>
      <w:r>
        <w:rPr>
          <w:lang w:val="ru-RU"/>
        </w:rPr>
        <w:t>Цена за электричество в Санкт-Петербурге в апреле 2023 года – 4.98руб/</w:t>
      </w:r>
      <w:proofErr w:type="spellStart"/>
      <w:r>
        <w:rPr>
          <w:lang w:val="ru-RU"/>
        </w:rPr>
        <w:t>кВтч</w:t>
      </w:r>
      <w:proofErr w:type="spellEnd"/>
      <w:r>
        <w:rPr>
          <w:lang w:val="ru-RU"/>
        </w:rPr>
        <w:t>.</w:t>
      </w:r>
    </w:p>
    <w:p w14:paraId="2AED9FD1" w14:textId="2A2580C5" w:rsidR="00C964F5" w:rsidRPr="00C964F5" w:rsidRDefault="00C964F5">
      <w:pPr>
        <w:rPr>
          <w:i/>
          <w:lang w:val="ru-RU"/>
        </w:rPr>
      </w:pPr>
      <m:oMathPara>
        <m:oMath>
          <m:r>
            <w:rPr>
              <w:rFonts w:ascii="Cambria Math" w:hAnsi="Cambria Math"/>
              <w:lang w:val="en-US"/>
            </w:rPr>
            <m:t>Se=247*8*4</m:t>
          </m:r>
          <m:r>
            <w:rPr>
              <w:rFonts w:ascii="Cambria Math" w:hAnsi="Cambria Math"/>
              <w:lang w:val="ru-RU"/>
            </w:rPr>
            <m:t>,98*</m:t>
          </m:r>
          <m:d>
            <m:dPr>
              <m:ctrlPr>
                <w:rPr>
                  <w:rFonts w:ascii="Cambria Math" w:hAnsi="Cambria Math"/>
                  <w:i/>
                  <w:lang w:val="ru-RU"/>
                </w:rPr>
              </m:ctrlPr>
            </m:dPr>
            <m:e>
              <m:r>
                <w:rPr>
                  <w:rFonts w:ascii="Cambria Math" w:hAnsi="Cambria Math"/>
                  <w:lang w:val="ru-RU"/>
                </w:rPr>
                <m:t>7*0,08+0,5</m:t>
              </m:r>
            </m:e>
          </m:d>
          <m:r>
            <w:rPr>
              <w:rFonts w:ascii="Cambria Math" w:hAnsi="Cambria Math"/>
              <w:lang w:val="ru-RU"/>
            </w:rPr>
            <m:t>=7 270,4 рублей</m:t>
          </m:r>
        </m:oMath>
      </m:oMathPara>
    </w:p>
    <w:p w14:paraId="4AE55E75" w14:textId="08304964" w:rsidR="006969E9" w:rsidRDefault="00F31B74">
      <w:pPr>
        <w:rPr>
          <w:lang w:val="ru-RU"/>
        </w:rPr>
      </w:pPr>
      <w:r>
        <w:rPr>
          <w:lang w:val="ru-RU"/>
        </w:rPr>
        <w:t xml:space="preserve">Таким образом, расходы </w:t>
      </w:r>
      <w:r w:rsidR="00C964F5">
        <w:rPr>
          <w:lang w:val="ru-RU"/>
        </w:rPr>
        <w:t xml:space="preserve">электричество </w:t>
      </w:r>
      <w:r w:rsidRPr="00600023">
        <w:rPr>
          <w:lang w:val="ru-RU"/>
        </w:rPr>
        <w:t xml:space="preserve">составит </w:t>
      </w:r>
      <m:oMath>
        <m:r>
          <w:rPr>
            <w:rFonts w:ascii="Cambria Math" w:hAnsi="Cambria Math"/>
            <w:lang w:val="ru-RU"/>
          </w:rPr>
          <m:t>7 270,4</m:t>
        </m:r>
      </m:oMath>
      <w:r w:rsidRPr="00600023">
        <w:rPr>
          <w:lang w:val="ru-RU"/>
        </w:rPr>
        <w:t xml:space="preserve"> рублей в год</w:t>
      </w:r>
      <w:r>
        <w:rPr>
          <w:lang w:val="ru-RU"/>
        </w:rPr>
        <w:t>.</w:t>
      </w:r>
    </w:p>
    <w:p w14:paraId="51D4A2B0" w14:textId="77777777" w:rsidR="0036739B" w:rsidRDefault="0036739B" w:rsidP="0036739B">
      <w:pPr>
        <w:rPr>
          <w:lang w:val="ru-RU"/>
        </w:rPr>
      </w:pPr>
      <w:r>
        <w:rPr>
          <w:lang w:val="ru-RU"/>
        </w:rPr>
        <w:t xml:space="preserve">Амортизация оборудования определяется по государственным нормам линейным методом. Отчисления производят равными </w:t>
      </w:r>
      <w:r>
        <w:rPr>
          <w:lang w:val="ru-RU"/>
        </w:rPr>
        <w:lastRenderedPageBreak/>
        <w:t xml:space="preserve">пропорциональными частями на протяжении всего времени эксплуатации актива. </w:t>
      </w:r>
    </w:p>
    <w:p w14:paraId="65721799" w14:textId="569E8068" w:rsidR="0036739B" w:rsidRDefault="0036739B" w:rsidP="0036739B">
      <w:pPr>
        <w:ind w:firstLine="709"/>
        <w:contextualSpacing/>
        <w:rPr>
          <w:color w:val="000000"/>
        </w:rPr>
      </w:pPr>
      <w:r>
        <w:rPr>
          <w:color w:val="000000"/>
        </w:rPr>
        <w:t xml:space="preserve">Срок полезного использования оборудования равен от двух до трех лет включительно. Срок эксплуатации три года. Норма амортизации </w:t>
      </w:r>
      <m:oMath>
        <m:sSub>
          <m:sSubPr>
            <m:ctrlPr>
              <w:rPr>
                <w:rFonts w:ascii="Cambria Math" w:hAnsi="Cambria Math"/>
                <w:i/>
                <w:color w:val="000000"/>
              </w:rPr>
            </m:ctrlPr>
          </m:sSubPr>
          <m:e>
            <m:r>
              <w:rPr>
                <w:rFonts w:ascii="Cambria Math" w:hAnsi="Cambria Math"/>
                <w:color w:val="000000"/>
              </w:rPr>
              <m:t>Н</m:t>
            </m:r>
          </m:e>
          <m:sub>
            <m:r>
              <w:rPr>
                <w:rFonts w:ascii="Cambria Math" w:hAnsi="Cambria Math"/>
                <w:color w:val="000000"/>
              </w:rPr>
              <m:t>АМ</m:t>
            </m:r>
          </m:sub>
        </m:sSub>
      </m:oMath>
      <w:r>
        <w:rPr>
          <w:color w:val="000000"/>
        </w:rPr>
        <w:t>= 33,3%</w:t>
      </w:r>
      <w:r w:rsidR="00600023">
        <w:rPr>
          <w:color w:val="000000"/>
          <w:lang w:val="ru-RU"/>
        </w:rPr>
        <w:t xml:space="preserve"> </w:t>
      </w:r>
      <w:r w:rsidR="00600023" w:rsidRPr="00C13CF2">
        <w:rPr>
          <w:color w:val="000000"/>
          <w:lang w:val="ru-RU"/>
        </w:rPr>
        <w:t>[2</w:t>
      </w:r>
      <w:r w:rsidR="00B15693">
        <w:rPr>
          <w:color w:val="000000"/>
          <w:lang w:val="ru-RU"/>
        </w:rPr>
        <w:t>7</w:t>
      </w:r>
      <w:r w:rsidR="00600023" w:rsidRPr="00C13CF2">
        <w:rPr>
          <w:color w:val="000000"/>
          <w:lang w:val="ru-RU"/>
        </w:rPr>
        <w:t>]</w:t>
      </w:r>
      <w:r>
        <w:rPr>
          <w:color w:val="000000"/>
        </w:rPr>
        <w:t xml:space="preserve">. </w:t>
      </w:r>
    </w:p>
    <w:p w14:paraId="6500245E" w14:textId="77777777" w:rsidR="0036739B" w:rsidRDefault="0036739B" w:rsidP="0036739B">
      <w:pPr>
        <w:ind w:firstLine="709"/>
        <w:contextualSpacing/>
        <w:rPr>
          <w:color w:val="000000"/>
        </w:rPr>
      </w:pPr>
      <w:r>
        <w:rPr>
          <w:color w:val="000000"/>
        </w:rPr>
        <w:t>Годовая амортизация рассчитывается по формуле:</w:t>
      </w:r>
    </w:p>
    <w:p w14:paraId="5180178B" w14:textId="77777777" w:rsidR="0036739B" w:rsidRDefault="00AC4224" w:rsidP="0036739B">
      <w:pPr>
        <w:spacing w:after="240"/>
        <w:jc w:val="center"/>
        <w:rPr>
          <w:color w:val="000000"/>
        </w:rPr>
      </w:pPr>
      <m:oMath>
        <m:sSub>
          <m:sSubPr>
            <m:ctrlPr>
              <w:rPr>
                <w:rFonts w:ascii="Cambria Math" w:hAnsi="Cambria Math"/>
                <w:i/>
                <w:color w:val="000000"/>
              </w:rPr>
            </m:ctrlPr>
          </m:sSubPr>
          <m:e>
            <m:r>
              <w:rPr>
                <w:rFonts w:ascii="Cambria Math" w:hAnsi="Cambria Math"/>
                <w:color w:val="000000"/>
              </w:rPr>
              <m:t>А</m:t>
            </m:r>
          </m:e>
          <m:sub>
            <m:r>
              <w:rPr>
                <w:rFonts w:ascii="Cambria Math" w:hAnsi="Cambria Math"/>
                <w:color w:val="000000"/>
              </w:rPr>
              <m:t>г</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К</m:t>
            </m:r>
          </m:e>
          <m:sub>
            <m:r>
              <w:rPr>
                <w:rFonts w:ascii="Cambria Math" w:hAnsi="Cambria Math"/>
                <w:color w:val="000000"/>
              </w:rPr>
              <m:t>об.</m:t>
            </m:r>
          </m:sub>
        </m:sSub>
        <m:r>
          <w:rPr>
            <w:rFonts w:ascii="Cambria Math" w:hAnsi="Cambria Math"/>
            <w:color w:val="000000"/>
          </w:rPr>
          <m:t>∙</m:t>
        </m:r>
        <m:f>
          <m:fPr>
            <m:ctrlPr>
              <w:rPr>
                <w:rFonts w:ascii="Cambria Math" w:hAnsi="Cambria Math"/>
                <w:i/>
                <w:color w:val="000000"/>
              </w:rPr>
            </m:ctrlPr>
          </m:fPr>
          <m:num>
            <m:sSub>
              <m:sSubPr>
                <m:ctrlPr>
                  <w:rPr>
                    <w:rFonts w:ascii="Cambria Math" w:hAnsi="Cambria Math"/>
                    <w:i/>
                    <w:color w:val="000000"/>
                  </w:rPr>
                </m:ctrlPr>
              </m:sSubPr>
              <m:e>
                <m:r>
                  <w:rPr>
                    <w:rFonts w:ascii="Cambria Math" w:hAnsi="Cambria Math"/>
                    <w:color w:val="000000"/>
                  </w:rPr>
                  <m:t>Н</m:t>
                </m:r>
              </m:e>
              <m:sub>
                <m:r>
                  <w:rPr>
                    <w:rFonts w:ascii="Cambria Math" w:hAnsi="Cambria Math"/>
                    <w:color w:val="000000"/>
                  </w:rPr>
                  <m:t>АМ</m:t>
                </m:r>
              </m:sub>
            </m:sSub>
          </m:num>
          <m:den>
            <m:r>
              <w:rPr>
                <w:rFonts w:ascii="Cambria Math" w:hAnsi="Cambria Math"/>
                <w:color w:val="000000"/>
              </w:rPr>
              <m:t>100</m:t>
            </m:r>
          </m:den>
        </m:f>
      </m:oMath>
      <w:r w:rsidR="0036739B">
        <w:rPr>
          <w:color w:val="000000"/>
        </w:rPr>
        <w:t>,</w:t>
      </w:r>
    </w:p>
    <w:p w14:paraId="3A1410D4" w14:textId="77777777" w:rsidR="0036739B" w:rsidRDefault="0036739B" w:rsidP="0036739B">
      <w:pPr>
        <w:spacing w:after="240"/>
        <w:ind w:firstLine="709"/>
        <w:rPr>
          <w:color w:val="000000"/>
        </w:rPr>
      </w:pPr>
      <w:r>
        <w:rPr>
          <w:color w:val="000000"/>
        </w:rPr>
        <w:t xml:space="preserve">где </w:t>
      </w:r>
      <m:oMath>
        <m:sSub>
          <m:sSubPr>
            <m:ctrlPr>
              <w:rPr>
                <w:rFonts w:ascii="Cambria Math" w:hAnsi="Cambria Math"/>
                <w:i/>
                <w:color w:val="000000"/>
              </w:rPr>
            </m:ctrlPr>
          </m:sSubPr>
          <m:e>
            <m:r>
              <w:rPr>
                <w:rFonts w:ascii="Cambria Math" w:hAnsi="Cambria Math"/>
                <w:color w:val="000000"/>
              </w:rPr>
              <m:t>К</m:t>
            </m:r>
          </m:e>
          <m:sub>
            <m:r>
              <w:rPr>
                <w:rFonts w:ascii="Cambria Math" w:hAnsi="Cambria Math"/>
                <w:color w:val="000000"/>
              </w:rPr>
              <m:t>об.</m:t>
            </m:r>
          </m:sub>
        </m:sSub>
      </m:oMath>
      <w:r>
        <w:rPr>
          <w:color w:val="000000"/>
        </w:rPr>
        <w:t xml:space="preserve"> − стоимость оборудования; </w:t>
      </w:r>
      <m:oMath>
        <m:sSub>
          <m:sSubPr>
            <m:ctrlPr>
              <w:rPr>
                <w:rFonts w:ascii="Cambria Math" w:hAnsi="Cambria Math"/>
                <w:i/>
                <w:color w:val="000000"/>
              </w:rPr>
            </m:ctrlPr>
          </m:sSubPr>
          <m:e>
            <m:r>
              <w:rPr>
                <w:rFonts w:ascii="Cambria Math" w:hAnsi="Cambria Math"/>
                <w:color w:val="000000"/>
              </w:rPr>
              <m:t>Н</m:t>
            </m:r>
          </m:e>
          <m:sub>
            <m:r>
              <w:rPr>
                <w:rFonts w:ascii="Cambria Math" w:hAnsi="Cambria Math"/>
                <w:color w:val="000000"/>
              </w:rPr>
              <m:t>АМ</m:t>
            </m:r>
          </m:sub>
        </m:sSub>
      </m:oMath>
      <w:r>
        <w:rPr>
          <w:color w:val="000000"/>
        </w:rPr>
        <w:t xml:space="preserve"> − норма амортизации. </w:t>
      </w:r>
    </w:p>
    <w:p w14:paraId="2ED66CFC" w14:textId="77777777" w:rsidR="0036739B" w:rsidRDefault="0036739B" w:rsidP="0036739B">
      <w:pPr>
        <w:rPr>
          <w:lang w:val="ru-RU"/>
        </w:rPr>
      </w:pPr>
      <w:r>
        <w:rPr>
          <w:lang w:val="ru-RU"/>
        </w:rPr>
        <w:t>Стоимость ноутбука составляет 70 000 рублей, принтера – 20 000 рублей.</w:t>
      </w:r>
    </w:p>
    <w:p w14:paraId="731FBC76" w14:textId="77777777" w:rsidR="0036739B" w:rsidRDefault="0036739B" w:rsidP="0036739B">
      <w:pPr>
        <w:ind w:firstLine="709"/>
        <w:rPr>
          <w:color w:val="000000"/>
        </w:rPr>
      </w:pPr>
      <w:r>
        <w:rPr>
          <w:lang w:val="ru-RU"/>
        </w:rPr>
        <w:t>Таким образом, г</w:t>
      </w:r>
      <w:proofErr w:type="spellStart"/>
      <w:r>
        <w:rPr>
          <w:color w:val="000000"/>
        </w:rPr>
        <w:t>одовая</w:t>
      </w:r>
      <w:proofErr w:type="spellEnd"/>
      <w:r>
        <w:rPr>
          <w:color w:val="000000"/>
        </w:rPr>
        <w:t xml:space="preserve"> амортизация составит:</w:t>
      </w:r>
    </w:p>
    <w:p w14:paraId="238DEE8F" w14:textId="77777777" w:rsidR="0036739B" w:rsidRDefault="00AC4224" w:rsidP="0036739B">
      <w:pPr>
        <w:spacing w:after="240"/>
        <w:ind w:firstLine="709"/>
        <w:jc w:val="center"/>
        <w:rPr>
          <w:color w:val="000000"/>
        </w:rPr>
      </w:pPr>
      <m:oMath>
        <m:sSub>
          <m:sSubPr>
            <m:ctrlPr>
              <w:rPr>
                <w:rFonts w:ascii="Cambria Math" w:hAnsi="Cambria Math"/>
                <w:i/>
                <w:color w:val="000000"/>
              </w:rPr>
            </m:ctrlPr>
          </m:sSubPr>
          <m:e>
            <m:r>
              <w:rPr>
                <w:rFonts w:ascii="Cambria Math" w:hAnsi="Cambria Math"/>
                <w:color w:val="000000"/>
              </w:rPr>
              <m:t>А</m:t>
            </m:r>
          </m:e>
          <m:sub>
            <m:r>
              <w:rPr>
                <w:rFonts w:ascii="Cambria Math" w:hAnsi="Cambria Math"/>
                <w:color w:val="000000"/>
              </w:rPr>
              <m:t>г</m:t>
            </m:r>
          </m:sub>
        </m:sSub>
        <m:r>
          <w:rPr>
            <w:rFonts w:ascii="Cambria Math" w:hAnsi="Cambria Math"/>
            <w:color w:val="000000"/>
          </w:rPr>
          <m:t>=370 000∙</m:t>
        </m:r>
        <m:f>
          <m:fPr>
            <m:ctrlPr>
              <w:rPr>
                <w:rFonts w:ascii="Cambria Math" w:hAnsi="Cambria Math"/>
                <w:i/>
                <w:color w:val="000000"/>
              </w:rPr>
            </m:ctrlPr>
          </m:fPr>
          <m:num>
            <m:r>
              <w:rPr>
                <w:rFonts w:ascii="Cambria Math" w:hAnsi="Cambria Math"/>
                <w:color w:val="000000"/>
              </w:rPr>
              <m:t>33,3</m:t>
            </m:r>
          </m:num>
          <m:den>
            <m:r>
              <w:rPr>
                <w:rFonts w:ascii="Cambria Math" w:hAnsi="Cambria Math"/>
                <w:color w:val="000000"/>
              </w:rPr>
              <m:t>100</m:t>
            </m:r>
          </m:den>
        </m:f>
        <m:r>
          <w:rPr>
            <w:rFonts w:ascii="Cambria Math" w:hAnsi="Cambria Math"/>
            <w:color w:val="000000"/>
          </w:rPr>
          <m:t>=123 210</m:t>
        </m:r>
      </m:oMath>
      <w:r w:rsidR="0036739B">
        <w:rPr>
          <w:color w:val="000000"/>
        </w:rPr>
        <w:t xml:space="preserve"> руб.</w:t>
      </w:r>
    </w:p>
    <w:p w14:paraId="37C040E5" w14:textId="77777777" w:rsidR="006969E9" w:rsidRDefault="00F31B74">
      <w:pPr>
        <w:rPr>
          <w:lang w:val="ru-RU"/>
        </w:rPr>
      </w:pPr>
      <w:r>
        <w:rPr>
          <w:lang w:val="ru-RU"/>
        </w:rPr>
        <w:t>Сведения об общепроизводственных затратах представлены в таблице 5.9.</w:t>
      </w:r>
    </w:p>
    <w:p w14:paraId="658670B9" w14:textId="77777777" w:rsidR="006969E9" w:rsidRDefault="00F31B74">
      <w:pPr>
        <w:spacing w:before="240"/>
        <w:ind w:firstLine="0"/>
        <w:rPr>
          <w:lang w:val="ru-RU"/>
        </w:rPr>
      </w:pPr>
      <w:r>
        <w:rPr>
          <w:lang w:val="ru-RU"/>
        </w:rPr>
        <w:t>Таблица 5.9 – Общепроизводственные затраты</w:t>
      </w:r>
    </w:p>
    <w:tbl>
      <w:tblPr>
        <w:tblStyle w:val="aff2"/>
        <w:tblW w:w="9493" w:type="dxa"/>
        <w:tblLook w:val="04A0" w:firstRow="1" w:lastRow="0" w:firstColumn="1" w:lastColumn="0" w:noHBand="0" w:noVBand="1"/>
      </w:tblPr>
      <w:tblGrid>
        <w:gridCol w:w="3889"/>
        <w:gridCol w:w="1351"/>
        <w:gridCol w:w="1276"/>
        <w:gridCol w:w="1417"/>
        <w:gridCol w:w="1560"/>
      </w:tblGrid>
      <w:tr w:rsidR="0036739B" w14:paraId="67AB623D" w14:textId="77777777">
        <w:tc>
          <w:tcPr>
            <w:tcW w:w="3889" w:type="dxa"/>
            <w:vMerge w:val="restart"/>
          </w:tcPr>
          <w:p w14:paraId="719F59BF" w14:textId="2BD98A53" w:rsidR="0036739B" w:rsidRPr="006345C3" w:rsidRDefault="0036739B" w:rsidP="006345C3">
            <w:pPr>
              <w:spacing w:line="360" w:lineRule="auto"/>
              <w:ind w:firstLine="0"/>
              <w:jc w:val="center"/>
              <w:rPr>
                <w:sz w:val="24"/>
                <w:szCs w:val="24"/>
                <w:lang w:val="ru-RU"/>
              </w:rPr>
            </w:pPr>
            <w:r w:rsidRPr="006345C3">
              <w:rPr>
                <w:sz w:val="24"/>
                <w:szCs w:val="24"/>
              </w:rPr>
              <w:t>Показатели</w:t>
            </w:r>
          </w:p>
        </w:tc>
        <w:tc>
          <w:tcPr>
            <w:tcW w:w="5604" w:type="dxa"/>
            <w:gridSpan w:val="4"/>
          </w:tcPr>
          <w:p w14:paraId="0942EDD9" w14:textId="11AAF2F7" w:rsidR="0036739B" w:rsidRPr="006345C3" w:rsidRDefault="0036739B" w:rsidP="0036739B">
            <w:pPr>
              <w:spacing w:line="360" w:lineRule="auto"/>
              <w:ind w:firstLine="0"/>
              <w:jc w:val="center"/>
              <w:rPr>
                <w:sz w:val="24"/>
                <w:szCs w:val="24"/>
                <w:lang w:val="ru-RU"/>
              </w:rPr>
            </w:pPr>
            <w:r w:rsidRPr="006345C3">
              <w:rPr>
                <w:sz w:val="24"/>
                <w:szCs w:val="24"/>
              </w:rPr>
              <w:t xml:space="preserve">Квартал, </w:t>
            </w:r>
            <w:proofErr w:type="spellStart"/>
            <w:r w:rsidRPr="006345C3">
              <w:rPr>
                <w:sz w:val="24"/>
                <w:szCs w:val="24"/>
              </w:rPr>
              <w:t>руб</w:t>
            </w:r>
            <w:proofErr w:type="spellEnd"/>
            <w:r w:rsidRPr="006345C3">
              <w:rPr>
                <w:sz w:val="24"/>
                <w:szCs w:val="24"/>
              </w:rPr>
              <w:t>/квартал</w:t>
            </w:r>
          </w:p>
        </w:tc>
      </w:tr>
      <w:tr w:rsidR="0036739B" w14:paraId="57FACBDE" w14:textId="77777777">
        <w:tc>
          <w:tcPr>
            <w:tcW w:w="3889" w:type="dxa"/>
            <w:vMerge/>
          </w:tcPr>
          <w:p w14:paraId="34E4B825" w14:textId="77777777" w:rsidR="0036739B" w:rsidRPr="006345C3" w:rsidRDefault="0036739B" w:rsidP="0036739B">
            <w:pPr>
              <w:spacing w:line="360" w:lineRule="auto"/>
              <w:ind w:firstLine="0"/>
              <w:rPr>
                <w:sz w:val="24"/>
                <w:szCs w:val="24"/>
                <w:lang w:val="ru-RU"/>
              </w:rPr>
            </w:pPr>
          </w:p>
        </w:tc>
        <w:tc>
          <w:tcPr>
            <w:tcW w:w="1351" w:type="dxa"/>
          </w:tcPr>
          <w:p w14:paraId="45793231" w14:textId="2CF1694A" w:rsidR="0036739B" w:rsidRPr="006345C3" w:rsidRDefault="0036739B" w:rsidP="0036739B">
            <w:pPr>
              <w:spacing w:line="360" w:lineRule="auto"/>
              <w:ind w:firstLine="0"/>
              <w:jc w:val="center"/>
              <w:rPr>
                <w:sz w:val="24"/>
                <w:szCs w:val="24"/>
                <w:lang w:val="en-US"/>
              </w:rPr>
            </w:pPr>
            <w:r w:rsidRPr="006345C3">
              <w:rPr>
                <w:sz w:val="24"/>
                <w:szCs w:val="24"/>
              </w:rPr>
              <w:t>I</w:t>
            </w:r>
          </w:p>
        </w:tc>
        <w:tc>
          <w:tcPr>
            <w:tcW w:w="1276" w:type="dxa"/>
          </w:tcPr>
          <w:p w14:paraId="558757F8" w14:textId="59970261" w:rsidR="0036739B" w:rsidRPr="006345C3" w:rsidRDefault="0036739B" w:rsidP="0036739B">
            <w:pPr>
              <w:spacing w:line="360" w:lineRule="auto"/>
              <w:ind w:firstLine="0"/>
              <w:jc w:val="center"/>
              <w:rPr>
                <w:sz w:val="24"/>
                <w:szCs w:val="24"/>
                <w:lang w:val="en-US"/>
              </w:rPr>
            </w:pPr>
            <w:r w:rsidRPr="006345C3">
              <w:rPr>
                <w:sz w:val="24"/>
                <w:szCs w:val="24"/>
              </w:rPr>
              <w:t>II</w:t>
            </w:r>
          </w:p>
        </w:tc>
        <w:tc>
          <w:tcPr>
            <w:tcW w:w="1417" w:type="dxa"/>
          </w:tcPr>
          <w:p w14:paraId="44469A96" w14:textId="5AA7ACEE" w:rsidR="0036739B" w:rsidRPr="006345C3" w:rsidRDefault="0036739B" w:rsidP="0036739B">
            <w:pPr>
              <w:spacing w:line="360" w:lineRule="auto"/>
              <w:ind w:firstLine="0"/>
              <w:jc w:val="center"/>
              <w:rPr>
                <w:sz w:val="24"/>
                <w:szCs w:val="24"/>
                <w:lang w:val="en-US"/>
              </w:rPr>
            </w:pPr>
            <w:r w:rsidRPr="006345C3">
              <w:rPr>
                <w:sz w:val="24"/>
                <w:szCs w:val="24"/>
              </w:rPr>
              <w:t>III</w:t>
            </w:r>
          </w:p>
        </w:tc>
        <w:tc>
          <w:tcPr>
            <w:tcW w:w="1560" w:type="dxa"/>
          </w:tcPr>
          <w:p w14:paraId="63A54FFF" w14:textId="7E6D738D" w:rsidR="0036739B" w:rsidRPr="006345C3" w:rsidRDefault="0036739B" w:rsidP="0036739B">
            <w:pPr>
              <w:spacing w:line="360" w:lineRule="auto"/>
              <w:ind w:firstLine="0"/>
              <w:jc w:val="center"/>
              <w:rPr>
                <w:sz w:val="24"/>
                <w:szCs w:val="24"/>
                <w:lang w:val="ru-RU"/>
              </w:rPr>
            </w:pPr>
            <w:r w:rsidRPr="006345C3">
              <w:rPr>
                <w:sz w:val="24"/>
                <w:szCs w:val="24"/>
              </w:rPr>
              <w:t>IV</w:t>
            </w:r>
          </w:p>
        </w:tc>
      </w:tr>
      <w:tr w:rsidR="0036739B" w14:paraId="21995076" w14:textId="77777777">
        <w:tc>
          <w:tcPr>
            <w:tcW w:w="3889" w:type="dxa"/>
          </w:tcPr>
          <w:p w14:paraId="4B6BE282" w14:textId="64738409" w:rsidR="0036739B" w:rsidRPr="006345C3" w:rsidRDefault="0036739B" w:rsidP="0036739B">
            <w:pPr>
              <w:spacing w:line="360" w:lineRule="auto"/>
              <w:ind w:firstLine="0"/>
              <w:rPr>
                <w:sz w:val="24"/>
                <w:szCs w:val="24"/>
                <w:lang w:val="ru-RU"/>
              </w:rPr>
            </w:pPr>
            <w:r w:rsidRPr="006345C3">
              <w:rPr>
                <w:sz w:val="24"/>
                <w:szCs w:val="24"/>
              </w:rPr>
              <w:t>Расходы на содержание и эксплуатацию оборудования</w:t>
            </w:r>
          </w:p>
        </w:tc>
        <w:tc>
          <w:tcPr>
            <w:tcW w:w="1351" w:type="dxa"/>
          </w:tcPr>
          <w:p w14:paraId="04DD6D6C" w14:textId="3000372E" w:rsidR="0036739B" w:rsidRPr="006345C3" w:rsidRDefault="0036739B" w:rsidP="0036739B">
            <w:pPr>
              <w:spacing w:line="360" w:lineRule="auto"/>
              <w:ind w:firstLine="0"/>
              <w:jc w:val="center"/>
              <w:rPr>
                <w:sz w:val="24"/>
                <w:szCs w:val="24"/>
                <w:lang w:val="ru-RU"/>
              </w:rPr>
            </w:pPr>
            <w:r w:rsidRPr="006345C3">
              <w:rPr>
                <w:sz w:val="24"/>
                <w:szCs w:val="24"/>
              </w:rPr>
              <w:t>1 817,6</w:t>
            </w:r>
          </w:p>
        </w:tc>
        <w:tc>
          <w:tcPr>
            <w:tcW w:w="1276" w:type="dxa"/>
          </w:tcPr>
          <w:p w14:paraId="3DBB73B1" w14:textId="3D6E3441" w:rsidR="0036739B" w:rsidRPr="006345C3" w:rsidRDefault="0036739B" w:rsidP="0036739B">
            <w:pPr>
              <w:spacing w:line="360" w:lineRule="auto"/>
              <w:ind w:firstLine="0"/>
              <w:jc w:val="center"/>
              <w:rPr>
                <w:sz w:val="24"/>
                <w:szCs w:val="24"/>
                <w:lang w:val="ru-RU"/>
              </w:rPr>
            </w:pPr>
            <w:r w:rsidRPr="006345C3">
              <w:rPr>
                <w:sz w:val="24"/>
                <w:szCs w:val="24"/>
              </w:rPr>
              <w:t>1 817,6</w:t>
            </w:r>
          </w:p>
        </w:tc>
        <w:tc>
          <w:tcPr>
            <w:tcW w:w="1417" w:type="dxa"/>
          </w:tcPr>
          <w:p w14:paraId="5B5234A0" w14:textId="2FB38DCE" w:rsidR="0036739B" w:rsidRPr="006345C3" w:rsidRDefault="0036739B" w:rsidP="0036739B">
            <w:pPr>
              <w:spacing w:line="360" w:lineRule="auto"/>
              <w:ind w:firstLine="0"/>
              <w:jc w:val="center"/>
              <w:rPr>
                <w:sz w:val="24"/>
                <w:szCs w:val="24"/>
                <w:lang w:val="ru-RU"/>
              </w:rPr>
            </w:pPr>
            <w:r w:rsidRPr="006345C3">
              <w:rPr>
                <w:sz w:val="24"/>
                <w:szCs w:val="24"/>
              </w:rPr>
              <w:t>1 817,6</w:t>
            </w:r>
          </w:p>
        </w:tc>
        <w:tc>
          <w:tcPr>
            <w:tcW w:w="1560" w:type="dxa"/>
          </w:tcPr>
          <w:p w14:paraId="7BB9CA78" w14:textId="2E1AA3A2" w:rsidR="0036739B" w:rsidRPr="006345C3" w:rsidRDefault="0036739B" w:rsidP="0036739B">
            <w:pPr>
              <w:spacing w:line="360" w:lineRule="auto"/>
              <w:ind w:firstLine="0"/>
              <w:jc w:val="center"/>
              <w:rPr>
                <w:sz w:val="24"/>
                <w:szCs w:val="24"/>
                <w:lang w:val="ru-RU"/>
              </w:rPr>
            </w:pPr>
            <w:r w:rsidRPr="006345C3">
              <w:rPr>
                <w:sz w:val="24"/>
                <w:szCs w:val="24"/>
              </w:rPr>
              <w:t>1 817,6</w:t>
            </w:r>
          </w:p>
        </w:tc>
      </w:tr>
      <w:tr w:rsidR="0036739B" w14:paraId="0EF79895" w14:textId="77777777">
        <w:tc>
          <w:tcPr>
            <w:tcW w:w="3889" w:type="dxa"/>
          </w:tcPr>
          <w:p w14:paraId="11B083E1" w14:textId="71663858" w:rsidR="0036739B" w:rsidRPr="006345C3" w:rsidRDefault="0036739B" w:rsidP="0036739B">
            <w:pPr>
              <w:spacing w:line="360" w:lineRule="auto"/>
              <w:ind w:firstLine="0"/>
              <w:rPr>
                <w:sz w:val="24"/>
                <w:szCs w:val="24"/>
                <w:lang w:val="ru-RU"/>
              </w:rPr>
            </w:pPr>
            <w:r w:rsidRPr="006345C3">
              <w:rPr>
                <w:sz w:val="24"/>
                <w:szCs w:val="24"/>
              </w:rPr>
              <w:t>Амортизационные отчисления</w:t>
            </w:r>
          </w:p>
        </w:tc>
        <w:tc>
          <w:tcPr>
            <w:tcW w:w="1351" w:type="dxa"/>
          </w:tcPr>
          <w:p w14:paraId="3BC00D61" w14:textId="1F81AF76" w:rsidR="0036739B" w:rsidRPr="006345C3" w:rsidRDefault="0036739B" w:rsidP="0036739B">
            <w:pPr>
              <w:spacing w:line="360" w:lineRule="auto"/>
              <w:ind w:firstLine="0"/>
              <w:jc w:val="center"/>
              <w:rPr>
                <w:sz w:val="24"/>
                <w:szCs w:val="24"/>
                <w:lang w:val="ru-RU"/>
              </w:rPr>
            </w:pPr>
            <w:r w:rsidRPr="006345C3">
              <w:rPr>
                <w:sz w:val="24"/>
                <w:szCs w:val="24"/>
              </w:rPr>
              <w:t>30 802,5</w:t>
            </w:r>
          </w:p>
        </w:tc>
        <w:tc>
          <w:tcPr>
            <w:tcW w:w="1276" w:type="dxa"/>
          </w:tcPr>
          <w:p w14:paraId="51CE1662" w14:textId="04A677C8" w:rsidR="0036739B" w:rsidRPr="006345C3" w:rsidRDefault="0036739B" w:rsidP="0036739B">
            <w:pPr>
              <w:spacing w:line="360" w:lineRule="auto"/>
              <w:ind w:firstLine="0"/>
              <w:jc w:val="center"/>
              <w:rPr>
                <w:sz w:val="24"/>
                <w:szCs w:val="24"/>
                <w:lang w:val="ru-RU"/>
              </w:rPr>
            </w:pPr>
            <w:r w:rsidRPr="006345C3">
              <w:rPr>
                <w:sz w:val="24"/>
                <w:szCs w:val="24"/>
              </w:rPr>
              <w:t>30 802,5</w:t>
            </w:r>
          </w:p>
        </w:tc>
        <w:tc>
          <w:tcPr>
            <w:tcW w:w="1417" w:type="dxa"/>
          </w:tcPr>
          <w:p w14:paraId="6A3D86C4" w14:textId="2475175A" w:rsidR="0036739B" w:rsidRPr="006345C3" w:rsidRDefault="0036739B" w:rsidP="0036739B">
            <w:pPr>
              <w:spacing w:line="360" w:lineRule="auto"/>
              <w:ind w:firstLine="0"/>
              <w:jc w:val="center"/>
              <w:rPr>
                <w:sz w:val="24"/>
                <w:szCs w:val="24"/>
                <w:lang w:val="ru-RU"/>
              </w:rPr>
            </w:pPr>
            <w:r w:rsidRPr="006345C3">
              <w:rPr>
                <w:sz w:val="24"/>
                <w:szCs w:val="24"/>
              </w:rPr>
              <w:t>30 802,5</w:t>
            </w:r>
          </w:p>
        </w:tc>
        <w:tc>
          <w:tcPr>
            <w:tcW w:w="1560" w:type="dxa"/>
          </w:tcPr>
          <w:p w14:paraId="5567ECE3" w14:textId="16EDB71E" w:rsidR="0036739B" w:rsidRPr="006345C3" w:rsidRDefault="0036739B" w:rsidP="0036739B">
            <w:pPr>
              <w:spacing w:line="360" w:lineRule="auto"/>
              <w:ind w:firstLine="0"/>
              <w:jc w:val="center"/>
              <w:rPr>
                <w:sz w:val="24"/>
                <w:szCs w:val="24"/>
                <w:lang w:val="ru-RU"/>
              </w:rPr>
            </w:pPr>
            <w:r w:rsidRPr="006345C3">
              <w:rPr>
                <w:sz w:val="24"/>
                <w:szCs w:val="24"/>
              </w:rPr>
              <w:t>30 802,5</w:t>
            </w:r>
          </w:p>
        </w:tc>
      </w:tr>
      <w:tr w:rsidR="0036739B" w14:paraId="13093650" w14:textId="77777777">
        <w:tc>
          <w:tcPr>
            <w:tcW w:w="3889" w:type="dxa"/>
          </w:tcPr>
          <w:p w14:paraId="4BA556FB" w14:textId="0B5A4173" w:rsidR="0036739B" w:rsidRPr="006345C3" w:rsidRDefault="0036739B" w:rsidP="0036739B">
            <w:pPr>
              <w:spacing w:line="360" w:lineRule="auto"/>
              <w:ind w:firstLine="0"/>
              <w:rPr>
                <w:sz w:val="24"/>
                <w:szCs w:val="24"/>
                <w:lang w:val="ru-RU"/>
              </w:rPr>
            </w:pPr>
            <w:r w:rsidRPr="006345C3">
              <w:rPr>
                <w:sz w:val="24"/>
                <w:szCs w:val="24"/>
              </w:rPr>
              <w:t xml:space="preserve">Итого, </w:t>
            </w:r>
            <w:proofErr w:type="spellStart"/>
            <w:r w:rsidRPr="006345C3">
              <w:rPr>
                <w:sz w:val="24"/>
                <w:szCs w:val="24"/>
              </w:rPr>
              <w:t>руб</w:t>
            </w:r>
            <w:proofErr w:type="spellEnd"/>
            <w:r w:rsidRPr="006345C3">
              <w:rPr>
                <w:sz w:val="24"/>
                <w:szCs w:val="24"/>
              </w:rPr>
              <w:t>/квартал</w:t>
            </w:r>
          </w:p>
        </w:tc>
        <w:tc>
          <w:tcPr>
            <w:tcW w:w="1351" w:type="dxa"/>
          </w:tcPr>
          <w:p w14:paraId="2106C6A2" w14:textId="7358739E" w:rsidR="0036739B" w:rsidRPr="006345C3" w:rsidRDefault="0036739B" w:rsidP="0036739B">
            <w:pPr>
              <w:spacing w:line="360" w:lineRule="auto"/>
              <w:ind w:firstLine="0"/>
              <w:jc w:val="center"/>
              <w:rPr>
                <w:sz w:val="24"/>
                <w:szCs w:val="24"/>
                <w:lang w:val="ru-RU"/>
              </w:rPr>
            </w:pPr>
            <w:r w:rsidRPr="006345C3">
              <w:rPr>
                <w:sz w:val="24"/>
                <w:szCs w:val="24"/>
              </w:rPr>
              <w:t>32 620,1</w:t>
            </w:r>
          </w:p>
        </w:tc>
        <w:tc>
          <w:tcPr>
            <w:tcW w:w="1276" w:type="dxa"/>
          </w:tcPr>
          <w:p w14:paraId="1BFEFA76" w14:textId="0FA415FB" w:rsidR="0036739B" w:rsidRPr="006345C3" w:rsidRDefault="0036739B" w:rsidP="0036739B">
            <w:pPr>
              <w:spacing w:line="360" w:lineRule="auto"/>
              <w:ind w:firstLine="0"/>
              <w:jc w:val="center"/>
              <w:rPr>
                <w:sz w:val="24"/>
                <w:szCs w:val="24"/>
                <w:lang w:val="ru-RU"/>
              </w:rPr>
            </w:pPr>
            <w:r w:rsidRPr="006345C3">
              <w:rPr>
                <w:sz w:val="24"/>
                <w:szCs w:val="24"/>
              </w:rPr>
              <w:t>32 620,1</w:t>
            </w:r>
          </w:p>
        </w:tc>
        <w:tc>
          <w:tcPr>
            <w:tcW w:w="1417" w:type="dxa"/>
          </w:tcPr>
          <w:p w14:paraId="1FDB50E5" w14:textId="09AE5D10" w:rsidR="0036739B" w:rsidRPr="006345C3" w:rsidRDefault="0036739B" w:rsidP="0036739B">
            <w:pPr>
              <w:spacing w:line="360" w:lineRule="auto"/>
              <w:ind w:firstLine="0"/>
              <w:jc w:val="center"/>
              <w:rPr>
                <w:sz w:val="24"/>
                <w:szCs w:val="24"/>
                <w:lang w:val="ru-RU"/>
              </w:rPr>
            </w:pPr>
            <w:r w:rsidRPr="006345C3">
              <w:rPr>
                <w:sz w:val="24"/>
                <w:szCs w:val="24"/>
              </w:rPr>
              <w:t>32 620,1</w:t>
            </w:r>
          </w:p>
        </w:tc>
        <w:tc>
          <w:tcPr>
            <w:tcW w:w="1560" w:type="dxa"/>
          </w:tcPr>
          <w:p w14:paraId="3BBB145E" w14:textId="65895AAA" w:rsidR="0036739B" w:rsidRPr="006345C3" w:rsidRDefault="0036739B" w:rsidP="0036739B">
            <w:pPr>
              <w:spacing w:line="360" w:lineRule="auto"/>
              <w:ind w:firstLine="0"/>
              <w:jc w:val="center"/>
              <w:rPr>
                <w:sz w:val="24"/>
                <w:szCs w:val="24"/>
                <w:lang w:val="ru-RU"/>
              </w:rPr>
            </w:pPr>
            <w:r w:rsidRPr="006345C3">
              <w:rPr>
                <w:sz w:val="24"/>
                <w:szCs w:val="24"/>
              </w:rPr>
              <w:t>32 620,1</w:t>
            </w:r>
          </w:p>
        </w:tc>
      </w:tr>
      <w:tr w:rsidR="0036739B" w14:paraId="01BD9DD5" w14:textId="77777777">
        <w:tc>
          <w:tcPr>
            <w:tcW w:w="7933" w:type="dxa"/>
            <w:gridSpan w:val="4"/>
          </w:tcPr>
          <w:p w14:paraId="63755E92" w14:textId="712C9EE0" w:rsidR="0036739B" w:rsidRPr="006345C3" w:rsidRDefault="0036739B" w:rsidP="0036739B">
            <w:pPr>
              <w:spacing w:line="360" w:lineRule="auto"/>
              <w:ind w:firstLine="0"/>
              <w:jc w:val="left"/>
              <w:rPr>
                <w:sz w:val="24"/>
                <w:szCs w:val="24"/>
                <w:lang w:val="ru-RU"/>
              </w:rPr>
            </w:pPr>
            <w:r w:rsidRPr="006345C3">
              <w:rPr>
                <w:sz w:val="24"/>
                <w:szCs w:val="24"/>
              </w:rPr>
              <w:t xml:space="preserve">Итого, </w:t>
            </w:r>
            <w:proofErr w:type="spellStart"/>
            <w:r w:rsidRPr="006345C3">
              <w:rPr>
                <w:sz w:val="24"/>
                <w:szCs w:val="24"/>
              </w:rPr>
              <w:t>руб</w:t>
            </w:r>
            <w:proofErr w:type="spellEnd"/>
            <w:r w:rsidRPr="006345C3">
              <w:rPr>
                <w:sz w:val="24"/>
                <w:szCs w:val="24"/>
              </w:rPr>
              <w:t>/год</w:t>
            </w:r>
          </w:p>
        </w:tc>
        <w:tc>
          <w:tcPr>
            <w:tcW w:w="1560" w:type="dxa"/>
          </w:tcPr>
          <w:p w14:paraId="28B9FA21" w14:textId="123F0628" w:rsidR="0036739B" w:rsidRPr="006345C3" w:rsidRDefault="0036739B" w:rsidP="0036739B">
            <w:pPr>
              <w:spacing w:line="360" w:lineRule="auto"/>
              <w:ind w:firstLine="0"/>
              <w:jc w:val="center"/>
              <w:rPr>
                <w:sz w:val="24"/>
                <w:szCs w:val="24"/>
                <w:lang w:val="ru-RU"/>
              </w:rPr>
            </w:pPr>
            <w:r w:rsidRPr="006345C3">
              <w:rPr>
                <w:sz w:val="24"/>
                <w:szCs w:val="24"/>
              </w:rPr>
              <w:t>130 480,4</w:t>
            </w:r>
          </w:p>
        </w:tc>
      </w:tr>
    </w:tbl>
    <w:p w14:paraId="625C9FB0" w14:textId="77777777" w:rsidR="006969E9" w:rsidRDefault="00F31B74">
      <w:pPr>
        <w:spacing w:before="240"/>
        <w:rPr>
          <w:lang w:val="ru-RU"/>
        </w:rPr>
      </w:pPr>
      <w:r>
        <w:rPr>
          <w:lang w:val="ru-RU"/>
        </w:rPr>
        <w:t>Общая сумма общепроизводственных затрат в год составит – 31 937,6 рублей.</w:t>
      </w:r>
    </w:p>
    <w:p w14:paraId="1666FC55" w14:textId="77777777" w:rsidR="006969E9" w:rsidRDefault="00F31B74">
      <w:pPr>
        <w:spacing w:before="240"/>
        <w:rPr>
          <w:lang w:val="ru-RU"/>
        </w:rPr>
      </w:pPr>
      <w:r>
        <w:rPr>
          <w:lang w:val="ru-RU"/>
        </w:rPr>
        <w:lastRenderedPageBreak/>
        <w:t>5.6.5 Постоянные управленческие и коммерческие затраты</w:t>
      </w:r>
    </w:p>
    <w:p w14:paraId="07EB07BF" w14:textId="081FD0B4" w:rsidR="006969E9" w:rsidRDefault="00F31B74">
      <w:pPr>
        <w:rPr>
          <w:lang w:val="ru-RU"/>
        </w:rPr>
      </w:pPr>
      <w:r>
        <w:rPr>
          <w:lang w:val="ru-RU"/>
        </w:rPr>
        <w:t xml:space="preserve">Постоянные управленческие затраты — это расходы, которые связаны с поддержанием общей деятельности компании и не зависят от объема продаж или производства. </w:t>
      </w:r>
    </w:p>
    <w:p w14:paraId="5E94ED12" w14:textId="47963B11" w:rsidR="006969E9" w:rsidRDefault="00F31B74">
      <w:pPr>
        <w:rPr>
          <w:lang w:val="ru-RU"/>
        </w:rPr>
      </w:pPr>
      <w:r>
        <w:rPr>
          <w:lang w:val="ru-RU"/>
        </w:rPr>
        <w:t xml:space="preserve">Коммерческие затраты — это расходы, связанные с продвижением товаров и услуг на рынке и обеспечением продаж. </w:t>
      </w:r>
    </w:p>
    <w:p w14:paraId="1257BEB5" w14:textId="77777777" w:rsidR="006969E9" w:rsidRDefault="00F31B74">
      <w:pPr>
        <w:rPr>
          <w:lang w:val="ru-RU"/>
        </w:rPr>
      </w:pPr>
      <w:r>
        <w:rPr>
          <w:lang w:val="ru-RU"/>
        </w:rPr>
        <w:t>Реклама будет осуществлять с помощью предоставления клиентам пробной версии на 30 дней, поэтому затраты на нее не требуются.</w:t>
      </w:r>
    </w:p>
    <w:p w14:paraId="4B3BE033" w14:textId="77777777" w:rsidR="006969E9" w:rsidRDefault="00F31B74">
      <w:pPr>
        <w:rPr>
          <w:lang w:val="ru-RU"/>
        </w:rPr>
      </w:pPr>
      <w:r>
        <w:rPr>
          <w:lang w:val="ru-RU"/>
        </w:rPr>
        <w:t>Постоянные управленческие и коммерческие затраты представлены в таблице 5.10.</w:t>
      </w:r>
    </w:p>
    <w:p w14:paraId="5314D214" w14:textId="77777777" w:rsidR="006969E9" w:rsidRDefault="00F31B74">
      <w:pPr>
        <w:spacing w:before="240"/>
        <w:ind w:firstLine="0"/>
        <w:rPr>
          <w:lang w:val="ru-RU"/>
        </w:rPr>
      </w:pPr>
      <w:r>
        <w:rPr>
          <w:lang w:val="ru-RU"/>
        </w:rPr>
        <w:t>Таблица 5.10 - Постоянные управленческие и коммерческие затраты</w:t>
      </w:r>
    </w:p>
    <w:tbl>
      <w:tblPr>
        <w:tblStyle w:val="aff2"/>
        <w:tblW w:w="9075" w:type="dxa"/>
        <w:tblLayout w:type="fixed"/>
        <w:tblLook w:val="04A0" w:firstRow="1" w:lastRow="0" w:firstColumn="1" w:lastColumn="0" w:noHBand="0" w:noVBand="1"/>
      </w:tblPr>
      <w:tblGrid>
        <w:gridCol w:w="3681"/>
        <w:gridCol w:w="1276"/>
        <w:gridCol w:w="1275"/>
        <w:gridCol w:w="1276"/>
        <w:gridCol w:w="1560"/>
        <w:gridCol w:w="7"/>
      </w:tblGrid>
      <w:tr w:rsidR="006969E9" w14:paraId="55E5A22E" w14:textId="77777777" w:rsidTr="006345C3">
        <w:tc>
          <w:tcPr>
            <w:tcW w:w="3681" w:type="dxa"/>
            <w:vMerge w:val="restart"/>
          </w:tcPr>
          <w:p w14:paraId="60CC2307" w14:textId="77777777" w:rsidR="006969E9" w:rsidRDefault="00F31B74">
            <w:pPr>
              <w:spacing w:line="360" w:lineRule="auto"/>
              <w:ind w:firstLine="0"/>
              <w:jc w:val="center"/>
              <w:rPr>
                <w:sz w:val="24"/>
                <w:szCs w:val="24"/>
                <w:lang w:val="ru-RU"/>
              </w:rPr>
            </w:pPr>
            <w:r>
              <w:rPr>
                <w:sz w:val="24"/>
                <w:szCs w:val="24"/>
                <w:lang w:val="ru-RU"/>
              </w:rPr>
              <w:t>Показатели</w:t>
            </w:r>
          </w:p>
        </w:tc>
        <w:tc>
          <w:tcPr>
            <w:tcW w:w="5394" w:type="dxa"/>
            <w:gridSpan w:val="5"/>
          </w:tcPr>
          <w:p w14:paraId="1268B49D" w14:textId="77777777" w:rsidR="006969E9" w:rsidRDefault="00F31B74">
            <w:pPr>
              <w:spacing w:line="360" w:lineRule="auto"/>
              <w:ind w:firstLine="0"/>
              <w:jc w:val="center"/>
              <w:rPr>
                <w:sz w:val="24"/>
                <w:szCs w:val="24"/>
                <w:lang w:val="ru-RU"/>
              </w:rPr>
            </w:pPr>
            <w:r>
              <w:rPr>
                <w:sz w:val="24"/>
                <w:szCs w:val="24"/>
                <w:lang w:val="ru-RU"/>
              </w:rPr>
              <w:t xml:space="preserve">Квартал, </w:t>
            </w:r>
            <w:proofErr w:type="spellStart"/>
            <w:r>
              <w:rPr>
                <w:sz w:val="24"/>
                <w:szCs w:val="24"/>
                <w:lang w:val="ru-RU"/>
              </w:rPr>
              <w:t>руб</w:t>
            </w:r>
            <w:proofErr w:type="spellEnd"/>
            <w:r>
              <w:rPr>
                <w:sz w:val="24"/>
                <w:szCs w:val="24"/>
                <w:lang w:val="ru-RU"/>
              </w:rPr>
              <w:t>/квартал</w:t>
            </w:r>
          </w:p>
        </w:tc>
      </w:tr>
      <w:tr w:rsidR="006969E9" w14:paraId="6D11BA9B" w14:textId="77777777" w:rsidTr="006345C3">
        <w:trPr>
          <w:gridAfter w:val="1"/>
          <w:wAfter w:w="7" w:type="dxa"/>
        </w:trPr>
        <w:tc>
          <w:tcPr>
            <w:tcW w:w="3681" w:type="dxa"/>
            <w:vMerge/>
          </w:tcPr>
          <w:p w14:paraId="658BB2EC" w14:textId="77777777" w:rsidR="006969E9" w:rsidRDefault="006969E9">
            <w:pPr>
              <w:spacing w:line="360" w:lineRule="auto"/>
              <w:ind w:firstLine="0"/>
              <w:jc w:val="center"/>
              <w:rPr>
                <w:sz w:val="24"/>
                <w:szCs w:val="24"/>
                <w:lang w:val="ru-RU"/>
              </w:rPr>
            </w:pPr>
          </w:p>
        </w:tc>
        <w:tc>
          <w:tcPr>
            <w:tcW w:w="1276" w:type="dxa"/>
          </w:tcPr>
          <w:p w14:paraId="3B5BFD5F" w14:textId="77777777" w:rsidR="006969E9" w:rsidRDefault="00F31B74">
            <w:pPr>
              <w:spacing w:line="360" w:lineRule="auto"/>
              <w:ind w:firstLine="0"/>
              <w:jc w:val="center"/>
              <w:rPr>
                <w:sz w:val="24"/>
                <w:szCs w:val="24"/>
                <w:lang w:val="en-US"/>
              </w:rPr>
            </w:pPr>
            <w:r>
              <w:rPr>
                <w:sz w:val="24"/>
                <w:szCs w:val="24"/>
                <w:lang w:val="en-US"/>
              </w:rPr>
              <w:t>I</w:t>
            </w:r>
          </w:p>
        </w:tc>
        <w:tc>
          <w:tcPr>
            <w:tcW w:w="1275" w:type="dxa"/>
          </w:tcPr>
          <w:p w14:paraId="53140618" w14:textId="77777777" w:rsidR="006969E9" w:rsidRDefault="00F31B74">
            <w:pPr>
              <w:spacing w:line="360" w:lineRule="auto"/>
              <w:ind w:firstLine="0"/>
              <w:jc w:val="center"/>
              <w:rPr>
                <w:sz w:val="24"/>
                <w:szCs w:val="24"/>
                <w:lang w:val="en-US"/>
              </w:rPr>
            </w:pPr>
            <w:r>
              <w:rPr>
                <w:sz w:val="24"/>
                <w:szCs w:val="24"/>
                <w:lang w:val="en-US"/>
              </w:rPr>
              <w:t>II</w:t>
            </w:r>
          </w:p>
        </w:tc>
        <w:tc>
          <w:tcPr>
            <w:tcW w:w="1276" w:type="dxa"/>
          </w:tcPr>
          <w:p w14:paraId="423AA5BA" w14:textId="77777777" w:rsidR="006969E9" w:rsidRDefault="00F31B74">
            <w:pPr>
              <w:spacing w:line="360" w:lineRule="auto"/>
              <w:ind w:firstLine="0"/>
              <w:jc w:val="center"/>
              <w:rPr>
                <w:sz w:val="24"/>
                <w:szCs w:val="24"/>
                <w:lang w:val="en-US"/>
              </w:rPr>
            </w:pPr>
            <w:r>
              <w:rPr>
                <w:sz w:val="24"/>
                <w:szCs w:val="24"/>
                <w:lang w:val="en-US"/>
              </w:rPr>
              <w:t>III</w:t>
            </w:r>
          </w:p>
        </w:tc>
        <w:tc>
          <w:tcPr>
            <w:tcW w:w="1560" w:type="dxa"/>
          </w:tcPr>
          <w:p w14:paraId="5EF4B6B2" w14:textId="77777777" w:rsidR="006969E9" w:rsidRDefault="00F31B74">
            <w:pPr>
              <w:spacing w:line="360" w:lineRule="auto"/>
              <w:ind w:firstLine="0"/>
              <w:jc w:val="center"/>
              <w:rPr>
                <w:sz w:val="24"/>
                <w:szCs w:val="24"/>
                <w:lang w:val="en-US"/>
              </w:rPr>
            </w:pPr>
            <w:r>
              <w:rPr>
                <w:sz w:val="24"/>
                <w:szCs w:val="24"/>
                <w:lang w:val="en-US"/>
              </w:rPr>
              <w:t>IV</w:t>
            </w:r>
          </w:p>
        </w:tc>
      </w:tr>
      <w:tr w:rsidR="006969E9" w14:paraId="46C42DC7" w14:textId="77777777" w:rsidTr="006345C3">
        <w:trPr>
          <w:gridAfter w:val="1"/>
          <w:wAfter w:w="7" w:type="dxa"/>
        </w:trPr>
        <w:tc>
          <w:tcPr>
            <w:tcW w:w="3681" w:type="dxa"/>
          </w:tcPr>
          <w:p w14:paraId="5C30B462" w14:textId="77777777" w:rsidR="006969E9" w:rsidRDefault="00F31B74">
            <w:pPr>
              <w:spacing w:line="360" w:lineRule="auto"/>
              <w:ind w:firstLine="0"/>
              <w:rPr>
                <w:sz w:val="24"/>
                <w:szCs w:val="24"/>
                <w:lang w:val="ru-RU"/>
              </w:rPr>
            </w:pPr>
            <w:r>
              <w:rPr>
                <w:sz w:val="24"/>
                <w:szCs w:val="24"/>
                <w:lang w:val="ru-RU"/>
              </w:rPr>
              <w:t>Заработная плата с отчислениями</w:t>
            </w:r>
          </w:p>
        </w:tc>
        <w:tc>
          <w:tcPr>
            <w:tcW w:w="1276" w:type="dxa"/>
          </w:tcPr>
          <w:p w14:paraId="5384F8FB" w14:textId="77777777" w:rsidR="006969E9" w:rsidRDefault="00F31B74">
            <w:pPr>
              <w:spacing w:line="360" w:lineRule="auto"/>
              <w:ind w:firstLine="0"/>
              <w:jc w:val="center"/>
              <w:rPr>
                <w:sz w:val="24"/>
                <w:szCs w:val="24"/>
                <w:lang w:val="ru-RU"/>
              </w:rPr>
            </w:pPr>
            <w:r>
              <w:rPr>
                <w:sz w:val="24"/>
                <w:szCs w:val="24"/>
                <w:lang w:val="ru-RU"/>
              </w:rPr>
              <w:t>1 956 240</w:t>
            </w:r>
          </w:p>
        </w:tc>
        <w:tc>
          <w:tcPr>
            <w:tcW w:w="1275" w:type="dxa"/>
          </w:tcPr>
          <w:p w14:paraId="2F5085CF" w14:textId="77777777" w:rsidR="006969E9" w:rsidRDefault="00F31B74">
            <w:pPr>
              <w:spacing w:line="360" w:lineRule="auto"/>
              <w:ind w:firstLine="0"/>
              <w:jc w:val="center"/>
              <w:rPr>
                <w:sz w:val="24"/>
                <w:szCs w:val="24"/>
                <w:lang w:val="ru-RU"/>
              </w:rPr>
            </w:pPr>
            <w:r>
              <w:rPr>
                <w:sz w:val="24"/>
                <w:szCs w:val="24"/>
                <w:lang w:val="ru-RU"/>
              </w:rPr>
              <w:t>1 956 240</w:t>
            </w:r>
          </w:p>
        </w:tc>
        <w:tc>
          <w:tcPr>
            <w:tcW w:w="1276" w:type="dxa"/>
          </w:tcPr>
          <w:p w14:paraId="3F2A1AC2" w14:textId="77777777" w:rsidR="006969E9" w:rsidRDefault="00F31B74">
            <w:pPr>
              <w:spacing w:line="360" w:lineRule="auto"/>
              <w:ind w:firstLine="0"/>
              <w:jc w:val="center"/>
              <w:rPr>
                <w:sz w:val="24"/>
                <w:szCs w:val="24"/>
                <w:lang w:val="ru-RU"/>
              </w:rPr>
            </w:pPr>
            <w:r>
              <w:rPr>
                <w:sz w:val="24"/>
                <w:szCs w:val="24"/>
                <w:lang w:val="ru-RU"/>
              </w:rPr>
              <w:t>1 956 240</w:t>
            </w:r>
          </w:p>
        </w:tc>
        <w:tc>
          <w:tcPr>
            <w:tcW w:w="1560" w:type="dxa"/>
          </w:tcPr>
          <w:p w14:paraId="4D516608" w14:textId="77777777" w:rsidR="006969E9" w:rsidRDefault="00F31B74">
            <w:pPr>
              <w:spacing w:line="360" w:lineRule="auto"/>
              <w:ind w:firstLine="0"/>
              <w:jc w:val="center"/>
              <w:rPr>
                <w:sz w:val="24"/>
                <w:szCs w:val="24"/>
                <w:lang w:val="ru-RU"/>
              </w:rPr>
            </w:pPr>
            <w:r>
              <w:rPr>
                <w:sz w:val="24"/>
                <w:szCs w:val="24"/>
                <w:lang w:val="ru-RU"/>
              </w:rPr>
              <w:t>1 956 240</w:t>
            </w:r>
          </w:p>
        </w:tc>
      </w:tr>
      <w:tr w:rsidR="006969E9" w14:paraId="25D2CC56" w14:textId="77777777" w:rsidTr="006345C3">
        <w:trPr>
          <w:gridAfter w:val="1"/>
          <w:wAfter w:w="7" w:type="dxa"/>
        </w:trPr>
        <w:tc>
          <w:tcPr>
            <w:tcW w:w="3681" w:type="dxa"/>
          </w:tcPr>
          <w:p w14:paraId="6F1D0235" w14:textId="77777777" w:rsidR="006969E9" w:rsidRDefault="00F31B74">
            <w:pPr>
              <w:spacing w:line="360" w:lineRule="auto"/>
              <w:ind w:firstLine="0"/>
              <w:rPr>
                <w:sz w:val="24"/>
                <w:szCs w:val="24"/>
                <w:lang w:val="ru-RU"/>
              </w:rPr>
            </w:pPr>
            <w:r>
              <w:rPr>
                <w:sz w:val="24"/>
                <w:szCs w:val="24"/>
                <w:lang w:val="ru-RU"/>
              </w:rPr>
              <w:t>Аренда</w:t>
            </w:r>
          </w:p>
        </w:tc>
        <w:tc>
          <w:tcPr>
            <w:tcW w:w="1276" w:type="dxa"/>
          </w:tcPr>
          <w:p w14:paraId="46EAA011" w14:textId="77777777" w:rsidR="006969E9" w:rsidRDefault="00F31B74">
            <w:pPr>
              <w:spacing w:line="360" w:lineRule="auto"/>
              <w:ind w:firstLine="0"/>
              <w:jc w:val="center"/>
              <w:rPr>
                <w:sz w:val="24"/>
                <w:szCs w:val="24"/>
                <w:lang w:val="ru-RU"/>
              </w:rPr>
            </w:pPr>
            <w:r>
              <w:rPr>
                <w:sz w:val="24"/>
                <w:szCs w:val="24"/>
                <w:lang w:val="ru-RU"/>
              </w:rPr>
              <w:t>156 000</w:t>
            </w:r>
          </w:p>
        </w:tc>
        <w:tc>
          <w:tcPr>
            <w:tcW w:w="1275" w:type="dxa"/>
          </w:tcPr>
          <w:p w14:paraId="320B8CE9" w14:textId="77777777" w:rsidR="006969E9" w:rsidRDefault="00F31B74">
            <w:pPr>
              <w:spacing w:line="360" w:lineRule="auto"/>
              <w:ind w:firstLine="0"/>
              <w:jc w:val="center"/>
              <w:rPr>
                <w:sz w:val="24"/>
                <w:szCs w:val="24"/>
                <w:lang w:val="ru-RU"/>
              </w:rPr>
            </w:pPr>
            <w:r>
              <w:rPr>
                <w:sz w:val="24"/>
                <w:szCs w:val="24"/>
                <w:lang w:val="ru-RU"/>
              </w:rPr>
              <w:t>156 000</w:t>
            </w:r>
          </w:p>
        </w:tc>
        <w:tc>
          <w:tcPr>
            <w:tcW w:w="1276" w:type="dxa"/>
          </w:tcPr>
          <w:p w14:paraId="00298D3B" w14:textId="77777777" w:rsidR="006969E9" w:rsidRDefault="00F31B74">
            <w:pPr>
              <w:spacing w:line="360" w:lineRule="auto"/>
              <w:ind w:firstLine="0"/>
              <w:jc w:val="center"/>
              <w:rPr>
                <w:sz w:val="24"/>
                <w:szCs w:val="24"/>
                <w:lang w:val="ru-RU"/>
              </w:rPr>
            </w:pPr>
            <w:r>
              <w:rPr>
                <w:sz w:val="24"/>
                <w:szCs w:val="24"/>
                <w:lang w:val="ru-RU"/>
              </w:rPr>
              <w:t>156 000</w:t>
            </w:r>
          </w:p>
        </w:tc>
        <w:tc>
          <w:tcPr>
            <w:tcW w:w="1560" w:type="dxa"/>
          </w:tcPr>
          <w:p w14:paraId="551BC7F4" w14:textId="77777777" w:rsidR="006969E9" w:rsidRDefault="00F31B74">
            <w:pPr>
              <w:spacing w:line="360" w:lineRule="auto"/>
              <w:ind w:firstLine="0"/>
              <w:jc w:val="center"/>
              <w:rPr>
                <w:sz w:val="24"/>
                <w:szCs w:val="24"/>
                <w:lang w:val="ru-RU"/>
              </w:rPr>
            </w:pPr>
            <w:r>
              <w:rPr>
                <w:sz w:val="24"/>
                <w:szCs w:val="24"/>
                <w:lang w:val="ru-RU"/>
              </w:rPr>
              <w:t>156 000</w:t>
            </w:r>
          </w:p>
        </w:tc>
      </w:tr>
      <w:tr w:rsidR="006969E9" w14:paraId="4E2CCE67" w14:textId="77777777" w:rsidTr="006345C3">
        <w:trPr>
          <w:gridAfter w:val="1"/>
          <w:wAfter w:w="7" w:type="dxa"/>
        </w:trPr>
        <w:tc>
          <w:tcPr>
            <w:tcW w:w="3681" w:type="dxa"/>
          </w:tcPr>
          <w:p w14:paraId="22F5C84D" w14:textId="77777777" w:rsidR="006969E9" w:rsidRDefault="00F31B74">
            <w:pPr>
              <w:spacing w:line="360" w:lineRule="auto"/>
              <w:ind w:firstLine="0"/>
              <w:rPr>
                <w:sz w:val="24"/>
                <w:szCs w:val="24"/>
                <w:lang w:val="ru-RU"/>
              </w:rPr>
            </w:pPr>
            <w:r>
              <w:rPr>
                <w:sz w:val="24"/>
                <w:szCs w:val="24"/>
                <w:lang w:val="ru-RU"/>
              </w:rPr>
              <w:t>Реклама</w:t>
            </w:r>
          </w:p>
        </w:tc>
        <w:tc>
          <w:tcPr>
            <w:tcW w:w="1276" w:type="dxa"/>
          </w:tcPr>
          <w:p w14:paraId="4A11E945" w14:textId="77777777" w:rsidR="006969E9" w:rsidRDefault="00F31B74">
            <w:pPr>
              <w:spacing w:line="360" w:lineRule="auto"/>
              <w:ind w:firstLine="0"/>
              <w:jc w:val="center"/>
              <w:rPr>
                <w:sz w:val="24"/>
                <w:szCs w:val="24"/>
                <w:lang w:val="ru-RU"/>
              </w:rPr>
            </w:pPr>
            <w:r>
              <w:rPr>
                <w:sz w:val="24"/>
                <w:szCs w:val="24"/>
                <w:lang w:val="ru-RU"/>
              </w:rPr>
              <w:t>340 000</w:t>
            </w:r>
          </w:p>
        </w:tc>
        <w:tc>
          <w:tcPr>
            <w:tcW w:w="1275" w:type="dxa"/>
          </w:tcPr>
          <w:p w14:paraId="2C2ED7DB" w14:textId="77777777" w:rsidR="006969E9" w:rsidRDefault="00F31B74">
            <w:pPr>
              <w:spacing w:line="360" w:lineRule="auto"/>
              <w:ind w:firstLine="0"/>
              <w:jc w:val="center"/>
              <w:rPr>
                <w:sz w:val="24"/>
                <w:szCs w:val="24"/>
                <w:lang w:val="ru-RU"/>
              </w:rPr>
            </w:pPr>
            <w:r>
              <w:rPr>
                <w:sz w:val="24"/>
                <w:szCs w:val="24"/>
                <w:lang w:val="ru-RU"/>
              </w:rPr>
              <w:t>340 000</w:t>
            </w:r>
          </w:p>
        </w:tc>
        <w:tc>
          <w:tcPr>
            <w:tcW w:w="1276" w:type="dxa"/>
          </w:tcPr>
          <w:p w14:paraId="1C1BB398" w14:textId="77777777" w:rsidR="006969E9" w:rsidRDefault="00F31B74">
            <w:pPr>
              <w:spacing w:line="360" w:lineRule="auto"/>
              <w:ind w:firstLine="0"/>
              <w:jc w:val="center"/>
              <w:rPr>
                <w:sz w:val="24"/>
                <w:szCs w:val="24"/>
                <w:lang w:val="ru-RU"/>
              </w:rPr>
            </w:pPr>
            <w:r>
              <w:rPr>
                <w:sz w:val="24"/>
                <w:szCs w:val="24"/>
                <w:lang w:val="ru-RU"/>
              </w:rPr>
              <w:t>340 000</w:t>
            </w:r>
          </w:p>
        </w:tc>
        <w:tc>
          <w:tcPr>
            <w:tcW w:w="1560" w:type="dxa"/>
          </w:tcPr>
          <w:p w14:paraId="6DC5892F" w14:textId="77777777" w:rsidR="006969E9" w:rsidRDefault="00F31B74">
            <w:pPr>
              <w:spacing w:line="360" w:lineRule="auto"/>
              <w:ind w:firstLine="0"/>
              <w:jc w:val="center"/>
              <w:rPr>
                <w:sz w:val="24"/>
                <w:szCs w:val="24"/>
                <w:lang w:val="ru-RU"/>
              </w:rPr>
            </w:pPr>
            <w:r>
              <w:rPr>
                <w:sz w:val="24"/>
                <w:szCs w:val="24"/>
                <w:lang w:val="ru-RU"/>
              </w:rPr>
              <w:t>340 000</w:t>
            </w:r>
          </w:p>
        </w:tc>
      </w:tr>
      <w:tr w:rsidR="006969E9" w14:paraId="0C15D122" w14:textId="77777777" w:rsidTr="006345C3">
        <w:trPr>
          <w:gridAfter w:val="1"/>
          <w:wAfter w:w="7" w:type="dxa"/>
        </w:trPr>
        <w:tc>
          <w:tcPr>
            <w:tcW w:w="3681" w:type="dxa"/>
          </w:tcPr>
          <w:p w14:paraId="27F728D9" w14:textId="77777777" w:rsidR="006969E9" w:rsidRDefault="00F31B74">
            <w:pPr>
              <w:spacing w:line="360" w:lineRule="auto"/>
              <w:ind w:firstLine="0"/>
              <w:rPr>
                <w:sz w:val="24"/>
                <w:szCs w:val="24"/>
                <w:lang w:val="ru-RU"/>
              </w:rPr>
            </w:pPr>
            <w:r>
              <w:rPr>
                <w:sz w:val="24"/>
                <w:szCs w:val="24"/>
                <w:lang w:val="ru-RU"/>
              </w:rPr>
              <w:t>Материалы</w:t>
            </w:r>
          </w:p>
        </w:tc>
        <w:tc>
          <w:tcPr>
            <w:tcW w:w="1276" w:type="dxa"/>
          </w:tcPr>
          <w:p w14:paraId="4FE6E818" w14:textId="77777777" w:rsidR="006969E9" w:rsidRDefault="00F31B74">
            <w:pPr>
              <w:spacing w:line="360" w:lineRule="auto"/>
              <w:ind w:firstLine="0"/>
              <w:jc w:val="center"/>
              <w:rPr>
                <w:sz w:val="24"/>
                <w:szCs w:val="24"/>
                <w:lang w:val="ru-RU"/>
              </w:rPr>
            </w:pPr>
            <w:r>
              <w:rPr>
                <w:sz w:val="24"/>
                <w:szCs w:val="24"/>
                <w:lang w:val="ru-RU"/>
              </w:rPr>
              <w:t>2 950</w:t>
            </w:r>
          </w:p>
        </w:tc>
        <w:tc>
          <w:tcPr>
            <w:tcW w:w="1275" w:type="dxa"/>
          </w:tcPr>
          <w:p w14:paraId="6862C3B2" w14:textId="77777777" w:rsidR="006969E9" w:rsidRDefault="00F31B74">
            <w:pPr>
              <w:spacing w:line="360" w:lineRule="auto"/>
              <w:ind w:firstLine="0"/>
              <w:jc w:val="center"/>
              <w:rPr>
                <w:sz w:val="24"/>
                <w:szCs w:val="24"/>
                <w:lang w:val="ru-RU"/>
              </w:rPr>
            </w:pPr>
            <w:r>
              <w:rPr>
                <w:sz w:val="24"/>
                <w:szCs w:val="24"/>
                <w:lang w:val="ru-RU"/>
              </w:rPr>
              <w:t>0</w:t>
            </w:r>
          </w:p>
        </w:tc>
        <w:tc>
          <w:tcPr>
            <w:tcW w:w="1276" w:type="dxa"/>
          </w:tcPr>
          <w:p w14:paraId="2FFA81D8" w14:textId="77777777" w:rsidR="006969E9" w:rsidRDefault="00F31B74">
            <w:pPr>
              <w:spacing w:line="360" w:lineRule="auto"/>
              <w:ind w:firstLine="0"/>
              <w:jc w:val="center"/>
              <w:rPr>
                <w:sz w:val="24"/>
                <w:szCs w:val="24"/>
                <w:lang w:val="ru-RU"/>
              </w:rPr>
            </w:pPr>
            <w:r>
              <w:rPr>
                <w:sz w:val="24"/>
                <w:szCs w:val="24"/>
                <w:lang w:val="ru-RU"/>
              </w:rPr>
              <w:t>2 550</w:t>
            </w:r>
          </w:p>
        </w:tc>
        <w:tc>
          <w:tcPr>
            <w:tcW w:w="1560" w:type="dxa"/>
          </w:tcPr>
          <w:p w14:paraId="385410D0" w14:textId="77777777" w:rsidR="006969E9" w:rsidRDefault="00F31B74">
            <w:pPr>
              <w:spacing w:line="360" w:lineRule="auto"/>
              <w:ind w:firstLine="0"/>
              <w:jc w:val="center"/>
              <w:rPr>
                <w:sz w:val="24"/>
                <w:szCs w:val="24"/>
                <w:lang w:val="ru-RU"/>
              </w:rPr>
            </w:pPr>
            <w:r>
              <w:rPr>
                <w:sz w:val="24"/>
                <w:szCs w:val="24"/>
                <w:lang w:val="ru-RU"/>
              </w:rPr>
              <w:t>0</w:t>
            </w:r>
          </w:p>
        </w:tc>
      </w:tr>
      <w:tr w:rsidR="006969E9" w14:paraId="223CC681" w14:textId="77777777" w:rsidTr="006345C3">
        <w:trPr>
          <w:gridAfter w:val="1"/>
          <w:wAfter w:w="7" w:type="dxa"/>
        </w:trPr>
        <w:tc>
          <w:tcPr>
            <w:tcW w:w="3681" w:type="dxa"/>
          </w:tcPr>
          <w:p w14:paraId="3C04C976" w14:textId="77777777" w:rsidR="006969E9" w:rsidRDefault="00F31B74">
            <w:pPr>
              <w:spacing w:line="360" w:lineRule="auto"/>
              <w:ind w:firstLine="0"/>
              <w:rPr>
                <w:sz w:val="24"/>
                <w:szCs w:val="24"/>
                <w:lang w:val="ru-RU"/>
              </w:rPr>
            </w:pPr>
            <w:r>
              <w:rPr>
                <w:sz w:val="24"/>
                <w:szCs w:val="24"/>
                <w:lang w:val="ru-RU"/>
              </w:rPr>
              <w:t xml:space="preserve">Итого, </w:t>
            </w:r>
            <w:proofErr w:type="spellStart"/>
            <w:r>
              <w:rPr>
                <w:sz w:val="24"/>
                <w:szCs w:val="24"/>
                <w:lang w:val="ru-RU"/>
              </w:rPr>
              <w:t>руб</w:t>
            </w:r>
            <w:proofErr w:type="spellEnd"/>
            <w:r>
              <w:rPr>
                <w:sz w:val="24"/>
                <w:szCs w:val="24"/>
                <w:lang w:val="ru-RU"/>
              </w:rPr>
              <w:t>/квартал</w:t>
            </w:r>
          </w:p>
        </w:tc>
        <w:tc>
          <w:tcPr>
            <w:tcW w:w="1276" w:type="dxa"/>
          </w:tcPr>
          <w:p w14:paraId="1EB191FB" w14:textId="77777777" w:rsidR="006969E9" w:rsidRDefault="00F31B74">
            <w:pPr>
              <w:spacing w:line="360" w:lineRule="auto"/>
              <w:ind w:firstLine="0"/>
              <w:jc w:val="center"/>
              <w:rPr>
                <w:sz w:val="24"/>
                <w:szCs w:val="24"/>
                <w:lang w:val="ru-RU"/>
              </w:rPr>
            </w:pPr>
            <w:r>
              <w:rPr>
                <w:sz w:val="24"/>
                <w:szCs w:val="24"/>
                <w:lang w:val="ru-RU"/>
              </w:rPr>
              <w:t>2 455 190</w:t>
            </w:r>
          </w:p>
        </w:tc>
        <w:tc>
          <w:tcPr>
            <w:tcW w:w="1275" w:type="dxa"/>
          </w:tcPr>
          <w:p w14:paraId="1D3A030E" w14:textId="77777777" w:rsidR="006969E9" w:rsidRDefault="00F31B74">
            <w:pPr>
              <w:spacing w:line="360" w:lineRule="auto"/>
              <w:ind w:firstLine="0"/>
              <w:jc w:val="center"/>
              <w:rPr>
                <w:sz w:val="24"/>
                <w:szCs w:val="24"/>
                <w:lang w:val="ru-RU"/>
              </w:rPr>
            </w:pPr>
            <w:r>
              <w:rPr>
                <w:sz w:val="24"/>
                <w:szCs w:val="24"/>
                <w:lang w:val="ru-RU"/>
              </w:rPr>
              <w:t>2 452 240</w:t>
            </w:r>
          </w:p>
        </w:tc>
        <w:tc>
          <w:tcPr>
            <w:tcW w:w="1276" w:type="dxa"/>
          </w:tcPr>
          <w:p w14:paraId="559404C1" w14:textId="77777777" w:rsidR="006969E9" w:rsidRDefault="00F31B74">
            <w:pPr>
              <w:spacing w:line="360" w:lineRule="auto"/>
              <w:ind w:firstLine="0"/>
              <w:jc w:val="center"/>
              <w:rPr>
                <w:sz w:val="24"/>
                <w:szCs w:val="24"/>
                <w:lang w:val="ru-RU"/>
              </w:rPr>
            </w:pPr>
            <w:r>
              <w:rPr>
                <w:sz w:val="24"/>
                <w:szCs w:val="24"/>
                <w:lang w:val="ru-RU"/>
              </w:rPr>
              <w:t>2 454 790</w:t>
            </w:r>
          </w:p>
        </w:tc>
        <w:tc>
          <w:tcPr>
            <w:tcW w:w="1560" w:type="dxa"/>
          </w:tcPr>
          <w:p w14:paraId="2A8743B2" w14:textId="77777777" w:rsidR="006969E9" w:rsidRDefault="00F31B74">
            <w:pPr>
              <w:spacing w:line="360" w:lineRule="auto"/>
              <w:ind w:firstLine="0"/>
              <w:jc w:val="center"/>
              <w:rPr>
                <w:sz w:val="24"/>
                <w:szCs w:val="24"/>
                <w:lang w:val="ru-RU"/>
              </w:rPr>
            </w:pPr>
            <w:r>
              <w:rPr>
                <w:sz w:val="24"/>
                <w:szCs w:val="24"/>
                <w:lang w:val="ru-RU"/>
              </w:rPr>
              <w:t>2 452 240</w:t>
            </w:r>
          </w:p>
        </w:tc>
      </w:tr>
      <w:tr w:rsidR="006969E9" w14:paraId="373928DF" w14:textId="77777777" w:rsidTr="006345C3">
        <w:trPr>
          <w:gridAfter w:val="1"/>
          <w:wAfter w:w="7" w:type="dxa"/>
        </w:trPr>
        <w:tc>
          <w:tcPr>
            <w:tcW w:w="7508" w:type="dxa"/>
            <w:gridSpan w:val="4"/>
          </w:tcPr>
          <w:p w14:paraId="1097F73E" w14:textId="77777777" w:rsidR="006969E9" w:rsidRDefault="00F31B74">
            <w:pPr>
              <w:spacing w:line="360" w:lineRule="auto"/>
              <w:ind w:firstLine="0"/>
              <w:rPr>
                <w:sz w:val="24"/>
                <w:szCs w:val="24"/>
                <w:lang w:val="ru-RU"/>
              </w:rPr>
            </w:pPr>
            <w:r>
              <w:rPr>
                <w:sz w:val="24"/>
                <w:szCs w:val="24"/>
                <w:lang w:val="ru-RU"/>
              </w:rPr>
              <w:t xml:space="preserve">Итого, </w:t>
            </w:r>
            <w:proofErr w:type="spellStart"/>
            <w:r>
              <w:rPr>
                <w:sz w:val="24"/>
                <w:szCs w:val="24"/>
                <w:lang w:val="ru-RU"/>
              </w:rPr>
              <w:t>руб</w:t>
            </w:r>
            <w:proofErr w:type="spellEnd"/>
            <w:r>
              <w:rPr>
                <w:sz w:val="24"/>
                <w:szCs w:val="24"/>
                <w:lang w:val="ru-RU"/>
              </w:rPr>
              <w:t>/год</w:t>
            </w:r>
          </w:p>
        </w:tc>
        <w:tc>
          <w:tcPr>
            <w:tcW w:w="1560" w:type="dxa"/>
          </w:tcPr>
          <w:p w14:paraId="30F4B7BA" w14:textId="16DBD9CA" w:rsidR="006969E9" w:rsidRDefault="00F31B74" w:rsidP="0036739B">
            <w:pPr>
              <w:spacing w:line="360" w:lineRule="auto"/>
              <w:ind w:firstLine="0"/>
              <w:jc w:val="center"/>
              <w:rPr>
                <w:sz w:val="24"/>
                <w:szCs w:val="24"/>
                <w:lang w:val="ru-RU"/>
              </w:rPr>
            </w:pPr>
            <w:r>
              <w:rPr>
                <w:sz w:val="24"/>
                <w:szCs w:val="24"/>
                <w:lang w:val="ru-RU"/>
              </w:rPr>
              <w:t>9 814 460</w:t>
            </w:r>
          </w:p>
        </w:tc>
      </w:tr>
    </w:tbl>
    <w:p w14:paraId="26E1C5BC" w14:textId="77777777" w:rsidR="006969E9" w:rsidRDefault="00F31B74">
      <w:pPr>
        <w:spacing w:before="240"/>
        <w:ind w:firstLine="709"/>
        <w:rPr>
          <w:lang w:val="ru-RU"/>
        </w:rPr>
      </w:pPr>
      <w:r>
        <w:rPr>
          <w:lang w:val="ru-RU"/>
        </w:rPr>
        <w:t>Общая сумма постоянных управленческих и коммерческих затрат в год составит – 9 814 460 рублей.</w:t>
      </w:r>
    </w:p>
    <w:p w14:paraId="3E6B8527" w14:textId="77777777" w:rsidR="006969E9" w:rsidRDefault="00F31B74">
      <w:pPr>
        <w:pStyle w:val="3"/>
        <w:rPr>
          <w:lang w:val="ru-RU"/>
        </w:rPr>
      </w:pPr>
      <w:bookmarkStart w:id="47" w:name="_Toc134116796"/>
      <w:r>
        <w:rPr>
          <w:lang w:val="ru-RU"/>
        </w:rPr>
        <w:t>5.6.6 Себестоимость проекта</w:t>
      </w:r>
      <w:bookmarkEnd w:id="47"/>
    </w:p>
    <w:p w14:paraId="3DE00A6D" w14:textId="77777777" w:rsidR="006969E9" w:rsidRDefault="00F31B74">
      <w:pPr>
        <w:rPr>
          <w:lang w:val="ru-RU"/>
        </w:rPr>
      </w:pPr>
      <w:r>
        <w:rPr>
          <w:lang w:val="ru-RU"/>
        </w:rPr>
        <w:t xml:space="preserve">Себестоимость проекта — это сумма затрат, необходимых для его реализации. </w:t>
      </w:r>
    </w:p>
    <w:p w14:paraId="56FCC898" w14:textId="77777777" w:rsidR="006969E9" w:rsidRDefault="00F31B74">
      <w:pPr>
        <w:rPr>
          <w:lang w:val="ru-RU"/>
        </w:rPr>
      </w:pPr>
      <w:r>
        <w:rPr>
          <w:lang w:val="ru-RU"/>
        </w:rPr>
        <w:lastRenderedPageBreak/>
        <w:t>Чтобы определить себестоимость проекта, необходимо проанализировать все затраты, связанные с реализацией проекта. В этот анализ включаются затраты на:</w:t>
      </w:r>
    </w:p>
    <w:p w14:paraId="3AA8569F" w14:textId="77777777" w:rsidR="006969E9" w:rsidRDefault="00F31B74">
      <w:pPr>
        <w:pStyle w:val="af8"/>
        <w:numPr>
          <w:ilvl w:val="0"/>
          <w:numId w:val="15"/>
        </w:numPr>
        <w:ind w:left="0" w:firstLine="708"/>
        <w:rPr>
          <w:lang w:val="ru-RU"/>
        </w:rPr>
      </w:pPr>
      <w:r>
        <w:rPr>
          <w:lang w:val="ru-RU"/>
        </w:rPr>
        <w:t>материалы и оборудование;</w:t>
      </w:r>
    </w:p>
    <w:p w14:paraId="670FDEB6" w14:textId="77777777" w:rsidR="006969E9" w:rsidRDefault="00F31B74">
      <w:pPr>
        <w:pStyle w:val="af8"/>
        <w:numPr>
          <w:ilvl w:val="0"/>
          <w:numId w:val="15"/>
        </w:numPr>
        <w:ind w:left="0" w:firstLine="708"/>
        <w:rPr>
          <w:lang w:val="ru-RU"/>
        </w:rPr>
      </w:pPr>
      <w:r>
        <w:rPr>
          <w:lang w:val="ru-RU"/>
        </w:rPr>
        <w:t>оплату труда работников;</w:t>
      </w:r>
    </w:p>
    <w:p w14:paraId="66DFDADC" w14:textId="77777777" w:rsidR="006969E9" w:rsidRDefault="00F31B74">
      <w:pPr>
        <w:pStyle w:val="af8"/>
        <w:numPr>
          <w:ilvl w:val="0"/>
          <w:numId w:val="15"/>
        </w:numPr>
        <w:ind w:left="0" w:firstLine="708"/>
        <w:rPr>
          <w:lang w:val="ru-RU"/>
        </w:rPr>
      </w:pPr>
      <w:r>
        <w:rPr>
          <w:lang w:val="ru-RU"/>
        </w:rPr>
        <w:t>аренду помещений и оборудования;</w:t>
      </w:r>
    </w:p>
    <w:p w14:paraId="34DC1598" w14:textId="77777777" w:rsidR="006969E9" w:rsidRDefault="00F31B74">
      <w:pPr>
        <w:pStyle w:val="af8"/>
        <w:numPr>
          <w:ilvl w:val="0"/>
          <w:numId w:val="15"/>
        </w:numPr>
        <w:ind w:left="0" w:firstLine="708"/>
        <w:rPr>
          <w:lang w:val="ru-RU"/>
        </w:rPr>
      </w:pPr>
      <w:r>
        <w:rPr>
          <w:lang w:val="ru-RU"/>
        </w:rPr>
        <w:t>расходы на транспортировку и доставку материалов.</w:t>
      </w:r>
    </w:p>
    <w:p w14:paraId="7A3542BB" w14:textId="77777777" w:rsidR="006969E9" w:rsidRDefault="00F31B74">
      <w:pPr>
        <w:rPr>
          <w:lang w:val="ru-RU"/>
        </w:rPr>
      </w:pPr>
      <w:r>
        <w:rPr>
          <w:lang w:val="ru-RU"/>
        </w:rPr>
        <w:t>Кроме того, необходимо учитывать возможные неожиданные затраты и резервы на случай изменения условий проекта.</w:t>
      </w:r>
    </w:p>
    <w:p w14:paraId="684DE9F4" w14:textId="77777777" w:rsidR="006969E9" w:rsidRDefault="00F31B74">
      <w:pPr>
        <w:rPr>
          <w:lang w:val="ru-RU"/>
        </w:rPr>
      </w:pPr>
      <w:r>
        <w:rPr>
          <w:lang w:val="ru-RU"/>
        </w:rPr>
        <w:t>После того, как все затраты проанализированы, суммируются их значения для получения общей себестоимости проекта. Эта стоимость может быть использована при определении цены проекта и при принятии решения о его финансировании.</w:t>
      </w:r>
    </w:p>
    <w:p w14:paraId="101536BF" w14:textId="77777777" w:rsidR="006969E9" w:rsidRDefault="00F31B74">
      <w:pPr>
        <w:rPr>
          <w:lang w:val="ru-RU"/>
        </w:rPr>
      </w:pPr>
      <w:r>
        <w:rPr>
          <w:lang w:val="ru-RU"/>
        </w:rPr>
        <w:t>Себестоимость проекта представлена в таблице 5.11.</w:t>
      </w:r>
    </w:p>
    <w:p w14:paraId="18E1EF97" w14:textId="77777777" w:rsidR="006969E9" w:rsidRDefault="00F31B74">
      <w:pPr>
        <w:spacing w:before="240"/>
        <w:ind w:firstLine="0"/>
        <w:rPr>
          <w:lang w:val="ru-RU"/>
        </w:rPr>
      </w:pPr>
      <w:r>
        <w:rPr>
          <w:lang w:val="ru-RU"/>
        </w:rPr>
        <w:t>Таблица 5.11 – Себестоимость проекта</w:t>
      </w:r>
    </w:p>
    <w:tbl>
      <w:tblPr>
        <w:tblStyle w:val="aff2"/>
        <w:tblW w:w="9647" w:type="dxa"/>
        <w:tblLayout w:type="fixed"/>
        <w:tblLook w:val="04A0" w:firstRow="1" w:lastRow="0" w:firstColumn="1" w:lastColumn="0" w:noHBand="0" w:noVBand="1"/>
      </w:tblPr>
      <w:tblGrid>
        <w:gridCol w:w="3256"/>
        <w:gridCol w:w="1560"/>
        <w:gridCol w:w="1559"/>
        <w:gridCol w:w="1560"/>
        <w:gridCol w:w="11"/>
        <w:gridCol w:w="1690"/>
        <w:gridCol w:w="11"/>
      </w:tblGrid>
      <w:tr w:rsidR="0036739B" w:rsidRPr="006345C3" w14:paraId="00D94479" w14:textId="77777777" w:rsidTr="006345C3">
        <w:trPr>
          <w:gridAfter w:val="1"/>
          <w:wAfter w:w="11" w:type="dxa"/>
        </w:trPr>
        <w:tc>
          <w:tcPr>
            <w:tcW w:w="3256" w:type="dxa"/>
            <w:vMerge w:val="restart"/>
          </w:tcPr>
          <w:p w14:paraId="444FAEFB" w14:textId="77777777" w:rsidR="0036739B" w:rsidRPr="006345C3" w:rsidRDefault="0036739B" w:rsidP="0036739B">
            <w:pPr>
              <w:spacing w:line="360" w:lineRule="auto"/>
              <w:ind w:firstLine="0"/>
              <w:jc w:val="center"/>
              <w:rPr>
                <w:sz w:val="24"/>
                <w:szCs w:val="24"/>
                <w:lang w:val="ru-RU"/>
              </w:rPr>
            </w:pPr>
            <w:r w:rsidRPr="006345C3">
              <w:rPr>
                <w:sz w:val="24"/>
                <w:szCs w:val="24"/>
              </w:rPr>
              <w:t>Показатели</w:t>
            </w:r>
          </w:p>
          <w:p w14:paraId="2EB14228" w14:textId="14921C2D" w:rsidR="0036739B" w:rsidRPr="006345C3" w:rsidRDefault="0036739B" w:rsidP="0036739B">
            <w:pPr>
              <w:spacing w:line="360" w:lineRule="auto"/>
              <w:ind w:firstLine="0"/>
              <w:jc w:val="center"/>
              <w:rPr>
                <w:sz w:val="24"/>
                <w:szCs w:val="24"/>
                <w:lang w:val="ru-RU"/>
              </w:rPr>
            </w:pPr>
          </w:p>
        </w:tc>
        <w:tc>
          <w:tcPr>
            <w:tcW w:w="6380" w:type="dxa"/>
            <w:gridSpan w:val="5"/>
          </w:tcPr>
          <w:p w14:paraId="6143CB40" w14:textId="1FE0F7E0" w:rsidR="0036739B" w:rsidRPr="006345C3" w:rsidRDefault="0036739B" w:rsidP="0036739B">
            <w:pPr>
              <w:spacing w:line="360" w:lineRule="auto"/>
              <w:ind w:firstLine="0"/>
              <w:jc w:val="center"/>
              <w:rPr>
                <w:sz w:val="24"/>
                <w:szCs w:val="24"/>
                <w:lang w:val="ru-RU"/>
              </w:rPr>
            </w:pPr>
            <w:r w:rsidRPr="006345C3">
              <w:rPr>
                <w:sz w:val="24"/>
                <w:szCs w:val="24"/>
              </w:rPr>
              <w:t xml:space="preserve">Квартал, </w:t>
            </w:r>
            <w:proofErr w:type="spellStart"/>
            <w:r w:rsidRPr="006345C3">
              <w:rPr>
                <w:sz w:val="24"/>
                <w:szCs w:val="24"/>
              </w:rPr>
              <w:t>руб</w:t>
            </w:r>
            <w:proofErr w:type="spellEnd"/>
            <w:r w:rsidRPr="006345C3">
              <w:rPr>
                <w:sz w:val="24"/>
                <w:szCs w:val="24"/>
              </w:rPr>
              <w:t>/квартал</w:t>
            </w:r>
          </w:p>
        </w:tc>
      </w:tr>
      <w:tr w:rsidR="0036739B" w:rsidRPr="006345C3" w14:paraId="513976C2" w14:textId="77777777" w:rsidTr="006345C3">
        <w:trPr>
          <w:gridAfter w:val="1"/>
          <w:wAfter w:w="11" w:type="dxa"/>
        </w:trPr>
        <w:tc>
          <w:tcPr>
            <w:tcW w:w="3256" w:type="dxa"/>
            <w:vMerge/>
          </w:tcPr>
          <w:p w14:paraId="2A2490DA" w14:textId="77777777" w:rsidR="0036739B" w:rsidRPr="006345C3" w:rsidRDefault="0036739B" w:rsidP="0036739B">
            <w:pPr>
              <w:spacing w:line="360" w:lineRule="auto"/>
              <w:ind w:firstLine="0"/>
              <w:jc w:val="center"/>
              <w:rPr>
                <w:sz w:val="24"/>
                <w:szCs w:val="24"/>
                <w:lang w:val="ru-RU"/>
              </w:rPr>
            </w:pPr>
          </w:p>
        </w:tc>
        <w:tc>
          <w:tcPr>
            <w:tcW w:w="1560" w:type="dxa"/>
          </w:tcPr>
          <w:p w14:paraId="57D5CC31" w14:textId="4445F781" w:rsidR="0036739B" w:rsidRPr="006345C3" w:rsidRDefault="0036739B" w:rsidP="0036739B">
            <w:pPr>
              <w:spacing w:line="360" w:lineRule="auto"/>
              <w:ind w:firstLine="0"/>
              <w:jc w:val="center"/>
              <w:rPr>
                <w:sz w:val="24"/>
                <w:szCs w:val="24"/>
                <w:lang w:val="en-US"/>
              </w:rPr>
            </w:pPr>
            <w:r w:rsidRPr="006345C3">
              <w:rPr>
                <w:sz w:val="24"/>
                <w:szCs w:val="24"/>
              </w:rPr>
              <w:t>I</w:t>
            </w:r>
          </w:p>
        </w:tc>
        <w:tc>
          <w:tcPr>
            <w:tcW w:w="1559" w:type="dxa"/>
          </w:tcPr>
          <w:p w14:paraId="400766B4" w14:textId="4794B476" w:rsidR="0036739B" w:rsidRPr="006345C3" w:rsidRDefault="0036739B" w:rsidP="0036739B">
            <w:pPr>
              <w:spacing w:line="360" w:lineRule="auto"/>
              <w:ind w:firstLine="0"/>
              <w:jc w:val="center"/>
              <w:rPr>
                <w:sz w:val="24"/>
                <w:szCs w:val="24"/>
                <w:lang w:val="en-US"/>
              </w:rPr>
            </w:pPr>
            <w:r w:rsidRPr="006345C3">
              <w:rPr>
                <w:sz w:val="24"/>
                <w:szCs w:val="24"/>
              </w:rPr>
              <w:t>II</w:t>
            </w:r>
          </w:p>
        </w:tc>
        <w:tc>
          <w:tcPr>
            <w:tcW w:w="1560" w:type="dxa"/>
          </w:tcPr>
          <w:p w14:paraId="76FBE2F3" w14:textId="4403C539" w:rsidR="0036739B" w:rsidRPr="006345C3" w:rsidRDefault="0036739B" w:rsidP="0036739B">
            <w:pPr>
              <w:spacing w:line="360" w:lineRule="auto"/>
              <w:ind w:firstLine="0"/>
              <w:jc w:val="center"/>
              <w:rPr>
                <w:sz w:val="24"/>
                <w:szCs w:val="24"/>
                <w:lang w:val="en-US"/>
              </w:rPr>
            </w:pPr>
            <w:r w:rsidRPr="006345C3">
              <w:rPr>
                <w:sz w:val="24"/>
                <w:szCs w:val="24"/>
              </w:rPr>
              <w:t>III</w:t>
            </w:r>
          </w:p>
        </w:tc>
        <w:tc>
          <w:tcPr>
            <w:tcW w:w="1701" w:type="dxa"/>
            <w:gridSpan w:val="2"/>
          </w:tcPr>
          <w:p w14:paraId="383E8322" w14:textId="47BB9DD3" w:rsidR="0036739B" w:rsidRPr="006345C3" w:rsidRDefault="0036739B" w:rsidP="0036739B">
            <w:pPr>
              <w:spacing w:line="360" w:lineRule="auto"/>
              <w:ind w:firstLine="0"/>
              <w:jc w:val="center"/>
              <w:rPr>
                <w:sz w:val="24"/>
                <w:szCs w:val="24"/>
                <w:lang w:val="en-US"/>
              </w:rPr>
            </w:pPr>
            <w:r w:rsidRPr="006345C3">
              <w:rPr>
                <w:sz w:val="24"/>
                <w:szCs w:val="24"/>
              </w:rPr>
              <w:t>IV</w:t>
            </w:r>
          </w:p>
        </w:tc>
      </w:tr>
      <w:tr w:rsidR="0036739B" w:rsidRPr="006345C3" w14:paraId="42FA6BD1" w14:textId="77777777" w:rsidTr="006345C3">
        <w:trPr>
          <w:gridAfter w:val="1"/>
          <w:wAfter w:w="11" w:type="dxa"/>
        </w:trPr>
        <w:tc>
          <w:tcPr>
            <w:tcW w:w="3256" w:type="dxa"/>
          </w:tcPr>
          <w:p w14:paraId="248DCE4A" w14:textId="0F50EDCA" w:rsidR="0036739B" w:rsidRPr="006345C3" w:rsidRDefault="0036739B" w:rsidP="0036739B">
            <w:pPr>
              <w:spacing w:line="360" w:lineRule="auto"/>
              <w:ind w:firstLine="0"/>
              <w:rPr>
                <w:sz w:val="24"/>
                <w:szCs w:val="24"/>
                <w:lang w:val="ru-RU"/>
              </w:rPr>
            </w:pPr>
            <w:r w:rsidRPr="006345C3">
              <w:rPr>
                <w:sz w:val="24"/>
                <w:szCs w:val="24"/>
              </w:rPr>
              <w:t>Оборудование</w:t>
            </w:r>
          </w:p>
        </w:tc>
        <w:tc>
          <w:tcPr>
            <w:tcW w:w="1560" w:type="dxa"/>
          </w:tcPr>
          <w:p w14:paraId="6F2FB03E" w14:textId="74422966" w:rsidR="0036739B" w:rsidRPr="006345C3" w:rsidRDefault="0036739B" w:rsidP="0036739B">
            <w:pPr>
              <w:spacing w:line="360" w:lineRule="auto"/>
              <w:ind w:firstLine="0"/>
              <w:jc w:val="center"/>
              <w:rPr>
                <w:sz w:val="24"/>
                <w:szCs w:val="24"/>
                <w:lang w:val="ru-RU"/>
              </w:rPr>
            </w:pPr>
            <w:r w:rsidRPr="006345C3">
              <w:rPr>
                <w:sz w:val="24"/>
                <w:szCs w:val="24"/>
              </w:rPr>
              <w:t>446 500</w:t>
            </w:r>
          </w:p>
        </w:tc>
        <w:tc>
          <w:tcPr>
            <w:tcW w:w="1559" w:type="dxa"/>
          </w:tcPr>
          <w:p w14:paraId="13891FAE" w14:textId="5E9869A7" w:rsidR="0036739B" w:rsidRPr="006345C3" w:rsidRDefault="0036739B" w:rsidP="0036739B">
            <w:pPr>
              <w:spacing w:line="360" w:lineRule="auto"/>
              <w:ind w:firstLine="0"/>
              <w:jc w:val="center"/>
              <w:rPr>
                <w:sz w:val="24"/>
                <w:szCs w:val="24"/>
                <w:lang w:val="ru-RU"/>
              </w:rPr>
            </w:pPr>
            <w:r w:rsidRPr="006345C3">
              <w:rPr>
                <w:sz w:val="24"/>
                <w:szCs w:val="24"/>
              </w:rPr>
              <w:t>0</w:t>
            </w:r>
          </w:p>
        </w:tc>
        <w:tc>
          <w:tcPr>
            <w:tcW w:w="1560" w:type="dxa"/>
          </w:tcPr>
          <w:p w14:paraId="0E911215" w14:textId="3BEA2006" w:rsidR="0036739B" w:rsidRPr="006345C3" w:rsidRDefault="0036739B" w:rsidP="0036739B">
            <w:pPr>
              <w:spacing w:line="360" w:lineRule="auto"/>
              <w:ind w:firstLine="0"/>
              <w:jc w:val="center"/>
              <w:rPr>
                <w:sz w:val="24"/>
                <w:szCs w:val="24"/>
                <w:lang w:val="ru-RU"/>
              </w:rPr>
            </w:pPr>
            <w:r w:rsidRPr="006345C3">
              <w:rPr>
                <w:sz w:val="24"/>
                <w:szCs w:val="24"/>
              </w:rPr>
              <w:t>0</w:t>
            </w:r>
          </w:p>
        </w:tc>
        <w:tc>
          <w:tcPr>
            <w:tcW w:w="1701" w:type="dxa"/>
            <w:gridSpan w:val="2"/>
          </w:tcPr>
          <w:p w14:paraId="6E6F681F" w14:textId="3EFF45FB" w:rsidR="0036739B" w:rsidRPr="006345C3" w:rsidRDefault="0036739B" w:rsidP="0036739B">
            <w:pPr>
              <w:spacing w:line="360" w:lineRule="auto"/>
              <w:ind w:firstLine="0"/>
              <w:jc w:val="center"/>
              <w:rPr>
                <w:sz w:val="24"/>
                <w:szCs w:val="24"/>
                <w:lang w:val="ru-RU"/>
              </w:rPr>
            </w:pPr>
            <w:r w:rsidRPr="006345C3">
              <w:rPr>
                <w:sz w:val="24"/>
                <w:szCs w:val="24"/>
              </w:rPr>
              <w:t>0</w:t>
            </w:r>
          </w:p>
        </w:tc>
      </w:tr>
      <w:tr w:rsidR="0036739B" w:rsidRPr="006345C3" w14:paraId="16A92861" w14:textId="77777777" w:rsidTr="006345C3">
        <w:trPr>
          <w:gridAfter w:val="1"/>
          <w:wAfter w:w="11" w:type="dxa"/>
        </w:trPr>
        <w:tc>
          <w:tcPr>
            <w:tcW w:w="3256" w:type="dxa"/>
          </w:tcPr>
          <w:p w14:paraId="1C0702D3" w14:textId="5E20E5BE" w:rsidR="0036739B" w:rsidRPr="006345C3" w:rsidRDefault="0036739B" w:rsidP="0036739B">
            <w:pPr>
              <w:spacing w:line="360" w:lineRule="auto"/>
              <w:ind w:firstLine="0"/>
              <w:rPr>
                <w:sz w:val="24"/>
                <w:szCs w:val="24"/>
                <w:lang w:val="ru-RU"/>
              </w:rPr>
            </w:pPr>
            <w:r w:rsidRPr="006345C3">
              <w:rPr>
                <w:sz w:val="24"/>
                <w:szCs w:val="24"/>
              </w:rPr>
              <w:t>Материалы</w:t>
            </w:r>
          </w:p>
        </w:tc>
        <w:tc>
          <w:tcPr>
            <w:tcW w:w="1560" w:type="dxa"/>
          </w:tcPr>
          <w:p w14:paraId="54042095" w14:textId="29EAC84F" w:rsidR="0036739B" w:rsidRPr="006345C3" w:rsidRDefault="0036739B" w:rsidP="0036739B">
            <w:pPr>
              <w:spacing w:line="360" w:lineRule="auto"/>
              <w:ind w:firstLine="0"/>
              <w:jc w:val="center"/>
              <w:rPr>
                <w:sz w:val="24"/>
                <w:szCs w:val="24"/>
                <w:lang w:val="ru-RU"/>
              </w:rPr>
            </w:pPr>
            <w:r w:rsidRPr="006345C3">
              <w:rPr>
                <w:sz w:val="24"/>
                <w:szCs w:val="24"/>
              </w:rPr>
              <w:t>2 950</w:t>
            </w:r>
          </w:p>
        </w:tc>
        <w:tc>
          <w:tcPr>
            <w:tcW w:w="1559" w:type="dxa"/>
          </w:tcPr>
          <w:p w14:paraId="3D62DC5B" w14:textId="77777777" w:rsidR="0036739B" w:rsidRPr="006345C3" w:rsidRDefault="0036739B" w:rsidP="0036739B">
            <w:pPr>
              <w:spacing w:line="360" w:lineRule="auto"/>
              <w:ind w:firstLine="0"/>
              <w:jc w:val="center"/>
              <w:rPr>
                <w:sz w:val="24"/>
                <w:szCs w:val="24"/>
                <w:lang w:val="ru-RU"/>
              </w:rPr>
            </w:pPr>
          </w:p>
        </w:tc>
        <w:tc>
          <w:tcPr>
            <w:tcW w:w="1560" w:type="dxa"/>
          </w:tcPr>
          <w:p w14:paraId="14AC5BF0" w14:textId="1183B6FA" w:rsidR="0036739B" w:rsidRPr="006345C3" w:rsidRDefault="0036739B" w:rsidP="0036739B">
            <w:pPr>
              <w:spacing w:line="360" w:lineRule="auto"/>
              <w:ind w:firstLine="0"/>
              <w:jc w:val="center"/>
              <w:rPr>
                <w:sz w:val="24"/>
                <w:szCs w:val="24"/>
                <w:lang w:val="ru-RU"/>
              </w:rPr>
            </w:pPr>
            <w:r w:rsidRPr="006345C3">
              <w:rPr>
                <w:sz w:val="24"/>
                <w:szCs w:val="24"/>
              </w:rPr>
              <w:t>2 550</w:t>
            </w:r>
          </w:p>
        </w:tc>
        <w:tc>
          <w:tcPr>
            <w:tcW w:w="1701" w:type="dxa"/>
            <w:gridSpan w:val="2"/>
          </w:tcPr>
          <w:p w14:paraId="334FC79A" w14:textId="35A0456E" w:rsidR="0036739B" w:rsidRPr="006345C3" w:rsidRDefault="0036739B" w:rsidP="0036739B">
            <w:pPr>
              <w:spacing w:line="360" w:lineRule="auto"/>
              <w:ind w:firstLine="0"/>
              <w:jc w:val="center"/>
              <w:rPr>
                <w:sz w:val="24"/>
                <w:szCs w:val="24"/>
                <w:lang w:val="ru-RU"/>
              </w:rPr>
            </w:pPr>
            <w:r w:rsidRPr="006345C3">
              <w:rPr>
                <w:sz w:val="24"/>
                <w:szCs w:val="24"/>
              </w:rPr>
              <w:t>0</w:t>
            </w:r>
          </w:p>
        </w:tc>
      </w:tr>
      <w:tr w:rsidR="0036739B" w:rsidRPr="006345C3" w14:paraId="48C22274" w14:textId="77777777" w:rsidTr="006345C3">
        <w:trPr>
          <w:gridAfter w:val="1"/>
          <w:wAfter w:w="11" w:type="dxa"/>
        </w:trPr>
        <w:tc>
          <w:tcPr>
            <w:tcW w:w="3256" w:type="dxa"/>
          </w:tcPr>
          <w:p w14:paraId="727EC503" w14:textId="36D14850" w:rsidR="0036739B" w:rsidRPr="006345C3" w:rsidRDefault="0036739B" w:rsidP="0036739B">
            <w:pPr>
              <w:ind w:firstLine="0"/>
              <w:rPr>
                <w:sz w:val="24"/>
                <w:szCs w:val="24"/>
                <w:lang w:val="ru-RU"/>
              </w:rPr>
            </w:pPr>
            <w:r w:rsidRPr="006345C3">
              <w:rPr>
                <w:sz w:val="24"/>
                <w:szCs w:val="24"/>
              </w:rPr>
              <w:t>Аренда</w:t>
            </w:r>
          </w:p>
        </w:tc>
        <w:tc>
          <w:tcPr>
            <w:tcW w:w="1560" w:type="dxa"/>
          </w:tcPr>
          <w:p w14:paraId="0458F1A4" w14:textId="64173C42" w:rsidR="0036739B" w:rsidRPr="006345C3" w:rsidRDefault="0036739B" w:rsidP="0036739B">
            <w:pPr>
              <w:ind w:firstLine="0"/>
              <w:jc w:val="center"/>
              <w:rPr>
                <w:sz w:val="24"/>
                <w:szCs w:val="24"/>
                <w:lang w:val="ru-RU"/>
              </w:rPr>
            </w:pPr>
            <w:r w:rsidRPr="006345C3">
              <w:rPr>
                <w:sz w:val="24"/>
                <w:szCs w:val="24"/>
              </w:rPr>
              <w:t>156 000</w:t>
            </w:r>
          </w:p>
        </w:tc>
        <w:tc>
          <w:tcPr>
            <w:tcW w:w="1559" w:type="dxa"/>
          </w:tcPr>
          <w:p w14:paraId="633AC345" w14:textId="54A5017C" w:rsidR="0036739B" w:rsidRPr="006345C3" w:rsidRDefault="0036739B" w:rsidP="0036739B">
            <w:pPr>
              <w:ind w:firstLine="0"/>
              <w:jc w:val="center"/>
              <w:rPr>
                <w:sz w:val="24"/>
                <w:szCs w:val="24"/>
                <w:lang w:val="ru-RU"/>
              </w:rPr>
            </w:pPr>
            <w:r w:rsidRPr="006345C3">
              <w:rPr>
                <w:sz w:val="24"/>
                <w:szCs w:val="24"/>
              </w:rPr>
              <w:t>156 000</w:t>
            </w:r>
          </w:p>
        </w:tc>
        <w:tc>
          <w:tcPr>
            <w:tcW w:w="1560" w:type="dxa"/>
          </w:tcPr>
          <w:p w14:paraId="60620BBA" w14:textId="26AE6FD6" w:rsidR="0036739B" w:rsidRPr="006345C3" w:rsidRDefault="0036739B" w:rsidP="0036739B">
            <w:pPr>
              <w:ind w:firstLine="0"/>
              <w:jc w:val="center"/>
              <w:rPr>
                <w:sz w:val="24"/>
                <w:szCs w:val="24"/>
                <w:lang w:val="ru-RU"/>
              </w:rPr>
            </w:pPr>
            <w:r w:rsidRPr="006345C3">
              <w:rPr>
                <w:sz w:val="24"/>
                <w:szCs w:val="24"/>
              </w:rPr>
              <w:t>156 000</w:t>
            </w:r>
          </w:p>
        </w:tc>
        <w:tc>
          <w:tcPr>
            <w:tcW w:w="1701" w:type="dxa"/>
            <w:gridSpan w:val="2"/>
          </w:tcPr>
          <w:p w14:paraId="2C68BA5C" w14:textId="1ADA675A" w:rsidR="0036739B" w:rsidRPr="006345C3" w:rsidRDefault="0036739B" w:rsidP="0036739B">
            <w:pPr>
              <w:ind w:firstLine="0"/>
              <w:jc w:val="center"/>
              <w:rPr>
                <w:sz w:val="24"/>
                <w:szCs w:val="24"/>
                <w:lang w:val="ru-RU"/>
              </w:rPr>
            </w:pPr>
            <w:r w:rsidRPr="006345C3">
              <w:rPr>
                <w:sz w:val="24"/>
                <w:szCs w:val="24"/>
              </w:rPr>
              <w:t>156 000</w:t>
            </w:r>
          </w:p>
        </w:tc>
      </w:tr>
      <w:tr w:rsidR="0036739B" w:rsidRPr="006345C3" w14:paraId="74874504" w14:textId="77777777" w:rsidTr="006345C3">
        <w:trPr>
          <w:gridAfter w:val="1"/>
          <w:wAfter w:w="11" w:type="dxa"/>
        </w:trPr>
        <w:tc>
          <w:tcPr>
            <w:tcW w:w="3256" w:type="dxa"/>
          </w:tcPr>
          <w:p w14:paraId="5AB09D79" w14:textId="027C2153" w:rsidR="0036739B" w:rsidRPr="006345C3" w:rsidRDefault="0036739B" w:rsidP="0036739B">
            <w:pPr>
              <w:ind w:firstLine="0"/>
              <w:rPr>
                <w:sz w:val="24"/>
                <w:szCs w:val="24"/>
                <w:lang w:val="ru-RU"/>
              </w:rPr>
            </w:pPr>
            <w:r w:rsidRPr="006345C3">
              <w:rPr>
                <w:sz w:val="24"/>
                <w:szCs w:val="24"/>
              </w:rPr>
              <w:t>Оплата труда с отчислениями</w:t>
            </w:r>
          </w:p>
        </w:tc>
        <w:tc>
          <w:tcPr>
            <w:tcW w:w="1560" w:type="dxa"/>
          </w:tcPr>
          <w:p w14:paraId="449602EC" w14:textId="665CA5E0" w:rsidR="0036739B" w:rsidRPr="006345C3" w:rsidRDefault="0036739B" w:rsidP="0036739B">
            <w:pPr>
              <w:ind w:firstLine="0"/>
              <w:jc w:val="center"/>
              <w:rPr>
                <w:sz w:val="24"/>
                <w:szCs w:val="24"/>
                <w:lang w:val="ru-RU"/>
              </w:rPr>
            </w:pPr>
            <w:r w:rsidRPr="006345C3">
              <w:rPr>
                <w:sz w:val="24"/>
                <w:szCs w:val="24"/>
              </w:rPr>
              <w:t>1 956 240</w:t>
            </w:r>
          </w:p>
        </w:tc>
        <w:tc>
          <w:tcPr>
            <w:tcW w:w="1559" w:type="dxa"/>
          </w:tcPr>
          <w:p w14:paraId="49FAFB04" w14:textId="4095E24E" w:rsidR="0036739B" w:rsidRPr="006345C3" w:rsidRDefault="0036739B" w:rsidP="0036739B">
            <w:pPr>
              <w:ind w:firstLine="0"/>
              <w:jc w:val="center"/>
              <w:rPr>
                <w:sz w:val="24"/>
                <w:szCs w:val="24"/>
                <w:lang w:val="ru-RU"/>
              </w:rPr>
            </w:pPr>
            <w:r w:rsidRPr="006345C3">
              <w:rPr>
                <w:sz w:val="24"/>
                <w:szCs w:val="24"/>
              </w:rPr>
              <w:t>1 956 240</w:t>
            </w:r>
          </w:p>
        </w:tc>
        <w:tc>
          <w:tcPr>
            <w:tcW w:w="1560" w:type="dxa"/>
          </w:tcPr>
          <w:p w14:paraId="3C7C95C8" w14:textId="12A0686B" w:rsidR="0036739B" w:rsidRPr="006345C3" w:rsidRDefault="0036739B" w:rsidP="0036739B">
            <w:pPr>
              <w:ind w:firstLine="0"/>
              <w:jc w:val="center"/>
              <w:rPr>
                <w:sz w:val="24"/>
                <w:szCs w:val="24"/>
                <w:lang w:val="ru-RU"/>
              </w:rPr>
            </w:pPr>
            <w:r w:rsidRPr="006345C3">
              <w:rPr>
                <w:sz w:val="24"/>
                <w:szCs w:val="24"/>
              </w:rPr>
              <w:t>1 956 240</w:t>
            </w:r>
          </w:p>
        </w:tc>
        <w:tc>
          <w:tcPr>
            <w:tcW w:w="1701" w:type="dxa"/>
            <w:gridSpan w:val="2"/>
          </w:tcPr>
          <w:p w14:paraId="128ADE85" w14:textId="60DAF195" w:rsidR="0036739B" w:rsidRPr="006345C3" w:rsidRDefault="0036739B" w:rsidP="0036739B">
            <w:pPr>
              <w:ind w:firstLine="0"/>
              <w:jc w:val="center"/>
              <w:rPr>
                <w:sz w:val="24"/>
                <w:szCs w:val="24"/>
                <w:lang w:val="ru-RU"/>
              </w:rPr>
            </w:pPr>
            <w:r w:rsidRPr="006345C3">
              <w:rPr>
                <w:sz w:val="24"/>
                <w:szCs w:val="24"/>
              </w:rPr>
              <w:t>1 956 240</w:t>
            </w:r>
          </w:p>
        </w:tc>
      </w:tr>
      <w:tr w:rsidR="0036739B" w:rsidRPr="006345C3" w14:paraId="447623BA" w14:textId="77777777" w:rsidTr="006345C3">
        <w:trPr>
          <w:gridAfter w:val="1"/>
          <w:wAfter w:w="11" w:type="dxa"/>
        </w:trPr>
        <w:tc>
          <w:tcPr>
            <w:tcW w:w="3256" w:type="dxa"/>
          </w:tcPr>
          <w:p w14:paraId="046FAD35" w14:textId="32D11BD9" w:rsidR="0036739B" w:rsidRPr="006345C3" w:rsidRDefault="0036739B" w:rsidP="0036739B">
            <w:pPr>
              <w:ind w:firstLine="0"/>
              <w:rPr>
                <w:sz w:val="24"/>
                <w:szCs w:val="24"/>
                <w:lang w:val="ru-RU"/>
              </w:rPr>
            </w:pPr>
            <w:r w:rsidRPr="006345C3">
              <w:rPr>
                <w:sz w:val="24"/>
                <w:szCs w:val="24"/>
              </w:rPr>
              <w:t>Реклама</w:t>
            </w:r>
          </w:p>
        </w:tc>
        <w:tc>
          <w:tcPr>
            <w:tcW w:w="1560" w:type="dxa"/>
          </w:tcPr>
          <w:p w14:paraId="4B547C61" w14:textId="1FF590B7" w:rsidR="0036739B" w:rsidRPr="006345C3" w:rsidRDefault="0036739B" w:rsidP="0036739B">
            <w:pPr>
              <w:ind w:firstLine="0"/>
              <w:jc w:val="center"/>
              <w:rPr>
                <w:sz w:val="24"/>
                <w:szCs w:val="24"/>
                <w:lang w:val="ru-RU"/>
              </w:rPr>
            </w:pPr>
            <w:r w:rsidRPr="006345C3">
              <w:rPr>
                <w:sz w:val="24"/>
                <w:szCs w:val="24"/>
              </w:rPr>
              <w:t>340</w:t>
            </w:r>
          </w:p>
        </w:tc>
        <w:tc>
          <w:tcPr>
            <w:tcW w:w="1559" w:type="dxa"/>
          </w:tcPr>
          <w:p w14:paraId="033482F0" w14:textId="41A20E7C" w:rsidR="0036739B" w:rsidRPr="006345C3" w:rsidRDefault="0036739B" w:rsidP="0036739B">
            <w:pPr>
              <w:ind w:firstLine="0"/>
              <w:jc w:val="center"/>
              <w:rPr>
                <w:sz w:val="24"/>
                <w:szCs w:val="24"/>
                <w:lang w:val="ru-RU"/>
              </w:rPr>
            </w:pPr>
            <w:r w:rsidRPr="006345C3">
              <w:rPr>
                <w:sz w:val="24"/>
                <w:szCs w:val="24"/>
              </w:rPr>
              <w:t>340</w:t>
            </w:r>
          </w:p>
        </w:tc>
        <w:tc>
          <w:tcPr>
            <w:tcW w:w="1560" w:type="dxa"/>
          </w:tcPr>
          <w:p w14:paraId="108FE1AB" w14:textId="3EAEC811" w:rsidR="0036739B" w:rsidRPr="006345C3" w:rsidRDefault="0036739B" w:rsidP="0036739B">
            <w:pPr>
              <w:ind w:firstLine="0"/>
              <w:jc w:val="center"/>
              <w:rPr>
                <w:sz w:val="24"/>
                <w:szCs w:val="24"/>
                <w:lang w:val="ru-RU"/>
              </w:rPr>
            </w:pPr>
            <w:r w:rsidRPr="006345C3">
              <w:rPr>
                <w:sz w:val="24"/>
                <w:szCs w:val="24"/>
              </w:rPr>
              <w:t>340</w:t>
            </w:r>
          </w:p>
        </w:tc>
        <w:tc>
          <w:tcPr>
            <w:tcW w:w="1701" w:type="dxa"/>
            <w:gridSpan w:val="2"/>
          </w:tcPr>
          <w:p w14:paraId="7AD1249A" w14:textId="33393ABE" w:rsidR="0036739B" w:rsidRPr="006345C3" w:rsidRDefault="0036739B" w:rsidP="0036739B">
            <w:pPr>
              <w:ind w:firstLine="0"/>
              <w:jc w:val="center"/>
              <w:rPr>
                <w:sz w:val="24"/>
                <w:szCs w:val="24"/>
                <w:lang w:val="ru-RU"/>
              </w:rPr>
            </w:pPr>
            <w:r w:rsidRPr="006345C3">
              <w:rPr>
                <w:sz w:val="24"/>
                <w:szCs w:val="24"/>
              </w:rPr>
              <w:t>340</w:t>
            </w:r>
          </w:p>
        </w:tc>
      </w:tr>
      <w:tr w:rsidR="0036739B" w:rsidRPr="006345C3" w14:paraId="60628747" w14:textId="77777777" w:rsidTr="006345C3">
        <w:trPr>
          <w:gridAfter w:val="1"/>
          <w:wAfter w:w="11" w:type="dxa"/>
        </w:trPr>
        <w:tc>
          <w:tcPr>
            <w:tcW w:w="3256" w:type="dxa"/>
          </w:tcPr>
          <w:p w14:paraId="0345731C" w14:textId="58DB26EE" w:rsidR="0036739B" w:rsidRPr="006345C3" w:rsidRDefault="0036739B" w:rsidP="0036739B">
            <w:pPr>
              <w:spacing w:line="360" w:lineRule="auto"/>
              <w:ind w:firstLine="0"/>
              <w:rPr>
                <w:sz w:val="24"/>
                <w:szCs w:val="24"/>
                <w:lang w:val="ru-RU"/>
              </w:rPr>
            </w:pPr>
            <w:r w:rsidRPr="006345C3">
              <w:rPr>
                <w:sz w:val="24"/>
                <w:szCs w:val="24"/>
              </w:rPr>
              <w:t>Расходы на содержание и эксплуатацию оборудования</w:t>
            </w:r>
          </w:p>
        </w:tc>
        <w:tc>
          <w:tcPr>
            <w:tcW w:w="1560" w:type="dxa"/>
          </w:tcPr>
          <w:p w14:paraId="1A5DB92A" w14:textId="1B12A741" w:rsidR="0036739B" w:rsidRPr="006345C3" w:rsidRDefault="0036739B" w:rsidP="0036739B">
            <w:pPr>
              <w:spacing w:line="360" w:lineRule="auto"/>
              <w:ind w:firstLine="0"/>
              <w:jc w:val="center"/>
              <w:rPr>
                <w:sz w:val="24"/>
                <w:szCs w:val="24"/>
                <w:lang w:val="ru-RU"/>
              </w:rPr>
            </w:pPr>
            <w:r w:rsidRPr="006345C3">
              <w:rPr>
                <w:sz w:val="24"/>
                <w:szCs w:val="24"/>
              </w:rPr>
              <w:t>1 816,6</w:t>
            </w:r>
          </w:p>
        </w:tc>
        <w:tc>
          <w:tcPr>
            <w:tcW w:w="1559" w:type="dxa"/>
          </w:tcPr>
          <w:p w14:paraId="18953862" w14:textId="6B349EC0" w:rsidR="0036739B" w:rsidRPr="006345C3" w:rsidRDefault="0036739B" w:rsidP="0036739B">
            <w:pPr>
              <w:spacing w:line="360" w:lineRule="auto"/>
              <w:ind w:firstLine="0"/>
              <w:jc w:val="center"/>
              <w:rPr>
                <w:sz w:val="24"/>
                <w:szCs w:val="24"/>
                <w:lang w:val="ru-RU"/>
              </w:rPr>
            </w:pPr>
            <w:r w:rsidRPr="006345C3">
              <w:rPr>
                <w:sz w:val="24"/>
                <w:szCs w:val="24"/>
              </w:rPr>
              <w:t>1 816,6</w:t>
            </w:r>
          </w:p>
        </w:tc>
        <w:tc>
          <w:tcPr>
            <w:tcW w:w="1560" w:type="dxa"/>
          </w:tcPr>
          <w:p w14:paraId="2FA0D3F4" w14:textId="13EB1D75" w:rsidR="0036739B" w:rsidRPr="006345C3" w:rsidRDefault="0036739B" w:rsidP="0036739B">
            <w:pPr>
              <w:spacing w:line="360" w:lineRule="auto"/>
              <w:ind w:firstLine="0"/>
              <w:jc w:val="center"/>
              <w:rPr>
                <w:sz w:val="24"/>
                <w:szCs w:val="24"/>
                <w:lang w:val="ru-RU"/>
              </w:rPr>
            </w:pPr>
            <w:r w:rsidRPr="006345C3">
              <w:rPr>
                <w:sz w:val="24"/>
                <w:szCs w:val="24"/>
              </w:rPr>
              <w:t>1 816,6</w:t>
            </w:r>
          </w:p>
        </w:tc>
        <w:tc>
          <w:tcPr>
            <w:tcW w:w="1701" w:type="dxa"/>
            <w:gridSpan w:val="2"/>
          </w:tcPr>
          <w:p w14:paraId="47F01500" w14:textId="4D12416F" w:rsidR="0036739B" w:rsidRPr="006345C3" w:rsidRDefault="0036739B" w:rsidP="0036739B">
            <w:pPr>
              <w:spacing w:line="360" w:lineRule="auto"/>
              <w:ind w:firstLine="0"/>
              <w:jc w:val="center"/>
              <w:rPr>
                <w:sz w:val="24"/>
                <w:szCs w:val="24"/>
                <w:lang w:val="ru-RU"/>
              </w:rPr>
            </w:pPr>
            <w:r w:rsidRPr="006345C3">
              <w:rPr>
                <w:sz w:val="24"/>
                <w:szCs w:val="24"/>
              </w:rPr>
              <w:t>1 816,6</w:t>
            </w:r>
          </w:p>
        </w:tc>
      </w:tr>
      <w:tr w:rsidR="0036739B" w:rsidRPr="006345C3" w14:paraId="0E6750E3" w14:textId="77777777" w:rsidTr="006345C3">
        <w:trPr>
          <w:gridAfter w:val="1"/>
          <w:wAfter w:w="11" w:type="dxa"/>
        </w:trPr>
        <w:tc>
          <w:tcPr>
            <w:tcW w:w="3256" w:type="dxa"/>
          </w:tcPr>
          <w:p w14:paraId="3EEC864F" w14:textId="50669EBB" w:rsidR="0036739B" w:rsidRPr="006345C3" w:rsidRDefault="0036739B" w:rsidP="0036739B">
            <w:pPr>
              <w:spacing w:line="360" w:lineRule="auto"/>
              <w:ind w:firstLine="0"/>
              <w:rPr>
                <w:sz w:val="24"/>
                <w:szCs w:val="24"/>
                <w:lang w:val="ru-RU"/>
              </w:rPr>
            </w:pPr>
            <w:r w:rsidRPr="006345C3">
              <w:rPr>
                <w:sz w:val="24"/>
                <w:szCs w:val="24"/>
              </w:rPr>
              <w:t>Амортизационные отчисления</w:t>
            </w:r>
          </w:p>
        </w:tc>
        <w:tc>
          <w:tcPr>
            <w:tcW w:w="1560" w:type="dxa"/>
          </w:tcPr>
          <w:p w14:paraId="12E96489" w14:textId="52EA8559" w:rsidR="0036739B" w:rsidRPr="006345C3" w:rsidRDefault="0036739B" w:rsidP="0036739B">
            <w:pPr>
              <w:spacing w:line="360" w:lineRule="auto"/>
              <w:ind w:firstLine="0"/>
              <w:jc w:val="center"/>
              <w:rPr>
                <w:sz w:val="24"/>
                <w:szCs w:val="24"/>
                <w:lang w:val="ru-RU"/>
              </w:rPr>
            </w:pPr>
            <w:r w:rsidRPr="006345C3">
              <w:rPr>
                <w:sz w:val="24"/>
                <w:szCs w:val="24"/>
              </w:rPr>
              <w:t>30 802,5</w:t>
            </w:r>
          </w:p>
        </w:tc>
        <w:tc>
          <w:tcPr>
            <w:tcW w:w="1559" w:type="dxa"/>
          </w:tcPr>
          <w:p w14:paraId="1EC29B76" w14:textId="4E6F3926" w:rsidR="0036739B" w:rsidRPr="006345C3" w:rsidRDefault="0036739B" w:rsidP="0036739B">
            <w:pPr>
              <w:spacing w:line="360" w:lineRule="auto"/>
              <w:ind w:firstLine="0"/>
              <w:jc w:val="center"/>
              <w:rPr>
                <w:sz w:val="24"/>
                <w:szCs w:val="24"/>
                <w:lang w:val="ru-RU"/>
              </w:rPr>
            </w:pPr>
            <w:r w:rsidRPr="006345C3">
              <w:rPr>
                <w:sz w:val="24"/>
                <w:szCs w:val="24"/>
              </w:rPr>
              <w:t>30 802,5</w:t>
            </w:r>
          </w:p>
        </w:tc>
        <w:tc>
          <w:tcPr>
            <w:tcW w:w="1560" w:type="dxa"/>
          </w:tcPr>
          <w:p w14:paraId="2AD2C07B" w14:textId="6CEF5476" w:rsidR="0036739B" w:rsidRPr="006345C3" w:rsidRDefault="0036739B" w:rsidP="0036739B">
            <w:pPr>
              <w:spacing w:line="360" w:lineRule="auto"/>
              <w:ind w:firstLine="0"/>
              <w:jc w:val="center"/>
              <w:rPr>
                <w:sz w:val="24"/>
                <w:szCs w:val="24"/>
                <w:lang w:val="ru-RU"/>
              </w:rPr>
            </w:pPr>
            <w:r w:rsidRPr="006345C3">
              <w:rPr>
                <w:sz w:val="24"/>
                <w:szCs w:val="24"/>
              </w:rPr>
              <w:t>30 802,5</w:t>
            </w:r>
          </w:p>
        </w:tc>
        <w:tc>
          <w:tcPr>
            <w:tcW w:w="1701" w:type="dxa"/>
            <w:gridSpan w:val="2"/>
          </w:tcPr>
          <w:p w14:paraId="722EF484" w14:textId="66BA7B1E" w:rsidR="0036739B" w:rsidRPr="006345C3" w:rsidRDefault="0036739B" w:rsidP="0036739B">
            <w:pPr>
              <w:spacing w:line="360" w:lineRule="auto"/>
              <w:ind w:firstLine="0"/>
              <w:jc w:val="center"/>
              <w:rPr>
                <w:sz w:val="24"/>
                <w:szCs w:val="24"/>
                <w:lang w:val="ru-RU"/>
              </w:rPr>
            </w:pPr>
            <w:r w:rsidRPr="006345C3">
              <w:rPr>
                <w:sz w:val="24"/>
                <w:szCs w:val="24"/>
              </w:rPr>
              <w:t>30 802,5</w:t>
            </w:r>
          </w:p>
        </w:tc>
      </w:tr>
      <w:tr w:rsidR="0036739B" w:rsidRPr="006345C3" w14:paraId="737A22E8" w14:textId="77777777" w:rsidTr="006345C3">
        <w:trPr>
          <w:gridAfter w:val="1"/>
          <w:wAfter w:w="11" w:type="dxa"/>
        </w:trPr>
        <w:tc>
          <w:tcPr>
            <w:tcW w:w="3256" w:type="dxa"/>
          </w:tcPr>
          <w:p w14:paraId="2C96BB5B" w14:textId="1EE7C204" w:rsidR="0036739B" w:rsidRPr="006345C3" w:rsidRDefault="0036739B" w:rsidP="0036739B">
            <w:pPr>
              <w:ind w:firstLine="0"/>
              <w:rPr>
                <w:sz w:val="24"/>
                <w:szCs w:val="24"/>
                <w:lang w:val="ru-RU"/>
              </w:rPr>
            </w:pPr>
            <w:r w:rsidRPr="006345C3">
              <w:rPr>
                <w:sz w:val="24"/>
                <w:szCs w:val="24"/>
              </w:rPr>
              <w:t>Прочее</w:t>
            </w:r>
          </w:p>
        </w:tc>
        <w:tc>
          <w:tcPr>
            <w:tcW w:w="1560" w:type="dxa"/>
          </w:tcPr>
          <w:p w14:paraId="2D9E4FF3" w14:textId="040E4F2E" w:rsidR="0036739B" w:rsidRPr="006345C3" w:rsidRDefault="0036739B" w:rsidP="0036739B">
            <w:pPr>
              <w:ind w:firstLine="0"/>
              <w:jc w:val="center"/>
              <w:rPr>
                <w:sz w:val="24"/>
                <w:szCs w:val="24"/>
                <w:lang w:val="ru-RU"/>
              </w:rPr>
            </w:pPr>
            <w:r w:rsidRPr="006345C3">
              <w:rPr>
                <w:sz w:val="24"/>
                <w:szCs w:val="24"/>
              </w:rPr>
              <w:t>50 000</w:t>
            </w:r>
          </w:p>
        </w:tc>
        <w:tc>
          <w:tcPr>
            <w:tcW w:w="1559" w:type="dxa"/>
          </w:tcPr>
          <w:p w14:paraId="2D6DF877" w14:textId="0B56D658" w:rsidR="0036739B" w:rsidRPr="006345C3" w:rsidRDefault="0036739B" w:rsidP="0036739B">
            <w:pPr>
              <w:ind w:firstLine="0"/>
              <w:jc w:val="center"/>
              <w:rPr>
                <w:sz w:val="24"/>
                <w:szCs w:val="24"/>
                <w:lang w:val="ru-RU"/>
              </w:rPr>
            </w:pPr>
            <w:r w:rsidRPr="006345C3">
              <w:rPr>
                <w:sz w:val="24"/>
                <w:szCs w:val="24"/>
              </w:rPr>
              <w:t>50 000</w:t>
            </w:r>
          </w:p>
        </w:tc>
        <w:tc>
          <w:tcPr>
            <w:tcW w:w="1560" w:type="dxa"/>
          </w:tcPr>
          <w:p w14:paraId="6EE1C93D" w14:textId="799CB5FC" w:rsidR="0036739B" w:rsidRPr="006345C3" w:rsidRDefault="0036739B" w:rsidP="0036739B">
            <w:pPr>
              <w:ind w:firstLine="0"/>
              <w:jc w:val="center"/>
              <w:rPr>
                <w:sz w:val="24"/>
                <w:szCs w:val="24"/>
                <w:lang w:val="ru-RU"/>
              </w:rPr>
            </w:pPr>
            <w:r w:rsidRPr="006345C3">
              <w:rPr>
                <w:sz w:val="24"/>
                <w:szCs w:val="24"/>
              </w:rPr>
              <w:t>50 000</w:t>
            </w:r>
          </w:p>
        </w:tc>
        <w:tc>
          <w:tcPr>
            <w:tcW w:w="1701" w:type="dxa"/>
            <w:gridSpan w:val="2"/>
          </w:tcPr>
          <w:p w14:paraId="66F22B75" w14:textId="3FD29914" w:rsidR="0036739B" w:rsidRPr="006345C3" w:rsidRDefault="0036739B" w:rsidP="0036739B">
            <w:pPr>
              <w:ind w:firstLine="0"/>
              <w:jc w:val="center"/>
              <w:rPr>
                <w:sz w:val="24"/>
                <w:szCs w:val="24"/>
                <w:lang w:val="ru-RU"/>
              </w:rPr>
            </w:pPr>
            <w:r w:rsidRPr="006345C3">
              <w:rPr>
                <w:sz w:val="24"/>
                <w:szCs w:val="24"/>
              </w:rPr>
              <w:t>50 000</w:t>
            </w:r>
          </w:p>
        </w:tc>
      </w:tr>
      <w:tr w:rsidR="0036739B" w:rsidRPr="006345C3" w14:paraId="581E9DC6" w14:textId="77777777" w:rsidTr="006345C3">
        <w:trPr>
          <w:gridAfter w:val="1"/>
          <w:wAfter w:w="11" w:type="dxa"/>
        </w:trPr>
        <w:tc>
          <w:tcPr>
            <w:tcW w:w="3256" w:type="dxa"/>
          </w:tcPr>
          <w:p w14:paraId="2F9A24B4" w14:textId="77777777" w:rsidR="0036739B" w:rsidRPr="006345C3" w:rsidRDefault="0036739B" w:rsidP="0036739B">
            <w:pPr>
              <w:ind w:firstLine="0"/>
              <w:rPr>
                <w:sz w:val="24"/>
                <w:szCs w:val="24"/>
                <w:lang w:val="ru-RU"/>
              </w:rPr>
            </w:pPr>
          </w:p>
        </w:tc>
        <w:tc>
          <w:tcPr>
            <w:tcW w:w="1560" w:type="dxa"/>
          </w:tcPr>
          <w:p w14:paraId="477EE222" w14:textId="77777777" w:rsidR="0036739B" w:rsidRPr="006345C3" w:rsidRDefault="0036739B" w:rsidP="0036739B">
            <w:pPr>
              <w:ind w:firstLine="0"/>
              <w:jc w:val="center"/>
              <w:rPr>
                <w:sz w:val="24"/>
                <w:szCs w:val="24"/>
                <w:lang w:val="ru-RU"/>
              </w:rPr>
            </w:pPr>
          </w:p>
        </w:tc>
        <w:tc>
          <w:tcPr>
            <w:tcW w:w="1559" w:type="dxa"/>
          </w:tcPr>
          <w:p w14:paraId="69B61CE6" w14:textId="77777777" w:rsidR="0036739B" w:rsidRPr="006345C3" w:rsidRDefault="0036739B" w:rsidP="0036739B">
            <w:pPr>
              <w:ind w:firstLine="0"/>
              <w:jc w:val="center"/>
              <w:rPr>
                <w:sz w:val="24"/>
                <w:szCs w:val="24"/>
                <w:lang w:val="ru-RU"/>
              </w:rPr>
            </w:pPr>
          </w:p>
        </w:tc>
        <w:tc>
          <w:tcPr>
            <w:tcW w:w="1560" w:type="dxa"/>
          </w:tcPr>
          <w:p w14:paraId="0A7F88A3" w14:textId="77777777" w:rsidR="0036739B" w:rsidRPr="006345C3" w:rsidRDefault="0036739B" w:rsidP="0036739B">
            <w:pPr>
              <w:ind w:firstLine="0"/>
              <w:jc w:val="center"/>
              <w:rPr>
                <w:sz w:val="24"/>
                <w:szCs w:val="24"/>
                <w:lang w:val="ru-RU"/>
              </w:rPr>
            </w:pPr>
          </w:p>
        </w:tc>
        <w:tc>
          <w:tcPr>
            <w:tcW w:w="1701" w:type="dxa"/>
            <w:gridSpan w:val="2"/>
          </w:tcPr>
          <w:p w14:paraId="59A989F7" w14:textId="77777777" w:rsidR="0036739B" w:rsidRPr="006345C3" w:rsidRDefault="0036739B" w:rsidP="0036739B">
            <w:pPr>
              <w:ind w:firstLine="0"/>
              <w:jc w:val="center"/>
              <w:rPr>
                <w:sz w:val="24"/>
                <w:szCs w:val="24"/>
                <w:lang w:val="ru-RU"/>
              </w:rPr>
            </w:pPr>
          </w:p>
        </w:tc>
      </w:tr>
      <w:tr w:rsidR="0036739B" w:rsidRPr="006345C3" w14:paraId="33918A1F" w14:textId="77777777" w:rsidTr="006345C3">
        <w:trPr>
          <w:gridAfter w:val="1"/>
          <w:wAfter w:w="11" w:type="dxa"/>
        </w:trPr>
        <w:tc>
          <w:tcPr>
            <w:tcW w:w="3256" w:type="dxa"/>
          </w:tcPr>
          <w:p w14:paraId="299794FD" w14:textId="08497421" w:rsidR="0036739B" w:rsidRPr="006345C3" w:rsidRDefault="0036739B" w:rsidP="0036739B">
            <w:pPr>
              <w:spacing w:line="360" w:lineRule="auto"/>
              <w:ind w:firstLine="0"/>
              <w:rPr>
                <w:sz w:val="24"/>
                <w:szCs w:val="24"/>
                <w:lang w:val="ru-RU"/>
              </w:rPr>
            </w:pPr>
            <w:r w:rsidRPr="006345C3">
              <w:rPr>
                <w:sz w:val="24"/>
                <w:szCs w:val="24"/>
              </w:rPr>
              <w:t xml:space="preserve">Итого, </w:t>
            </w:r>
            <w:proofErr w:type="spellStart"/>
            <w:r w:rsidRPr="006345C3">
              <w:rPr>
                <w:sz w:val="24"/>
                <w:szCs w:val="24"/>
              </w:rPr>
              <w:t>руб</w:t>
            </w:r>
            <w:proofErr w:type="spellEnd"/>
            <w:r w:rsidRPr="006345C3">
              <w:rPr>
                <w:sz w:val="24"/>
                <w:szCs w:val="24"/>
              </w:rPr>
              <w:t>/квартал</w:t>
            </w:r>
          </w:p>
        </w:tc>
        <w:tc>
          <w:tcPr>
            <w:tcW w:w="1560" w:type="dxa"/>
          </w:tcPr>
          <w:p w14:paraId="373B8281" w14:textId="5A5AE91D" w:rsidR="0036739B" w:rsidRPr="006345C3" w:rsidRDefault="0036739B" w:rsidP="0036739B">
            <w:pPr>
              <w:spacing w:line="360" w:lineRule="auto"/>
              <w:ind w:firstLine="0"/>
              <w:jc w:val="center"/>
              <w:rPr>
                <w:sz w:val="24"/>
                <w:szCs w:val="24"/>
                <w:lang w:val="ru-RU"/>
              </w:rPr>
            </w:pPr>
            <w:r w:rsidRPr="006345C3">
              <w:rPr>
                <w:sz w:val="24"/>
                <w:szCs w:val="24"/>
              </w:rPr>
              <w:t>2 959 674,4</w:t>
            </w:r>
          </w:p>
        </w:tc>
        <w:tc>
          <w:tcPr>
            <w:tcW w:w="1559" w:type="dxa"/>
          </w:tcPr>
          <w:p w14:paraId="010A6B7B" w14:textId="64B36977" w:rsidR="0036739B" w:rsidRPr="006345C3" w:rsidRDefault="0036739B" w:rsidP="0036739B">
            <w:pPr>
              <w:spacing w:line="360" w:lineRule="auto"/>
              <w:ind w:firstLine="0"/>
              <w:jc w:val="center"/>
              <w:rPr>
                <w:sz w:val="24"/>
                <w:szCs w:val="24"/>
                <w:lang w:val="ru-RU"/>
              </w:rPr>
            </w:pPr>
            <w:r w:rsidRPr="006345C3">
              <w:rPr>
                <w:sz w:val="24"/>
                <w:szCs w:val="24"/>
              </w:rPr>
              <w:t>2 959 674,4</w:t>
            </w:r>
          </w:p>
        </w:tc>
        <w:tc>
          <w:tcPr>
            <w:tcW w:w="1560" w:type="dxa"/>
          </w:tcPr>
          <w:p w14:paraId="07C9EE48" w14:textId="64FB09E0" w:rsidR="0036739B" w:rsidRPr="006345C3" w:rsidRDefault="0036739B" w:rsidP="0036739B">
            <w:pPr>
              <w:spacing w:line="360" w:lineRule="auto"/>
              <w:ind w:firstLine="0"/>
              <w:jc w:val="center"/>
              <w:rPr>
                <w:sz w:val="24"/>
                <w:szCs w:val="24"/>
                <w:lang w:val="ru-RU"/>
              </w:rPr>
            </w:pPr>
            <w:r w:rsidRPr="006345C3">
              <w:rPr>
                <w:sz w:val="24"/>
                <w:szCs w:val="24"/>
              </w:rPr>
              <w:t>2 959 674,4</w:t>
            </w:r>
          </w:p>
        </w:tc>
        <w:tc>
          <w:tcPr>
            <w:tcW w:w="1701" w:type="dxa"/>
            <w:gridSpan w:val="2"/>
          </w:tcPr>
          <w:p w14:paraId="68C6F428" w14:textId="35C971B0" w:rsidR="0036739B" w:rsidRPr="006345C3" w:rsidRDefault="0036739B" w:rsidP="0036739B">
            <w:pPr>
              <w:spacing w:line="360" w:lineRule="auto"/>
              <w:ind w:firstLine="0"/>
              <w:jc w:val="center"/>
              <w:rPr>
                <w:sz w:val="24"/>
                <w:szCs w:val="24"/>
                <w:lang w:val="ru-RU"/>
              </w:rPr>
            </w:pPr>
            <w:r w:rsidRPr="006345C3">
              <w:rPr>
                <w:sz w:val="24"/>
                <w:szCs w:val="24"/>
              </w:rPr>
              <w:t>2 959 674,4</w:t>
            </w:r>
          </w:p>
        </w:tc>
      </w:tr>
      <w:tr w:rsidR="0036739B" w14:paraId="4BD293AF" w14:textId="77777777" w:rsidTr="006345C3">
        <w:tc>
          <w:tcPr>
            <w:tcW w:w="7946" w:type="dxa"/>
            <w:gridSpan w:val="5"/>
          </w:tcPr>
          <w:p w14:paraId="716C927D" w14:textId="09F07A94" w:rsidR="0036739B" w:rsidRPr="006345C3" w:rsidRDefault="0036739B" w:rsidP="0036739B">
            <w:pPr>
              <w:spacing w:line="360" w:lineRule="auto"/>
              <w:ind w:firstLine="0"/>
              <w:rPr>
                <w:sz w:val="24"/>
                <w:szCs w:val="24"/>
                <w:lang w:val="ru-RU"/>
              </w:rPr>
            </w:pPr>
            <w:r w:rsidRPr="006345C3">
              <w:rPr>
                <w:sz w:val="24"/>
                <w:szCs w:val="24"/>
              </w:rPr>
              <w:lastRenderedPageBreak/>
              <w:t xml:space="preserve">Итого, </w:t>
            </w:r>
            <w:proofErr w:type="spellStart"/>
            <w:r w:rsidRPr="006345C3">
              <w:rPr>
                <w:sz w:val="24"/>
                <w:szCs w:val="24"/>
              </w:rPr>
              <w:t>руб</w:t>
            </w:r>
            <w:proofErr w:type="spellEnd"/>
            <w:r w:rsidRPr="006345C3">
              <w:rPr>
                <w:sz w:val="24"/>
                <w:szCs w:val="24"/>
              </w:rPr>
              <w:t>/год</w:t>
            </w:r>
          </w:p>
        </w:tc>
        <w:tc>
          <w:tcPr>
            <w:tcW w:w="1701" w:type="dxa"/>
            <w:gridSpan w:val="2"/>
          </w:tcPr>
          <w:p w14:paraId="6D3CAD55" w14:textId="006BB5D3" w:rsidR="0036739B" w:rsidRPr="006345C3" w:rsidRDefault="0036739B" w:rsidP="0036739B">
            <w:pPr>
              <w:spacing w:line="360" w:lineRule="auto"/>
              <w:ind w:firstLine="0"/>
              <w:rPr>
                <w:sz w:val="24"/>
                <w:szCs w:val="24"/>
                <w:lang w:val="ru-RU"/>
              </w:rPr>
            </w:pPr>
            <w:r w:rsidRPr="006345C3">
              <w:rPr>
                <w:sz w:val="24"/>
                <w:szCs w:val="24"/>
              </w:rPr>
              <w:t>10 591 440,4</w:t>
            </w:r>
          </w:p>
        </w:tc>
      </w:tr>
    </w:tbl>
    <w:p w14:paraId="68787983" w14:textId="77777777" w:rsidR="006969E9" w:rsidRDefault="00F31B74">
      <w:pPr>
        <w:spacing w:before="240"/>
        <w:ind w:firstLine="709"/>
        <w:rPr>
          <w:lang w:val="ru-RU"/>
        </w:rPr>
      </w:pPr>
      <w:r>
        <w:rPr>
          <w:lang w:val="ru-RU"/>
        </w:rPr>
        <w:t>Себестоимость проекта составляет 10 492 897,6 рублей.</w:t>
      </w:r>
    </w:p>
    <w:p w14:paraId="70DA87BB" w14:textId="77777777" w:rsidR="006969E9" w:rsidRDefault="00F31B74">
      <w:pPr>
        <w:pStyle w:val="2"/>
        <w:spacing w:before="240"/>
        <w:rPr>
          <w:lang w:val="ru-RU"/>
        </w:rPr>
      </w:pPr>
      <w:bookmarkStart w:id="48" w:name="_Toc134116797"/>
      <w:r>
        <w:rPr>
          <w:lang w:val="ru-RU"/>
        </w:rPr>
        <w:t>5.7 Финансовый план</w:t>
      </w:r>
      <w:bookmarkEnd w:id="48"/>
    </w:p>
    <w:p w14:paraId="0A95F56B" w14:textId="77777777" w:rsidR="006969E9" w:rsidRDefault="00F31B74">
      <w:pPr>
        <w:ind w:firstLine="709"/>
        <w:rPr>
          <w:lang w:val="ru-RU"/>
        </w:rPr>
      </w:pPr>
      <w:r>
        <w:rPr>
          <w:lang w:val="ru-RU"/>
        </w:rPr>
        <w:t>Финансовый план — это документ, который описывает финансовые ресурсы и действия, необходимые для достижения конкретных бизнес-целей. Он включает в себя описание доходов, расходов, инвестиций, планируемых проектов и стратегий управления денежными потоками.</w:t>
      </w:r>
    </w:p>
    <w:p w14:paraId="35F4AD50" w14:textId="77777777" w:rsidR="006969E9" w:rsidRDefault="00F31B74">
      <w:pPr>
        <w:ind w:firstLine="709"/>
        <w:rPr>
          <w:lang w:val="ru-RU"/>
        </w:rPr>
      </w:pPr>
      <w:r>
        <w:rPr>
          <w:lang w:val="ru-RU"/>
        </w:rPr>
        <w:t>Финансовый план является важным инструментом для бизнеса, который позволяет управлять денежными потоками, прогнозировать будущие результаты и принимать стратегические решения на основе финансовых данных.</w:t>
      </w:r>
    </w:p>
    <w:p w14:paraId="06A9ACAF" w14:textId="77777777" w:rsidR="006969E9" w:rsidRDefault="00F31B74">
      <w:pPr>
        <w:pStyle w:val="3"/>
        <w:rPr>
          <w:lang w:val="ru-RU"/>
        </w:rPr>
      </w:pPr>
      <w:bookmarkStart w:id="49" w:name="_Toc134116798"/>
      <w:r>
        <w:rPr>
          <w:lang w:val="ru-RU"/>
        </w:rPr>
        <w:t>5.7.1 План прибыли и убытков</w:t>
      </w:r>
      <w:bookmarkEnd w:id="49"/>
    </w:p>
    <w:p w14:paraId="36526827" w14:textId="51C3C781" w:rsidR="006969E9" w:rsidRDefault="00F31B74">
      <w:pPr>
        <w:rPr>
          <w:lang w:val="ru-RU"/>
        </w:rPr>
      </w:pPr>
      <w:r>
        <w:rPr>
          <w:lang w:val="ru-RU"/>
        </w:rPr>
        <w:t>План прибыли и убытков описывает доходы и расходы за определенный период времени, обычно за год</w:t>
      </w:r>
      <w:r w:rsidR="006904FF">
        <w:rPr>
          <w:lang w:val="ru-RU"/>
        </w:rPr>
        <w:t xml:space="preserve">, основные компоненты это </w:t>
      </w:r>
    </w:p>
    <w:p w14:paraId="4A7DAA65" w14:textId="77777777" w:rsidR="006969E9" w:rsidRDefault="00F31B74">
      <w:pPr>
        <w:pStyle w:val="af8"/>
        <w:numPr>
          <w:ilvl w:val="0"/>
          <w:numId w:val="16"/>
        </w:numPr>
        <w:ind w:left="0" w:firstLine="709"/>
        <w:rPr>
          <w:lang w:val="ru-RU"/>
        </w:rPr>
      </w:pPr>
      <w:r>
        <w:rPr>
          <w:lang w:val="ru-RU"/>
        </w:rPr>
        <w:t>Выручка - доходы, полученные от продажи товаров или услуг.</w:t>
      </w:r>
    </w:p>
    <w:p w14:paraId="51FEAE6C" w14:textId="77777777" w:rsidR="006969E9" w:rsidRDefault="00F31B74">
      <w:pPr>
        <w:pStyle w:val="af8"/>
        <w:numPr>
          <w:ilvl w:val="0"/>
          <w:numId w:val="16"/>
        </w:numPr>
        <w:ind w:left="0" w:firstLine="709"/>
        <w:rPr>
          <w:lang w:val="ru-RU"/>
        </w:rPr>
      </w:pPr>
      <w:r>
        <w:rPr>
          <w:lang w:val="ru-RU"/>
        </w:rPr>
        <w:t>Себестоимость продаж - расходы на материалы, труд и прочие затраты, необходимые для производства продуктов или предоставления услуг.</w:t>
      </w:r>
    </w:p>
    <w:p w14:paraId="327634E2" w14:textId="77777777" w:rsidR="006969E9" w:rsidRDefault="00F31B74">
      <w:pPr>
        <w:pStyle w:val="af8"/>
        <w:numPr>
          <w:ilvl w:val="0"/>
          <w:numId w:val="16"/>
        </w:numPr>
        <w:ind w:left="0" w:firstLine="709"/>
        <w:rPr>
          <w:lang w:val="ru-RU"/>
        </w:rPr>
      </w:pPr>
      <w:r>
        <w:rPr>
          <w:lang w:val="ru-RU"/>
        </w:rPr>
        <w:t>Валовая прибыль - разница между выручкой и себестоимостью продаж.</w:t>
      </w:r>
    </w:p>
    <w:p w14:paraId="7BD79F29" w14:textId="77777777" w:rsidR="006969E9" w:rsidRDefault="00F31B74">
      <w:pPr>
        <w:pStyle w:val="af8"/>
        <w:numPr>
          <w:ilvl w:val="0"/>
          <w:numId w:val="16"/>
        </w:numPr>
        <w:ind w:left="0" w:firstLine="709"/>
        <w:rPr>
          <w:lang w:val="ru-RU"/>
        </w:rPr>
      </w:pPr>
      <w:r>
        <w:rPr>
          <w:lang w:val="ru-RU"/>
        </w:rPr>
        <w:t>Операционные расходы - расходы на аренду, зарплаты, маркетинг, налоги и прочие затраты, связанные с обычной деятельностью бизнеса.</w:t>
      </w:r>
    </w:p>
    <w:p w14:paraId="1A01D8AA" w14:textId="77777777" w:rsidR="006969E9" w:rsidRDefault="00F31B74">
      <w:pPr>
        <w:pStyle w:val="af8"/>
        <w:numPr>
          <w:ilvl w:val="0"/>
          <w:numId w:val="16"/>
        </w:numPr>
        <w:ind w:left="0" w:firstLine="709"/>
        <w:rPr>
          <w:lang w:val="ru-RU"/>
        </w:rPr>
      </w:pPr>
      <w:r>
        <w:rPr>
          <w:lang w:val="ru-RU"/>
        </w:rPr>
        <w:t>Чистая прибыль - разница между выручкой и суммой операционных расходов.</w:t>
      </w:r>
    </w:p>
    <w:p w14:paraId="53E1B378" w14:textId="7FBEA240" w:rsidR="006969E9" w:rsidRDefault="00F31B74">
      <w:pPr>
        <w:pStyle w:val="af8"/>
        <w:numPr>
          <w:ilvl w:val="0"/>
          <w:numId w:val="16"/>
        </w:numPr>
        <w:ind w:left="0" w:firstLine="709"/>
        <w:rPr>
          <w:lang w:val="ru-RU"/>
        </w:rPr>
      </w:pPr>
      <w:r>
        <w:rPr>
          <w:lang w:val="ru-RU"/>
        </w:rPr>
        <w:lastRenderedPageBreak/>
        <w:t xml:space="preserve">Налоги на </w:t>
      </w:r>
      <w:r w:rsidR="006345C3">
        <w:rPr>
          <w:lang w:val="ru-RU"/>
        </w:rPr>
        <w:t>доход 6%</w:t>
      </w:r>
      <w:r>
        <w:rPr>
          <w:lang w:val="ru-RU"/>
        </w:rPr>
        <w:t>.</w:t>
      </w:r>
    </w:p>
    <w:p w14:paraId="14AEE7E6" w14:textId="7A9EF424" w:rsidR="006969E9" w:rsidRDefault="00F31B74">
      <w:pPr>
        <w:pStyle w:val="af8"/>
        <w:numPr>
          <w:ilvl w:val="0"/>
          <w:numId w:val="16"/>
        </w:numPr>
        <w:ind w:left="0" w:firstLine="709"/>
        <w:rPr>
          <w:lang w:val="ru-RU"/>
        </w:rPr>
      </w:pPr>
      <w:r>
        <w:rPr>
          <w:lang w:val="ru-RU"/>
        </w:rPr>
        <w:t>Чистая прибыль после налогов - чистая прибыль за вычетом налоговых платежей.</w:t>
      </w:r>
    </w:p>
    <w:p w14:paraId="15032C36" w14:textId="77777777" w:rsidR="006969E9" w:rsidRDefault="00F31B74">
      <w:pPr>
        <w:rPr>
          <w:lang w:val="ru-RU"/>
        </w:rPr>
      </w:pPr>
      <w:r>
        <w:rPr>
          <w:lang w:val="ru-RU"/>
        </w:rPr>
        <w:t>План прибыли и убытков дает возможность оценить рентабельность бизнеса и оценить, какие области могут быть улучшены. Он также может использоваться для принятия решений о бюджетировании и финансовом планировании.</w:t>
      </w:r>
    </w:p>
    <w:p w14:paraId="35C3DC4C" w14:textId="77777777" w:rsidR="006969E9" w:rsidRDefault="00F31B74">
      <w:pPr>
        <w:rPr>
          <w:lang w:val="ru-RU"/>
        </w:rPr>
      </w:pPr>
      <w:r>
        <w:rPr>
          <w:lang w:val="ru-RU"/>
        </w:rPr>
        <w:t>План прибыли и убытков представлен в таблице 5.12.</w:t>
      </w:r>
    </w:p>
    <w:p w14:paraId="35E730CB" w14:textId="77777777" w:rsidR="006969E9" w:rsidRDefault="00F31B74">
      <w:pPr>
        <w:spacing w:before="240"/>
        <w:ind w:firstLine="0"/>
        <w:rPr>
          <w:lang w:val="ru-RU"/>
        </w:rPr>
      </w:pPr>
      <w:r>
        <w:rPr>
          <w:lang w:val="ru-RU"/>
        </w:rPr>
        <w:t xml:space="preserve">Таблица 5.12 - План прибыли и убытков </w:t>
      </w:r>
    </w:p>
    <w:tbl>
      <w:tblPr>
        <w:tblW w:w="8921" w:type="dxa"/>
        <w:tblLook w:val="04A0" w:firstRow="1" w:lastRow="0" w:firstColumn="1" w:lastColumn="0" w:noHBand="0" w:noVBand="1"/>
      </w:tblPr>
      <w:tblGrid>
        <w:gridCol w:w="1980"/>
        <w:gridCol w:w="1735"/>
        <w:gridCol w:w="1634"/>
        <w:gridCol w:w="1786"/>
        <w:gridCol w:w="1786"/>
      </w:tblGrid>
      <w:tr w:rsidR="003572F6" w:rsidRPr="003572F6" w14:paraId="330361DF" w14:textId="77777777" w:rsidTr="003572F6">
        <w:trPr>
          <w:trHeight w:val="360"/>
        </w:trPr>
        <w:tc>
          <w:tcPr>
            <w:tcW w:w="198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954ED48" w14:textId="77777777" w:rsidR="003572F6" w:rsidRPr="003572F6" w:rsidRDefault="003572F6" w:rsidP="003572F6">
            <w:pPr>
              <w:spacing w:line="240" w:lineRule="auto"/>
              <w:ind w:firstLine="0"/>
              <w:jc w:val="center"/>
              <w:rPr>
                <w:color w:val="000000"/>
                <w:sz w:val="24"/>
                <w:szCs w:val="24"/>
                <w:lang w:val="ru-RU"/>
              </w:rPr>
            </w:pPr>
            <w:r w:rsidRPr="003572F6">
              <w:rPr>
                <w:color w:val="000000"/>
                <w:sz w:val="24"/>
                <w:szCs w:val="24"/>
                <w:lang w:val="ru-RU"/>
              </w:rPr>
              <w:t>Наименование</w:t>
            </w:r>
          </w:p>
        </w:tc>
        <w:tc>
          <w:tcPr>
            <w:tcW w:w="6941" w:type="dxa"/>
            <w:gridSpan w:val="4"/>
            <w:tcBorders>
              <w:top w:val="single" w:sz="4" w:space="0" w:color="auto"/>
              <w:left w:val="nil"/>
              <w:bottom w:val="single" w:sz="4" w:space="0" w:color="auto"/>
              <w:right w:val="single" w:sz="4" w:space="0" w:color="auto"/>
            </w:tcBorders>
            <w:shd w:val="clear" w:color="auto" w:fill="auto"/>
            <w:noWrap/>
            <w:vAlign w:val="center"/>
            <w:hideMark/>
          </w:tcPr>
          <w:p w14:paraId="7A1FDA37" w14:textId="77777777" w:rsidR="003572F6" w:rsidRPr="003572F6" w:rsidRDefault="003572F6" w:rsidP="003572F6">
            <w:pPr>
              <w:spacing w:line="240" w:lineRule="auto"/>
              <w:ind w:firstLine="0"/>
              <w:jc w:val="center"/>
              <w:rPr>
                <w:color w:val="000000"/>
                <w:sz w:val="24"/>
                <w:szCs w:val="24"/>
                <w:lang w:val="ru-RU"/>
              </w:rPr>
            </w:pPr>
            <w:r w:rsidRPr="003572F6">
              <w:rPr>
                <w:color w:val="000000"/>
                <w:sz w:val="24"/>
                <w:szCs w:val="24"/>
                <w:lang w:val="ru-RU"/>
              </w:rPr>
              <w:t>Квартал</w:t>
            </w:r>
          </w:p>
        </w:tc>
      </w:tr>
      <w:tr w:rsidR="003572F6" w:rsidRPr="003572F6" w14:paraId="5A3ECF55" w14:textId="77777777" w:rsidTr="003572F6">
        <w:trPr>
          <w:trHeight w:val="308"/>
        </w:trPr>
        <w:tc>
          <w:tcPr>
            <w:tcW w:w="1980" w:type="dxa"/>
            <w:vMerge/>
            <w:tcBorders>
              <w:top w:val="single" w:sz="4" w:space="0" w:color="auto"/>
              <w:left w:val="single" w:sz="4" w:space="0" w:color="auto"/>
              <w:bottom w:val="single" w:sz="4" w:space="0" w:color="auto"/>
              <w:right w:val="single" w:sz="4" w:space="0" w:color="auto"/>
            </w:tcBorders>
            <w:vAlign w:val="center"/>
            <w:hideMark/>
          </w:tcPr>
          <w:p w14:paraId="23CE8573" w14:textId="77777777" w:rsidR="003572F6" w:rsidRPr="003572F6" w:rsidRDefault="003572F6" w:rsidP="003572F6">
            <w:pPr>
              <w:spacing w:line="240" w:lineRule="auto"/>
              <w:ind w:firstLine="0"/>
              <w:jc w:val="left"/>
              <w:rPr>
                <w:color w:val="000000"/>
                <w:sz w:val="24"/>
                <w:szCs w:val="24"/>
                <w:lang w:val="ru-RU"/>
              </w:rPr>
            </w:pPr>
          </w:p>
        </w:tc>
        <w:tc>
          <w:tcPr>
            <w:tcW w:w="1735" w:type="dxa"/>
            <w:tcBorders>
              <w:top w:val="nil"/>
              <w:left w:val="nil"/>
              <w:bottom w:val="single" w:sz="4" w:space="0" w:color="auto"/>
              <w:right w:val="single" w:sz="4" w:space="0" w:color="auto"/>
            </w:tcBorders>
            <w:shd w:val="clear" w:color="auto" w:fill="auto"/>
            <w:noWrap/>
            <w:vAlign w:val="center"/>
            <w:hideMark/>
          </w:tcPr>
          <w:p w14:paraId="44E253A9" w14:textId="77777777" w:rsidR="003572F6" w:rsidRPr="003572F6" w:rsidRDefault="003572F6" w:rsidP="003572F6">
            <w:pPr>
              <w:spacing w:line="240" w:lineRule="auto"/>
              <w:ind w:firstLine="0"/>
              <w:jc w:val="center"/>
              <w:rPr>
                <w:color w:val="000000"/>
                <w:sz w:val="24"/>
                <w:szCs w:val="24"/>
                <w:lang w:val="ru-RU"/>
              </w:rPr>
            </w:pPr>
            <w:r w:rsidRPr="003572F6">
              <w:rPr>
                <w:color w:val="000000"/>
                <w:sz w:val="24"/>
                <w:szCs w:val="24"/>
                <w:lang w:val="ru-RU"/>
              </w:rPr>
              <w:t>I</w:t>
            </w:r>
          </w:p>
        </w:tc>
        <w:tc>
          <w:tcPr>
            <w:tcW w:w="1634" w:type="dxa"/>
            <w:tcBorders>
              <w:top w:val="nil"/>
              <w:left w:val="nil"/>
              <w:bottom w:val="single" w:sz="4" w:space="0" w:color="auto"/>
              <w:right w:val="single" w:sz="4" w:space="0" w:color="auto"/>
            </w:tcBorders>
            <w:shd w:val="clear" w:color="auto" w:fill="auto"/>
            <w:noWrap/>
            <w:vAlign w:val="center"/>
            <w:hideMark/>
          </w:tcPr>
          <w:p w14:paraId="39B04DCA" w14:textId="77777777" w:rsidR="003572F6" w:rsidRPr="003572F6" w:rsidRDefault="003572F6" w:rsidP="003572F6">
            <w:pPr>
              <w:spacing w:line="240" w:lineRule="auto"/>
              <w:ind w:firstLine="0"/>
              <w:jc w:val="center"/>
              <w:rPr>
                <w:color w:val="000000"/>
                <w:sz w:val="24"/>
                <w:szCs w:val="24"/>
                <w:lang w:val="ru-RU"/>
              </w:rPr>
            </w:pPr>
            <w:r w:rsidRPr="003572F6">
              <w:rPr>
                <w:color w:val="000000"/>
                <w:sz w:val="24"/>
                <w:szCs w:val="24"/>
                <w:lang w:val="ru-RU"/>
              </w:rPr>
              <w:t>II</w:t>
            </w:r>
          </w:p>
        </w:tc>
        <w:tc>
          <w:tcPr>
            <w:tcW w:w="1786" w:type="dxa"/>
            <w:tcBorders>
              <w:top w:val="nil"/>
              <w:left w:val="nil"/>
              <w:bottom w:val="single" w:sz="4" w:space="0" w:color="auto"/>
              <w:right w:val="single" w:sz="4" w:space="0" w:color="auto"/>
            </w:tcBorders>
            <w:shd w:val="clear" w:color="auto" w:fill="auto"/>
            <w:noWrap/>
            <w:vAlign w:val="center"/>
            <w:hideMark/>
          </w:tcPr>
          <w:p w14:paraId="3BA51E97" w14:textId="77777777" w:rsidR="003572F6" w:rsidRPr="003572F6" w:rsidRDefault="003572F6" w:rsidP="003572F6">
            <w:pPr>
              <w:spacing w:line="240" w:lineRule="auto"/>
              <w:ind w:firstLine="0"/>
              <w:jc w:val="center"/>
              <w:rPr>
                <w:color w:val="000000"/>
                <w:sz w:val="24"/>
                <w:szCs w:val="24"/>
                <w:lang w:val="ru-RU"/>
              </w:rPr>
            </w:pPr>
            <w:r w:rsidRPr="003572F6">
              <w:rPr>
                <w:color w:val="000000"/>
                <w:sz w:val="24"/>
                <w:szCs w:val="24"/>
                <w:lang w:val="ru-RU"/>
              </w:rPr>
              <w:t>III</w:t>
            </w:r>
          </w:p>
        </w:tc>
        <w:tc>
          <w:tcPr>
            <w:tcW w:w="1786" w:type="dxa"/>
            <w:tcBorders>
              <w:top w:val="nil"/>
              <w:left w:val="nil"/>
              <w:bottom w:val="single" w:sz="4" w:space="0" w:color="auto"/>
              <w:right w:val="single" w:sz="4" w:space="0" w:color="auto"/>
            </w:tcBorders>
            <w:shd w:val="clear" w:color="auto" w:fill="auto"/>
            <w:noWrap/>
            <w:vAlign w:val="center"/>
            <w:hideMark/>
          </w:tcPr>
          <w:p w14:paraId="48936963" w14:textId="77777777" w:rsidR="003572F6" w:rsidRPr="003572F6" w:rsidRDefault="003572F6" w:rsidP="003572F6">
            <w:pPr>
              <w:spacing w:line="240" w:lineRule="auto"/>
              <w:ind w:firstLine="0"/>
              <w:jc w:val="center"/>
              <w:rPr>
                <w:color w:val="000000"/>
                <w:sz w:val="24"/>
                <w:szCs w:val="24"/>
                <w:lang w:val="ru-RU"/>
              </w:rPr>
            </w:pPr>
            <w:r w:rsidRPr="003572F6">
              <w:rPr>
                <w:color w:val="000000"/>
                <w:sz w:val="24"/>
                <w:szCs w:val="24"/>
                <w:lang w:val="ru-RU"/>
              </w:rPr>
              <w:t>IV</w:t>
            </w:r>
          </w:p>
        </w:tc>
      </w:tr>
      <w:tr w:rsidR="003572F6" w:rsidRPr="003572F6" w14:paraId="153ECEFC" w14:textId="77777777" w:rsidTr="003572F6">
        <w:trPr>
          <w:trHeight w:val="615"/>
        </w:trPr>
        <w:tc>
          <w:tcPr>
            <w:tcW w:w="1980" w:type="dxa"/>
            <w:tcBorders>
              <w:top w:val="nil"/>
              <w:left w:val="single" w:sz="4" w:space="0" w:color="auto"/>
              <w:bottom w:val="single" w:sz="4" w:space="0" w:color="auto"/>
              <w:right w:val="single" w:sz="4" w:space="0" w:color="auto"/>
            </w:tcBorders>
            <w:shd w:val="clear" w:color="auto" w:fill="auto"/>
            <w:vAlign w:val="bottom"/>
            <w:hideMark/>
          </w:tcPr>
          <w:p w14:paraId="36A4DDF3" w14:textId="77777777" w:rsidR="003572F6" w:rsidRPr="003572F6" w:rsidRDefault="003572F6" w:rsidP="003572F6">
            <w:pPr>
              <w:spacing w:line="240" w:lineRule="auto"/>
              <w:ind w:firstLine="0"/>
              <w:jc w:val="left"/>
              <w:rPr>
                <w:color w:val="000000"/>
                <w:sz w:val="24"/>
                <w:szCs w:val="24"/>
                <w:lang w:val="ru-RU"/>
              </w:rPr>
            </w:pPr>
            <w:r w:rsidRPr="003572F6">
              <w:rPr>
                <w:color w:val="000000"/>
                <w:sz w:val="24"/>
                <w:szCs w:val="24"/>
                <w:lang w:val="ru-RU"/>
              </w:rPr>
              <w:t>Выручка</w:t>
            </w:r>
          </w:p>
        </w:tc>
        <w:tc>
          <w:tcPr>
            <w:tcW w:w="1735" w:type="dxa"/>
            <w:tcBorders>
              <w:top w:val="nil"/>
              <w:left w:val="nil"/>
              <w:bottom w:val="single" w:sz="4" w:space="0" w:color="auto"/>
              <w:right w:val="single" w:sz="4" w:space="0" w:color="auto"/>
            </w:tcBorders>
            <w:shd w:val="clear" w:color="auto" w:fill="auto"/>
            <w:noWrap/>
            <w:vAlign w:val="bottom"/>
            <w:hideMark/>
          </w:tcPr>
          <w:p w14:paraId="6DE38698" w14:textId="77777777" w:rsidR="003572F6" w:rsidRPr="003572F6" w:rsidRDefault="003572F6" w:rsidP="003572F6">
            <w:pPr>
              <w:spacing w:line="240" w:lineRule="auto"/>
              <w:ind w:firstLine="0"/>
              <w:jc w:val="right"/>
              <w:rPr>
                <w:color w:val="000000"/>
                <w:sz w:val="24"/>
                <w:szCs w:val="24"/>
                <w:lang w:val="ru-RU"/>
              </w:rPr>
            </w:pPr>
            <w:r w:rsidRPr="003572F6">
              <w:rPr>
                <w:color w:val="000000"/>
                <w:sz w:val="24"/>
                <w:szCs w:val="24"/>
                <w:lang w:val="ru-RU"/>
              </w:rPr>
              <w:t xml:space="preserve">3 000 000,00  </w:t>
            </w:r>
          </w:p>
        </w:tc>
        <w:tc>
          <w:tcPr>
            <w:tcW w:w="1634" w:type="dxa"/>
            <w:tcBorders>
              <w:top w:val="nil"/>
              <w:left w:val="nil"/>
              <w:bottom w:val="single" w:sz="4" w:space="0" w:color="auto"/>
              <w:right w:val="single" w:sz="4" w:space="0" w:color="auto"/>
            </w:tcBorders>
            <w:shd w:val="clear" w:color="auto" w:fill="auto"/>
            <w:noWrap/>
            <w:vAlign w:val="bottom"/>
            <w:hideMark/>
          </w:tcPr>
          <w:p w14:paraId="4CAF74D2" w14:textId="77777777" w:rsidR="003572F6" w:rsidRPr="003572F6" w:rsidRDefault="003572F6" w:rsidP="003572F6">
            <w:pPr>
              <w:spacing w:line="240" w:lineRule="auto"/>
              <w:ind w:firstLine="0"/>
              <w:jc w:val="right"/>
              <w:rPr>
                <w:color w:val="000000"/>
                <w:sz w:val="24"/>
                <w:szCs w:val="24"/>
                <w:lang w:val="ru-RU"/>
              </w:rPr>
            </w:pPr>
            <w:r w:rsidRPr="003572F6">
              <w:rPr>
                <w:color w:val="000000"/>
                <w:sz w:val="24"/>
                <w:szCs w:val="24"/>
                <w:lang w:val="ru-RU"/>
              </w:rPr>
              <w:t xml:space="preserve">6 000 000,00  </w:t>
            </w:r>
          </w:p>
        </w:tc>
        <w:tc>
          <w:tcPr>
            <w:tcW w:w="1786" w:type="dxa"/>
            <w:tcBorders>
              <w:top w:val="nil"/>
              <w:left w:val="nil"/>
              <w:bottom w:val="single" w:sz="4" w:space="0" w:color="auto"/>
              <w:right w:val="single" w:sz="4" w:space="0" w:color="auto"/>
            </w:tcBorders>
            <w:shd w:val="clear" w:color="auto" w:fill="auto"/>
            <w:noWrap/>
            <w:vAlign w:val="bottom"/>
            <w:hideMark/>
          </w:tcPr>
          <w:p w14:paraId="02218305" w14:textId="77777777" w:rsidR="003572F6" w:rsidRPr="003572F6" w:rsidRDefault="003572F6" w:rsidP="003572F6">
            <w:pPr>
              <w:spacing w:line="240" w:lineRule="auto"/>
              <w:ind w:firstLine="0"/>
              <w:jc w:val="right"/>
              <w:rPr>
                <w:color w:val="000000"/>
                <w:sz w:val="24"/>
                <w:szCs w:val="24"/>
                <w:lang w:val="ru-RU"/>
              </w:rPr>
            </w:pPr>
            <w:r w:rsidRPr="003572F6">
              <w:rPr>
                <w:color w:val="000000"/>
                <w:sz w:val="24"/>
                <w:szCs w:val="24"/>
                <w:lang w:val="ru-RU"/>
              </w:rPr>
              <w:t xml:space="preserve">18 000 000,00  </w:t>
            </w:r>
          </w:p>
        </w:tc>
        <w:tc>
          <w:tcPr>
            <w:tcW w:w="1786" w:type="dxa"/>
            <w:tcBorders>
              <w:top w:val="nil"/>
              <w:left w:val="nil"/>
              <w:bottom w:val="single" w:sz="4" w:space="0" w:color="auto"/>
              <w:right w:val="single" w:sz="4" w:space="0" w:color="auto"/>
            </w:tcBorders>
            <w:shd w:val="clear" w:color="auto" w:fill="auto"/>
            <w:noWrap/>
            <w:vAlign w:val="bottom"/>
            <w:hideMark/>
          </w:tcPr>
          <w:p w14:paraId="5AAC0B6A" w14:textId="77777777" w:rsidR="003572F6" w:rsidRPr="003572F6" w:rsidRDefault="003572F6" w:rsidP="003572F6">
            <w:pPr>
              <w:spacing w:line="240" w:lineRule="auto"/>
              <w:ind w:firstLine="0"/>
              <w:jc w:val="right"/>
              <w:rPr>
                <w:color w:val="000000"/>
                <w:sz w:val="24"/>
                <w:szCs w:val="24"/>
                <w:lang w:val="ru-RU"/>
              </w:rPr>
            </w:pPr>
            <w:r w:rsidRPr="003572F6">
              <w:rPr>
                <w:color w:val="000000"/>
                <w:sz w:val="24"/>
                <w:szCs w:val="24"/>
                <w:lang w:val="ru-RU"/>
              </w:rPr>
              <w:t xml:space="preserve">24 000 000,00  </w:t>
            </w:r>
          </w:p>
        </w:tc>
      </w:tr>
      <w:tr w:rsidR="003572F6" w:rsidRPr="003572F6" w14:paraId="424788AF" w14:textId="77777777" w:rsidTr="003572F6">
        <w:trPr>
          <w:trHeight w:val="615"/>
        </w:trPr>
        <w:tc>
          <w:tcPr>
            <w:tcW w:w="1980" w:type="dxa"/>
            <w:tcBorders>
              <w:top w:val="nil"/>
              <w:left w:val="single" w:sz="4" w:space="0" w:color="auto"/>
              <w:bottom w:val="single" w:sz="4" w:space="0" w:color="auto"/>
              <w:right w:val="single" w:sz="4" w:space="0" w:color="auto"/>
            </w:tcBorders>
            <w:shd w:val="clear" w:color="auto" w:fill="auto"/>
            <w:vAlign w:val="bottom"/>
            <w:hideMark/>
          </w:tcPr>
          <w:p w14:paraId="25974C20" w14:textId="77777777" w:rsidR="003572F6" w:rsidRPr="003572F6" w:rsidRDefault="003572F6" w:rsidP="003572F6">
            <w:pPr>
              <w:spacing w:line="240" w:lineRule="auto"/>
              <w:ind w:firstLine="0"/>
              <w:jc w:val="left"/>
              <w:rPr>
                <w:color w:val="000000"/>
                <w:sz w:val="24"/>
                <w:szCs w:val="24"/>
                <w:lang w:val="ru-RU"/>
              </w:rPr>
            </w:pPr>
            <w:r w:rsidRPr="003572F6">
              <w:rPr>
                <w:color w:val="000000"/>
                <w:sz w:val="24"/>
                <w:szCs w:val="24"/>
                <w:lang w:val="ru-RU"/>
              </w:rPr>
              <w:t>Валовая прибыль</w:t>
            </w:r>
          </w:p>
        </w:tc>
        <w:tc>
          <w:tcPr>
            <w:tcW w:w="1735" w:type="dxa"/>
            <w:tcBorders>
              <w:top w:val="nil"/>
              <w:left w:val="nil"/>
              <w:bottom w:val="single" w:sz="4" w:space="0" w:color="auto"/>
              <w:right w:val="single" w:sz="4" w:space="0" w:color="auto"/>
            </w:tcBorders>
            <w:shd w:val="clear" w:color="auto" w:fill="auto"/>
            <w:noWrap/>
            <w:vAlign w:val="bottom"/>
            <w:hideMark/>
          </w:tcPr>
          <w:p w14:paraId="38503267" w14:textId="77777777" w:rsidR="003572F6" w:rsidRPr="003572F6" w:rsidRDefault="003572F6" w:rsidP="003572F6">
            <w:pPr>
              <w:spacing w:line="240" w:lineRule="auto"/>
              <w:ind w:firstLine="0"/>
              <w:jc w:val="right"/>
              <w:rPr>
                <w:color w:val="000000"/>
                <w:sz w:val="24"/>
                <w:szCs w:val="24"/>
                <w:lang w:val="ru-RU"/>
              </w:rPr>
            </w:pPr>
            <w:r w:rsidRPr="003572F6">
              <w:rPr>
                <w:color w:val="000000"/>
                <w:sz w:val="24"/>
                <w:szCs w:val="24"/>
                <w:lang w:val="ru-RU"/>
              </w:rPr>
              <w:t xml:space="preserve">15 689,90  </w:t>
            </w:r>
          </w:p>
        </w:tc>
        <w:tc>
          <w:tcPr>
            <w:tcW w:w="1634" w:type="dxa"/>
            <w:tcBorders>
              <w:top w:val="nil"/>
              <w:left w:val="nil"/>
              <w:bottom w:val="single" w:sz="4" w:space="0" w:color="auto"/>
              <w:right w:val="single" w:sz="4" w:space="0" w:color="auto"/>
            </w:tcBorders>
            <w:shd w:val="clear" w:color="auto" w:fill="auto"/>
            <w:noWrap/>
            <w:vAlign w:val="bottom"/>
            <w:hideMark/>
          </w:tcPr>
          <w:p w14:paraId="77AA7DE5" w14:textId="77777777" w:rsidR="003572F6" w:rsidRPr="003572F6" w:rsidRDefault="003572F6" w:rsidP="003572F6">
            <w:pPr>
              <w:spacing w:line="240" w:lineRule="auto"/>
              <w:ind w:firstLine="0"/>
              <w:jc w:val="right"/>
              <w:rPr>
                <w:color w:val="000000"/>
                <w:sz w:val="24"/>
                <w:szCs w:val="24"/>
                <w:lang w:val="ru-RU"/>
              </w:rPr>
            </w:pPr>
            <w:r w:rsidRPr="003572F6">
              <w:rPr>
                <w:color w:val="000000"/>
                <w:sz w:val="24"/>
                <w:szCs w:val="24"/>
                <w:lang w:val="ru-RU"/>
              </w:rPr>
              <w:t xml:space="preserve">3 465 139,90  </w:t>
            </w:r>
          </w:p>
        </w:tc>
        <w:tc>
          <w:tcPr>
            <w:tcW w:w="1786" w:type="dxa"/>
            <w:tcBorders>
              <w:top w:val="nil"/>
              <w:left w:val="nil"/>
              <w:bottom w:val="single" w:sz="4" w:space="0" w:color="auto"/>
              <w:right w:val="single" w:sz="4" w:space="0" w:color="auto"/>
            </w:tcBorders>
            <w:shd w:val="clear" w:color="auto" w:fill="auto"/>
            <w:noWrap/>
            <w:vAlign w:val="bottom"/>
            <w:hideMark/>
          </w:tcPr>
          <w:p w14:paraId="62ACAA48" w14:textId="77777777" w:rsidR="003572F6" w:rsidRPr="003572F6" w:rsidRDefault="003572F6" w:rsidP="003572F6">
            <w:pPr>
              <w:spacing w:line="240" w:lineRule="auto"/>
              <w:ind w:firstLine="0"/>
              <w:jc w:val="right"/>
              <w:rPr>
                <w:color w:val="000000"/>
                <w:sz w:val="24"/>
                <w:szCs w:val="24"/>
                <w:lang w:val="ru-RU"/>
              </w:rPr>
            </w:pPr>
            <w:r w:rsidRPr="003572F6">
              <w:rPr>
                <w:color w:val="000000"/>
                <w:sz w:val="24"/>
                <w:szCs w:val="24"/>
                <w:lang w:val="ru-RU"/>
              </w:rPr>
              <w:t xml:space="preserve">15 462 589,90  </w:t>
            </w:r>
          </w:p>
        </w:tc>
        <w:tc>
          <w:tcPr>
            <w:tcW w:w="1786" w:type="dxa"/>
            <w:tcBorders>
              <w:top w:val="nil"/>
              <w:left w:val="nil"/>
              <w:bottom w:val="single" w:sz="4" w:space="0" w:color="auto"/>
              <w:right w:val="single" w:sz="4" w:space="0" w:color="auto"/>
            </w:tcBorders>
            <w:shd w:val="clear" w:color="auto" w:fill="auto"/>
            <w:noWrap/>
            <w:vAlign w:val="bottom"/>
            <w:hideMark/>
          </w:tcPr>
          <w:p w14:paraId="150D822C" w14:textId="77777777" w:rsidR="003572F6" w:rsidRPr="003572F6" w:rsidRDefault="003572F6" w:rsidP="003572F6">
            <w:pPr>
              <w:spacing w:line="240" w:lineRule="auto"/>
              <w:ind w:firstLine="0"/>
              <w:jc w:val="right"/>
              <w:rPr>
                <w:color w:val="000000"/>
                <w:sz w:val="24"/>
                <w:szCs w:val="24"/>
                <w:lang w:val="ru-RU"/>
              </w:rPr>
            </w:pPr>
            <w:r w:rsidRPr="003572F6">
              <w:rPr>
                <w:color w:val="000000"/>
                <w:sz w:val="24"/>
                <w:szCs w:val="24"/>
                <w:lang w:val="ru-RU"/>
              </w:rPr>
              <w:t xml:space="preserve">21 465 139,90  </w:t>
            </w:r>
          </w:p>
        </w:tc>
      </w:tr>
      <w:tr w:rsidR="003572F6" w:rsidRPr="003572F6" w14:paraId="4C093769" w14:textId="77777777" w:rsidTr="003572F6">
        <w:trPr>
          <w:trHeight w:val="308"/>
        </w:trPr>
        <w:tc>
          <w:tcPr>
            <w:tcW w:w="1980" w:type="dxa"/>
            <w:tcBorders>
              <w:top w:val="nil"/>
              <w:left w:val="single" w:sz="4" w:space="0" w:color="auto"/>
              <w:bottom w:val="single" w:sz="4" w:space="0" w:color="auto"/>
              <w:right w:val="single" w:sz="4" w:space="0" w:color="auto"/>
            </w:tcBorders>
            <w:shd w:val="clear" w:color="auto" w:fill="auto"/>
            <w:vAlign w:val="bottom"/>
            <w:hideMark/>
          </w:tcPr>
          <w:p w14:paraId="4D536BFA" w14:textId="77777777" w:rsidR="003572F6" w:rsidRPr="003572F6" w:rsidRDefault="003572F6" w:rsidP="003572F6">
            <w:pPr>
              <w:spacing w:line="240" w:lineRule="auto"/>
              <w:ind w:firstLine="0"/>
              <w:jc w:val="left"/>
              <w:rPr>
                <w:color w:val="000000"/>
                <w:sz w:val="24"/>
                <w:szCs w:val="24"/>
                <w:lang w:val="ru-RU"/>
              </w:rPr>
            </w:pPr>
            <w:r w:rsidRPr="003572F6">
              <w:rPr>
                <w:color w:val="000000"/>
                <w:sz w:val="24"/>
                <w:szCs w:val="24"/>
                <w:lang w:val="ru-RU"/>
              </w:rPr>
              <w:t>Операционные расходы</w:t>
            </w:r>
          </w:p>
        </w:tc>
        <w:tc>
          <w:tcPr>
            <w:tcW w:w="1735" w:type="dxa"/>
            <w:tcBorders>
              <w:top w:val="nil"/>
              <w:left w:val="nil"/>
              <w:bottom w:val="single" w:sz="4" w:space="0" w:color="auto"/>
              <w:right w:val="single" w:sz="4" w:space="0" w:color="auto"/>
            </w:tcBorders>
            <w:shd w:val="clear" w:color="auto" w:fill="auto"/>
            <w:noWrap/>
            <w:vAlign w:val="bottom"/>
            <w:hideMark/>
          </w:tcPr>
          <w:p w14:paraId="14623DD3" w14:textId="77777777" w:rsidR="003572F6" w:rsidRPr="003572F6" w:rsidRDefault="003572F6" w:rsidP="003572F6">
            <w:pPr>
              <w:spacing w:line="240" w:lineRule="auto"/>
              <w:ind w:firstLine="0"/>
              <w:jc w:val="right"/>
              <w:rPr>
                <w:color w:val="000000"/>
                <w:sz w:val="24"/>
                <w:szCs w:val="24"/>
                <w:lang w:val="ru-RU"/>
              </w:rPr>
            </w:pPr>
            <w:r w:rsidRPr="003572F6">
              <w:rPr>
                <w:color w:val="000000"/>
                <w:sz w:val="24"/>
                <w:szCs w:val="24"/>
                <w:lang w:val="ru-RU"/>
              </w:rPr>
              <w:t xml:space="preserve">4 784 310,10  </w:t>
            </w:r>
          </w:p>
        </w:tc>
        <w:tc>
          <w:tcPr>
            <w:tcW w:w="1634" w:type="dxa"/>
            <w:tcBorders>
              <w:top w:val="nil"/>
              <w:left w:val="nil"/>
              <w:bottom w:val="single" w:sz="4" w:space="0" w:color="auto"/>
              <w:right w:val="single" w:sz="4" w:space="0" w:color="auto"/>
            </w:tcBorders>
            <w:shd w:val="clear" w:color="auto" w:fill="auto"/>
            <w:noWrap/>
            <w:vAlign w:val="bottom"/>
            <w:hideMark/>
          </w:tcPr>
          <w:p w14:paraId="17EA7FA0" w14:textId="77777777" w:rsidR="003572F6" w:rsidRPr="003572F6" w:rsidRDefault="003572F6" w:rsidP="003572F6">
            <w:pPr>
              <w:spacing w:line="240" w:lineRule="auto"/>
              <w:ind w:firstLine="0"/>
              <w:jc w:val="right"/>
              <w:rPr>
                <w:color w:val="000000"/>
                <w:sz w:val="24"/>
                <w:szCs w:val="24"/>
                <w:lang w:val="ru-RU"/>
              </w:rPr>
            </w:pPr>
            <w:r w:rsidRPr="003572F6">
              <w:rPr>
                <w:color w:val="000000"/>
                <w:sz w:val="24"/>
                <w:szCs w:val="24"/>
                <w:lang w:val="ru-RU"/>
              </w:rPr>
              <w:t xml:space="preserve">6 134 860,10  </w:t>
            </w:r>
          </w:p>
        </w:tc>
        <w:tc>
          <w:tcPr>
            <w:tcW w:w="1786" w:type="dxa"/>
            <w:tcBorders>
              <w:top w:val="nil"/>
              <w:left w:val="nil"/>
              <w:bottom w:val="single" w:sz="4" w:space="0" w:color="auto"/>
              <w:right w:val="single" w:sz="4" w:space="0" w:color="auto"/>
            </w:tcBorders>
            <w:shd w:val="clear" w:color="auto" w:fill="auto"/>
            <w:noWrap/>
            <w:vAlign w:val="bottom"/>
            <w:hideMark/>
          </w:tcPr>
          <w:p w14:paraId="1A2EEAE7" w14:textId="77777777" w:rsidR="003572F6" w:rsidRPr="003572F6" w:rsidRDefault="003572F6" w:rsidP="003572F6">
            <w:pPr>
              <w:spacing w:line="240" w:lineRule="auto"/>
              <w:ind w:firstLine="0"/>
              <w:jc w:val="right"/>
              <w:rPr>
                <w:color w:val="000000"/>
                <w:sz w:val="24"/>
                <w:szCs w:val="24"/>
                <w:lang w:val="ru-RU"/>
              </w:rPr>
            </w:pPr>
            <w:r w:rsidRPr="003572F6">
              <w:rPr>
                <w:color w:val="000000"/>
                <w:sz w:val="24"/>
                <w:szCs w:val="24"/>
                <w:lang w:val="ru-RU"/>
              </w:rPr>
              <w:t xml:space="preserve">13 337 410,10  </w:t>
            </w:r>
          </w:p>
        </w:tc>
        <w:tc>
          <w:tcPr>
            <w:tcW w:w="1786" w:type="dxa"/>
            <w:tcBorders>
              <w:top w:val="nil"/>
              <w:left w:val="nil"/>
              <w:bottom w:val="single" w:sz="4" w:space="0" w:color="auto"/>
              <w:right w:val="single" w:sz="4" w:space="0" w:color="auto"/>
            </w:tcBorders>
            <w:shd w:val="clear" w:color="auto" w:fill="auto"/>
            <w:noWrap/>
            <w:vAlign w:val="bottom"/>
            <w:hideMark/>
          </w:tcPr>
          <w:p w14:paraId="14F6683A" w14:textId="77777777" w:rsidR="003572F6" w:rsidRPr="003572F6" w:rsidRDefault="003572F6" w:rsidP="003572F6">
            <w:pPr>
              <w:spacing w:line="240" w:lineRule="auto"/>
              <w:ind w:firstLine="0"/>
              <w:jc w:val="right"/>
              <w:rPr>
                <w:color w:val="000000"/>
                <w:sz w:val="24"/>
                <w:szCs w:val="24"/>
                <w:lang w:val="ru-RU"/>
              </w:rPr>
            </w:pPr>
            <w:r w:rsidRPr="003572F6">
              <w:rPr>
                <w:color w:val="000000"/>
                <w:sz w:val="24"/>
                <w:szCs w:val="24"/>
                <w:lang w:val="ru-RU"/>
              </w:rPr>
              <w:t xml:space="preserve">16 934 860,10  </w:t>
            </w:r>
          </w:p>
        </w:tc>
      </w:tr>
      <w:tr w:rsidR="003572F6" w:rsidRPr="003572F6" w14:paraId="7866F850" w14:textId="77777777" w:rsidTr="003572F6">
        <w:trPr>
          <w:trHeight w:val="308"/>
        </w:trPr>
        <w:tc>
          <w:tcPr>
            <w:tcW w:w="1980" w:type="dxa"/>
            <w:tcBorders>
              <w:top w:val="nil"/>
              <w:left w:val="single" w:sz="4" w:space="0" w:color="auto"/>
              <w:bottom w:val="single" w:sz="4" w:space="0" w:color="auto"/>
              <w:right w:val="single" w:sz="4" w:space="0" w:color="auto"/>
            </w:tcBorders>
            <w:shd w:val="clear" w:color="auto" w:fill="auto"/>
            <w:vAlign w:val="bottom"/>
            <w:hideMark/>
          </w:tcPr>
          <w:p w14:paraId="189F95C8" w14:textId="77777777" w:rsidR="003572F6" w:rsidRPr="003572F6" w:rsidRDefault="003572F6" w:rsidP="003572F6">
            <w:pPr>
              <w:spacing w:line="240" w:lineRule="auto"/>
              <w:ind w:firstLine="0"/>
              <w:jc w:val="left"/>
              <w:rPr>
                <w:color w:val="000000"/>
                <w:sz w:val="24"/>
                <w:szCs w:val="24"/>
                <w:lang w:val="ru-RU"/>
              </w:rPr>
            </w:pPr>
            <w:r w:rsidRPr="003572F6">
              <w:rPr>
                <w:color w:val="000000"/>
                <w:sz w:val="24"/>
                <w:szCs w:val="24"/>
                <w:lang w:val="ru-RU"/>
              </w:rPr>
              <w:t>Чистая прибыль</w:t>
            </w:r>
          </w:p>
        </w:tc>
        <w:tc>
          <w:tcPr>
            <w:tcW w:w="1735" w:type="dxa"/>
            <w:tcBorders>
              <w:top w:val="nil"/>
              <w:left w:val="nil"/>
              <w:bottom w:val="single" w:sz="4" w:space="0" w:color="auto"/>
              <w:right w:val="single" w:sz="4" w:space="0" w:color="auto"/>
            </w:tcBorders>
            <w:shd w:val="clear" w:color="auto" w:fill="auto"/>
            <w:noWrap/>
            <w:vAlign w:val="bottom"/>
            <w:hideMark/>
          </w:tcPr>
          <w:p w14:paraId="3D41DCF1" w14:textId="77777777" w:rsidR="003572F6" w:rsidRPr="003572F6" w:rsidRDefault="003572F6" w:rsidP="003572F6">
            <w:pPr>
              <w:spacing w:line="240" w:lineRule="auto"/>
              <w:ind w:firstLine="0"/>
              <w:jc w:val="right"/>
              <w:rPr>
                <w:color w:val="000000"/>
                <w:sz w:val="24"/>
                <w:szCs w:val="24"/>
                <w:lang w:val="ru-RU"/>
              </w:rPr>
            </w:pPr>
            <w:r w:rsidRPr="003572F6">
              <w:rPr>
                <w:color w:val="000000"/>
                <w:sz w:val="24"/>
                <w:szCs w:val="24"/>
                <w:lang w:val="ru-RU"/>
              </w:rPr>
              <w:t xml:space="preserve">-1 784 310,10  </w:t>
            </w:r>
          </w:p>
        </w:tc>
        <w:tc>
          <w:tcPr>
            <w:tcW w:w="1634" w:type="dxa"/>
            <w:tcBorders>
              <w:top w:val="nil"/>
              <w:left w:val="nil"/>
              <w:bottom w:val="single" w:sz="4" w:space="0" w:color="auto"/>
              <w:right w:val="single" w:sz="4" w:space="0" w:color="auto"/>
            </w:tcBorders>
            <w:shd w:val="clear" w:color="auto" w:fill="auto"/>
            <w:noWrap/>
            <w:vAlign w:val="bottom"/>
            <w:hideMark/>
          </w:tcPr>
          <w:p w14:paraId="22C5E7BD" w14:textId="77777777" w:rsidR="003572F6" w:rsidRPr="003572F6" w:rsidRDefault="003572F6" w:rsidP="003572F6">
            <w:pPr>
              <w:spacing w:line="240" w:lineRule="auto"/>
              <w:ind w:firstLine="0"/>
              <w:jc w:val="right"/>
              <w:rPr>
                <w:color w:val="000000"/>
                <w:sz w:val="24"/>
                <w:szCs w:val="24"/>
                <w:lang w:val="ru-RU"/>
              </w:rPr>
            </w:pPr>
            <w:r w:rsidRPr="003572F6">
              <w:rPr>
                <w:color w:val="000000"/>
                <w:sz w:val="24"/>
                <w:szCs w:val="24"/>
                <w:lang w:val="ru-RU"/>
              </w:rPr>
              <w:t xml:space="preserve">-134 860,10  </w:t>
            </w:r>
          </w:p>
        </w:tc>
        <w:tc>
          <w:tcPr>
            <w:tcW w:w="1786" w:type="dxa"/>
            <w:tcBorders>
              <w:top w:val="nil"/>
              <w:left w:val="nil"/>
              <w:bottom w:val="single" w:sz="4" w:space="0" w:color="auto"/>
              <w:right w:val="single" w:sz="4" w:space="0" w:color="auto"/>
            </w:tcBorders>
            <w:shd w:val="clear" w:color="auto" w:fill="auto"/>
            <w:noWrap/>
            <w:vAlign w:val="bottom"/>
            <w:hideMark/>
          </w:tcPr>
          <w:p w14:paraId="1D57FD80" w14:textId="77777777" w:rsidR="003572F6" w:rsidRPr="003572F6" w:rsidRDefault="003572F6" w:rsidP="003572F6">
            <w:pPr>
              <w:spacing w:line="240" w:lineRule="auto"/>
              <w:ind w:firstLine="0"/>
              <w:jc w:val="right"/>
              <w:rPr>
                <w:color w:val="000000"/>
                <w:sz w:val="24"/>
                <w:szCs w:val="24"/>
                <w:lang w:val="ru-RU"/>
              </w:rPr>
            </w:pPr>
            <w:r w:rsidRPr="003572F6">
              <w:rPr>
                <w:color w:val="000000"/>
                <w:sz w:val="24"/>
                <w:szCs w:val="24"/>
                <w:lang w:val="ru-RU"/>
              </w:rPr>
              <w:t xml:space="preserve">4 662 589,90  </w:t>
            </w:r>
          </w:p>
        </w:tc>
        <w:tc>
          <w:tcPr>
            <w:tcW w:w="1786" w:type="dxa"/>
            <w:tcBorders>
              <w:top w:val="nil"/>
              <w:left w:val="nil"/>
              <w:bottom w:val="single" w:sz="4" w:space="0" w:color="auto"/>
              <w:right w:val="single" w:sz="4" w:space="0" w:color="auto"/>
            </w:tcBorders>
            <w:shd w:val="clear" w:color="auto" w:fill="auto"/>
            <w:noWrap/>
            <w:vAlign w:val="bottom"/>
            <w:hideMark/>
          </w:tcPr>
          <w:p w14:paraId="53A4E80C" w14:textId="77777777" w:rsidR="003572F6" w:rsidRPr="003572F6" w:rsidRDefault="003572F6" w:rsidP="003572F6">
            <w:pPr>
              <w:spacing w:line="240" w:lineRule="auto"/>
              <w:ind w:firstLine="0"/>
              <w:jc w:val="right"/>
              <w:rPr>
                <w:color w:val="000000"/>
                <w:sz w:val="24"/>
                <w:szCs w:val="24"/>
                <w:lang w:val="ru-RU"/>
              </w:rPr>
            </w:pPr>
            <w:r w:rsidRPr="003572F6">
              <w:rPr>
                <w:color w:val="000000"/>
                <w:sz w:val="24"/>
                <w:szCs w:val="24"/>
                <w:lang w:val="ru-RU"/>
              </w:rPr>
              <w:t xml:space="preserve">7 065 139,90  </w:t>
            </w:r>
          </w:p>
        </w:tc>
      </w:tr>
      <w:tr w:rsidR="003572F6" w:rsidRPr="003572F6" w14:paraId="627AE798" w14:textId="77777777" w:rsidTr="003572F6">
        <w:trPr>
          <w:trHeight w:val="308"/>
        </w:trPr>
        <w:tc>
          <w:tcPr>
            <w:tcW w:w="1980" w:type="dxa"/>
            <w:tcBorders>
              <w:top w:val="nil"/>
              <w:left w:val="single" w:sz="4" w:space="0" w:color="auto"/>
              <w:bottom w:val="single" w:sz="4" w:space="0" w:color="auto"/>
              <w:right w:val="single" w:sz="4" w:space="0" w:color="auto"/>
            </w:tcBorders>
            <w:shd w:val="clear" w:color="auto" w:fill="auto"/>
            <w:vAlign w:val="bottom"/>
            <w:hideMark/>
          </w:tcPr>
          <w:p w14:paraId="2150FABE" w14:textId="77777777" w:rsidR="003572F6" w:rsidRPr="003572F6" w:rsidRDefault="003572F6" w:rsidP="003572F6">
            <w:pPr>
              <w:spacing w:line="240" w:lineRule="auto"/>
              <w:ind w:firstLine="0"/>
              <w:jc w:val="left"/>
              <w:rPr>
                <w:color w:val="000000"/>
                <w:sz w:val="24"/>
                <w:szCs w:val="24"/>
                <w:lang w:val="ru-RU"/>
              </w:rPr>
            </w:pPr>
            <w:r w:rsidRPr="003572F6">
              <w:rPr>
                <w:color w:val="000000"/>
                <w:sz w:val="24"/>
                <w:szCs w:val="24"/>
                <w:lang w:val="ru-RU"/>
              </w:rPr>
              <w:t>Налог, 6%</w:t>
            </w:r>
          </w:p>
        </w:tc>
        <w:tc>
          <w:tcPr>
            <w:tcW w:w="1735" w:type="dxa"/>
            <w:tcBorders>
              <w:top w:val="nil"/>
              <w:left w:val="nil"/>
              <w:bottom w:val="single" w:sz="4" w:space="0" w:color="auto"/>
              <w:right w:val="single" w:sz="4" w:space="0" w:color="auto"/>
            </w:tcBorders>
            <w:shd w:val="clear" w:color="auto" w:fill="auto"/>
            <w:noWrap/>
            <w:vAlign w:val="bottom"/>
            <w:hideMark/>
          </w:tcPr>
          <w:p w14:paraId="3AB0113B" w14:textId="77777777" w:rsidR="003572F6" w:rsidRPr="003572F6" w:rsidRDefault="003572F6" w:rsidP="003572F6">
            <w:pPr>
              <w:spacing w:line="240" w:lineRule="auto"/>
              <w:ind w:firstLine="0"/>
              <w:jc w:val="right"/>
              <w:rPr>
                <w:color w:val="000000"/>
                <w:sz w:val="24"/>
                <w:szCs w:val="24"/>
                <w:lang w:val="ru-RU"/>
              </w:rPr>
            </w:pPr>
            <w:r w:rsidRPr="003572F6">
              <w:rPr>
                <w:color w:val="000000"/>
                <w:sz w:val="24"/>
                <w:szCs w:val="24"/>
                <w:lang w:val="ru-RU"/>
              </w:rPr>
              <w:t>1800000</w:t>
            </w:r>
          </w:p>
        </w:tc>
        <w:tc>
          <w:tcPr>
            <w:tcW w:w="1634" w:type="dxa"/>
            <w:tcBorders>
              <w:top w:val="nil"/>
              <w:left w:val="nil"/>
              <w:bottom w:val="single" w:sz="4" w:space="0" w:color="auto"/>
              <w:right w:val="single" w:sz="4" w:space="0" w:color="auto"/>
            </w:tcBorders>
            <w:shd w:val="clear" w:color="auto" w:fill="auto"/>
            <w:noWrap/>
            <w:vAlign w:val="bottom"/>
            <w:hideMark/>
          </w:tcPr>
          <w:p w14:paraId="0F91E5D8" w14:textId="77777777" w:rsidR="003572F6" w:rsidRPr="003572F6" w:rsidRDefault="003572F6" w:rsidP="003572F6">
            <w:pPr>
              <w:spacing w:line="240" w:lineRule="auto"/>
              <w:ind w:firstLine="0"/>
              <w:jc w:val="right"/>
              <w:rPr>
                <w:color w:val="000000"/>
                <w:sz w:val="24"/>
                <w:szCs w:val="24"/>
                <w:lang w:val="ru-RU"/>
              </w:rPr>
            </w:pPr>
            <w:r w:rsidRPr="003572F6">
              <w:rPr>
                <w:color w:val="000000"/>
                <w:sz w:val="24"/>
                <w:szCs w:val="24"/>
                <w:lang w:val="ru-RU"/>
              </w:rPr>
              <w:t>3600000</w:t>
            </w:r>
          </w:p>
        </w:tc>
        <w:tc>
          <w:tcPr>
            <w:tcW w:w="1786" w:type="dxa"/>
            <w:tcBorders>
              <w:top w:val="nil"/>
              <w:left w:val="nil"/>
              <w:bottom w:val="single" w:sz="4" w:space="0" w:color="auto"/>
              <w:right w:val="single" w:sz="4" w:space="0" w:color="auto"/>
            </w:tcBorders>
            <w:shd w:val="clear" w:color="auto" w:fill="auto"/>
            <w:noWrap/>
            <w:vAlign w:val="bottom"/>
            <w:hideMark/>
          </w:tcPr>
          <w:p w14:paraId="6B2B480A" w14:textId="77777777" w:rsidR="003572F6" w:rsidRPr="003572F6" w:rsidRDefault="003572F6" w:rsidP="003572F6">
            <w:pPr>
              <w:spacing w:line="240" w:lineRule="auto"/>
              <w:ind w:firstLine="0"/>
              <w:jc w:val="right"/>
              <w:rPr>
                <w:color w:val="000000"/>
                <w:sz w:val="24"/>
                <w:szCs w:val="24"/>
                <w:lang w:val="ru-RU"/>
              </w:rPr>
            </w:pPr>
            <w:r w:rsidRPr="003572F6">
              <w:rPr>
                <w:color w:val="000000"/>
                <w:sz w:val="24"/>
                <w:szCs w:val="24"/>
                <w:lang w:val="ru-RU"/>
              </w:rPr>
              <w:t>10800000</w:t>
            </w:r>
          </w:p>
        </w:tc>
        <w:tc>
          <w:tcPr>
            <w:tcW w:w="1786" w:type="dxa"/>
            <w:tcBorders>
              <w:top w:val="nil"/>
              <w:left w:val="nil"/>
              <w:bottom w:val="single" w:sz="4" w:space="0" w:color="auto"/>
              <w:right w:val="single" w:sz="4" w:space="0" w:color="auto"/>
            </w:tcBorders>
            <w:shd w:val="clear" w:color="auto" w:fill="auto"/>
            <w:noWrap/>
            <w:vAlign w:val="bottom"/>
            <w:hideMark/>
          </w:tcPr>
          <w:p w14:paraId="767786CA" w14:textId="77777777" w:rsidR="003572F6" w:rsidRPr="003572F6" w:rsidRDefault="003572F6" w:rsidP="003572F6">
            <w:pPr>
              <w:spacing w:line="240" w:lineRule="auto"/>
              <w:ind w:firstLine="0"/>
              <w:jc w:val="right"/>
              <w:rPr>
                <w:color w:val="000000"/>
                <w:sz w:val="24"/>
                <w:szCs w:val="24"/>
                <w:lang w:val="ru-RU"/>
              </w:rPr>
            </w:pPr>
            <w:r w:rsidRPr="003572F6">
              <w:rPr>
                <w:color w:val="000000"/>
                <w:sz w:val="24"/>
                <w:szCs w:val="24"/>
                <w:lang w:val="ru-RU"/>
              </w:rPr>
              <w:t>14400000</w:t>
            </w:r>
          </w:p>
        </w:tc>
      </w:tr>
      <w:tr w:rsidR="003572F6" w:rsidRPr="003572F6" w14:paraId="201ADC17" w14:textId="77777777" w:rsidTr="003572F6">
        <w:trPr>
          <w:trHeight w:val="308"/>
        </w:trPr>
        <w:tc>
          <w:tcPr>
            <w:tcW w:w="1980" w:type="dxa"/>
            <w:tcBorders>
              <w:top w:val="nil"/>
              <w:left w:val="single" w:sz="4" w:space="0" w:color="auto"/>
              <w:bottom w:val="single" w:sz="4" w:space="0" w:color="auto"/>
              <w:right w:val="single" w:sz="4" w:space="0" w:color="auto"/>
            </w:tcBorders>
            <w:shd w:val="clear" w:color="auto" w:fill="auto"/>
            <w:vAlign w:val="bottom"/>
            <w:hideMark/>
          </w:tcPr>
          <w:p w14:paraId="2013A7EF" w14:textId="77777777" w:rsidR="003572F6" w:rsidRPr="003572F6" w:rsidRDefault="003572F6" w:rsidP="003572F6">
            <w:pPr>
              <w:spacing w:line="240" w:lineRule="auto"/>
              <w:ind w:firstLine="0"/>
              <w:jc w:val="left"/>
              <w:rPr>
                <w:color w:val="000000"/>
                <w:sz w:val="24"/>
                <w:szCs w:val="24"/>
                <w:lang w:val="ru-RU"/>
              </w:rPr>
            </w:pPr>
            <w:r w:rsidRPr="003572F6">
              <w:rPr>
                <w:color w:val="000000"/>
                <w:sz w:val="24"/>
                <w:szCs w:val="24"/>
                <w:lang w:val="ru-RU"/>
              </w:rPr>
              <w:t>Чистая прибыль после налога</w:t>
            </w:r>
          </w:p>
        </w:tc>
        <w:tc>
          <w:tcPr>
            <w:tcW w:w="1735" w:type="dxa"/>
            <w:tcBorders>
              <w:top w:val="nil"/>
              <w:left w:val="nil"/>
              <w:bottom w:val="single" w:sz="4" w:space="0" w:color="auto"/>
              <w:right w:val="single" w:sz="4" w:space="0" w:color="auto"/>
            </w:tcBorders>
            <w:shd w:val="clear" w:color="auto" w:fill="auto"/>
            <w:noWrap/>
            <w:vAlign w:val="bottom"/>
            <w:hideMark/>
          </w:tcPr>
          <w:p w14:paraId="2D1E3D03" w14:textId="77777777" w:rsidR="003572F6" w:rsidRPr="003572F6" w:rsidRDefault="003572F6" w:rsidP="003572F6">
            <w:pPr>
              <w:spacing w:line="240" w:lineRule="auto"/>
              <w:ind w:firstLine="0"/>
              <w:jc w:val="right"/>
              <w:rPr>
                <w:color w:val="000000"/>
                <w:sz w:val="24"/>
                <w:szCs w:val="24"/>
                <w:lang w:val="ru-RU"/>
              </w:rPr>
            </w:pPr>
            <w:r w:rsidRPr="003572F6">
              <w:rPr>
                <w:color w:val="000000"/>
                <w:sz w:val="24"/>
                <w:szCs w:val="24"/>
                <w:lang w:val="ru-RU"/>
              </w:rPr>
              <w:t>15 689,90</w:t>
            </w:r>
          </w:p>
        </w:tc>
        <w:tc>
          <w:tcPr>
            <w:tcW w:w="1634" w:type="dxa"/>
            <w:tcBorders>
              <w:top w:val="nil"/>
              <w:left w:val="nil"/>
              <w:bottom w:val="single" w:sz="4" w:space="0" w:color="auto"/>
              <w:right w:val="single" w:sz="4" w:space="0" w:color="auto"/>
            </w:tcBorders>
            <w:shd w:val="clear" w:color="auto" w:fill="auto"/>
            <w:noWrap/>
            <w:vAlign w:val="bottom"/>
            <w:hideMark/>
          </w:tcPr>
          <w:p w14:paraId="7C1776F9" w14:textId="77777777" w:rsidR="003572F6" w:rsidRPr="003572F6" w:rsidRDefault="003572F6" w:rsidP="003572F6">
            <w:pPr>
              <w:spacing w:line="240" w:lineRule="auto"/>
              <w:ind w:firstLine="0"/>
              <w:jc w:val="right"/>
              <w:rPr>
                <w:color w:val="000000"/>
                <w:sz w:val="24"/>
                <w:szCs w:val="24"/>
                <w:lang w:val="ru-RU"/>
              </w:rPr>
            </w:pPr>
            <w:r w:rsidRPr="003572F6">
              <w:rPr>
                <w:color w:val="000000"/>
                <w:sz w:val="24"/>
                <w:szCs w:val="24"/>
                <w:lang w:val="ru-RU"/>
              </w:rPr>
              <w:t>3 465 139,90</w:t>
            </w:r>
          </w:p>
        </w:tc>
        <w:tc>
          <w:tcPr>
            <w:tcW w:w="1786" w:type="dxa"/>
            <w:tcBorders>
              <w:top w:val="nil"/>
              <w:left w:val="nil"/>
              <w:bottom w:val="single" w:sz="4" w:space="0" w:color="auto"/>
              <w:right w:val="single" w:sz="4" w:space="0" w:color="auto"/>
            </w:tcBorders>
            <w:shd w:val="clear" w:color="auto" w:fill="auto"/>
            <w:noWrap/>
            <w:vAlign w:val="bottom"/>
            <w:hideMark/>
          </w:tcPr>
          <w:p w14:paraId="2B3C3B53" w14:textId="77777777" w:rsidR="003572F6" w:rsidRPr="003572F6" w:rsidRDefault="003572F6" w:rsidP="003572F6">
            <w:pPr>
              <w:spacing w:line="240" w:lineRule="auto"/>
              <w:ind w:firstLine="0"/>
              <w:jc w:val="right"/>
              <w:rPr>
                <w:color w:val="000000"/>
                <w:sz w:val="24"/>
                <w:szCs w:val="24"/>
                <w:lang w:val="ru-RU"/>
              </w:rPr>
            </w:pPr>
            <w:r w:rsidRPr="003572F6">
              <w:rPr>
                <w:color w:val="000000"/>
                <w:sz w:val="24"/>
                <w:szCs w:val="24"/>
                <w:lang w:val="ru-RU"/>
              </w:rPr>
              <w:t>15 462 589,90</w:t>
            </w:r>
          </w:p>
        </w:tc>
        <w:tc>
          <w:tcPr>
            <w:tcW w:w="1786" w:type="dxa"/>
            <w:tcBorders>
              <w:top w:val="nil"/>
              <w:left w:val="nil"/>
              <w:bottom w:val="single" w:sz="4" w:space="0" w:color="auto"/>
              <w:right w:val="single" w:sz="4" w:space="0" w:color="auto"/>
            </w:tcBorders>
            <w:shd w:val="clear" w:color="auto" w:fill="auto"/>
            <w:noWrap/>
            <w:vAlign w:val="bottom"/>
            <w:hideMark/>
          </w:tcPr>
          <w:p w14:paraId="40BCA536" w14:textId="77777777" w:rsidR="003572F6" w:rsidRPr="003572F6" w:rsidRDefault="003572F6" w:rsidP="003572F6">
            <w:pPr>
              <w:spacing w:line="240" w:lineRule="auto"/>
              <w:ind w:firstLine="0"/>
              <w:jc w:val="right"/>
              <w:rPr>
                <w:color w:val="000000"/>
                <w:sz w:val="24"/>
                <w:szCs w:val="24"/>
                <w:lang w:val="ru-RU"/>
              </w:rPr>
            </w:pPr>
            <w:r w:rsidRPr="003572F6">
              <w:rPr>
                <w:color w:val="000000"/>
                <w:sz w:val="24"/>
                <w:szCs w:val="24"/>
                <w:lang w:val="ru-RU"/>
              </w:rPr>
              <w:t>21 465 139,90</w:t>
            </w:r>
          </w:p>
        </w:tc>
      </w:tr>
    </w:tbl>
    <w:p w14:paraId="3E09E7CC" w14:textId="77777777" w:rsidR="006969E9" w:rsidRDefault="00F31B74">
      <w:pPr>
        <w:pStyle w:val="3"/>
        <w:rPr>
          <w:lang w:val="ru-RU"/>
        </w:rPr>
      </w:pPr>
      <w:bookmarkStart w:id="50" w:name="_Toc134116799"/>
      <w:r>
        <w:rPr>
          <w:lang w:val="ru-RU"/>
        </w:rPr>
        <w:t>5.7.2 План движения денежных средств</w:t>
      </w:r>
      <w:bookmarkEnd w:id="50"/>
    </w:p>
    <w:p w14:paraId="1D0E5D8B" w14:textId="77777777" w:rsidR="006969E9" w:rsidRDefault="00F31B74">
      <w:pPr>
        <w:rPr>
          <w:lang w:val="ru-RU"/>
        </w:rPr>
      </w:pPr>
      <w:r>
        <w:rPr>
          <w:lang w:val="ru-RU"/>
        </w:rPr>
        <w:t>План движения денежных средств показывает, каким образом ожидается, что денежные средства будут поступать и расходоваться в течение определенного периода времени (например, за год). Он позволяет планировать свои финансы и управлять денежными потоками.</w:t>
      </w:r>
    </w:p>
    <w:p w14:paraId="4B276E91" w14:textId="77777777" w:rsidR="006969E9" w:rsidRDefault="00F31B74">
      <w:pPr>
        <w:pStyle w:val="af8"/>
        <w:ind w:left="0" w:firstLine="709"/>
        <w:rPr>
          <w:lang w:val="ru-RU"/>
        </w:rPr>
      </w:pPr>
      <w:r>
        <w:rPr>
          <w:lang w:val="ru-RU"/>
        </w:rPr>
        <w:t>План движения денежных средств представлен в таблице 5.13.</w:t>
      </w:r>
    </w:p>
    <w:p w14:paraId="54D95954" w14:textId="77777777" w:rsidR="006969E9" w:rsidRDefault="00F31B74">
      <w:pPr>
        <w:tabs>
          <w:tab w:val="left" w:pos="6418"/>
        </w:tabs>
        <w:spacing w:before="240"/>
        <w:ind w:firstLine="0"/>
        <w:rPr>
          <w:lang w:val="ru-RU"/>
        </w:rPr>
      </w:pPr>
      <w:r>
        <w:rPr>
          <w:lang w:val="ru-RU"/>
        </w:rPr>
        <w:t>Таблица 5.13 - План движения денежных средств</w:t>
      </w:r>
    </w:p>
    <w:tbl>
      <w:tblPr>
        <w:tblW w:w="9635" w:type="dxa"/>
        <w:tblLook w:val="04A0" w:firstRow="1" w:lastRow="0" w:firstColumn="1" w:lastColumn="0" w:noHBand="0" w:noVBand="1"/>
      </w:tblPr>
      <w:tblGrid>
        <w:gridCol w:w="2972"/>
        <w:gridCol w:w="1701"/>
        <w:gridCol w:w="1560"/>
        <w:gridCol w:w="1701"/>
        <w:gridCol w:w="1701"/>
      </w:tblGrid>
      <w:tr w:rsidR="00DC0B37" w:rsidRPr="00DC0B37" w14:paraId="0D7F290C" w14:textId="77777777" w:rsidTr="00DC0B37">
        <w:trPr>
          <w:trHeight w:val="308"/>
        </w:trPr>
        <w:tc>
          <w:tcPr>
            <w:tcW w:w="2972"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CF86298" w14:textId="77777777" w:rsidR="00DC0B37" w:rsidRPr="00DC0B37" w:rsidRDefault="00DC0B37" w:rsidP="00DC0B37">
            <w:pPr>
              <w:spacing w:line="240" w:lineRule="auto"/>
              <w:ind w:firstLine="0"/>
              <w:jc w:val="center"/>
              <w:rPr>
                <w:color w:val="000000"/>
                <w:sz w:val="24"/>
                <w:szCs w:val="24"/>
                <w:lang w:val="ru-RU"/>
              </w:rPr>
            </w:pPr>
            <w:r w:rsidRPr="00DC0B37">
              <w:rPr>
                <w:color w:val="000000"/>
                <w:sz w:val="24"/>
                <w:szCs w:val="24"/>
                <w:lang w:val="ru-RU"/>
              </w:rPr>
              <w:t>Наименование</w:t>
            </w:r>
          </w:p>
        </w:tc>
        <w:tc>
          <w:tcPr>
            <w:tcW w:w="6663" w:type="dxa"/>
            <w:gridSpan w:val="4"/>
            <w:tcBorders>
              <w:top w:val="single" w:sz="4" w:space="0" w:color="auto"/>
              <w:left w:val="nil"/>
              <w:bottom w:val="single" w:sz="4" w:space="0" w:color="auto"/>
              <w:right w:val="single" w:sz="4" w:space="0" w:color="auto"/>
            </w:tcBorders>
            <w:shd w:val="clear" w:color="auto" w:fill="auto"/>
            <w:noWrap/>
            <w:vAlign w:val="center"/>
            <w:hideMark/>
          </w:tcPr>
          <w:p w14:paraId="4FEB35E3" w14:textId="77777777" w:rsidR="00DC0B37" w:rsidRPr="00DC0B37" w:rsidRDefault="00DC0B37" w:rsidP="00DC0B37">
            <w:pPr>
              <w:spacing w:line="240" w:lineRule="auto"/>
              <w:ind w:firstLine="0"/>
              <w:jc w:val="center"/>
              <w:rPr>
                <w:color w:val="000000"/>
                <w:sz w:val="24"/>
                <w:szCs w:val="24"/>
                <w:lang w:val="ru-RU"/>
              </w:rPr>
            </w:pPr>
            <w:r w:rsidRPr="00DC0B37">
              <w:rPr>
                <w:color w:val="000000"/>
                <w:sz w:val="24"/>
                <w:szCs w:val="24"/>
                <w:lang w:val="ru-RU"/>
              </w:rPr>
              <w:t>Квартал</w:t>
            </w:r>
          </w:p>
        </w:tc>
      </w:tr>
      <w:tr w:rsidR="00DC0B37" w:rsidRPr="00DC0B37" w14:paraId="32BC0AF1" w14:textId="77777777" w:rsidTr="00DC0B37">
        <w:trPr>
          <w:trHeight w:val="308"/>
        </w:trPr>
        <w:tc>
          <w:tcPr>
            <w:tcW w:w="2972" w:type="dxa"/>
            <w:vMerge/>
            <w:tcBorders>
              <w:top w:val="single" w:sz="4" w:space="0" w:color="auto"/>
              <w:left w:val="single" w:sz="4" w:space="0" w:color="auto"/>
              <w:bottom w:val="single" w:sz="4" w:space="0" w:color="auto"/>
              <w:right w:val="single" w:sz="4" w:space="0" w:color="auto"/>
            </w:tcBorders>
            <w:vAlign w:val="center"/>
            <w:hideMark/>
          </w:tcPr>
          <w:p w14:paraId="62567432" w14:textId="77777777" w:rsidR="00DC0B37" w:rsidRPr="00DC0B37" w:rsidRDefault="00DC0B37" w:rsidP="00DC0B37">
            <w:pPr>
              <w:spacing w:line="240" w:lineRule="auto"/>
              <w:ind w:firstLine="0"/>
              <w:jc w:val="left"/>
              <w:rPr>
                <w:color w:val="000000"/>
                <w:sz w:val="24"/>
                <w:szCs w:val="24"/>
                <w:lang w:val="ru-RU"/>
              </w:rPr>
            </w:pPr>
          </w:p>
        </w:tc>
        <w:tc>
          <w:tcPr>
            <w:tcW w:w="1701" w:type="dxa"/>
            <w:tcBorders>
              <w:top w:val="nil"/>
              <w:left w:val="nil"/>
              <w:bottom w:val="single" w:sz="4" w:space="0" w:color="auto"/>
              <w:right w:val="single" w:sz="4" w:space="0" w:color="auto"/>
            </w:tcBorders>
            <w:shd w:val="clear" w:color="auto" w:fill="auto"/>
            <w:noWrap/>
            <w:vAlign w:val="center"/>
            <w:hideMark/>
          </w:tcPr>
          <w:p w14:paraId="29B47CE7" w14:textId="77777777" w:rsidR="00DC0B37" w:rsidRPr="00DC0B37" w:rsidRDefault="00DC0B37" w:rsidP="00DC0B37">
            <w:pPr>
              <w:spacing w:line="240" w:lineRule="auto"/>
              <w:ind w:firstLine="0"/>
              <w:jc w:val="center"/>
              <w:rPr>
                <w:color w:val="000000"/>
                <w:sz w:val="24"/>
                <w:szCs w:val="24"/>
                <w:lang w:val="ru-RU"/>
              </w:rPr>
            </w:pPr>
            <w:r w:rsidRPr="00DC0B37">
              <w:rPr>
                <w:color w:val="000000"/>
                <w:sz w:val="24"/>
                <w:szCs w:val="24"/>
                <w:lang w:val="ru-RU"/>
              </w:rPr>
              <w:t>I</w:t>
            </w:r>
          </w:p>
        </w:tc>
        <w:tc>
          <w:tcPr>
            <w:tcW w:w="1560" w:type="dxa"/>
            <w:tcBorders>
              <w:top w:val="nil"/>
              <w:left w:val="nil"/>
              <w:bottom w:val="single" w:sz="4" w:space="0" w:color="auto"/>
              <w:right w:val="single" w:sz="4" w:space="0" w:color="auto"/>
            </w:tcBorders>
            <w:shd w:val="clear" w:color="auto" w:fill="auto"/>
            <w:noWrap/>
            <w:vAlign w:val="center"/>
            <w:hideMark/>
          </w:tcPr>
          <w:p w14:paraId="0C28827D" w14:textId="77777777" w:rsidR="00DC0B37" w:rsidRPr="00DC0B37" w:rsidRDefault="00DC0B37" w:rsidP="00DC0B37">
            <w:pPr>
              <w:spacing w:line="240" w:lineRule="auto"/>
              <w:ind w:firstLine="0"/>
              <w:jc w:val="center"/>
              <w:rPr>
                <w:color w:val="000000"/>
                <w:sz w:val="24"/>
                <w:szCs w:val="24"/>
                <w:lang w:val="ru-RU"/>
              </w:rPr>
            </w:pPr>
            <w:r w:rsidRPr="00DC0B37">
              <w:rPr>
                <w:color w:val="000000"/>
                <w:sz w:val="24"/>
                <w:szCs w:val="24"/>
                <w:lang w:val="ru-RU"/>
              </w:rPr>
              <w:t>II</w:t>
            </w:r>
          </w:p>
        </w:tc>
        <w:tc>
          <w:tcPr>
            <w:tcW w:w="1701" w:type="dxa"/>
            <w:tcBorders>
              <w:top w:val="nil"/>
              <w:left w:val="nil"/>
              <w:bottom w:val="single" w:sz="4" w:space="0" w:color="auto"/>
              <w:right w:val="single" w:sz="4" w:space="0" w:color="auto"/>
            </w:tcBorders>
            <w:shd w:val="clear" w:color="auto" w:fill="auto"/>
            <w:noWrap/>
            <w:vAlign w:val="center"/>
            <w:hideMark/>
          </w:tcPr>
          <w:p w14:paraId="09229D5A" w14:textId="77777777" w:rsidR="00DC0B37" w:rsidRPr="00DC0B37" w:rsidRDefault="00DC0B37" w:rsidP="00DC0B37">
            <w:pPr>
              <w:spacing w:line="240" w:lineRule="auto"/>
              <w:ind w:firstLine="0"/>
              <w:jc w:val="center"/>
              <w:rPr>
                <w:color w:val="000000"/>
                <w:sz w:val="24"/>
                <w:szCs w:val="24"/>
                <w:lang w:val="ru-RU"/>
              </w:rPr>
            </w:pPr>
            <w:r w:rsidRPr="00DC0B37">
              <w:rPr>
                <w:color w:val="000000"/>
                <w:sz w:val="24"/>
                <w:szCs w:val="24"/>
                <w:lang w:val="ru-RU"/>
              </w:rPr>
              <w:t>III</w:t>
            </w:r>
          </w:p>
        </w:tc>
        <w:tc>
          <w:tcPr>
            <w:tcW w:w="1701" w:type="dxa"/>
            <w:tcBorders>
              <w:top w:val="nil"/>
              <w:left w:val="nil"/>
              <w:bottom w:val="single" w:sz="4" w:space="0" w:color="auto"/>
              <w:right w:val="single" w:sz="4" w:space="0" w:color="auto"/>
            </w:tcBorders>
            <w:shd w:val="clear" w:color="auto" w:fill="auto"/>
            <w:noWrap/>
            <w:vAlign w:val="center"/>
            <w:hideMark/>
          </w:tcPr>
          <w:p w14:paraId="0FFB320E" w14:textId="77777777" w:rsidR="00DC0B37" w:rsidRPr="00DC0B37" w:rsidRDefault="00DC0B37" w:rsidP="00DC0B37">
            <w:pPr>
              <w:spacing w:line="240" w:lineRule="auto"/>
              <w:ind w:firstLine="0"/>
              <w:jc w:val="center"/>
              <w:rPr>
                <w:color w:val="000000"/>
                <w:sz w:val="24"/>
                <w:szCs w:val="24"/>
                <w:lang w:val="ru-RU"/>
              </w:rPr>
            </w:pPr>
            <w:r w:rsidRPr="00DC0B37">
              <w:rPr>
                <w:color w:val="000000"/>
                <w:sz w:val="24"/>
                <w:szCs w:val="24"/>
                <w:lang w:val="ru-RU"/>
              </w:rPr>
              <w:t>IV</w:t>
            </w:r>
          </w:p>
        </w:tc>
      </w:tr>
      <w:tr w:rsidR="00DC0B37" w:rsidRPr="00DC0B37" w14:paraId="7AAB9685" w14:textId="77777777" w:rsidTr="00DC0B37">
        <w:trPr>
          <w:trHeight w:val="615"/>
        </w:trPr>
        <w:tc>
          <w:tcPr>
            <w:tcW w:w="2972" w:type="dxa"/>
            <w:tcBorders>
              <w:top w:val="nil"/>
              <w:left w:val="single" w:sz="4" w:space="0" w:color="auto"/>
              <w:bottom w:val="single" w:sz="4" w:space="0" w:color="auto"/>
              <w:right w:val="single" w:sz="4" w:space="0" w:color="auto"/>
            </w:tcBorders>
            <w:shd w:val="clear" w:color="auto" w:fill="auto"/>
            <w:vAlign w:val="center"/>
            <w:hideMark/>
          </w:tcPr>
          <w:p w14:paraId="72FCA0CE" w14:textId="77777777" w:rsidR="00DC0B37" w:rsidRPr="00DC0B37" w:rsidRDefault="00DC0B37" w:rsidP="00DC0B37">
            <w:pPr>
              <w:spacing w:line="240" w:lineRule="auto"/>
              <w:ind w:firstLine="0"/>
              <w:jc w:val="left"/>
              <w:rPr>
                <w:color w:val="000000"/>
                <w:sz w:val="24"/>
                <w:szCs w:val="24"/>
                <w:lang w:val="ru-RU"/>
              </w:rPr>
            </w:pPr>
            <w:r w:rsidRPr="00DC0B37">
              <w:rPr>
                <w:color w:val="000000"/>
                <w:sz w:val="24"/>
                <w:szCs w:val="24"/>
                <w:lang w:val="ru-RU"/>
              </w:rPr>
              <w:t>1. Остаток денежных средств</w:t>
            </w:r>
          </w:p>
        </w:tc>
        <w:tc>
          <w:tcPr>
            <w:tcW w:w="1701" w:type="dxa"/>
            <w:tcBorders>
              <w:top w:val="nil"/>
              <w:left w:val="nil"/>
              <w:bottom w:val="single" w:sz="4" w:space="0" w:color="auto"/>
              <w:right w:val="single" w:sz="4" w:space="0" w:color="auto"/>
            </w:tcBorders>
            <w:shd w:val="clear" w:color="auto" w:fill="auto"/>
            <w:noWrap/>
            <w:vAlign w:val="center"/>
            <w:hideMark/>
          </w:tcPr>
          <w:p w14:paraId="60B1F632" w14:textId="77777777" w:rsidR="00DC0B37" w:rsidRPr="00DC0B37" w:rsidRDefault="00DC0B37" w:rsidP="00DC0B37">
            <w:pPr>
              <w:spacing w:line="240" w:lineRule="auto"/>
              <w:ind w:firstLine="0"/>
              <w:jc w:val="center"/>
              <w:rPr>
                <w:color w:val="000000"/>
                <w:sz w:val="24"/>
                <w:szCs w:val="24"/>
                <w:lang w:val="ru-RU"/>
              </w:rPr>
            </w:pPr>
            <w:r w:rsidRPr="00DC0B37">
              <w:rPr>
                <w:color w:val="000000"/>
                <w:sz w:val="24"/>
                <w:szCs w:val="24"/>
                <w:lang w:val="ru-RU"/>
              </w:rPr>
              <w:t xml:space="preserve">0,00  </w:t>
            </w:r>
          </w:p>
        </w:tc>
        <w:tc>
          <w:tcPr>
            <w:tcW w:w="1560" w:type="dxa"/>
            <w:tcBorders>
              <w:top w:val="nil"/>
              <w:left w:val="nil"/>
              <w:bottom w:val="single" w:sz="4" w:space="0" w:color="auto"/>
              <w:right w:val="single" w:sz="4" w:space="0" w:color="auto"/>
            </w:tcBorders>
            <w:shd w:val="clear" w:color="auto" w:fill="auto"/>
            <w:noWrap/>
            <w:vAlign w:val="center"/>
            <w:hideMark/>
          </w:tcPr>
          <w:p w14:paraId="263EC3A4" w14:textId="77777777" w:rsidR="00DC0B37" w:rsidRPr="00DC0B37" w:rsidRDefault="00DC0B37" w:rsidP="00DC0B37">
            <w:pPr>
              <w:spacing w:line="240" w:lineRule="auto"/>
              <w:ind w:firstLine="0"/>
              <w:jc w:val="center"/>
              <w:rPr>
                <w:color w:val="000000"/>
                <w:sz w:val="24"/>
                <w:szCs w:val="24"/>
                <w:lang w:val="ru-RU"/>
              </w:rPr>
            </w:pPr>
            <w:r w:rsidRPr="00DC0B37">
              <w:rPr>
                <w:color w:val="000000"/>
                <w:sz w:val="24"/>
                <w:szCs w:val="24"/>
                <w:lang w:val="ru-RU"/>
              </w:rPr>
              <w:t xml:space="preserve">2 773 689,90  </w:t>
            </w:r>
          </w:p>
        </w:tc>
        <w:tc>
          <w:tcPr>
            <w:tcW w:w="1701" w:type="dxa"/>
            <w:tcBorders>
              <w:top w:val="nil"/>
              <w:left w:val="nil"/>
              <w:bottom w:val="single" w:sz="4" w:space="0" w:color="auto"/>
              <w:right w:val="single" w:sz="4" w:space="0" w:color="auto"/>
            </w:tcBorders>
            <w:shd w:val="clear" w:color="auto" w:fill="auto"/>
            <w:noWrap/>
            <w:vAlign w:val="center"/>
            <w:hideMark/>
          </w:tcPr>
          <w:p w14:paraId="50E43E7F" w14:textId="77777777" w:rsidR="00DC0B37" w:rsidRPr="00DC0B37" w:rsidRDefault="00DC0B37" w:rsidP="00DC0B37">
            <w:pPr>
              <w:spacing w:line="240" w:lineRule="auto"/>
              <w:ind w:firstLine="0"/>
              <w:jc w:val="center"/>
              <w:rPr>
                <w:color w:val="000000"/>
                <w:sz w:val="24"/>
                <w:szCs w:val="24"/>
                <w:lang w:val="ru-RU"/>
              </w:rPr>
            </w:pPr>
            <w:r w:rsidRPr="00DC0B37">
              <w:rPr>
                <w:color w:val="000000"/>
                <w:sz w:val="24"/>
                <w:szCs w:val="24"/>
                <w:lang w:val="ru-RU"/>
              </w:rPr>
              <w:t xml:space="preserve">196 829,80  </w:t>
            </w:r>
          </w:p>
        </w:tc>
        <w:tc>
          <w:tcPr>
            <w:tcW w:w="1701" w:type="dxa"/>
            <w:tcBorders>
              <w:top w:val="nil"/>
              <w:left w:val="nil"/>
              <w:bottom w:val="single" w:sz="4" w:space="0" w:color="auto"/>
              <w:right w:val="single" w:sz="4" w:space="0" w:color="auto"/>
            </w:tcBorders>
            <w:shd w:val="clear" w:color="auto" w:fill="auto"/>
            <w:noWrap/>
            <w:vAlign w:val="center"/>
            <w:hideMark/>
          </w:tcPr>
          <w:p w14:paraId="5F3E78C2" w14:textId="77777777" w:rsidR="00DC0B37" w:rsidRPr="00DC0B37" w:rsidRDefault="00DC0B37" w:rsidP="00DC0B37">
            <w:pPr>
              <w:spacing w:line="240" w:lineRule="auto"/>
              <w:ind w:firstLine="0"/>
              <w:jc w:val="center"/>
              <w:rPr>
                <w:color w:val="000000"/>
                <w:sz w:val="24"/>
                <w:szCs w:val="24"/>
                <w:lang w:val="ru-RU"/>
              </w:rPr>
            </w:pPr>
            <w:r w:rsidRPr="00DC0B37">
              <w:rPr>
                <w:color w:val="000000"/>
                <w:sz w:val="24"/>
                <w:szCs w:val="24"/>
                <w:lang w:val="ru-RU"/>
              </w:rPr>
              <w:t xml:space="preserve">2 417 419,70  </w:t>
            </w:r>
          </w:p>
        </w:tc>
      </w:tr>
      <w:tr w:rsidR="00DC0B37" w:rsidRPr="00DC0B37" w14:paraId="277D010F" w14:textId="77777777" w:rsidTr="00DC0B37">
        <w:trPr>
          <w:trHeight w:val="615"/>
        </w:trPr>
        <w:tc>
          <w:tcPr>
            <w:tcW w:w="2972" w:type="dxa"/>
            <w:tcBorders>
              <w:top w:val="nil"/>
              <w:left w:val="single" w:sz="4" w:space="0" w:color="auto"/>
              <w:bottom w:val="single" w:sz="4" w:space="0" w:color="auto"/>
              <w:right w:val="single" w:sz="4" w:space="0" w:color="auto"/>
            </w:tcBorders>
            <w:shd w:val="clear" w:color="auto" w:fill="auto"/>
            <w:vAlign w:val="center"/>
            <w:hideMark/>
          </w:tcPr>
          <w:p w14:paraId="23BA69AC" w14:textId="77777777" w:rsidR="00DC0B37" w:rsidRPr="00DC0B37" w:rsidRDefault="00DC0B37" w:rsidP="00DC0B37">
            <w:pPr>
              <w:spacing w:line="240" w:lineRule="auto"/>
              <w:ind w:firstLine="0"/>
              <w:jc w:val="left"/>
              <w:rPr>
                <w:color w:val="000000"/>
                <w:sz w:val="24"/>
                <w:szCs w:val="24"/>
                <w:lang w:val="ru-RU"/>
              </w:rPr>
            </w:pPr>
            <w:r w:rsidRPr="00DC0B37">
              <w:rPr>
                <w:color w:val="000000"/>
                <w:sz w:val="24"/>
                <w:szCs w:val="24"/>
                <w:lang w:val="ru-RU"/>
              </w:rPr>
              <w:t>2. Поступления денежных средств от продажи</w:t>
            </w:r>
          </w:p>
        </w:tc>
        <w:tc>
          <w:tcPr>
            <w:tcW w:w="1701" w:type="dxa"/>
            <w:tcBorders>
              <w:top w:val="nil"/>
              <w:left w:val="nil"/>
              <w:bottom w:val="single" w:sz="4" w:space="0" w:color="auto"/>
              <w:right w:val="single" w:sz="4" w:space="0" w:color="auto"/>
            </w:tcBorders>
            <w:shd w:val="clear" w:color="auto" w:fill="auto"/>
            <w:noWrap/>
            <w:vAlign w:val="center"/>
            <w:hideMark/>
          </w:tcPr>
          <w:p w14:paraId="4174C0FA" w14:textId="77777777" w:rsidR="00DC0B37" w:rsidRPr="00DC0B37" w:rsidRDefault="00DC0B37" w:rsidP="00DC0B37">
            <w:pPr>
              <w:spacing w:line="240" w:lineRule="auto"/>
              <w:ind w:firstLine="0"/>
              <w:jc w:val="center"/>
              <w:rPr>
                <w:color w:val="000000"/>
                <w:sz w:val="24"/>
                <w:szCs w:val="24"/>
                <w:lang w:val="ru-RU"/>
              </w:rPr>
            </w:pPr>
            <w:r w:rsidRPr="00DC0B37">
              <w:rPr>
                <w:color w:val="000000"/>
                <w:sz w:val="24"/>
                <w:szCs w:val="24"/>
                <w:lang w:val="ru-RU"/>
              </w:rPr>
              <w:t xml:space="preserve">10 000 000,00  </w:t>
            </w:r>
          </w:p>
        </w:tc>
        <w:tc>
          <w:tcPr>
            <w:tcW w:w="1560" w:type="dxa"/>
            <w:tcBorders>
              <w:top w:val="nil"/>
              <w:left w:val="nil"/>
              <w:bottom w:val="single" w:sz="4" w:space="0" w:color="auto"/>
              <w:right w:val="single" w:sz="4" w:space="0" w:color="auto"/>
            </w:tcBorders>
            <w:shd w:val="clear" w:color="auto" w:fill="auto"/>
            <w:noWrap/>
            <w:vAlign w:val="center"/>
            <w:hideMark/>
          </w:tcPr>
          <w:p w14:paraId="371C1A53" w14:textId="77777777" w:rsidR="00DC0B37" w:rsidRPr="00DC0B37" w:rsidRDefault="00DC0B37" w:rsidP="00DC0B37">
            <w:pPr>
              <w:spacing w:line="240" w:lineRule="auto"/>
              <w:ind w:firstLine="0"/>
              <w:jc w:val="center"/>
              <w:rPr>
                <w:color w:val="000000"/>
                <w:sz w:val="24"/>
                <w:szCs w:val="24"/>
                <w:lang w:val="ru-RU"/>
              </w:rPr>
            </w:pPr>
            <w:r w:rsidRPr="00DC0B37">
              <w:rPr>
                <w:color w:val="000000"/>
                <w:sz w:val="24"/>
                <w:szCs w:val="24"/>
                <w:lang w:val="ru-RU"/>
              </w:rPr>
              <w:t xml:space="preserve">6 000 000,00  </w:t>
            </w:r>
          </w:p>
        </w:tc>
        <w:tc>
          <w:tcPr>
            <w:tcW w:w="1701" w:type="dxa"/>
            <w:tcBorders>
              <w:top w:val="nil"/>
              <w:left w:val="nil"/>
              <w:bottom w:val="single" w:sz="4" w:space="0" w:color="auto"/>
              <w:right w:val="single" w:sz="4" w:space="0" w:color="auto"/>
            </w:tcBorders>
            <w:shd w:val="clear" w:color="auto" w:fill="auto"/>
            <w:noWrap/>
            <w:vAlign w:val="center"/>
            <w:hideMark/>
          </w:tcPr>
          <w:p w14:paraId="4C2AC462" w14:textId="77777777" w:rsidR="00DC0B37" w:rsidRPr="00DC0B37" w:rsidRDefault="00DC0B37" w:rsidP="00DC0B37">
            <w:pPr>
              <w:spacing w:line="240" w:lineRule="auto"/>
              <w:ind w:firstLine="0"/>
              <w:jc w:val="center"/>
              <w:rPr>
                <w:color w:val="000000"/>
                <w:sz w:val="24"/>
                <w:szCs w:val="24"/>
                <w:lang w:val="ru-RU"/>
              </w:rPr>
            </w:pPr>
            <w:r w:rsidRPr="00DC0B37">
              <w:rPr>
                <w:color w:val="000000"/>
                <w:sz w:val="24"/>
                <w:szCs w:val="24"/>
                <w:lang w:val="ru-RU"/>
              </w:rPr>
              <w:t xml:space="preserve">18 000 000,00  </w:t>
            </w:r>
          </w:p>
        </w:tc>
        <w:tc>
          <w:tcPr>
            <w:tcW w:w="1701" w:type="dxa"/>
            <w:tcBorders>
              <w:top w:val="nil"/>
              <w:left w:val="nil"/>
              <w:bottom w:val="single" w:sz="4" w:space="0" w:color="auto"/>
              <w:right w:val="single" w:sz="4" w:space="0" w:color="auto"/>
            </w:tcBorders>
            <w:shd w:val="clear" w:color="auto" w:fill="auto"/>
            <w:noWrap/>
            <w:vAlign w:val="center"/>
            <w:hideMark/>
          </w:tcPr>
          <w:p w14:paraId="1FBCC277" w14:textId="77777777" w:rsidR="00DC0B37" w:rsidRPr="00DC0B37" w:rsidRDefault="00DC0B37" w:rsidP="00DC0B37">
            <w:pPr>
              <w:spacing w:line="240" w:lineRule="auto"/>
              <w:ind w:firstLine="0"/>
              <w:jc w:val="center"/>
              <w:rPr>
                <w:color w:val="000000"/>
                <w:sz w:val="24"/>
                <w:szCs w:val="24"/>
                <w:lang w:val="ru-RU"/>
              </w:rPr>
            </w:pPr>
            <w:r w:rsidRPr="00DC0B37">
              <w:rPr>
                <w:color w:val="000000"/>
                <w:sz w:val="24"/>
                <w:szCs w:val="24"/>
                <w:lang w:val="ru-RU"/>
              </w:rPr>
              <w:t xml:space="preserve">24 000 000,00  </w:t>
            </w:r>
          </w:p>
        </w:tc>
      </w:tr>
      <w:tr w:rsidR="00DC0B37" w:rsidRPr="00DC0B37" w14:paraId="119121CC" w14:textId="77777777" w:rsidTr="00DC0B37">
        <w:trPr>
          <w:trHeight w:val="308"/>
        </w:trPr>
        <w:tc>
          <w:tcPr>
            <w:tcW w:w="2972" w:type="dxa"/>
            <w:tcBorders>
              <w:top w:val="nil"/>
              <w:left w:val="single" w:sz="4" w:space="0" w:color="auto"/>
              <w:bottom w:val="single" w:sz="4" w:space="0" w:color="auto"/>
              <w:right w:val="single" w:sz="4" w:space="0" w:color="auto"/>
            </w:tcBorders>
            <w:shd w:val="clear" w:color="auto" w:fill="auto"/>
            <w:vAlign w:val="center"/>
            <w:hideMark/>
          </w:tcPr>
          <w:p w14:paraId="019E6E46" w14:textId="77777777" w:rsidR="00DC0B37" w:rsidRPr="00DC0B37" w:rsidRDefault="00DC0B37" w:rsidP="00DC0B37">
            <w:pPr>
              <w:spacing w:line="240" w:lineRule="auto"/>
              <w:ind w:firstLine="0"/>
              <w:jc w:val="left"/>
              <w:rPr>
                <w:color w:val="000000"/>
                <w:sz w:val="24"/>
                <w:szCs w:val="24"/>
                <w:lang w:val="ru-RU"/>
              </w:rPr>
            </w:pPr>
            <w:r w:rsidRPr="00DC0B37">
              <w:rPr>
                <w:color w:val="000000"/>
                <w:sz w:val="24"/>
                <w:szCs w:val="24"/>
                <w:lang w:val="ru-RU"/>
              </w:rPr>
              <w:t>3. Отход денежных средств</w:t>
            </w:r>
          </w:p>
        </w:tc>
        <w:tc>
          <w:tcPr>
            <w:tcW w:w="1701" w:type="dxa"/>
            <w:tcBorders>
              <w:top w:val="nil"/>
              <w:left w:val="nil"/>
              <w:bottom w:val="single" w:sz="4" w:space="0" w:color="auto"/>
              <w:right w:val="single" w:sz="4" w:space="0" w:color="auto"/>
            </w:tcBorders>
            <w:shd w:val="clear" w:color="auto" w:fill="auto"/>
            <w:noWrap/>
            <w:vAlign w:val="center"/>
            <w:hideMark/>
          </w:tcPr>
          <w:p w14:paraId="35F93465" w14:textId="77777777" w:rsidR="00DC0B37" w:rsidRPr="00DC0B37" w:rsidRDefault="00DC0B37" w:rsidP="00DC0B37">
            <w:pPr>
              <w:spacing w:line="240" w:lineRule="auto"/>
              <w:ind w:firstLine="0"/>
              <w:jc w:val="center"/>
              <w:rPr>
                <w:color w:val="000000"/>
                <w:sz w:val="24"/>
                <w:szCs w:val="24"/>
                <w:lang w:val="ru-RU"/>
              </w:rPr>
            </w:pPr>
            <w:r w:rsidRPr="00DC0B37">
              <w:rPr>
                <w:color w:val="000000"/>
                <w:sz w:val="24"/>
                <w:szCs w:val="24"/>
                <w:lang w:val="ru-RU"/>
              </w:rPr>
              <w:t xml:space="preserve">7 226 310,10  </w:t>
            </w:r>
          </w:p>
        </w:tc>
        <w:tc>
          <w:tcPr>
            <w:tcW w:w="1560" w:type="dxa"/>
            <w:tcBorders>
              <w:top w:val="nil"/>
              <w:left w:val="nil"/>
              <w:bottom w:val="single" w:sz="4" w:space="0" w:color="auto"/>
              <w:right w:val="single" w:sz="4" w:space="0" w:color="auto"/>
            </w:tcBorders>
            <w:shd w:val="clear" w:color="auto" w:fill="auto"/>
            <w:noWrap/>
            <w:vAlign w:val="center"/>
            <w:hideMark/>
          </w:tcPr>
          <w:p w14:paraId="345BCCAD" w14:textId="77777777" w:rsidR="00DC0B37" w:rsidRPr="00DC0B37" w:rsidRDefault="00DC0B37" w:rsidP="00DC0B37">
            <w:pPr>
              <w:spacing w:line="240" w:lineRule="auto"/>
              <w:ind w:firstLine="0"/>
              <w:jc w:val="center"/>
              <w:rPr>
                <w:color w:val="000000"/>
                <w:sz w:val="24"/>
                <w:szCs w:val="24"/>
                <w:lang w:val="ru-RU"/>
              </w:rPr>
            </w:pPr>
            <w:r w:rsidRPr="00DC0B37">
              <w:rPr>
                <w:color w:val="000000"/>
                <w:sz w:val="24"/>
                <w:szCs w:val="24"/>
                <w:lang w:val="ru-RU"/>
              </w:rPr>
              <w:t xml:space="preserve">8 576 860,10  </w:t>
            </w:r>
          </w:p>
        </w:tc>
        <w:tc>
          <w:tcPr>
            <w:tcW w:w="1701" w:type="dxa"/>
            <w:tcBorders>
              <w:top w:val="nil"/>
              <w:left w:val="nil"/>
              <w:bottom w:val="single" w:sz="4" w:space="0" w:color="auto"/>
              <w:right w:val="single" w:sz="4" w:space="0" w:color="auto"/>
            </w:tcBorders>
            <w:shd w:val="clear" w:color="auto" w:fill="auto"/>
            <w:noWrap/>
            <w:vAlign w:val="center"/>
            <w:hideMark/>
          </w:tcPr>
          <w:p w14:paraId="40C7E0D0" w14:textId="77777777" w:rsidR="00DC0B37" w:rsidRPr="00DC0B37" w:rsidRDefault="00DC0B37" w:rsidP="00DC0B37">
            <w:pPr>
              <w:spacing w:line="240" w:lineRule="auto"/>
              <w:ind w:firstLine="0"/>
              <w:jc w:val="center"/>
              <w:rPr>
                <w:color w:val="000000"/>
                <w:sz w:val="24"/>
                <w:szCs w:val="24"/>
                <w:lang w:val="ru-RU"/>
              </w:rPr>
            </w:pPr>
            <w:r w:rsidRPr="00DC0B37">
              <w:rPr>
                <w:color w:val="000000"/>
                <w:sz w:val="24"/>
                <w:szCs w:val="24"/>
                <w:lang w:val="ru-RU"/>
              </w:rPr>
              <w:t xml:space="preserve">15 779 410,10  </w:t>
            </w:r>
          </w:p>
        </w:tc>
        <w:tc>
          <w:tcPr>
            <w:tcW w:w="1701" w:type="dxa"/>
            <w:tcBorders>
              <w:top w:val="nil"/>
              <w:left w:val="nil"/>
              <w:bottom w:val="single" w:sz="4" w:space="0" w:color="auto"/>
              <w:right w:val="single" w:sz="4" w:space="0" w:color="auto"/>
            </w:tcBorders>
            <w:shd w:val="clear" w:color="auto" w:fill="auto"/>
            <w:noWrap/>
            <w:vAlign w:val="center"/>
            <w:hideMark/>
          </w:tcPr>
          <w:p w14:paraId="4F086ED8" w14:textId="77777777" w:rsidR="00DC0B37" w:rsidRPr="00DC0B37" w:rsidRDefault="00DC0B37" w:rsidP="00DC0B37">
            <w:pPr>
              <w:spacing w:line="240" w:lineRule="auto"/>
              <w:ind w:firstLine="0"/>
              <w:jc w:val="center"/>
              <w:rPr>
                <w:color w:val="000000"/>
                <w:sz w:val="24"/>
                <w:szCs w:val="24"/>
                <w:lang w:val="ru-RU"/>
              </w:rPr>
            </w:pPr>
            <w:r w:rsidRPr="00DC0B37">
              <w:rPr>
                <w:color w:val="000000"/>
                <w:sz w:val="24"/>
                <w:szCs w:val="24"/>
                <w:lang w:val="ru-RU"/>
              </w:rPr>
              <w:t xml:space="preserve">19 376 860,10  </w:t>
            </w:r>
          </w:p>
        </w:tc>
      </w:tr>
      <w:tr w:rsidR="00DC0B37" w:rsidRPr="00DC0B37" w14:paraId="7F68CE0E" w14:textId="77777777" w:rsidTr="00DC0B37">
        <w:trPr>
          <w:trHeight w:val="308"/>
        </w:trPr>
        <w:tc>
          <w:tcPr>
            <w:tcW w:w="2972" w:type="dxa"/>
            <w:tcBorders>
              <w:top w:val="nil"/>
              <w:left w:val="single" w:sz="4" w:space="0" w:color="auto"/>
              <w:bottom w:val="single" w:sz="4" w:space="0" w:color="auto"/>
              <w:right w:val="single" w:sz="4" w:space="0" w:color="auto"/>
            </w:tcBorders>
            <w:shd w:val="clear" w:color="auto" w:fill="auto"/>
            <w:vAlign w:val="center"/>
            <w:hideMark/>
          </w:tcPr>
          <w:p w14:paraId="07CA53F9" w14:textId="77777777" w:rsidR="00DC0B37" w:rsidRPr="00DC0B37" w:rsidRDefault="00DC0B37" w:rsidP="00DC0B37">
            <w:pPr>
              <w:spacing w:line="240" w:lineRule="auto"/>
              <w:ind w:firstLine="0"/>
              <w:jc w:val="left"/>
              <w:rPr>
                <w:color w:val="000000"/>
                <w:sz w:val="24"/>
                <w:szCs w:val="24"/>
                <w:lang w:val="ru-RU"/>
              </w:rPr>
            </w:pPr>
            <w:r w:rsidRPr="00DC0B37">
              <w:rPr>
                <w:color w:val="000000"/>
                <w:sz w:val="24"/>
                <w:szCs w:val="24"/>
                <w:lang w:val="ru-RU"/>
              </w:rPr>
              <w:t>3.1 Оплата труда</w:t>
            </w:r>
          </w:p>
        </w:tc>
        <w:tc>
          <w:tcPr>
            <w:tcW w:w="1701" w:type="dxa"/>
            <w:tcBorders>
              <w:top w:val="nil"/>
              <w:left w:val="nil"/>
              <w:bottom w:val="single" w:sz="4" w:space="0" w:color="auto"/>
              <w:right w:val="single" w:sz="4" w:space="0" w:color="auto"/>
            </w:tcBorders>
            <w:shd w:val="clear" w:color="auto" w:fill="auto"/>
            <w:noWrap/>
            <w:vAlign w:val="center"/>
            <w:hideMark/>
          </w:tcPr>
          <w:p w14:paraId="78042828" w14:textId="77777777" w:rsidR="00DC0B37" w:rsidRPr="00DC0B37" w:rsidRDefault="00DC0B37" w:rsidP="00DC0B37">
            <w:pPr>
              <w:spacing w:line="240" w:lineRule="auto"/>
              <w:ind w:firstLine="0"/>
              <w:jc w:val="center"/>
              <w:rPr>
                <w:color w:val="000000"/>
                <w:sz w:val="24"/>
                <w:szCs w:val="24"/>
                <w:lang w:val="ru-RU"/>
              </w:rPr>
            </w:pPr>
            <w:r w:rsidRPr="00DC0B37">
              <w:rPr>
                <w:color w:val="000000"/>
                <w:sz w:val="24"/>
                <w:szCs w:val="24"/>
                <w:lang w:val="ru-RU"/>
              </w:rPr>
              <w:t xml:space="preserve">1 956 240,00  </w:t>
            </w:r>
          </w:p>
        </w:tc>
        <w:tc>
          <w:tcPr>
            <w:tcW w:w="1560" w:type="dxa"/>
            <w:tcBorders>
              <w:top w:val="nil"/>
              <w:left w:val="nil"/>
              <w:bottom w:val="single" w:sz="4" w:space="0" w:color="auto"/>
              <w:right w:val="single" w:sz="4" w:space="0" w:color="auto"/>
            </w:tcBorders>
            <w:shd w:val="clear" w:color="auto" w:fill="auto"/>
            <w:noWrap/>
            <w:vAlign w:val="center"/>
            <w:hideMark/>
          </w:tcPr>
          <w:p w14:paraId="52858948" w14:textId="77777777" w:rsidR="00DC0B37" w:rsidRPr="00DC0B37" w:rsidRDefault="00DC0B37" w:rsidP="00DC0B37">
            <w:pPr>
              <w:spacing w:line="240" w:lineRule="auto"/>
              <w:ind w:firstLine="0"/>
              <w:jc w:val="center"/>
              <w:rPr>
                <w:color w:val="000000"/>
                <w:sz w:val="24"/>
                <w:szCs w:val="24"/>
                <w:lang w:val="ru-RU"/>
              </w:rPr>
            </w:pPr>
            <w:r w:rsidRPr="00DC0B37">
              <w:rPr>
                <w:color w:val="000000"/>
                <w:sz w:val="24"/>
                <w:szCs w:val="24"/>
                <w:lang w:val="ru-RU"/>
              </w:rPr>
              <w:t xml:space="preserve">1 956 240,00  </w:t>
            </w:r>
          </w:p>
        </w:tc>
        <w:tc>
          <w:tcPr>
            <w:tcW w:w="1701" w:type="dxa"/>
            <w:tcBorders>
              <w:top w:val="nil"/>
              <w:left w:val="nil"/>
              <w:bottom w:val="single" w:sz="4" w:space="0" w:color="auto"/>
              <w:right w:val="single" w:sz="4" w:space="0" w:color="auto"/>
            </w:tcBorders>
            <w:shd w:val="clear" w:color="auto" w:fill="auto"/>
            <w:noWrap/>
            <w:vAlign w:val="center"/>
            <w:hideMark/>
          </w:tcPr>
          <w:p w14:paraId="67F067A5" w14:textId="77777777" w:rsidR="00DC0B37" w:rsidRPr="00DC0B37" w:rsidRDefault="00DC0B37" w:rsidP="00DC0B37">
            <w:pPr>
              <w:spacing w:line="240" w:lineRule="auto"/>
              <w:ind w:firstLine="0"/>
              <w:jc w:val="center"/>
              <w:rPr>
                <w:color w:val="000000"/>
                <w:sz w:val="24"/>
                <w:szCs w:val="24"/>
                <w:lang w:val="ru-RU"/>
              </w:rPr>
            </w:pPr>
            <w:r w:rsidRPr="00DC0B37">
              <w:rPr>
                <w:color w:val="000000"/>
                <w:sz w:val="24"/>
                <w:szCs w:val="24"/>
                <w:lang w:val="ru-RU"/>
              </w:rPr>
              <w:t xml:space="preserve">1 956 240,00  </w:t>
            </w:r>
          </w:p>
        </w:tc>
        <w:tc>
          <w:tcPr>
            <w:tcW w:w="1701" w:type="dxa"/>
            <w:tcBorders>
              <w:top w:val="nil"/>
              <w:left w:val="nil"/>
              <w:bottom w:val="single" w:sz="4" w:space="0" w:color="auto"/>
              <w:right w:val="single" w:sz="4" w:space="0" w:color="auto"/>
            </w:tcBorders>
            <w:shd w:val="clear" w:color="auto" w:fill="auto"/>
            <w:noWrap/>
            <w:vAlign w:val="center"/>
            <w:hideMark/>
          </w:tcPr>
          <w:p w14:paraId="0CC512A4" w14:textId="77777777" w:rsidR="00DC0B37" w:rsidRPr="00DC0B37" w:rsidRDefault="00DC0B37" w:rsidP="00DC0B37">
            <w:pPr>
              <w:spacing w:line="240" w:lineRule="auto"/>
              <w:ind w:firstLine="0"/>
              <w:jc w:val="center"/>
              <w:rPr>
                <w:color w:val="000000"/>
                <w:sz w:val="24"/>
                <w:szCs w:val="24"/>
                <w:lang w:val="ru-RU"/>
              </w:rPr>
            </w:pPr>
            <w:r w:rsidRPr="00DC0B37">
              <w:rPr>
                <w:color w:val="000000"/>
                <w:sz w:val="24"/>
                <w:szCs w:val="24"/>
                <w:lang w:val="ru-RU"/>
              </w:rPr>
              <w:t xml:space="preserve">1 956 240,00  </w:t>
            </w:r>
          </w:p>
        </w:tc>
      </w:tr>
      <w:tr w:rsidR="00DC0B37" w:rsidRPr="00DC0B37" w14:paraId="6080CB60" w14:textId="77777777" w:rsidTr="00DC0B37">
        <w:trPr>
          <w:trHeight w:val="308"/>
        </w:trPr>
        <w:tc>
          <w:tcPr>
            <w:tcW w:w="2972" w:type="dxa"/>
            <w:tcBorders>
              <w:top w:val="nil"/>
              <w:left w:val="single" w:sz="4" w:space="0" w:color="auto"/>
              <w:bottom w:val="single" w:sz="4" w:space="0" w:color="auto"/>
              <w:right w:val="single" w:sz="4" w:space="0" w:color="auto"/>
            </w:tcBorders>
            <w:shd w:val="clear" w:color="auto" w:fill="auto"/>
            <w:vAlign w:val="center"/>
            <w:hideMark/>
          </w:tcPr>
          <w:p w14:paraId="72B5DCEE" w14:textId="77777777" w:rsidR="00DC0B37" w:rsidRPr="00DC0B37" w:rsidRDefault="00DC0B37" w:rsidP="00DC0B37">
            <w:pPr>
              <w:spacing w:line="240" w:lineRule="auto"/>
              <w:ind w:firstLine="0"/>
              <w:jc w:val="left"/>
              <w:rPr>
                <w:color w:val="000000"/>
                <w:sz w:val="24"/>
                <w:szCs w:val="24"/>
                <w:lang w:val="ru-RU"/>
              </w:rPr>
            </w:pPr>
            <w:r w:rsidRPr="00DC0B37">
              <w:rPr>
                <w:color w:val="000000"/>
                <w:sz w:val="24"/>
                <w:szCs w:val="24"/>
                <w:lang w:val="ru-RU"/>
              </w:rPr>
              <w:t>3.2 Оплата аренды</w:t>
            </w:r>
          </w:p>
        </w:tc>
        <w:tc>
          <w:tcPr>
            <w:tcW w:w="1701" w:type="dxa"/>
            <w:tcBorders>
              <w:top w:val="nil"/>
              <w:left w:val="nil"/>
              <w:bottom w:val="single" w:sz="4" w:space="0" w:color="auto"/>
              <w:right w:val="single" w:sz="4" w:space="0" w:color="auto"/>
            </w:tcBorders>
            <w:shd w:val="clear" w:color="auto" w:fill="auto"/>
            <w:noWrap/>
            <w:vAlign w:val="center"/>
            <w:hideMark/>
          </w:tcPr>
          <w:p w14:paraId="45E97B64" w14:textId="77777777" w:rsidR="00DC0B37" w:rsidRPr="00DC0B37" w:rsidRDefault="00DC0B37" w:rsidP="00DC0B37">
            <w:pPr>
              <w:spacing w:line="240" w:lineRule="auto"/>
              <w:ind w:firstLine="0"/>
              <w:jc w:val="center"/>
              <w:rPr>
                <w:color w:val="000000"/>
                <w:sz w:val="24"/>
                <w:szCs w:val="24"/>
                <w:lang w:val="ru-RU"/>
              </w:rPr>
            </w:pPr>
            <w:r w:rsidRPr="00DC0B37">
              <w:rPr>
                <w:color w:val="000000"/>
                <w:sz w:val="24"/>
                <w:szCs w:val="24"/>
                <w:lang w:val="ru-RU"/>
              </w:rPr>
              <w:t xml:space="preserve">156 000,00  </w:t>
            </w:r>
          </w:p>
        </w:tc>
        <w:tc>
          <w:tcPr>
            <w:tcW w:w="1560" w:type="dxa"/>
            <w:tcBorders>
              <w:top w:val="nil"/>
              <w:left w:val="nil"/>
              <w:bottom w:val="single" w:sz="4" w:space="0" w:color="auto"/>
              <w:right w:val="single" w:sz="4" w:space="0" w:color="auto"/>
            </w:tcBorders>
            <w:shd w:val="clear" w:color="auto" w:fill="auto"/>
            <w:noWrap/>
            <w:vAlign w:val="center"/>
            <w:hideMark/>
          </w:tcPr>
          <w:p w14:paraId="292F7895" w14:textId="77777777" w:rsidR="00DC0B37" w:rsidRPr="00DC0B37" w:rsidRDefault="00DC0B37" w:rsidP="00DC0B37">
            <w:pPr>
              <w:spacing w:line="240" w:lineRule="auto"/>
              <w:ind w:firstLine="0"/>
              <w:jc w:val="center"/>
              <w:rPr>
                <w:color w:val="000000"/>
                <w:sz w:val="24"/>
                <w:szCs w:val="24"/>
                <w:lang w:val="ru-RU"/>
              </w:rPr>
            </w:pPr>
            <w:r w:rsidRPr="00DC0B37">
              <w:rPr>
                <w:color w:val="000000"/>
                <w:sz w:val="24"/>
                <w:szCs w:val="24"/>
                <w:lang w:val="ru-RU"/>
              </w:rPr>
              <w:t xml:space="preserve">156 000,00  </w:t>
            </w:r>
          </w:p>
        </w:tc>
        <w:tc>
          <w:tcPr>
            <w:tcW w:w="1701" w:type="dxa"/>
            <w:tcBorders>
              <w:top w:val="nil"/>
              <w:left w:val="nil"/>
              <w:bottom w:val="single" w:sz="4" w:space="0" w:color="auto"/>
              <w:right w:val="single" w:sz="4" w:space="0" w:color="auto"/>
            </w:tcBorders>
            <w:shd w:val="clear" w:color="auto" w:fill="auto"/>
            <w:noWrap/>
            <w:vAlign w:val="center"/>
            <w:hideMark/>
          </w:tcPr>
          <w:p w14:paraId="1D31AA06" w14:textId="77777777" w:rsidR="00DC0B37" w:rsidRPr="00DC0B37" w:rsidRDefault="00DC0B37" w:rsidP="00DC0B37">
            <w:pPr>
              <w:spacing w:line="240" w:lineRule="auto"/>
              <w:ind w:firstLine="0"/>
              <w:jc w:val="center"/>
              <w:rPr>
                <w:color w:val="000000"/>
                <w:sz w:val="24"/>
                <w:szCs w:val="24"/>
                <w:lang w:val="ru-RU"/>
              </w:rPr>
            </w:pPr>
            <w:r w:rsidRPr="00DC0B37">
              <w:rPr>
                <w:color w:val="000000"/>
                <w:sz w:val="24"/>
                <w:szCs w:val="24"/>
                <w:lang w:val="ru-RU"/>
              </w:rPr>
              <w:t xml:space="preserve">156 000,00  </w:t>
            </w:r>
          </w:p>
        </w:tc>
        <w:tc>
          <w:tcPr>
            <w:tcW w:w="1701" w:type="dxa"/>
            <w:tcBorders>
              <w:top w:val="nil"/>
              <w:left w:val="nil"/>
              <w:bottom w:val="single" w:sz="4" w:space="0" w:color="auto"/>
              <w:right w:val="single" w:sz="4" w:space="0" w:color="auto"/>
            </w:tcBorders>
            <w:shd w:val="clear" w:color="auto" w:fill="auto"/>
            <w:noWrap/>
            <w:vAlign w:val="center"/>
            <w:hideMark/>
          </w:tcPr>
          <w:p w14:paraId="15545D02" w14:textId="77777777" w:rsidR="00DC0B37" w:rsidRPr="00DC0B37" w:rsidRDefault="00DC0B37" w:rsidP="00DC0B37">
            <w:pPr>
              <w:spacing w:line="240" w:lineRule="auto"/>
              <w:ind w:firstLine="0"/>
              <w:jc w:val="center"/>
              <w:rPr>
                <w:color w:val="000000"/>
                <w:sz w:val="24"/>
                <w:szCs w:val="24"/>
                <w:lang w:val="ru-RU"/>
              </w:rPr>
            </w:pPr>
            <w:r w:rsidRPr="00DC0B37">
              <w:rPr>
                <w:color w:val="000000"/>
                <w:sz w:val="24"/>
                <w:szCs w:val="24"/>
                <w:lang w:val="ru-RU"/>
              </w:rPr>
              <w:t xml:space="preserve">156 000,00  </w:t>
            </w:r>
          </w:p>
        </w:tc>
      </w:tr>
      <w:tr w:rsidR="00DC0B37" w:rsidRPr="00DC0B37" w14:paraId="253EB2CE" w14:textId="77777777" w:rsidTr="00DC0B37">
        <w:trPr>
          <w:trHeight w:val="308"/>
        </w:trPr>
        <w:tc>
          <w:tcPr>
            <w:tcW w:w="2972" w:type="dxa"/>
            <w:tcBorders>
              <w:top w:val="nil"/>
              <w:left w:val="single" w:sz="4" w:space="0" w:color="auto"/>
              <w:bottom w:val="single" w:sz="4" w:space="0" w:color="auto"/>
              <w:right w:val="single" w:sz="4" w:space="0" w:color="auto"/>
            </w:tcBorders>
            <w:shd w:val="clear" w:color="auto" w:fill="auto"/>
            <w:vAlign w:val="center"/>
            <w:hideMark/>
          </w:tcPr>
          <w:p w14:paraId="4806FDD0" w14:textId="77777777" w:rsidR="00DC0B37" w:rsidRPr="00DC0B37" w:rsidRDefault="00DC0B37" w:rsidP="00DC0B37">
            <w:pPr>
              <w:spacing w:line="240" w:lineRule="auto"/>
              <w:ind w:firstLine="0"/>
              <w:jc w:val="left"/>
              <w:rPr>
                <w:color w:val="000000"/>
                <w:sz w:val="24"/>
                <w:szCs w:val="24"/>
                <w:lang w:val="ru-RU"/>
              </w:rPr>
            </w:pPr>
            <w:r w:rsidRPr="00DC0B37">
              <w:rPr>
                <w:color w:val="000000"/>
                <w:sz w:val="24"/>
                <w:szCs w:val="24"/>
                <w:lang w:val="ru-RU"/>
              </w:rPr>
              <w:t>3.3 Оплата оборудования</w:t>
            </w:r>
          </w:p>
        </w:tc>
        <w:tc>
          <w:tcPr>
            <w:tcW w:w="1701" w:type="dxa"/>
            <w:tcBorders>
              <w:top w:val="nil"/>
              <w:left w:val="nil"/>
              <w:bottom w:val="single" w:sz="4" w:space="0" w:color="auto"/>
              <w:right w:val="single" w:sz="4" w:space="0" w:color="auto"/>
            </w:tcBorders>
            <w:shd w:val="clear" w:color="auto" w:fill="auto"/>
            <w:noWrap/>
            <w:vAlign w:val="center"/>
            <w:hideMark/>
          </w:tcPr>
          <w:p w14:paraId="4F43E988" w14:textId="77777777" w:rsidR="00DC0B37" w:rsidRPr="00DC0B37" w:rsidRDefault="00DC0B37" w:rsidP="00DC0B37">
            <w:pPr>
              <w:spacing w:line="240" w:lineRule="auto"/>
              <w:ind w:firstLine="0"/>
              <w:jc w:val="center"/>
              <w:rPr>
                <w:color w:val="000000"/>
                <w:sz w:val="24"/>
                <w:szCs w:val="24"/>
                <w:lang w:val="ru-RU"/>
              </w:rPr>
            </w:pPr>
            <w:r w:rsidRPr="00DC0B37">
              <w:rPr>
                <w:color w:val="000000"/>
                <w:sz w:val="24"/>
                <w:szCs w:val="24"/>
                <w:lang w:val="ru-RU"/>
              </w:rPr>
              <w:t xml:space="preserve">446 500,00  </w:t>
            </w:r>
          </w:p>
        </w:tc>
        <w:tc>
          <w:tcPr>
            <w:tcW w:w="1560" w:type="dxa"/>
            <w:tcBorders>
              <w:top w:val="nil"/>
              <w:left w:val="nil"/>
              <w:bottom w:val="single" w:sz="4" w:space="0" w:color="auto"/>
              <w:right w:val="single" w:sz="4" w:space="0" w:color="auto"/>
            </w:tcBorders>
            <w:shd w:val="clear" w:color="auto" w:fill="auto"/>
            <w:noWrap/>
            <w:vAlign w:val="center"/>
            <w:hideMark/>
          </w:tcPr>
          <w:p w14:paraId="7B62DF7E" w14:textId="77777777" w:rsidR="00DC0B37" w:rsidRPr="00DC0B37" w:rsidRDefault="00DC0B37" w:rsidP="00DC0B37">
            <w:pPr>
              <w:spacing w:line="240" w:lineRule="auto"/>
              <w:ind w:firstLine="0"/>
              <w:jc w:val="center"/>
              <w:rPr>
                <w:color w:val="000000"/>
                <w:sz w:val="24"/>
                <w:szCs w:val="24"/>
                <w:lang w:val="ru-RU"/>
              </w:rPr>
            </w:pPr>
            <w:r w:rsidRPr="00DC0B37">
              <w:rPr>
                <w:color w:val="000000"/>
                <w:sz w:val="24"/>
                <w:szCs w:val="24"/>
                <w:lang w:val="ru-RU"/>
              </w:rPr>
              <w:t xml:space="preserve">0,00  </w:t>
            </w:r>
          </w:p>
        </w:tc>
        <w:tc>
          <w:tcPr>
            <w:tcW w:w="1701" w:type="dxa"/>
            <w:tcBorders>
              <w:top w:val="nil"/>
              <w:left w:val="nil"/>
              <w:bottom w:val="single" w:sz="4" w:space="0" w:color="auto"/>
              <w:right w:val="single" w:sz="4" w:space="0" w:color="auto"/>
            </w:tcBorders>
            <w:shd w:val="clear" w:color="auto" w:fill="auto"/>
            <w:noWrap/>
            <w:vAlign w:val="center"/>
            <w:hideMark/>
          </w:tcPr>
          <w:p w14:paraId="1B24E3DB" w14:textId="77777777" w:rsidR="00DC0B37" w:rsidRPr="00DC0B37" w:rsidRDefault="00DC0B37" w:rsidP="00DC0B37">
            <w:pPr>
              <w:spacing w:line="240" w:lineRule="auto"/>
              <w:ind w:firstLine="0"/>
              <w:jc w:val="center"/>
              <w:rPr>
                <w:color w:val="000000"/>
                <w:sz w:val="24"/>
                <w:szCs w:val="24"/>
                <w:lang w:val="ru-RU"/>
              </w:rPr>
            </w:pPr>
            <w:r w:rsidRPr="00DC0B37">
              <w:rPr>
                <w:color w:val="000000"/>
                <w:sz w:val="24"/>
                <w:szCs w:val="24"/>
                <w:lang w:val="ru-RU"/>
              </w:rPr>
              <w:t xml:space="preserve">0,00  </w:t>
            </w:r>
          </w:p>
        </w:tc>
        <w:tc>
          <w:tcPr>
            <w:tcW w:w="1701" w:type="dxa"/>
            <w:tcBorders>
              <w:top w:val="nil"/>
              <w:left w:val="nil"/>
              <w:bottom w:val="single" w:sz="4" w:space="0" w:color="auto"/>
              <w:right w:val="single" w:sz="4" w:space="0" w:color="auto"/>
            </w:tcBorders>
            <w:shd w:val="clear" w:color="auto" w:fill="auto"/>
            <w:noWrap/>
            <w:vAlign w:val="center"/>
            <w:hideMark/>
          </w:tcPr>
          <w:p w14:paraId="7145FE6E" w14:textId="77777777" w:rsidR="00DC0B37" w:rsidRPr="00DC0B37" w:rsidRDefault="00DC0B37" w:rsidP="00DC0B37">
            <w:pPr>
              <w:spacing w:line="240" w:lineRule="auto"/>
              <w:ind w:firstLine="0"/>
              <w:jc w:val="center"/>
              <w:rPr>
                <w:color w:val="000000"/>
                <w:sz w:val="24"/>
                <w:szCs w:val="24"/>
                <w:lang w:val="ru-RU"/>
              </w:rPr>
            </w:pPr>
            <w:r w:rsidRPr="00DC0B37">
              <w:rPr>
                <w:color w:val="000000"/>
                <w:sz w:val="24"/>
                <w:szCs w:val="24"/>
                <w:lang w:val="ru-RU"/>
              </w:rPr>
              <w:t xml:space="preserve">0,00  </w:t>
            </w:r>
          </w:p>
        </w:tc>
      </w:tr>
      <w:tr w:rsidR="00DC0B37" w:rsidRPr="00DC0B37" w14:paraId="2C4F64E7" w14:textId="77777777" w:rsidTr="00DC0B37">
        <w:trPr>
          <w:trHeight w:val="308"/>
        </w:trPr>
        <w:tc>
          <w:tcPr>
            <w:tcW w:w="2972" w:type="dxa"/>
            <w:tcBorders>
              <w:top w:val="nil"/>
              <w:left w:val="single" w:sz="4" w:space="0" w:color="auto"/>
              <w:bottom w:val="single" w:sz="4" w:space="0" w:color="auto"/>
              <w:right w:val="single" w:sz="4" w:space="0" w:color="auto"/>
            </w:tcBorders>
            <w:shd w:val="clear" w:color="auto" w:fill="auto"/>
            <w:vAlign w:val="center"/>
            <w:hideMark/>
          </w:tcPr>
          <w:p w14:paraId="715E5197" w14:textId="77777777" w:rsidR="00DC0B37" w:rsidRPr="00DC0B37" w:rsidRDefault="00DC0B37" w:rsidP="00DC0B37">
            <w:pPr>
              <w:spacing w:line="240" w:lineRule="auto"/>
              <w:ind w:firstLine="0"/>
              <w:jc w:val="left"/>
              <w:rPr>
                <w:color w:val="000000"/>
                <w:sz w:val="24"/>
                <w:szCs w:val="24"/>
                <w:lang w:val="ru-RU"/>
              </w:rPr>
            </w:pPr>
            <w:r w:rsidRPr="00DC0B37">
              <w:rPr>
                <w:color w:val="000000"/>
                <w:sz w:val="24"/>
                <w:szCs w:val="24"/>
                <w:lang w:val="ru-RU"/>
              </w:rPr>
              <w:t>3.4 Оплата материалов</w:t>
            </w:r>
          </w:p>
        </w:tc>
        <w:tc>
          <w:tcPr>
            <w:tcW w:w="1701" w:type="dxa"/>
            <w:tcBorders>
              <w:top w:val="nil"/>
              <w:left w:val="nil"/>
              <w:bottom w:val="single" w:sz="4" w:space="0" w:color="auto"/>
              <w:right w:val="single" w:sz="4" w:space="0" w:color="auto"/>
            </w:tcBorders>
            <w:shd w:val="clear" w:color="auto" w:fill="auto"/>
            <w:noWrap/>
            <w:vAlign w:val="center"/>
            <w:hideMark/>
          </w:tcPr>
          <w:p w14:paraId="4A6CF601" w14:textId="77777777" w:rsidR="00DC0B37" w:rsidRPr="00DC0B37" w:rsidRDefault="00DC0B37" w:rsidP="00DC0B37">
            <w:pPr>
              <w:spacing w:line="240" w:lineRule="auto"/>
              <w:ind w:firstLine="0"/>
              <w:jc w:val="center"/>
              <w:rPr>
                <w:color w:val="000000"/>
                <w:sz w:val="24"/>
                <w:szCs w:val="24"/>
                <w:lang w:val="ru-RU"/>
              </w:rPr>
            </w:pPr>
            <w:r w:rsidRPr="00DC0B37">
              <w:rPr>
                <w:color w:val="000000"/>
                <w:sz w:val="24"/>
                <w:szCs w:val="24"/>
                <w:lang w:val="ru-RU"/>
              </w:rPr>
              <w:t xml:space="preserve">2 950,00  </w:t>
            </w:r>
          </w:p>
        </w:tc>
        <w:tc>
          <w:tcPr>
            <w:tcW w:w="1560" w:type="dxa"/>
            <w:tcBorders>
              <w:top w:val="nil"/>
              <w:left w:val="nil"/>
              <w:bottom w:val="single" w:sz="4" w:space="0" w:color="auto"/>
              <w:right w:val="single" w:sz="4" w:space="0" w:color="auto"/>
            </w:tcBorders>
            <w:shd w:val="clear" w:color="auto" w:fill="auto"/>
            <w:noWrap/>
            <w:vAlign w:val="center"/>
            <w:hideMark/>
          </w:tcPr>
          <w:p w14:paraId="512670C9" w14:textId="77777777" w:rsidR="00DC0B37" w:rsidRPr="00DC0B37" w:rsidRDefault="00DC0B37" w:rsidP="00DC0B37">
            <w:pPr>
              <w:spacing w:line="240" w:lineRule="auto"/>
              <w:ind w:firstLine="0"/>
              <w:jc w:val="center"/>
              <w:rPr>
                <w:color w:val="000000"/>
                <w:sz w:val="24"/>
                <w:szCs w:val="24"/>
                <w:lang w:val="ru-RU"/>
              </w:rPr>
            </w:pPr>
            <w:r w:rsidRPr="00DC0B37">
              <w:rPr>
                <w:color w:val="000000"/>
                <w:sz w:val="24"/>
                <w:szCs w:val="24"/>
                <w:lang w:val="ru-RU"/>
              </w:rPr>
              <w:t xml:space="preserve">0,00  </w:t>
            </w:r>
          </w:p>
        </w:tc>
        <w:tc>
          <w:tcPr>
            <w:tcW w:w="1701" w:type="dxa"/>
            <w:tcBorders>
              <w:top w:val="nil"/>
              <w:left w:val="nil"/>
              <w:bottom w:val="single" w:sz="4" w:space="0" w:color="auto"/>
              <w:right w:val="single" w:sz="4" w:space="0" w:color="auto"/>
            </w:tcBorders>
            <w:shd w:val="clear" w:color="auto" w:fill="auto"/>
            <w:noWrap/>
            <w:vAlign w:val="center"/>
            <w:hideMark/>
          </w:tcPr>
          <w:p w14:paraId="4AC1A27D" w14:textId="77777777" w:rsidR="00DC0B37" w:rsidRPr="00DC0B37" w:rsidRDefault="00DC0B37" w:rsidP="00DC0B37">
            <w:pPr>
              <w:spacing w:line="240" w:lineRule="auto"/>
              <w:ind w:firstLine="0"/>
              <w:jc w:val="center"/>
              <w:rPr>
                <w:color w:val="000000"/>
                <w:sz w:val="24"/>
                <w:szCs w:val="24"/>
                <w:lang w:val="ru-RU"/>
              </w:rPr>
            </w:pPr>
            <w:r w:rsidRPr="00DC0B37">
              <w:rPr>
                <w:color w:val="000000"/>
                <w:sz w:val="24"/>
                <w:szCs w:val="24"/>
                <w:lang w:val="ru-RU"/>
              </w:rPr>
              <w:t xml:space="preserve">2 550,00  </w:t>
            </w:r>
          </w:p>
        </w:tc>
        <w:tc>
          <w:tcPr>
            <w:tcW w:w="1701" w:type="dxa"/>
            <w:tcBorders>
              <w:top w:val="nil"/>
              <w:left w:val="nil"/>
              <w:bottom w:val="single" w:sz="4" w:space="0" w:color="auto"/>
              <w:right w:val="single" w:sz="4" w:space="0" w:color="auto"/>
            </w:tcBorders>
            <w:shd w:val="clear" w:color="auto" w:fill="auto"/>
            <w:noWrap/>
            <w:vAlign w:val="center"/>
            <w:hideMark/>
          </w:tcPr>
          <w:p w14:paraId="01837C97" w14:textId="77777777" w:rsidR="00DC0B37" w:rsidRPr="00DC0B37" w:rsidRDefault="00DC0B37" w:rsidP="00DC0B37">
            <w:pPr>
              <w:spacing w:line="240" w:lineRule="auto"/>
              <w:ind w:firstLine="0"/>
              <w:jc w:val="center"/>
              <w:rPr>
                <w:color w:val="000000"/>
                <w:sz w:val="24"/>
                <w:szCs w:val="24"/>
                <w:lang w:val="ru-RU"/>
              </w:rPr>
            </w:pPr>
            <w:r w:rsidRPr="00DC0B37">
              <w:rPr>
                <w:color w:val="000000"/>
                <w:sz w:val="24"/>
                <w:szCs w:val="24"/>
                <w:lang w:val="ru-RU"/>
              </w:rPr>
              <w:t xml:space="preserve">0,00  </w:t>
            </w:r>
          </w:p>
        </w:tc>
      </w:tr>
      <w:tr w:rsidR="00DC0B37" w:rsidRPr="00DC0B37" w14:paraId="550A9536" w14:textId="77777777" w:rsidTr="00DC0B37">
        <w:trPr>
          <w:trHeight w:val="308"/>
        </w:trPr>
        <w:tc>
          <w:tcPr>
            <w:tcW w:w="2972" w:type="dxa"/>
            <w:tcBorders>
              <w:top w:val="nil"/>
              <w:left w:val="single" w:sz="4" w:space="0" w:color="auto"/>
              <w:bottom w:val="single" w:sz="4" w:space="0" w:color="auto"/>
              <w:right w:val="single" w:sz="4" w:space="0" w:color="auto"/>
            </w:tcBorders>
            <w:shd w:val="clear" w:color="auto" w:fill="auto"/>
            <w:vAlign w:val="center"/>
            <w:hideMark/>
          </w:tcPr>
          <w:p w14:paraId="7CDEC6A9" w14:textId="77777777" w:rsidR="00DC0B37" w:rsidRPr="00DC0B37" w:rsidRDefault="00DC0B37" w:rsidP="00DC0B37">
            <w:pPr>
              <w:spacing w:line="240" w:lineRule="auto"/>
              <w:ind w:firstLine="0"/>
              <w:jc w:val="left"/>
              <w:rPr>
                <w:color w:val="000000"/>
                <w:sz w:val="24"/>
                <w:szCs w:val="24"/>
                <w:lang w:val="ru-RU"/>
              </w:rPr>
            </w:pPr>
            <w:r w:rsidRPr="00DC0B37">
              <w:rPr>
                <w:color w:val="000000"/>
                <w:sz w:val="24"/>
                <w:szCs w:val="24"/>
                <w:lang w:val="ru-RU"/>
              </w:rPr>
              <w:t>3.5 Оплата рекламы</w:t>
            </w:r>
          </w:p>
        </w:tc>
        <w:tc>
          <w:tcPr>
            <w:tcW w:w="1701" w:type="dxa"/>
            <w:tcBorders>
              <w:top w:val="nil"/>
              <w:left w:val="nil"/>
              <w:bottom w:val="single" w:sz="4" w:space="0" w:color="auto"/>
              <w:right w:val="single" w:sz="4" w:space="0" w:color="auto"/>
            </w:tcBorders>
            <w:shd w:val="clear" w:color="auto" w:fill="auto"/>
            <w:noWrap/>
            <w:vAlign w:val="center"/>
            <w:hideMark/>
          </w:tcPr>
          <w:p w14:paraId="09783773" w14:textId="77777777" w:rsidR="00DC0B37" w:rsidRPr="00DC0B37" w:rsidRDefault="00DC0B37" w:rsidP="00DC0B37">
            <w:pPr>
              <w:spacing w:line="240" w:lineRule="auto"/>
              <w:ind w:firstLine="0"/>
              <w:jc w:val="center"/>
              <w:rPr>
                <w:color w:val="000000"/>
                <w:sz w:val="24"/>
                <w:szCs w:val="24"/>
                <w:lang w:val="ru-RU"/>
              </w:rPr>
            </w:pPr>
            <w:r w:rsidRPr="00DC0B37">
              <w:rPr>
                <w:color w:val="000000"/>
                <w:sz w:val="24"/>
                <w:szCs w:val="24"/>
                <w:lang w:val="ru-RU"/>
              </w:rPr>
              <w:t xml:space="preserve">340 000,00  </w:t>
            </w:r>
          </w:p>
        </w:tc>
        <w:tc>
          <w:tcPr>
            <w:tcW w:w="1560" w:type="dxa"/>
            <w:tcBorders>
              <w:top w:val="nil"/>
              <w:left w:val="nil"/>
              <w:bottom w:val="single" w:sz="4" w:space="0" w:color="auto"/>
              <w:right w:val="single" w:sz="4" w:space="0" w:color="auto"/>
            </w:tcBorders>
            <w:shd w:val="clear" w:color="auto" w:fill="auto"/>
            <w:noWrap/>
            <w:vAlign w:val="center"/>
            <w:hideMark/>
          </w:tcPr>
          <w:p w14:paraId="63F3DDD0" w14:textId="77777777" w:rsidR="00DC0B37" w:rsidRPr="00DC0B37" w:rsidRDefault="00DC0B37" w:rsidP="00DC0B37">
            <w:pPr>
              <w:spacing w:line="240" w:lineRule="auto"/>
              <w:ind w:firstLine="0"/>
              <w:jc w:val="center"/>
              <w:rPr>
                <w:color w:val="000000"/>
                <w:sz w:val="24"/>
                <w:szCs w:val="24"/>
                <w:lang w:val="ru-RU"/>
              </w:rPr>
            </w:pPr>
            <w:r w:rsidRPr="00DC0B37">
              <w:rPr>
                <w:color w:val="000000"/>
                <w:sz w:val="24"/>
                <w:szCs w:val="24"/>
                <w:lang w:val="ru-RU"/>
              </w:rPr>
              <w:t xml:space="preserve">340 000,00  </w:t>
            </w:r>
          </w:p>
        </w:tc>
        <w:tc>
          <w:tcPr>
            <w:tcW w:w="1701" w:type="dxa"/>
            <w:tcBorders>
              <w:top w:val="nil"/>
              <w:left w:val="nil"/>
              <w:bottom w:val="single" w:sz="4" w:space="0" w:color="auto"/>
              <w:right w:val="single" w:sz="4" w:space="0" w:color="auto"/>
            </w:tcBorders>
            <w:shd w:val="clear" w:color="auto" w:fill="auto"/>
            <w:noWrap/>
            <w:vAlign w:val="center"/>
            <w:hideMark/>
          </w:tcPr>
          <w:p w14:paraId="1D9166C1" w14:textId="77777777" w:rsidR="00DC0B37" w:rsidRPr="00DC0B37" w:rsidRDefault="00DC0B37" w:rsidP="00DC0B37">
            <w:pPr>
              <w:spacing w:line="240" w:lineRule="auto"/>
              <w:ind w:firstLine="0"/>
              <w:jc w:val="center"/>
              <w:rPr>
                <w:color w:val="000000"/>
                <w:sz w:val="24"/>
                <w:szCs w:val="24"/>
                <w:lang w:val="ru-RU"/>
              </w:rPr>
            </w:pPr>
            <w:r w:rsidRPr="00DC0B37">
              <w:rPr>
                <w:color w:val="000000"/>
                <w:sz w:val="24"/>
                <w:szCs w:val="24"/>
                <w:lang w:val="ru-RU"/>
              </w:rPr>
              <w:t xml:space="preserve">340 000,00  </w:t>
            </w:r>
          </w:p>
        </w:tc>
        <w:tc>
          <w:tcPr>
            <w:tcW w:w="1701" w:type="dxa"/>
            <w:tcBorders>
              <w:top w:val="nil"/>
              <w:left w:val="nil"/>
              <w:bottom w:val="single" w:sz="4" w:space="0" w:color="auto"/>
              <w:right w:val="single" w:sz="4" w:space="0" w:color="auto"/>
            </w:tcBorders>
            <w:shd w:val="clear" w:color="auto" w:fill="auto"/>
            <w:noWrap/>
            <w:vAlign w:val="center"/>
            <w:hideMark/>
          </w:tcPr>
          <w:p w14:paraId="6E1FCD0E" w14:textId="77777777" w:rsidR="00DC0B37" w:rsidRPr="00DC0B37" w:rsidRDefault="00DC0B37" w:rsidP="00DC0B37">
            <w:pPr>
              <w:spacing w:line="240" w:lineRule="auto"/>
              <w:ind w:firstLine="0"/>
              <w:jc w:val="center"/>
              <w:rPr>
                <w:color w:val="000000"/>
                <w:sz w:val="24"/>
                <w:szCs w:val="24"/>
                <w:lang w:val="ru-RU"/>
              </w:rPr>
            </w:pPr>
            <w:r w:rsidRPr="00DC0B37">
              <w:rPr>
                <w:color w:val="000000"/>
                <w:sz w:val="24"/>
                <w:szCs w:val="24"/>
                <w:lang w:val="ru-RU"/>
              </w:rPr>
              <w:t xml:space="preserve">340 000,00  </w:t>
            </w:r>
          </w:p>
        </w:tc>
      </w:tr>
      <w:tr w:rsidR="00DC0B37" w:rsidRPr="00DC0B37" w14:paraId="5A1F3D4F" w14:textId="77777777" w:rsidTr="00DC0B37">
        <w:trPr>
          <w:trHeight w:val="308"/>
        </w:trPr>
        <w:tc>
          <w:tcPr>
            <w:tcW w:w="2972" w:type="dxa"/>
            <w:tcBorders>
              <w:top w:val="nil"/>
              <w:left w:val="single" w:sz="4" w:space="0" w:color="auto"/>
              <w:bottom w:val="single" w:sz="4" w:space="0" w:color="auto"/>
              <w:right w:val="single" w:sz="4" w:space="0" w:color="auto"/>
            </w:tcBorders>
            <w:shd w:val="clear" w:color="auto" w:fill="auto"/>
            <w:vAlign w:val="center"/>
            <w:hideMark/>
          </w:tcPr>
          <w:p w14:paraId="120B0DAA" w14:textId="77777777" w:rsidR="00DC0B37" w:rsidRPr="00DC0B37" w:rsidRDefault="00DC0B37" w:rsidP="00DC0B37">
            <w:pPr>
              <w:spacing w:line="240" w:lineRule="auto"/>
              <w:ind w:firstLine="0"/>
              <w:jc w:val="left"/>
              <w:rPr>
                <w:color w:val="000000"/>
                <w:sz w:val="24"/>
                <w:szCs w:val="24"/>
                <w:lang w:val="ru-RU"/>
              </w:rPr>
            </w:pPr>
            <w:r w:rsidRPr="00DC0B37">
              <w:rPr>
                <w:color w:val="000000"/>
                <w:sz w:val="24"/>
                <w:szCs w:val="24"/>
                <w:lang w:val="ru-RU"/>
              </w:rPr>
              <w:t>3.6 Общепроизводственные затраты</w:t>
            </w:r>
          </w:p>
        </w:tc>
        <w:tc>
          <w:tcPr>
            <w:tcW w:w="1701" w:type="dxa"/>
            <w:tcBorders>
              <w:top w:val="nil"/>
              <w:left w:val="nil"/>
              <w:bottom w:val="single" w:sz="4" w:space="0" w:color="auto"/>
              <w:right w:val="single" w:sz="4" w:space="0" w:color="auto"/>
            </w:tcBorders>
            <w:shd w:val="clear" w:color="auto" w:fill="auto"/>
            <w:noWrap/>
            <w:vAlign w:val="center"/>
            <w:hideMark/>
          </w:tcPr>
          <w:p w14:paraId="4D17EC74" w14:textId="77777777" w:rsidR="00DC0B37" w:rsidRPr="00DC0B37" w:rsidRDefault="00DC0B37" w:rsidP="00DC0B37">
            <w:pPr>
              <w:spacing w:line="240" w:lineRule="auto"/>
              <w:ind w:firstLine="0"/>
              <w:jc w:val="center"/>
              <w:rPr>
                <w:color w:val="000000"/>
                <w:sz w:val="24"/>
                <w:szCs w:val="24"/>
                <w:lang w:val="ru-RU"/>
              </w:rPr>
            </w:pPr>
            <w:r w:rsidRPr="00DC0B37">
              <w:rPr>
                <w:color w:val="000000"/>
                <w:sz w:val="24"/>
                <w:szCs w:val="24"/>
                <w:lang w:val="ru-RU"/>
              </w:rPr>
              <w:t xml:space="preserve">32 620,10  </w:t>
            </w:r>
          </w:p>
        </w:tc>
        <w:tc>
          <w:tcPr>
            <w:tcW w:w="1560" w:type="dxa"/>
            <w:tcBorders>
              <w:top w:val="nil"/>
              <w:left w:val="nil"/>
              <w:bottom w:val="single" w:sz="4" w:space="0" w:color="auto"/>
              <w:right w:val="single" w:sz="4" w:space="0" w:color="auto"/>
            </w:tcBorders>
            <w:shd w:val="clear" w:color="auto" w:fill="auto"/>
            <w:noWrap/>
            <w:vAlign w:val="center"/>
            <w:hideMark/>
          </w:tcPr>
          <w:p w14:paraId="29D6F2BD" w14:textId="77777777" w:rsidR="00DC0B37" w:rsidRPr="00DC0B37" w:rsidRDefault="00DC0B37" w:rsidP="00DC0B37">
            <w:pPr>
              <w:spacing w:line="240" w:lineRule="auto"/>
              <w:ind w:firstLine="0"/>
              <w:jc w:val="center"/>
              <w:rPr>
                <w:color w:val="000000"/>
                <w:sz w:val="24"/>
                <w:szCs w:val="24"/>
                <w:lang w:val="ru-RU"/>
              </w:rPr>
            </w:pPr>
            <w:r w:rsidRPr="00DC0B37">
              <w:rPr>
                <w:color w:val="000000"/>
                <w:sz w:val="24"/>
                <w:szCs w:val="24"/>
                <w:lang w:val="ru-RU"/>
              </w:rPr>
              <w:t xml:space="preserve">32 620,10  </w:t>
            </w:r>
          </w:p>
        </w:tc>
        <w:tc>
          <w:tcPr>
            <w:tcW w:w="1701" w:type="dxa"/>
            <w:tcBorders>
              <w:top w:val="nil"/>
              <w:left w:val="nil"/>
              <w:bottom w:val="single" w:sz="4" w:space="0" w:color="auto"/>
              <w:right w:val="single" w:sz="4" w:space="0" w:color="auto"/>
            </w:tcBorders>
            <w:shd w:val="clear" w:color="auto" w:fill="auto"/>
            <w:noWrap/>
            <w:vAlign w:val="center"/>
            <w:hideMark/>
          </w:tcPr>
          <w:p w14:paraId="362AF2E9" w14:textId="77777777" w:rsidR="00DC0B37" w:rsidRPr="00DC0B37" w:rsidRDefault="00DC0B37" w:rsidP="00DC0B37">
            <w:pPr>
              <w:spacing w:line="240" w:lineRule="auto"/>
              <w:ind w:firstLine="0"/>
              <w:jc w:val="center"/>
              <w:rPr>
                <w:color w:val="000000"/>
                <w:sz w:val="24"/>
                <w:szCs w:val="24"/>
                <w:lang w:val="ru-RU"/>
              </w:rPr>
            </w:pPr>
            <w:r w:rsidRPr="00DC0B37">
              <w:rPr>
                <w:color w:val="000000"/>
                <w:sz w:val="24"/>
                <w:szCs w:val="24"/>
                <w:lang w:val="ru-RU"/>
              </w:rPr>
              <w:t xml:space="preserve">32 620,10  </w:t>
            </w:r>
          </w:p>
        </w:tc>
        <w:tc>
          <w:tcPr>
            <w:tcW w:w="1701" w:type="dxa"/>
            <w:tcBorders>
              <w:top w:val="nil"/>
              <w:left w:val="nil"/>
              <w:bottom w:val="single" w:sz="4" w:space="0" w:color="auto"/>
              <w:right w:val="single" w:sz="4" w:space="0" w:color="auto"/>
            </w:tcBorders>
            <w:shd w:val="clear" w:color="auto" w:fill="auto"/>
            <w:noWrap/>
            <w:vAlign w:val="center"/>
            <w:hideMark/>
          </w:tcPr>
          <w:p w14:paraId="28B59B9A" w14:textId="77777777" w:rsidR="00DC0B37" w:rsidRPr="00DC0B37" w:rsidRDefault="00DC0B37" w:rsidP="00DC0B37">
            <w:pPr>
              <w:spacing w:line="240" w:lineRule="auto"/>
              <w:ind w:firstLine="0"/>
              <w:jc w:val="center"/>
              <w:rPr>
                <w:color w:val="000000"/>
                <w:sz w:val="24"/>
                <w:szCs w:val="24"/>
                <w:lang w:val="ru-RU"/>
              </w:rPr>
            </w:pPr>
            <w:r w:rsidRPr="00DC0B37">
              <w:rPr>
                <w:color w:val="000000"/>
                <w:sz w:val="24"/>
                <w:szCs w:val="24"/>
                <w:lang w:val="ru-RU"/>
              </w:rPr>
              <w:t xml:space="preserve">32 620,10  </w:t>
            </w:r>
          </w:p>
        </w:tc>
      </w:tr>
      <w:tr w:rsidR="00DC0B37" w:rsidRPr="00DC0B37" w14:paraId="6687F2D8" w14:textId="77777777" w:rsidTr="00DC0B37">
        <w:trPr>
          <w:trHeight w:val="308"/>
        </w:trPr>
        <w:tc>
          <w:tcPr>
            <w:tcW w:w="2972" w:type="dxa"/>
            <w:tcBorders>
              <w:top w:val="nil"/>
              <w:left w:val="single" w:sz="4" w:space="0" w:color="auto"/>
              <w:bottom w:val="single" w:sz="4" w:space="0" w:color="auto"/>
              <w:right w:val="single" w:sz="4" w:space="0" w:color="auto"/>
            </w:tcBorders>
            <w:shd w:val="clear" w:color="auto" w:fill="auto"/>
            <w:vAlign w:val="center"/>
            <w:hideMark/>
          </w:tcPr>
          <w:p w14:paraId="7B7FDBC8" w14:textId="77777777" w:rsidR="00DC0B37" w:rsidRPr="00DC0B37" w:rsidRDefault="00DC0B37" w:rsidP="00DC0B37">
            <w:pPr>
              <w:spacing w:line="240" w:lineRule="auto"/>
              <w:ind w:firstLine="0"/>
              <w:jc w:val="left"/>
              <w:rPr>
                <w:color w:val="000000"/>
                <w:sz w:val="24"/>
                <w:szCs w:val="24"/>
                <w:lang w:val="ru-RU"/>
              </w:rPr>
            </w:pPr>
            <w:r w:rsidRPr="00DC0B37">
              <w:rPr>
                <w:color w:val="000000"/>
                <w:sz w:val="24"/>
                <w:szCs w:val="24"/>
                <w:lang w:val="ru-RU"/>
              </w:rPr>
              <w:t>3.7 Оплата налога на доход</w:t>
            </w:r>
          </w:p>
        </w:tc>
        <w:tc>
          <w:tcPr>
            <w:tcW w:w="1701" w:type="dxa"/>
            <w:tcBorders>
              <w:top w:val="nil"/>
              <w:left w:val="nil"/>
              <w:bottom w:val="single" w:sz="4" w:space="0" w:color="auto"/>
              <w:right w:val="single" w:sz="4" w:space="0" w:color="auto"/>
            </w:tcBorders>
            <w:shd w:val="clear" w:color="auto" w:fill="auto"/>
            <w:noWrap/>
            <w:vAlign w:val="center"/>
            <w:hideMark/>
          </w:tcPr>
          <w:p w14:paraId="731F90EC" w14:textId="77777777" w:rsidR="00DC0B37" w:rsidRPr="00DC0B37" w:rsidRDefault="00DC0B37" w:rsidP="00DC0B37">
            <w:pPr>
              <w:spacing w:line="240" w:lineRule="auto"/>
              <w:ind w:firstLine="0"/>
              <w:jc w:val="center"/>
              <w:rPr>
                <w:color w:val="000000"/>
                <w:sz w:val="24"/>
                <w:szCs w:val="24"/>
                <w:lang w:val="ru-RU"/>
              </w:rPr>
            </w:pPr>
            <w:r w:rsidRPr="00DC0B37">
              <w:rPr>
                <w:color w:val="000000"/>
                <w:sz w:val="24"/>
                <w:szCs w:val="24"/>
                <w:lang w:val="ru-RU"/>
              </w:rPr>
              <w:t xml:space="preserve">1 800 000,00  </w:t>
            </w:r>
          </w:p>
        </w:tc>
        <w:tc>
          <w:tcPr>
            <w:tcW w:w="1560" w:type="dxa"/>
            <w:tcBorders>
              <w:top w:val="nil"/>
              <w:left w:val="nil"/>
              <w:bottom w:val="single" w:sz="4" w:space="0" w:color="auto"/>
              <w:right w:val="single" w:sz="4" w:space="0" w:color="auto"/>
            </w:tcBorders>
            <w:shd w:val="clear" w:color="auto" w:fill="auto"/>
            <w:noWrap/>
            <w:vAlign w:val="center"/>
            <w:hideMark/>
          </w:tcPr>
          <w:p w14:paraId="1D07A4F3" w14:textId="77777777" w:rsidR="00DC0B37" w:rsidRPr="00DC0B37" w:rsidRDefault="00DC0B37" w:rsidP="00DC0B37">
            <w:pPr>
              <w:spacing w:line="240" w:lineRule="auto"/>
              <w:ind w:firstLine="0"/>
              <w:jc w:val="center"/>
              <w:rPr>
                <w:color w:val="000000"/>
                <w:sz w:val="24"/>
                <w:szCs w:val="24"/>
                <w:lang w:val="ru-RU"/>
              </w:rPr>
            </w:pPr>
            <w:r w:rsidRPr="00DC0B37">
              <w:rPr>
                <w:color w:val="000000"/>
                <w:sz w:val="24"/>
                <w:szCs w:val="24"/>
                <w:lang w:val="ru-RU"/>
              </w:rPr>
              <w:t xml:space="preserve">3 600 000,00  </w:t>
            </w:r>
          </w:p>
        </w:tc>
        <w:tc>
          <w:tcPr>
            <w:tcW w:w="1701" w:type="dxa"/>
            <w:tcBorders>
              <w:top w:val="nil"/>
              <w:left w:val="nil"/>
              <w:bottom w:val="single" w:sz="4" w:space="0" w:color="auto"/>
              <w:right w:val="single" w:sz="4" w:space="0" w:color="auto"/>
            </w:tcBorders>
            <w:shd w:val="clear" w:color="auto" w:fill="auto"/>
            <w:noWrap/>
            <w:vAlign w:val="center"/>
            <w:hideMark/>
          </w:tcPr>
          <w:p w14:paraId="494FB174" w14:textId="77777777" w:rsidR="00DC0B37" w:rsidRPr="00DC0B37" w:rsidRDefault="00DC0B37" w:rsidP="00DC0B37">
            <w:pPr>
              <w:spacing w:line="240" w:lineRule="auto"/>
              <w:ind w:firstLine="0"/>
              <w:jc w:val="center"/>
              <w:rPr>
                <w:color w:val="000000"/>
                <w:sz w:val="24"/>
                <w:szCs w:val="24"/>
                <w:lang w:val="ru-RU"/>
              </w:rPr>
            </w:pPr>
            <w:r w:rsidRPr="00DC0B37">
              <w:rPr>
                <w:color w:val="000000"/>
                <w:sz w:val="24"/>
                <w:szCs w:val="24"/>
                <w:lang w:val="ru-RU"/>
              </w:rPr>
              <w:t xml:space="preserve">10 800 000,00  </w:t>
            </w:r>
          </w:p>
        </w:tc>
        <w:tc>
          <w:tcPr>
            <w:tcW w:w="1701" w:type="dxa"/>
            <w:tcBorders>
              <w:top w:val="nil"/>
              <w:left w:val="nil"/>
              <w:bottom w:val="single" w:sz="4" w:space="0" w:color="auto"/>
              <w:right w:val="single" w:sz="4" w:space="0" w:color="auto"/>
            </w:tcBorders>
            <w:shd w:val="clear" w:color="auto" w:fill="auto"/>
            <w:noWrap/>
            <w:vAlign w:val="center"/>
            <w:hideMark/>
          </w:tcPr>
          <w:p w14:paraId="11578B4E" w14:textId="77777777" w:rsidR="00DC0B37" w:rsidRPr="00DC0B37" w:rsidRDefault="00DC0B37" w:rsidP="00DC0B37">
            <w:pPr>
              <w:spacing w:line="240" w:lineRule="auto"/>
              <w:ind w:firstLine="0"/>
              <w:jc w:val="center"/>
              <w:rPr>
                <w:color w:val="000000"/>
                <w:sz w:val="24"/>
                <w:szCs w:val="24"/>
                <w:lang w:val="ru-RU"/>
              </w:rPr>
            </w:pPr>
            <w:r w:rsidRPr="00DC0B37">
              <w:rPr>
                <w:color w:val="000000"/>
                <w:sz w:val="24"/>
                <w:szCs w:val="24"/>
                <w:lang w:val="ru-RU"/>
              </w:rPr>
              <w:t xml:space="preserve">14 400 000,00  </w:t>
            </w:r>
          </w:p>
        </w:tc>
      </w:tr>
      <w:tr w:rsidR="00DC0B37" w:rsidRPr="00DC0B37" w14:paraId="10CCAF7C" w14:textId="77777777" w:rsidTr="00DC0B37">
        <w:trPr>
          <w:trHeight w:val="308"/>
        </w:trPr>
        <w:tc>
          <w:tcPr>
            <w:tcW w:w="2972" w:type="dxa"/>
            <w:tcBorders>
              <w:top w:val="nil"/>
              <w:left w:val="single" w:sz="4" w:space="0" w:color="auto"/>
              <w:bottom w:val="single" w:sz="4" w:space="0" w:color="auto"/>
              <w:right w:val="single" w:sz="4" w:space="0" w:color="auto"/>
            </w:tcBorders>
            <w:shd w:val="clear" w:color="auto" w:fill="auto"/>
            <w:vAlign w:val="center"/>
            <w:hideMark/>
          </w:tcPr>
          <w:p w14:paraId="087C3B90" w14:textId="77777777" w:rsidR="00DC0B37" w:rsidRPr="00DC0B37" w:rsidRDefault="00DC0B37" w:rsidP="00DC0B37">
            <w:pPr>
              <w:spacing w:line="240" w:lineRule="auto"/>
              <w:ind w:firstLine="0"/>
              <w:jc w:val="left"/>
              <w:rPr>
                <w:color w:val="000000"/>
                <w:sz w:val="24"/>
                <w:szCs w:val="24"/>
                <w:lang w:val="ru-RU"/>
              </w:rPr>
            </w:pPr>
            <w:r w:rsidRPr="00DC0B37">
              <w:rPr>
                <w:color w:val="000000"/>
                <w:sz w:val="24"/>
                <w:szCs w:val="24"/>
                <w:lang w:val="ru-RU"/>
              </w:rPr>
              <w:t>3.8 Оплата кредита</w:t>
            </w:r>
          </w:p>
        </w:tc>
        <w:tc>
          <w:tcPr>
            <w:tcW w:w="1701" w:type="dxa"/>
            <w:tcBorders>
              <w:top w:val="nil"/>
              <w:left w:val="nil"/>
              <w:bottom w:val="single" w:sz="4" w:space="0" w:color="auto"/>
              <w:right w:val="single" w:sz="4" w:space="0" w:color="auto"/>
            </w:tcBorders>
            <w:shd w:val="clear" w:color="auto" w:fill="auto"/>
            <w:noWrap/>
            <w:vAlign w:val="center"/>
            <w:hideMark/>
          </w:tcPr>
          <w:p w14:paraId="2105B6CA" w14:textId="77777777" w:rsidR="00DC0B37" w:rsidRPr="00DC0B37" w:rsidRDefault="00DC0B37" w:rsidP="00DC0B37">
            <w:pPr>
              <w:spacing w:line="240" w:lineRule="auto"/>
              <w:ind w:firstLine="0"/>
              <w:jc w:val="center"/>
              <w:rPr>
                <w:color w:val="000000"/>
                <w:sz w:val="24"/>
                <w:szCs w:val="24"/>
                <w:lang w:val="ru-RU"/>
              </w:rPr>
            </w:pPr>
            <w:r w:rsidRPr="00DC0B37">
              <w:rPr>
                <w:color w:val="000000"/>
                <w:sz w:val="24"/>
                <w:szCs w:val="24"/>
                <w:lang w:val="ru-RU"/>
              </w:rPr>
              <w:t xml:space="preserve">2 492 000,00  </w:t>
            </w:r>
          </w:p>
        </w:tc>
        <w:tc>
          <w:tcPr>
            <w:tcW w:w="1560" w:type="dxa"/>
            <w:tcBorders>
              <w:top w:val="nil"/>
              <w:left w:val="nil"/>
              <w:bottom w:val="single" w:sz="4" w:space="0" w:color="auto"/>
              <w:right w:val="single" w:sz="4" w:space="0" w:color="auto"/>
            </w:tcBorders>
            <w:shd w:val="clear" w:color="auto" w:fill="auto"/>
            <w:noWrap/>
            <w:vAlign w:val="center"/>
            <w:hideMark/>
          </w:tcPr>
          <w:p w14:paraId="7342350D" w14:textId="77777777" w:rsidR="00DC0B37" w:rsidRPr="00DC0B37" w:rsidRDefault="00DC0B37" w:rsidP="00DC0B37">
            <w:pPr>
              <w:spacing w:line="240" w:lineRule="auto"/>
              <w:ind w:firstLine="0"/>
              <w:jc w:val="center"/>
              <w:rPr>
                <w:color w:val="000000"/>
                <w:sz w:val="24"/>
                <w:szCs w:val="24"/>
                <w:lang w:val="ru-RU"/>
              </w:rPr>
            </w:pPr>
            <w:r w:rsidRPr="00DC0B37">
              <w:rPr>
                <w:color w:val="000000"/>
                <w:sz w:val="24"/>
                <w:szCs w:val="24"/>
                <w:lang w:val="ru-RU"/>
              </w:rPr>
              <w:t xml:space="preserve">2 492 000,00  </w:t>
            </w:r>
          </w:p>
        </w:tc>
        <w:tc>
          <w:tcPr>
            <w:tcW w:w="1701" w:type="dxa"/>
            <w:tcBorders>
              <w:top w:val="nil"/>
              <w:left w:val="nil"/>
              <w:bottom w:val="single" w:sz="4" w:space="0" w:color="auto"/>
              <w:right w:val="single" w:sz="4" w:space="0" w:color="auto"/>
            </w:tcBorders>
            <w:shd w:val="clear" w:color="auto" w:fill="auto"/>
            <w:noWrap/>
            <w:vAlign w:val="center"/>
            <w:hideMark/>
          </w:tcPr>
          <w:p w14:paraId="4DFA337A" w14:textId="77777777" w:rsidR="00DC0B37" w:rsidRPr="00DC0B37" w:rsidRDefault="00DC0B37" w:rsidP="00DC0B37">
            <w:pPr>
              <w:spacing w:line="240" w:lineRule="auto"/>
              <w:ind w:firstLine="0"/>
              <w:jc w:val="center"/>
              <w:rPr>
                <w:color w:val="000000"/>
                <w:sz w:val="24"/>
                <w:szCs w:val="24"/>
                <w:lang w:val="ru-RU"/>
              </w:rPr>
            </w:pPr>
            <w:r w:rsidRPr="00DC0B37">
              <w:rPr>
                <w:color w:val="000000"/>
                <w:sz w:val="24"/>
                <w:szCs w:val="24"/>
                <w:lang w:val="ru-RU"/>
              </w:rPr>
              <w:t xml:space="preserve">2 492 000,00  </w:t>
            </w:r>
          </w:p>
        </w:tc>
        <w:tc>
          <w:tcPr>
            <w:tcW w:w="1701" w:type="dxa"/>
            <w:tcBorders>
              <w:top w:val="nil"/>
              <w:left w:val="nil"/>
              <w:bottom w:val="single" w:sz="4" w:space="0" w:color="auto"/>
              <w:right w:val="single" w:sz="4" w:space="0" w:color="auto"/>
            </w:tcBorders>
            <w:shd w:val="clear" w:color="auto" w:fill="auto"/>
            <w:noWrap/>
            <w:vAlign w:val="center"/>
            <w:hideMark/>
          </w:tcPr>
          <w:p w14:paraId="12959DA0" w14:textId="77777777" w:rsidR="00DC0B37" w:rsidRPr="00DC0B37" w:rsidRDefault="00DC0B37" w:rsidP="00DC0B37">
            <w:pPr>
              <w:spacing w:line="240" w:lineRule="auto"/>
              <w:ind w:firstLine="0"/>
              <w:jc w:val="center"/>
              <w:rPr>
                <w:color w:val="000000"/>
                <w:sz w:val="24"/>
                <w:szCs w:val="24"/>
                <w:lang w:val="ru-RU"/>
              </w:rPr>
            </w:pPr>
            <w:r w:rsidRPr="00DC0B37">
              <w:rPr>
                <w:color w:val="000000"/>
                <w:sz w:val="24"/>
                <w:szCs w:val="24"/>
                <w:lang w:val="ru-RU"/>
              </w:rPr>
              <w:t xml:space="preserve">2 492 000,00  </w:t>
            </w:r>
          </w:p>
        </w:tc>
      </w:tr>
      <w:tr w:rsidR="00DC0B37" w:rsidRPr="00DC0B37" w14:paraId="7BC31880" w14:textId="77777777" w:rsidTr="00DC0B37">
        <w:trPr>
          <w:trHeight w:val="308"/>
        </w:trPr>
        <w:tc>
          <w:tcPr>
            <w:tcW w:w="2972" w:type="dxa"/>
            <w:tcBorders>
              <w:top w:val="nil"/>
              <w:left w:val="single" w:sz="4" w:space="0" w:color="auto"/>
              <w:bottom w:val="single" w:sz="4" w:space="0" w:color="auto"/>
              <w:right w:val="single" w:sz="4" w:space="0" w:color="auto"/>
            </w:tcBorders>
            <w:shd w:val="clear" w:color="auto" w:fill="auto"/>
            <w:vAlign w:val="center"/>
            <w:hideMark/>
          </w:tcPr>
          <w:p w14:paraId="1774EFE8" w14:textId="77777777" w:rsidR="00DC0B37" w:rsidRPr="00DC0B37" w:rsidRDefault="00DC0B37" w:rsidP="00DC0B37">
            <w:pPr>
              <w:spacing w:line="240" w:lineRule="auto"/>
              <w:ind w:firstLine="0"/>
              <w:jc w:val="left"/>
              <w:rPr>
                <w:color w:val="000000"/>
                <w:sz w:val="24"/>
                <w:szCs w:val="24"/>
                <w:lang w:val="ru-RU"/>
              </w:rPr>
            </w:pPr>
            <w:r w:rsidRPr="00DC0B37">
              <w:rPr>
                <w:color w:val="000000"/>
                <w:sz w:val="24"/>
                <w:szCs w:val="24"/>
                <w:lang w:val="ru-RU"/>
              </w:rPr>
              <w:t>4. Чистый денежный поток</w:t>
            </w:r>
          </w:p>
        </w:tc>
        <w:tc>
          <w:tcPr>
            <w:tcW w:w="1701" w:type="dxa"/>
            <w:tcBorders>
              <w:top w:val="nil"/>
              <w:left w:val="nil"/>
              <w:bottom w:val="single" w:sz="4" w:space="0" w:color="auto"/>
              <w:right w:val="single" w:sz="4" w:space="0" w:color="auto"/>
            </w:tcBorders>
            <w:shd w:val="clear" w:color="auto" w:fill="auto"/>
            <w:noWrap/>
            <w:vAlign w:val="center"/>
            <w:hideMark/>
          </w:tcPr>
          <w:p w14:paraId="7C24522C" w14:textId="77777777" w:rsidR="00DC0B37" w:rsidRPr="00DC0B37" w:rsidRDefault="00DC0B37" w:rsidP="00DC0B37">
            <w:pPr>
              <w:spacing w:line="240" w:lineRule="auto"/>
              <w:ind w:firstLine="0"/>
              <w:jc w:val="center"/>
              <w:rPr>
                <w:color w:val="000000"/>
                <w:sz w:val="24"/>
                <w:szCs w:val="24"/>
                <w:lang w:val="ru-RU"/>
              </w:rPr>
            </w:pPr>
            <w:r w:rsidRPr="00DC0B37">
              <w:rPr>
                <w:color w:val="000000"/>
                <w:sz w:val="24"/>
                <w:szCs w:val="24"/>
                <w:lang w:val="ru-RU"/>
              </w:rPr>
              <w:t xml:space="preserve">2 773 689,90  </w:t>
            </w:r>
          </w:p>
        </w:tc>
        <w:tc>
          <w:tcPr>
            <w:tcW w:w="1560" w:type="dxa"/>
            <w:tcBorders>
              <w:top w:val="nil"/>
              <w:left w:val="nil"/>
              <w:bottom w:val="single" w:sz="4" w:space="0" w:color="auto"/>
              <w:right w:val="single" w:sz="4" w:space="0" w:color="auto"/>
            </w:tcBorders>
            <w:shd w:val="clear" w:color="auto" w:fill="auto"/>
            <w:noWrap/>
            <w:vAlign w:val="center"/>
            <w:hideMark/>
          </w:tcPr>
          <w:p w14:paraId="18715959" w14:textId="77777777" w:rsidR="00DC0B37" w:rsidRPr="00DC0B37" w:rsidRDefault="00DC0B37" w:rsidP="00DC0B37">
            <w:pPr>
              <w:spacing w:line="240" w:lineRule="auto"/>
              <w:ind w:firstLine="0"/>
              <w:jc w:val="center"/>
              <w:rPr>
                <w:color w:val="000000"/>
                <w:sz w:val="24"/>
                <w:szCs w:val="24"/>
                <w:lang w:val="ru-RU"/>
              </w:rPr>
            </w:pPr>
            <w:r w:rsidRPr="00DC0B37">
              <w:rPr>
                <w:color w:val="000000"/>
                <w:sz w:val="24"/>
                <w:szCs w:val="24"/>
                <w:lang w:val="ru-RU"/>
              </w:rPr>
              <w:t xml:space="preserve">196 829,80  </w:t>
            </w:r>
          </w:p>
        </w:tc>
        <w:tc>
          <w:tcPr>
            <w:tcW w:w="1701" w:type="dxa"/>
            <w:tcBorders>
              <w:top w:val="nil"/>
              <w:left w:val="nil"/>
              <w:bottom w:val="single" w:sz="4" w:space="0" w:color="auto"/>
              <w:right w:val="single" w:sz="4" w:space="0" w:color="auto"/>
            </w:tcBorders>
            <w:shd w:val="clear" w:color="auto" w:fill="auto"/>
            <w:noWrap/>
            <w:vAlign w:val="center"/>
            <w:hideMark/>
          </w:tcPr>
          <w:p w14:paraId="4F7D6C72" w14:textId="77777777" w:rsidR="00DC0B37" w:rsidRPr="00DC0B37" w:rsidRDefault="00DC0B37" w:rsidP="00DC0B37">
            <w:pPr>
              <w:spacing w:line="240" w:lineRule="auto"/>
              <w:ind w:firstLine="0"/>
              <w:jc w:val="center"/>
              <w:rPr>
                <w:color w:val="000000"/>
                <w:sz w:val="24"/>
                <w:szCs w:val="24"/>
                <w:lang w:val="ru-RU"/>
              </w:rPr>
            </w:pPr>
            <w:r w:rsidRPr="00DC0B37">
              <w:rPr>
                <w:color w:val="000000"/>
                <w:sz w:val="24"/>
                <w:szCs w:val="24"/>
                <w:lang w:val="ru-RU"/>
              </w:rPr>
              <w:t xml:space="preserve">2 417 419,70  </w:t>
            </w:r>
          </w:p>
        </w:tc>
        <w:tc>
          <w:tcPr>
            <w:tcW w:w="1701" w:type="dxa"/>
            <w:tcBorders>
              <w:top w:val="nil"/>
              <w:left w:val="nil"/>
              <w:bottom w:val="single" w:sz="4" w:space="0" w:color="auto"/>
              <w:right w:val="single" w:sz="4" w:space="0" w:color="auto"/>
            </w:tcBorders>
            <w:shd w:val="clear" w:color="auto" w:fill="auto"/>
            <w:noWrap/>
            <w:vAlign w:val="center"/>
            <w:hideMark/>
          </w:tcPr>
          <w:p w14:paraId="19B62556" w14:textId="77777777" w:rsidR="00DC0B37" w:rsidRPr="00DC0B37" w:rsidRDefault="00DC0B37" w:rsidP="00DC0B37">
            <w:pPr>
              <w:spacing w:line="240" w:lineRule="auto"/>
              <w:ind w:firstLine="0"/>
              <w:jc w:val="center"/>
              <w:rPr>
                <w:color w:val="000000"/>
                <w:sz w:val="24"/>
                <w:szCs w:val="24"/>
                <w:lang w:val="ru-RU"/>
              </w:rPr>
            </w:pPr>
            <w:r w:rsidRPr="00DC0B37">
              <w:rPr>
                <w:color w:val="000000"/>
                <w:sz w:val="24"/>
                <w:szCs w:val="24"/>
                <w:lang w:val="ru-RU"/>
              </w:rPr>
              <w:t xml:space="preserve">7 040 559,60  </w:t>
            </w:r>
          </w:p>
        </w:tc>
      </w:tr>
    </w:tbl>
    <w:p w14:paraId="3583B669" w14:textId="77777777" w:rsidR="006904FF" w:rsidRDefault="006904FF" w:rsidP="003572F6">
      <w:pPr>
        <w:pStyle w:val="af8"/>
        <w:spacing w:before="240"/>
        <w:ind w:left="0" w:firstLine="709"/>
        <w:rPr>
          <w:lang w:val="ru-RU"/>
        </w:rPr>
      </w:pPr>
      <w:r>
        <w:rPr>
          <w:lang w:val="ru-RU"/>
        </w:rPr>
        <w:t>Чистый денежный поток (</w:t>
      </w:r>
      <w:r>
        <w:rPr>
          <w:lang w:val="en-US"/>
        </w:rPr>
        <w:t>NVP</w:t>
      </w:r>
      <w:r>
        <w:rPr>
          <w:lang w:val="ru-RU"/>
        </w:rPr>
        <w:t xml:space="preserve">) – это разница между всеми приходами (положительный денежный поток) и расходами (отрицательный денежный поток) средств за определенный промежуток времени. </w:t>
      </w:r>
    </w:p>
    <w:p w14:paraId="18F9A5E6" w14:textId="77777777" w:rsidR="006904FF" w:rsidRDefault="006904FF" w:rsidP="006904FF">
      <w:pPr>
        <w:pStyle w:val="af8"/>
        <w:ind w:left="0" w:firstLine="709"/>
        <w:rPr>
          <w:lang w:val="ru-RU"/>
        </w:rPr>
      </w:pPr>
      <w:r>
        <w:rPr>
          <w:lang w:val="ru-RU"/>
        </w:rPr>
        <w:t>Показатель рентабельности инвестиций (</w:t>
      </w:r>
      <w:r>
        <w:rPr>
          <w:lang w:val="en-US"/>
        </w:rPr>
        <w:t>ROI</w:t>
      </w:r>
      <w:r>
        <w:rPr>
          <w:lang w:val="ru-RU"/>
        </w:rPr>
        <w:t>) вычисляется по формуле:</w:t>
      </w:r>
    </w:p>
    <w:p w14:paraId="3C5E3488" w14:textId="77777777" w:rsidR="006904FF" w:rsidRPr="0008580A" w:rsidRDefault="006904FF" w:rsidP="006904FF">
      <w:pPr>
        <w:pStyle w:val="af8"/>
        <w:ind w:left="0" w:firstLine="709"/>
        <w:rPr>
          <w:i/>
          <w:lang w:val="en-US"/>
        </w:rPr>
      </w:pPr>
      <m:oMathPara>
        <m:oMath>
          <m:r>
            <w:rPr>
              <w:rFonts w:ascii="Cambria Math" w:hAnsi="Cambria Math"/>
              <w:lang w:val="ru-RU"/>
            </w:rPr>
            <m:t>ROI=</m:t>
          </m:r>
          <m:f>
            <m:fPr>
              <m:ctrlPr>
                <w:rPr>
                  <w:rFonts w:ascii="Cambria Math" w:hAnsi="Cambria Math"/>
                  <w:i/>
                  <w:lang w:val="ru-RU"/>
                </w:rPr>
              </m:ctrlPr>
            </m:fPr>
            <m:num>
              <m:r>
                <w:rPr>
                  <w:rFonts w:ascii="Cambria Math" w:hAnsi="Cambria Math"/>
                  <w:lang w:val="ru-RU"/>
                </w:rPr>
                <m:t>(доходы-вложения)</m:t>
              </m:r>
            </m:num>
            <m:den>
              <m:r>
                <w:rPr>
                  <w:rFonts w:ascii="Cambria Math" w:hAnsi="Cambria Math"/>
                  <w:lang w:val="ru-RU"/>
                </w:rPr>
                <m:t>вложения</m:t>
              </m:r>
            </m:den>
          </m:f>
          <m:r>
            <w:rPr>
              <w:rFonts w:ascii="Cambria Math" w:hAnsi="Cambria Math"/>
              <w:lang w:val="ru-RU"/>
            </w:rPr>
            <m:t>*100%</m:t>
          </m:r>
        </m:oMath>
      </m:oMathPara>
    </w:p>
    <w:p w14:paraId="0512264B" w14:textId="77777777" w:rsidR="006904FF" w:rsidRDefault="006904FF" w:rsidP="006904FF">
      <w:pPr>
        <w:ind w:firstLine="709"/>
        <w:rPr>
          <w:lang w:val="ru-RU"/>
        </w:rPr>
      </w:pPr>
      <w:r>
        <w:rPr>
          <w:lang w:val="ru-RU"/>
        </w:rPr>
        <w:t xml:space="preserve">Доходы составляют </w:t>
      </w:r>
      <w:r w:rsidRPr="0008580A">
        <w:rPr>
          <w:lang w:val="ru-RU"/>
        </w:rPr>
        <w:t>7</w:t>
      </w:r>
      <w:r>
        <w:rPr>
          <w:lang w:val="ru-RU"/>
        </w:rPr>
        <w:t> </w:t>
      </w:r>
      <w:r w:rsidRPr="0008580A">
        <w:rPr>
          <w:lang w:val="ru-RU"/>
        </w:rPr>
        <w:t>040</w:t>
      </w:r>
      <w:r>
        <w:rPr>
          <w:lang w:val="ru-RU"/>
        </w:rPr>
        <w:t> </w:t>
      </w:r>
      <w:r w:rsidRPr="0060268C">
        <w:rPr>
          <w:lang w:val="ru-RU"/>
        </w:rPr>
        <w:t xml:space="preserve">559,6 </w:t>
      </w:r>
      <w:r>
        <w:rPr>
          <w:lang w:val="ru-RU"/>
        </w:rPr>
        <w:t>рублей за год, а размер вложений – 6 000 000 рублей.</w:t>
      </w:r>
    </w:p>
    <w:p w14:paraId="2453B967" w14:textId="77777777" w:rsidR="006904FF" w:rsidRDefault="006904FF" w:rsidP="006904FF">
      <w:pPr>
        <w:ind w:firstLine="709"/>
        <w:rPr>
          <w:lang w:val="ru-RU"/>
        </w:rPr>
      </w:pPr>
      <w:r>
        <w:rPr>
          <w:lang w:val="ru-RU"/>
        </w:rPr>
        <w:t xml:space="preserve">Исходя из полученных данных, </w:t>
      </w:r>
      <w:r>
        <w:rPr>
          <w:lang w:val="en-US"/>
        </w:rPr>
        <w:t>ROI</w:t>
      </w:r>
      <w:r>
        <w:rPr>
          <w:lang w:val="ru-RU"/>
        </w:rPr>
        <w:t xml:space="preserve"> составит 17,34 %. Для первого года показатель рентабельности достаточно хороший, так как проект окупится уже в первый год.</w:t>
      </w:r>
    </w:p>
    <w:p w14:paraId="3AFC7A10" w14:textId="77777777" w:rsidR="006904FF" w:rsidRDefault="006904FF" w:rsidP="006904FF">
      <w:pPr>
        <w:ind w:firstLine="709"/>
        <w:rPr>
          <w:lang w:val="ru-RU"/>
        </w:rPr>
      </w:pPr>
      <w:r>
        <w:rPr>
          <w:lang w:val="ru-RU"/>
        </w:rPr>
        <w:t>Чистая приведенная стоимость</w:t>
      </w:r>
      <w:r w:rsidRPr="003F380A">
        <w:rPr>
          <w:lang w:val="ru-RU"/>
        </w:rPr>
        <w:t xml:space="preserve"> (</w:t>
      </w:r>
      <w:r>
        <w:rPr>
          <w:lang w:val="en-US"/>
        </w:rPr>
        <w:t>NPV</w:t>
      </w:r>
      <w:r w:rsidRPr="003F380A">
        <w:rPr>
          <w:lang w:val="ru-RU"/>
        </w:rPr>
        <w:t>)</w:t>
      </w:r>
      <w:r>
        <w:rPr>
          <w:lang w:val="ru-RU"/>
        </w:rPr>
        <w:t xml:space="preserve"> вычисляется по формуле:</w:t>
      </w:r>
    </w:p>
    <w:p w14:paraId="02E382E5" w14:textId="15DDDAED" w:rsidR="006904FF" w:rsidRPr="004439F0" w:rsidRDefault="006904FF" w:rsidP="006904FF">
      <w:pPr>
        <w:ind w:firstLine="709"/>
        <w:jc w:val="center"/>
        <w:rPr>
          <w:i/>
          <w:color w:val="000000"/>
          <w:lang w:val="ru-RU"/>
        </w:rPr>
      </w:pPr>
      <m:oMathPara>
        <m:oMath>
          <m:r>
            <w:rPr>
              <w:rFonts w:ascii="Cambria Math" w:hAnsi="Cambria Math"/>
              <w:color w:val="000000"/>
              <w:lang w:val="en-US"/>
            </w:rPr>
            <w:lastRenderedPageBreak/>
            <m:t>NPV</m:t>
          </m:r>
          <m:r>
            <w:rPr>
              <w:rFonts w:ascii="Cambria Math" w:hAnsi="Cambria Math"/>
              <w:color w:val="000000"/>
              <w:lang w:val="ru-RU"/>
            </w:rPr>
            <m:t>=</m:t>
          </m:r>
          <m:nary>
            <m:naryPr>
              <m:chr m:val="∑"/>
              <m:limLoc m:val="undOvr"/>
              <m:ctrlPr>
                <w:rPr>
                  <w:rFonts w:ascii="Cambria Math" w:hAnsi="Cambria Math"/>
                  <w:i/>
                  <w:color w:val="000000"/>
                  <w:lang w:val="en-US"/>
                </w:rPr>
              </m:ctrlPr>
            </m:naryPr>
            <m:sub>
              <m:r>
                <w:rPr>
                  <w:rFonts w:ascii="Cambria Math" w:hAnsi="Cambria Math"/>
                  <w:color w:val="000000"/>
                  <w:lang w:val="en-US"/>
                </w:rPr>
                <m:t>n</m:t>
              </m:r>
              <m:r>
                <w:rPr>
                  <w:rFonts w:ascii="Cambria Math" w:hAnsi="Cambria Math"/>
                  <w:color w:val="000000"/>
                  <w:lang w:val="ru-RU"/>
                </w:rPr>
                <m:t>=0</m:t>
              </m:r>
            </m:sub>
            <m:sup>
              <m:r>
                <w:rPr>
                  <w:rFonts w:ascii="Cambria Math" w:hAnsi="Cambria Math"/>
                  <w:color w:val="000000"/>
                  <w:lang w:val="en-US"/>
                </w:rPr>
                <m:t>N</m:t>
              </m:r>
            </m:sup>
            <m:e>
              <m:f>
                <m:fPr>
                  <m:ctrlPr>
                    <w:rPr>
                      <w:rFonts w:ascii="Cambria Math" w:hAnsi="Cambria Math"/>
                      <w:i/>
                      <w:color w:val="000000"/>
                      <w:lang w:val="en-US"/>
                    </w:rPr>
                  </m:ctrlPr>
                </m:fPr>
                <m:num>
                  <m:sSub>
                    <m:sSubPr>
                      <m:ctrlPr>
                        <w:rPr>
                          <w:rFonts w:ascii="Cambria Math" w:hAnsi="Cambria Math"/>
                          <w:i/>
                          <w:color w:val="000000"/>
                          <w:lang w:val="en-US"/>
                        </w:rPr>
                      </m:ctrlPr>
                    </m:sSubPr>
                    <m:e>
                      <m:r>
                        <w:rPr>
                          <w:rFonts w:ascii="Cambria Math" w:hAnsi="Cambria Math"/>
                          <w:color w:val="000000"/>
                          <w:lang w:val="en-US"/>
                        </w:rPr>
                        <m:t>CF</m:t>
                      </m:r>
                    </m:e>
                    <m:sub>
                      <m:r>
                        <w:rPr>
                          <w:rFonts w:ascii="Cambria Math" w:hAnsi="Cambria Math"/>
                          <w:color w:val="000000"/>
                          <w:lang w:val="en-US"/>
                        </w:rPr>
                        <m:t>n</m:t>
                      </m:r>
                    </m:sub>
                  </m:sSub>
                </m:num>
                <m:den>
                  <m:sSup>
                    <m:sSupPr>
                      <m:ctrlPr>
                        <w:rPr>
                          <w:rFonts w:ascii="Cambria Math" w:hAnsi="Cambria Math"/>
                          <w:i/>
                          <w:color w:val="000000"/>
                          <w:lang w:val="en-US"/>
                        </w:rPr>
                      </m:ctrlPr>
                    </m:sSupPr>
                    <m:e>
                      <m:r>
                        <w:rPr>
                          <w:rFonts w:ascii="Cambria Math" w:hAnsi="Cambria Math"/>
                          <w:color w:val="000000"/>
                          <w:lang w:val="ru-RU"/>
                        </w:rPr>
                        <m:t>(1+</m:t>
                      </m:r>
                      <m:r>
                        <w:rPr>
                          <w:rFonts w:ascii="Cambria Math" w:hAnsi="Cambria Math"/>
                          <w:color w:val="000000"/>
                          <w:lang w:val="en-US"/>
                        </w:rPr>
                        <m:t>r</m:t>
                      </m:r>
                      <m:r>
                        <w:rPr>
                          <w:rFonts w:ascii="Cambria Math" w:hAnsi="Cambria Math"/>
                          <w:color w:val="000000"/>
                          <w:lang w:val="ru-RU"/>
                        </w:rPr>
                        <m:t>)</m:t>
                      </m:r>
                    </m:e>
                    <m:sup>
                      <m:r>
                        <w:rPr>
                          <w:rFonts w:ascii="Cambria Math" w:hAnsi="Cambria Math"/>
                          <w:color w:val="000000"/>
                          <w:lang w:val="en-US"/>
                        </w:rPr>
                        <m:t>n</m:t>
                      </m:r>
                    </m:sup>
                  </m:sSup>
                </m:den>
              </m:f>
              <m:r>
                <w:rPr>
                  <w:rFonts w:ascii="Cambria Math" w:hAnsi="Cambria Math"/>
                  <w:color w:val="000000"/>
                  <w:lang w:val="en-US"/>
                </w:rPr>
                <m:t>-I</m:t>
              </m:r>
            </m:e>
          </m:nary>
          <m:r>
            <w:rPr>
              <w:rFonts w:ascii="Cambria Math" w:hAnsi="Cambria Math"/>
              <w:color w:val="000000"/>
              <w:lang w:val="en-US"/>
            </w:rPr>
            <m:t>,</m:t>
          </m:r>
        </m:oMath>
      </m:oMathPara>
    </w:p>
    <w:p w14:paraId="6D213ED1" w14:textId="77777777" w:rsidR="006904FF" w:rsidRDefault="006904FF" w:rsidP="006904FF">
      <w:pPr>
        <w:ind w:firstLine="709"/>
        <w:jc w:val="left"/>
        <w:rPr>
          <w:iCs/>
          <w:lang w:val="ru-RU"/>
        </w:rPr>
      </w:pPr>
      <w:r>
        <w:rPr>
          <w:iCs/>
          <w:lang w:val="ru-RU"/>
        </w:rPr>
        <w:t xml:space="preserve">где </w:t>
      </w:r>
      <w:proofErr w:type="spellStart"/>
      <w:r>
        <w:rPr>
          <w:iCs/>
          <w:lang w:val="en-US"/>
        </w:rPr>
        <w:t>CF</w:t>
      </w:r>
      <w:r w:rsidRPr="004439F0">
        <w:rPr>
          <w:iCs/>
          <w:vertAlign w:val="subscript"/>
          <w:lang w:val="en-US"/>
        </w:rPr>
        <w:t>n</w:t>
      </w:r>
      <w:proofErr w:type="spellEnd"/>
      <w:r w:rsidRPr="004439F0">
        <w:rPr>
          <w:iCs/>
          <w:lang w:val="ru-RU"/>
        </w:rPr>
        <w:t xml:space="preserve"> – </w:t>
      </w:r>
      <w:r>
        <w:rPr>
          <w:iCs/>
          <w:lang w:val="ru-RU"/>
        </w:rPr>
        <w:t xml:space="preserve">ожидаемый чистый денежный поток за </w:t>
      </w:r>
      <w:r>
        <w:rPr>
          <w:iCs/>
          <w:lang w:val="en-US"/>
        </w:rPr>
        <w:t>N</w:t>
      </w:r>
      <w:r w:rsidRPr="004439F0">
        <w:rPr>
          <w:iCs/>
          <w:lang w:val="ru-RU"/>
        </w:rPr>
        <w:t xml:space="preserve"> </w:t>
      </w:r>
      <w:r>
        <w:rPr>
          <w:iCs/>
          <w:lang w:val="ru-RU"/>
        </w:rPr>
        <w:t>квартал</w:t>
      </w:r>
      <w:r w:rsidRPr="004439F0">
        <w:rPr>
          <w:iCs/>
          <w:lang w:val="ru-RU"/>
        </w:rPr>
        <w:t xml:space="preserve">, </w:t>
      </w:r>
    </w:p>
    <w:p w14:paraId="2F73B78A" w14:textId="77777777" w:rsidR="006904FF" w:rsidRDefault="006904FF" w:rsidP="006904FF">
      <w:pPr>
        <w:ind w:firstLine="709"/>
        <w:jc w:val="left"/>
        <w:rPr>
          <w:iCs/>
          <w:lang w:val="ru-RU"/>
        </w:rPr>
      </w:pPr>
      <w:r>
        <w:rPr>
          <w:iCs/>
          <w:lang w:val="en-US"/>
        </w:rPr>
        <w:t>N</w:t>
      </w:r>
      <w:r w:rsidRPr="004439F0">
        <w:rPr>
          <w:iCs/>
          <w:lang w:val="ru-RU"/>
        </w:rPr>
        <w:t xml:space="preserve"> – </w:t>
      </w:r>
      <w:r>
        <w:rPr>
          <w:iCs/>
          <w:lang w:val="ru-RU"/>
        </w:rPr>
        <w:t>количество кварталов,</w:t>
      </w:r>
    </w:p>
    <w:p w14:paraId="0554EB00" w14:textId="27D9BA73" w:rsidR="006904FF" w:rsidRPr="004A6C81" w:rsidRDefault="006904FF" w:rsidP="006904FF">
      <w:pPr>
        <w:ind w:firstLine="709"/>
        <w:jc w:val="left"/>
        <w:rPr>
          <w:iCs/>
          <w:lang w:val="ru-RU"/>
        </w:rPr>
      </w:pPr>
      <w:r>
        <w:rPr>
          <w:iCs/>
          <w:lang w:val="en-US"/>
        </w:rPr>
        <w:t>r</w:t>
      </w:r>
      <w:r w:rsidRPr="004439F0">
        <w:rPr>
          <w:iCs/>
          <w:lang w:val="ru-RU"/>
        </w:rPr>
        <w:t xml:space="preserve"> – </w:t>
      </w:r>
      <w:r>
        <w:rPr>
          <w:iCs/>
          <w:lang w:val="ru-RU"/>
        </w:rPr>
        <w:t>ставка дисконтирования</w:t>
      </w:r>
      <w:r w:rsidR="004A6C81" w:rsidRPr="004A6C81">
        <w:rPr>
          <w:iCs/>
          <w:lang w:val="ru-RU"/>
        </w:rPr>
        <w:t xml:space="preserve">, </w:t>
      </w:r>
    </w:p>
    <w:p w14:paraId="66D2A870" w14:textId="533A966F" w:rsidR="004A6C81" w:rsidRPr="004A6C81" w:rsidRDefault="004A6C81" w:rsidP="006904FF">
      <w:pPr>
        <w:ind w:firstLine="709"/>
        <w:jc w:val="left"/>
        <w:rPr>
          <w:iCs/>
          <w:lang w:val="ru-RU"/>
        </w:rPr>
      </w:pPr>
      <w:r>
        <w:rPr>
          <w:iCs/>
          <w:lang w:val="en-US"/>
        </w:rPr>
        <w:t>I</w:t>
      </w:r>
      <w:r w:rsidRPr="004A6C81">
        <w:rPr>
          <w:iCs/>
          <w:lang w:val="ru-RU"/>
        </w:rPr>
        <w:t xml:space="preserve"> </w:t>
      </w:r>
      <w:r>
        <w:rPr>
          <w:iCs/>
          <w:lang w:val="ru-RU"/>
        </w:rPr>
        <w:t>–</w:t>
      </w:r>
      <w:r w:rsidRPr="004A6C81">
        <w:rPr>
          <w:iCs/>
          <w:lang w:val="ru-RU"/>
        </w:rPr>
        <w:t xml:space="preserve"> </w:t>
      </w:r>
      <w:r>
        <w:rPr>
          <w:iCs/>
          <w:lang w:val="ru-RU"/>
        </w:rPr>
        <w:t>сумма инвестирования (кредит).</w:t>
      </w:r>
    </w:p>
    <w:p w14:paraId="25C80584" w14:textId="269B9094" w:rsidR="006904FF" w:rsidRDefault="006904FF" w:rsidP="00B15693">
      <w:pPr>
        <w:ind w:firstLine="709"/>
        <w:rPr>
          <w:iCs/>
          <w:lang w:val="ru-RU"/>
        </w:rPr>
      </w:pPr>
      <w:r>
        <w:rPr>
          <w:iCs/>
          <w:lang w:val="ru-RU"/>
        </w:rPr>
        <w:t>Ставку дисконтирования можно выбрать экономическим подходом. Например, взять за ставку дисконтирования – безрисковую ставку. Безрисковая ставка – это ставка по надежным и стабильным инструментам. Безрисковую ставку можно определить по доходности государсвтенных долгосрочных облигаций или ОФЗ. Ставка ОФЗ в среднем 7-10%</w:t>
      </w:r>
      <w:r w:rsidR="00600023">
        <w:rPr>
          <w:iCs/>
          <w:lang w:val="ru-RU"/>
        </w:rPr>
        <w:t xml:space="preserve"> </w:t>
      </w:r>
      <w:r w:rsidR="00600023" w:rsidRPr="00C13CF2">
        <w:rPr>
          <w:iCs/>
          <w:lang w:val="ru-RU"/>
        </w:rPr>
        <w:t>[2</w:t>
      </w:r>
      <w:r w:rsidR="00B15693">
        <w:rPr>
          <w:iCs/>
          <w:lang w:val="ru-RU"/>
        </w:rPr>
        <w:t>8</w:t>
      </w:r>
      <w:r w:rsidR="00600023" w:rsidRPr="00C13CF2">
        <w:rPr>
          <w:iCs/>
          <w:lang w:val="ru-RU"/>
        </w:rPr>
        <w:t>]</w:t>
      </w:r>
      <w:r>
        <w:rPr>
          <w:iCs/>
          <w:lang w:val="ru-RU"/>
        </w:rPr>
        <w:t xml:space="preserve">. </w:t>
      </w:r>
    </w:p>
    <w:p w14:paraId="05885A5F" w14:textId="7F7B2C4A" w:rsidR="006904FF" w:rsidRPr="0008580A" w:rsidRDefault="006904FF" w:rsidP="006904FF">
      <w:pPr>
        <w:ind w:firstLine="709"/>
        <w:rPr>
          <w:iCs/>
          <w:lang w:val="ru-RU"/>
        </w:rPr>
      </w:pPr>
      <w:r>
        <w:rPr>
          <w:iCs/>
          <w:lang w:val="ru-RU"/>
        </w:rPr>
        <w:t xml:space="preserve">Для расчета </w:t>
      </w:r>
      <w:r>
        <w:rPr>
          <w:iCs/>
          <w:lang w:val="en-US"/>
        </w:rPr>
        <w:t>NPV</w:t>
      </w:r>
      <w:r w:rsidRPr="0008580A">
        <w:rPr>
          <w:iCs/>
          <w:lang w:val="ru-RU"/>
        </w:rPr>
        <w:t xml:space="preserve"> </w:t>
      </w:r>
      <w:r>
        <w:rPr>
          <w:iCs/>
          <w:lang w:val="ru-RU"/>
        </w:rPr>
        <w:t>ставка дисконтирования составит 10%</w:t>
      </w:r>
      <w:r w:rsidR="004A6C81" w:rsidRPr="004A6C81">
        <w:rPr>
          <w:iCs/>
          <w:lang w:val="ru-RU"/>
        </w:rPr>
        <w:t xml:space="preserve"> </w:t>
      </w:r>
      <w:r w:rsidR="004A6C81">
        <w:rPr>
          <w:iCs/>
          <w:lang w:val="ru-RU"/>
        </w:rPr>
        <w:t>годовых, для одного квартала будет – 2,5</w:t>
      </w:r>
      <w:r>
        <w:rPr>
          <w:iCs/>
          <w:lang w:val="ru-RU"/>
        </w:rPr>
        <w:t>.</w:t>
      </w:r>
    </w:p>
    <w:p w14:paraId="5AFF9194" w14:textId="31DF4BDE" w:rsidR="006904FF" w:rsidRPr="0008580A" w:rsidRDefault="006904FF" w:rsidP="006904FF">
      <w:pPr>
        <w:ind w:firstLine="709"/>
        <w:jc w:val="center"/>
        <w:rPr>
          <w:i/>
          <w:lang w:val="ru-RU"/>
        </w:rPr>
      </w:pPr>
      <m:oMathPara>
        <m:oMathParaPr>
          <m:jc m:val="center"/>
        </m:oMathParaPr>
        <m:oMath>
          <m:r>
            <w:rPr>
              <w:rFonts w:ascii="Cambria Math" w:hAnsi="Cambria Math"/>
              <w:lang w:val="en-US"/>
            </w:rPr>
            <m:t>NPV=</m:t>
          </m:r>
          <m:f>
            <m:fPr>
              <m:ctrlPr>
                <w:rPr>
                  <w:rFonts w:ascii="Cambria Math" w:hAnsi="Cambria Math"/>
                  <w:i/>
                  <w:lang w:val="en-US"/>
                </w:rPr>
              </m:ctrlPr>
            </m:fPr>
            <m:num>
              <m:r>
                <w:rPr>
                  <w:rFonts w:ascii="Cambria Math" w:hAnsi="Cambria Math"/>
                  <w:lang w:val="en-US"/>
                </w:rPr>
                <m:t>2 773 689,9</m:t>
              </m:r>
            </m:num>
            <m:den>
              <m:sSup>
                <m:sSupPr>
                  <m:ctrlPr>
                    <w:rPr>
                      <w:rFonts w:ascii="Cambria Math" w:hAnsi="Cambria Math"/>
                      <w:i/>
                      <w:lang w:val="en-US"/>
                    </w:rPr>
                  </m:ctrlPr>
                </m:sSupPr>
                <m:e>
                  <m:r>
                    <w:rPr>
                      <w:rFonts w:ascii="Cambria Math" w:hAnsi="Cambria Math"/>
                      <w:lang w:val="en-US"/>
                    </w:rPr>
                    <m:t>(1+0,</m:t>
                  </m:r>
                  <m:r>
                    <w:rPr>
                      <w:rFonts w:ascii="Cambria Math" w:hAnsi="Cambria Math"/>
                      <w:lang w:val="en-US"/>
                    </w:rPr>
                    <m:t>025</m:t>
                  </m:r>
                  <m:r>
                    <w:rPr>
                      <w:rFonts w:ascii="Cambria Math" w:hAnsi="Cambria Math"/>
                      <w:lang w:val="en-US"/>
                    </w:rPr>
                    <m:t>)</m:t>
                  </m:r>
                </m:e>
                <m:sup>
                  <m:r>
                    <w:rPr>
                      <w:rFonts w:ascii="Cambria Math" w:hAnsi="Cambria Math"/>
                      <w:lang w:val="en-US"/>
                    </w:rPr>
                    <m:t>1</m:t>
                  </m:r>
                </m:sup>
              </m:sSup>
            </m:den>
          </m:f>
          <m:r>
            <w:rPr>
              <w:rFonts w:ascii="Cambria Math" w:hAnsi="Cambria Math"/>
              <w:lang w:val="en-US"/>
            </w:rPr>
            <m:t>+</m:t>
          </m:r>
          <m:f>
            <m:fPr>
              <m:ctrlPr>
                <w:rPr>
                  <w:rFonts w:ascii="Cambria Math" w:hAnsi="Cambria Math"/>
                  <w:i/>
                  <w:lang w:val="en-US"/>
                </w:rPr>
              </m:ctrlPr>
            </m:fPr>
            <m:num>
              <m:r>
                <w:rPr>
                  <w:rFonts w:ascii="Cambria Math" w:hAnsi="Cambria Math"/>
                  <w:lang w:val="en-US"/>
                </w:rPr>
                <m:t>196 829,8</m:t>
              </m:r>
            </m:num>
            <m:den>
              <m:sSup>
                <m:sSupPr>
                  <m:ctrlPr>
                    <w:rPr>
                      <w:rFonts w:ascii="Cambria Math" w:hAnsi="Cambria Math"/>
                      <w:i/>
                      <w:lang w:val="en-US"/>
                    </w:rPr>
                  </m:ctrlPr>
                </m:sSupPr>
                <m:e>
                  <m:r>
                    <w:rPr>
                      <w:rFonts w:ascii="Cambria Math" w:hAnsi="Cambria Math"/>
                      <w:lang w:val="en-US"/>
                    </w:rPr>
                    <m:t>(1+0,</m:t>
                  </m:r>
                  <m:r>
                    <w:rPr>
                      <w:rFonts w:ascii="Cambria Math" w:hAnsi="Cambria Math"/>
                      <w:lang w:val="en-US"/>
                    </w:rPr>
                    <m:t>025</m:t>
                  </m:r>
                  <m:r>
                    <w:rPr>
                      <w:rFonts w:ascii="Cambria Math" w:hAnsi="Cambria Math"/>
                      <w:lang w:val="en-US"/>
                    </w:rPr>
                    <m:t>)</m:t>
                  </m:r>
                </m:e>
                <m:sup>
                  <m:r>
                    <w:rPr>
                      <w:rFonts w:ascii="Cambria Math" w:hAnsi="Cambria Math"/>
                      <w:lang w:val="en-US"/>
                    </w:rPr>
                    <m:t>2</m:t>
                  </m:r>
                </m:sup>
              </m:sSup>
            </m:den>
          </m:f>
          <m:r>
            <w:rPr>
              <w:rFonts w:ascii="Cambria Math" w:hAnsi="Cambria Math"/>
              <w:lang w:val="en-US"/>
            </w:rPr>
            <m:t>+</m:t>
          </m:r>
          <m:f>
            <m:fPr>
              <m:ctrlPr>
                <w:rPr>
                  <w:rFonts w:ascii="Cambria Math" w:hAnsi="Cambria Math"/>
                  <w:i/>
                  <w:lang w:val="en-US"/>
                </w:rPr>
              </m:ctrlPr>
            </m:fPr>
            <m:num>
              <m:r>
                <w:rPr>
                  <w:rFonts w:ascii="Cambria Math" w:hAnsi="Cambria Math"/>
                  <w:lang w:val="en-US"/>
                </w:rPr>
                <m:t>2 417 419,7</m:t>
              </m:r>
            </m:num>
            <m:den>
              <m:sSup>
                <m:sSupPr>
                  <m:ctrlPr>
                    <w:rPr>
                      <w:rFonts w:ascii="Cambria Math" w:hAnsi="Cambria Math"/>
                      <w:i/>
                      <w:lang w:val="en-US"/>
                    </w:rPr>
                  </m:ctrlPr>
                </m:sSupPr>
                <m:e>
                  <m:r>
                    <w:rPr>
                      <w:rFonts w:ascii="Cambria Math" w:hAnsi="Cambria Math"/>
                      <w:lang w:val="en-US"/>
                    </w:rPr>
                    <m:t>(1+0,</m:t>
                  </m:r>
                  <m:r>
                    <w:rPr>
                      <w:rFonts w:ascii="Cambria Math" w:hAnsi="Cambria Math"/>
                      <w:lang w:val="en-US"/>
                    </w:rPr>
                    <m:t>025</m:t>
                  </m:r>
                  <m:r>
                    <w:rPr>
                      <w:rFonts w:ascii="Cambria Math" w:hAnsi="Cambria Math"/>
                      <w:lang w:val="en-US"/>
                    </w:rPr>
                    <m:t>)</m:t>
                  </m:r>
                </m:e>
                <m:sup>
                  <m:r>
                    <w:rPr>
                      <w:rFonts w:ascii="Cambria Math" w:hAnsi="Cambria Math"/>
                      <w:lang w:val="en-US"/>
                    </w:rPr>
                    <m:t>3</m:t>
                  </m:r>
                </m:sup>
              </m:sSup>
            </m:den>
          </m:f>
          <m:r>
            <w:rPr>
              <w:rFonts w:ascii="Cambria Math" w:hAnsi="Cambria Math"/>
              <w:lang w:val="en-US"/>
            </w:rPr>
            <m:t>+</m:t>
          </m:r>
          <m:f>
            <m:fPr>
              <m:ctrlPr>
                <w:rPr>
                  <w:rFonts w:ascii="Cambria Math" w:hAnsi="Cambria Math"/>
                  <w:i/>
                  <w:lang w:val="en-US"/>
                </w:rPr>
              </m:ctrlPr>
            </m:fPr>
            <m:num>
              <m:r>
                <w:rPr>
                  <w:rFonts w:ascii="Cambria Math" w:hAnsi="Cambria Math"/>
                  <w:lang w:val="en-US"/>
                </w:rPr>
                <m:t>7 040 559,6</m:t>
              </m:r>
            </m:num>
            <m:den>
              <m:sSup>
                <m:sSupPr>
                  <m:ctrlPr>
                    <w:rPr>
                      <w:rFonts w:ascii="Cambria Math" w:hAnsi="Cambria Math"/>
                      <w:i/>
                      <w:lang w:val="en-US"/>
                    </w:rPr>
                  </m:ctrlPr>
                </m:sSupPr>
                <m:e>
                  <m:r>
                    <w:rPr>
                      <w:rFonts w:ascii="Cambria Math" w:hAnsi="Cambria Math"/>
                      <w:lang w:val="en-US"/>
                    </w:rPr>
                    <m:t>(1+0,</m:t>
                  </m:r>
                  <m:r>
                    <w:rPr>
                      <w:rFonts w:ascii="Cambria Math" w:hAnsi="Cambria Math"/>
                      <w:lang w:val="en-US"/>
                    </w:rPr>
                    <m:t>025</m:t>
                  </m:r>
                  <m:r>
                    <w:rPr>
                      <w:rFonts w:ascii="Cambria Math" w:hAnsi="Cambria Math"/>
                      <w:lang w:val="en-US"/>
                    </w:rPr>
                    <m:t>)</m:t>
                  </m:r>
                </m:e>
                <m:sup>
                  <m:r>
                    <w:rPr>
                      <w:rFonts w:ascii="Cambria Math" w:hAnsi="Cambria Math"/>
                      <w:lang w:val="en-US"/>
                    </w:rPr>
                    <m:t>4</m:t>
                  </m:r>
                </m:sup>
              </m:sSup>
            </m:den>
          </m:f>
          <m:r>
            <w:rPr>
              <w:rFonts w:ascii="Cambria Math" w:hAnsi="Cambria Math"/>
              <w:lang w:val="en-US"/>
            </w:rPr>
            <m:t>-6 000 000</m:t>
          </m:r>
          <m:r>
            <w:rPr>
              <w:rFonts w:ascii="Cambria Math" w:hAnsi="Cambria Math"/>
              <w:lang w:val="en-US"/>
            </w:rPr>
            <m:t>=</m:t>
          </m:r>
          <m:r>
            <w:rPr>
              <w:rFonts w:ascii="Cambria Math" w:hAnsi="Cambria Math"/>
              <w:lang w:val="en-US"/>
            </w:rPr>
            <m:t>6 125 364,9</m:t>
          </m:r>
          <m:r>
            <w:rPr>
              <w:rFonts w:ascii="Cambria Math" w:hAnsi="Cambria Math"/>
              <w:lang w:val="en-US"/>
            </w:rPr>
            <m:t xml:space="preserve"> </m:t>
          </m:r>
          <m:r>
            <w:rPr>
              <w:rFonts w:ascii="Cambria Math" w:hAnsi="Cambria Math"/>
              <w:lang w:val="ru-RU"/>
            </w:rPr>
            <m:t>рублей</m:t>
          </m:r>
        </m:oMath>
      </m:oMathPara>
    </w:p>
    <w:p w14:paraId="1980B4E8" w14:textId="77777777" w:rsidR="006904FF" w:rsidRDefault="006904FF" w:rsidP="006904FF">
      <w:pPr>
        <w:rPr>
          <w:rFonts w:eastAsiaTheme="minorEastAsia"/>
        </w:rPr>
      </w:pPr>
      <w:r>
        <w:rPr>
          <w:rFonts w:eastAsiaTheme="minorEastAsia"/>
        </w:rPr>
        <w:t xml:space="preserve">Полученное значение </w:t>
      </w:r>
      <w:r>
        <w:rPr>
          <w:rFonts w:eastAsiaTheme="minorEastAsia"/>
          <w:lang w:val="en-US"/>
        </w:rPr>
        <w:t>NPV</w:t>
      </w:r>
      <w:r>
        <w:rPr>
          <w:rFonts w:eastAsiaTheme="minorEastAsia"/>
        </w:rPr>
        <w:t xml:space="preserve"> в результате расчета свидетельствует о целесообразности принятия решения для инвесторов о финансировании и реализации проекта.</w:t>
      </w:r>
    </w:p>
    <w:p w14:paraId="0CCB7BF8" w14:textId="77777777" w:rsidR="006969E9" w:rsidRDefault="00F31B74" w:rsidP="0036739B">
      <w:pPr>
        <w:pStyle w:val="2"/>
        <w:spacing w:before="240"/>
        <w:ind w:firstLine="709"/>
        <w:rPr>
          <w:lang w:val="ru-RU"/>
        </w:rPr>
      </w:pPr>
      <w:bookmarkStart w:id="51" w:name="_Toc134116800"/>
      <w:r>
        <w:rPr>
          <w:lang w:val="ru-RU"/>
        </w:rPr>
        <w:t>5.8 Вывод</w:t>
      </w:r>
      <w:bookmarkEnd w:id="51"/>
    </w:p>
    <w:p w14:paraId="755F9B54" w14:textId="77777777" w:rsidR="006969E9" w:rsidRDefault="00F31B74">
      <w:pPr>
        <w:rPr>
          <w:lang w:val="ru-RU"/>
        </w:rPr>
      </w:pPr>
      <w:r>
        <w:rPr>
          <w:lang w:val="ru-RU"/>
        </w:rPr>
        <w:t>В ходе написания бизнес-плана были изучена и освоена теория, методология и методика бизнес-планирования. Разработан бизнес-план для программы по автоматизации процесса анализа спектральных графиков тремора рук. Было выяснено, что проект является рентабельным и позволяет окупить вкладываемые в него инвестиции.</w:t>
      </w:r>
    </w:p>
    <w:p w14:paraId="6FD6D53B" w14:textId="77777777" w:rsidR="006969E9" w:rsidRDefault="00F31B74">
      <w:r>
        <w:br w:type="page" w:clear="all"/>
      </w:r>
    </w:p>
    <w:p w14:paraId="1FBF320B" w14:textId="77EE9096" w:rsidR="006969E9" w:rsidRDefault="00F31B74">
      <w:pPr>
        <w:pStyle w:val="1"/>
        <w:jc w:val="center"/>
      </w:pPr>
      <w:bookmarkStart w:id="52" w:name="_Toc134116801"/>
      <w:r>
        <w:lastRenderedPageBreak/>
        <w:t>ЗАКЛЮЧЕНИЕ</w:t>
      </w:r>
      <w:bookmarkEnd w:id="52"/>
    </w:p>
    <w:p w14:paraId="56417C03" w14:textId="63402CD5" w:rsidR="00A96913" w:rsidRDefault="00127E9E" w:rsidP="00127E9E">
      <w:pPr>
        <w:rPr>
          <w:lang w:val="ru-RU"/>
        </w:rPr>
      </w:pPr>
      <w:r>
        <w:rPr>
          <w:lang w:val="ru-RU"/>
        </w:rPr>
        <w:t>В результате выполнения выпускной квалификационной работы была разработана программа</w:t>
      </w:r>
      <w:r w:rsidR="00A96913">
        <w:rPr>
          <w:lang w:val="ru-RU"/>
        </w:rPr>
        <w:t xml:space="preserve">, </w:t>
      </w:r>
      <w:r>
        <w:rPr>
          <w:lang w:val="ru-RU"/>
        </w:rPr>
        <w:t>направленн</w:t>
      </w:r>
      <w:r w:rsidR="00A96913">
        <w:rPr>
          <w:lang w:val="ru-RU"/>
        </w:rPr>
        <w:t>ая</w:t>
      </w:r>
      <w:r>
        <w:rPr>
          <w:lang w:val="ru-RU"/>
        </w:rPr>
        <w:t xml:space="preserve"> на автоматизацию процесса анализа спектральных графиков тремора рук.</w:t>
      </w:r>
      <w:r w:rsidR="00A96913">
        <w:rPr>
          <w:lang w:val="ru-RU"/>
        </w:rPr>
        <w:t xml:space="preserve"> Данная программа </w:t>
      </w:r>
      <w:r w:rsidR="00A96913" w:rsidRPr="00A96913">
        <w:rPr>
          <w:lang w:val="ru-RU"/>
        </w:rPr>
        <w:t xml:space="preserve">позволяет быстро и </w:t>
      </w:r>
      <w:r w:rsidR="00A96913">
        <w:rPr>
          <w:lang w:val="ru-RU"/>
        </w:rPr>
        <w:t>с высокой точность</w:t>
      </w:r>
      <w:r w:rsidR="00A96913" w:rsidRPr="00A96913">
        <w:rPr>
          <w:lang w:val="ru-RU"/>
        </w:rPr>
        <w:t xml:space="preserve"> </w:t>
      </w:r>
      <w:r w:rsidR="00A96913">
        <w:rPr>
          <w:lang w:val="ru-RU"/>
        </w:rPr>
        <w:t xml:space="preserve">проанализировать характеристики тремора и определить степени схожести с шаблонными графиками. </w:t>
      </w:r>
    </w:p>
    <w:p w14:paraId="7EB24BD6" w14:textId="77777777" w:rsidR="00A96913" w:rsidRDefault="00A96913" w:rsidP="00127E9E">
      <w:pPr>
        <w:rPr>
          <w:lang w:val="ru-RU"/>
        </w:rPr>
      </w:pPr>
      <w:r>
        <w:rPr>
          <w:lang w:val="ru-RU"/>
        </w:rPr>
        <w:t>Анализ существующих решений выявил отсутствие прямых аналогов, что стало причиной необходимости разработки данной программы.</w:t>
      </w:r>
    </w:p>
    <w:p w14:paraId="1DFAB504" w14:textId="6FD919C8" w:rsidR="0026714F" w:rsidRDefault="0026714F" w:rsidP="00A96913">
      <w:pPr>
        <w:rPr>
          <w:lang w:val="ru-RU"/>
        </w:rPr>
      </w:pPr>
      <w:r w:rsidRPr="0026714F">
        <w:rPr>
          <w:lang w:val="ru-RU"/>
        </w:rPr>
        <w:t xml:space="preserve">В рамках данной работы был проведен сравнительный анализ существующих методов исследования тремора рук, с целью выбора </w:t>
      </w:r>
      <w:r>
        <w:rPr>
          <w:lang w:val="ru-RU"/>
        </w:rPr>
        <w:t xml:space="preserve">метода, </w:t>
      </w:r>
      <w:r w:rsidRPr="0026714F">
        <w:rPr>
          <w:lang w:val="ru-RU"/>
        </w:rPr>
        <w:t>наиболее подходящего для проведения процедуры измерения параметров тремора рук. Для этого были рассмотрены различные методы, включая методы</w:t>
      </w:r>
      <w:r>
        <w:rPr>
          <w:lang w:val="ru-RU"/>
        </w:rPr>
        <w:t xml:space="preserve"> сглаживания временных рядов</w:t>
      </w:r>
      <w:r w:rsidRPr="0026714F">
        <w:rPr>
          <w:lang w:val="ru-RU"/>
        </w:rPr>
        <w:t xml:space="preserve"> и методы</w:t>
      </w:r>
      <w:r>
        <w:rPr>
          <w:lang w:val="ru-RU"/>
        </w:rPr>
        <w:t xml:space="preserve"> сравнения</w:t>
      </w:r>
      <w:r w:rsidRPr="0026714F">
        <w:rPr>
          <w:lang w:val="ru-RU"/>
        </w:rPr>
        <w:t>, основанные на сравнении с шаблонами здорового человека и человека с диагнозом Паркинсона.</w:t>
      </w:r>
    </w:p>
    <w:p w14:paraId="0F933122" w14:textId="02721CD4" w:rsidR="0026714F" w:rsidRDefault="0026714F" w:rsidP="00A96913">
      <w:pPr>
        <w:rPr>
          <w:lang w:val="ru-RU"/>
        </w:rPr>
      </w:pPr>
      <w:r w:rsidRPr="0026714F">
        <w:rPr>
          <w:lang w:val="ru-RU"/>
        </w:rPr>
        <w:t xml:space="preserve">Для дальнейшего анализа были </w:t>
      </w:r>
      <w:r>
        <w:rPr>
          <w:lang w:val="ru-RU"/>
        </w:rPr>
        <w:t xml:space="preserve">выбраны и </w:t>
      </w:r>
      <w:r w:rsidRPr="0026714F">
        <w:rPr>
          <w:lang w:val="ru-RU"/>
        </w:rPr>
        <w:t>разработаны различные методы анализа спектральных характеристик тремора рук</w:t>
      </w:r>
      <w:r>
        <w:rPr>
          <w:lang w:val="ru-RU"/>
        </w:rPr>
        <w:t>.</w:t>
      </w:r>
      <w:r w:rsidRPr="0026714F">
        <w:rPr>
          <w:lang w:val="ru-RU"/>
        </w:rPr>
        <w:t xml:space="preserve"> Эти методы позволяют более детально изучить спектральные характеристики тремора рук и выявить возможные отклонения от нормы, что может помочь в диагностике заболеваний и выборе оптимального лечения.</w:t>
      </w:r>
    </w:p>
    <w:p w14:paraId="19BEAC4A" w14:textId="2530D4F4" w:rsidR="00A96913" w:rsidRDefault="000A4F23" w:rsidP="00A96913">
      <w:pPr>
        <w:rPr>
          <w:lang w:val="ru-RU"/>
        </w:rPr>
      </w:pPr>
      <w:r>
        <w:rPr>
          <w:lang w:val="ru-RU"/>
        </w:rPr>
        <w:t>Также б</w:t>
      </w:r>
      <w:r w:rsidR="00A96913" w:rsidRPr="00A96913">
        <w:rPr>
          <w:lang w:val="ru-RU"/>
        </w:rPr>
        <w:t>ыл</w:t>
      </w:r>
      <w:r w:rsidR="0026714F">
        <w:rPr>
          <w:lang w:val="ru-RU"/>
        </w:rPr>
        <w:t>о</w:t>
      </w:r>
      <w:r w:rsidR="00A96913" w:rsidRPr="00A96913">
        <w:rPr>
          <w:lang w:val="ru-RU"/>
        </w:rPr>
        <w:t xml:space="preserve"> проведен</w:t>
      </w:r>
      <w:r w:rsidR="0026714F">
        <w:rPr>
          <w:lang w:val="ru-RU"/>
        </w:rPr>
        <w:t xml:space="preserve">о тестирование программ </w:t>
      </w:r>
      <w:r w:rsidR="00A96913" w:rsidRPr="00A96913">
        <w:rPr>
          <w:lang w:val="ru-RU"/>
        </w:rPr>
        <w:t>на реальных данных, котор</w:t>
      </w:r>
      <w:r w:rsidR="0026714F">
        <w:rPr>
          <w:lang w:val="ru-RU"/>
        </w:rPr>
        <w:t>ое</w:t>
      </w:r>
      <w:r w:rsidR="00A96913" w:rsidRPr="00A96913">
        <w:rPr>
          <w:lang w:val="ru-RU"/>
        </w:rPr>
        <w:t xml:space="preserve"> показал</w:t>
      </w:r>
      <w:r w:rsidR="0026714F">
        <w:rPr>
          <w:lang w:val="ru-RU"/>
        </w:rPr>
        <w:t>о</w:t>
      </w:r>
      <w:r w:rsidR="00A96913" w:rsidRPr="00A96913">
        <w:rPr>
          <w:lang w:val="ru-RU"/>
        </w:rPr>
        <w:t xml:space="preserve"> высокую точность и эффективность работы </w:t>
      </w:r>
      <w:r w:rsidR="00A96913">
        <w:rPr>
          <w:lang w:val="ru-RU"/>
        </w:rPr>
        <w:t>программы</w:t>
      </w:r>
      <w:r>
        <w:rPr>
          <w:lang w:val="ru-RU"/>
        </w:rPr>
        <w:t xml:space="preserve">, а также </w:t>
      </w:r>
      <w:r w:rsidRPr="00A96913">
        <w:rPr>
          <w:lang w:val="ru-RU"/>
        </w:rPr>
        <w:t>подтвердил</w:t>
      </w:r>
      <w:r w:rsidR="0026714F">
        <w:rPr>
          <w:lang w:val="ru-RU"/>
        </w:rPr>
        <w:t xml:space="preserve">о </w:t>
      </w:r>
      <w:r w:rsidRPr="00A96913">
        <w:rPr>
          <w:lang w:val="ru-RU"/>
        </w:rPr>
        <w:t xml:space="preserve">преимущества </w:t>
      </w:r>
      <w:r w:rsidR="0026714F">
        <w:rPr>
          <w:lang w:val="ru-RU"/>
        </w:rPr>
        <w:t>над конкурентами</w:t>
      </w:r>
      <w:r w:rsidRPr="00A96913">
        <w:rPr>
          <w:lang w:val="ru-RU"/>
        </w:rPr>
        <w:t>.</w:t>
      </w:r>
    </w:p>
    <w:p w14:paraId="0AF4B52B" w14:textId="67B1079F" w:rsidR="000A4F23" w:rsidRDefault="00A96913" w:rsidP="000A4F23">
      <w:pPr>
        <w:rPr>
          <w:lang w:val="ru-RU"/>
        </w:rPr>
      </w:pPr>
      <w:r w:rsidRPr="00A96913">
        <w:rPr>
          <w:lang w:val="ru-RU"/>
        </w:rPr>
        <w:t xml:space="preserve">Таким образом, автоматизированная система анализа спектральных графиков тремора рук на языке Python является эффективным инструментом для диагностики и мониторинга тремора у пациентов с </w:t>
      </w:r>
      <w:r w:rsidRPr="00A96913">
        <w:rPr>
          <w:lang w:val="ru-RU"/>
        </w:rPr>
        <w:lastRenderedPageBreak/>
        <w:t xml:space="preserve">различными заболеваниями. </w:t>
      </w:r>
      <w:r w:rsidR="00D56D9E">
        <w:rPr>
          <w:lang w:val="ru-RU"/>
        </w:rPr>
        <w:t>Программа</w:t>
      </w:r>
      <w:r w:rsidR="00D56D9E" w:rsidRPr="00D56D9E">
        <w:rPr>
          <w:lang w:val="ru-RU"/>
        </w:rPr>
        <w:t xml:space="preserve"> позволяет проводить бесконтактный и неинвазивный мониторинг тремора рук, что дает возможность диагностировать заболевание на ранних стадиях и контролировать его динамику на протяжении лечения.</w:t>
      </w:r>
    </w:p>
    <w:p w14:paraId="050AFC90" w14:textId="77777777" w:rsidR="004524F4" w:rsidRDefault="004524F4" w:rsidP="000A4F23">
      <w:pPr>
        <w:rPr>
          <w:lang w:val="ru-RU"/>
        </w:rPr>
      </w:pPr>
      <w:r w:rsidRPr="004524F4">
        <w:rPr>
          <w:lang w:val="ru-RU"/>
        </w:rPr>
        <w:t>Благодаря своей эффективности и точности данная система может значительно улучшить качество диагностики и лечения пациентов с нарушениями движения. Она также позволит снизить затраты на проведение анализа данных и высвободить время медицинского персонала для более качественного взаимодействия с пациентами.</w:t>
      </w:r>
    </w:p>
    <w:p w14:paraId="4668FBB8" w14:textId="133F78D3" w:rsidR="004524F4" w:rsidRDefault="00A96913" w:rsidP="000A4F23">
      <w:pPr>
        <w:rPr>
          <w:lang w:val="ru-RU"/>
        </w:rPr>
      </w:pPr>
      <w:r>
        <w:rPr>
          <w:lang w:val="ru-RU"/>
        </w:rPr>
        <w:t>В дальнейше</w:t>
      </w:r>
      <w:r w:rsidR="000A4F23">
        <w:rPr>
          <w:lang w:val="ru-RU"/>
        </w:rPr>
        <w:t>м</w:t>
      </w:r>
      <w:r>
        <w:rPr>
          <w:lang w:val="ru-RU"/>
        </w:rPr>
        <w:t xml:space="preserve"> данная </w:t>
      </w:r>
      <w:r w:rsidR="000A4F23">
        <w:rPr>
          <w:lang w:val="ru-RU"/>
        </w:rPr>
        <w:t>работа</w:t>
      </w:r>
      <w:r>
        <w:rPr>
          <w:lang w:val="ru-RU"/>
        </w:rPr>
        <w:t xml:space="preserve"> может быть использована в различных медицинский учреждениях не только для определения тремора рук, но и для постановления точного диагноза у пациентов с диагнозом Паркинсона. </w:t>
      </w:r>
      <w:r w:rsidR="004524F4" w:rsidRPr="004524F4">
        <w:rPr>
          <w:lang w:val="ru-RU"/>
        </w:rPr>
        <w:t>Это может значительно улучшить качество жизни таких пациентов и помочь им получить эффективное лечение.</w:t>
      </w:r>
    </w:p>
    <w:p w14:paraId="11E335F2" w14:textId="083A7A0D" w:rsidR="00127E9E" w:rsidRDefault="00127E9E" w:rsidP="000A4F23">
      <w:pPr>
        <w:rPr>
          <w:lang w:val="ru-RU"/>
        </w:rPr>
      </w:pPr>
      <w:r>
        <w:rPr>
          <w:lang w:val="ru-RU"/>
        </w:rPr>
        <w:br/>
      </w:r>
    </w:p>
    <w:p w14:paraId="1FE16FF2" w14:textId="77777777" w:rsidR="00127E9E" w:rsidRDefault="00127E9E">
      <w:pPr>
        <w:rPr>
          <w:lang w:val="ru-RU"/>
        </w:rPr>
      </w:pPr>
      <w:r>
        <w:rPr>
          <w:lang w:val="ru-RU"/>
        </w:rPr>
        <w:br w:type="page"/>
      </w:r>
    </w:p>
    <w:p w14:paraId="7833D558" w14:textId="77777777" w:rsidR="006969E9" w:rsidRDefault="00F31B74">
      <w:pPr>
        <w:pStyle w:val="1"/>
        <w:jc w:val="center"/>
      </w:pPr>
      <w:bookmarkStart w:id="53" w:name="_Toc134116802"/>
      <w:r>
        <w:lastRenderedPageBreak/>
        <w:t>СПИСОК ИСПОЛЬЗОВАННЫХ ИСТОЧНИКОВ</w:t>
      </w:r>
      <w:bookmarkEnd w:id="53"/>
    </w:p>
    <w:p w14:paraId="778C86D4" w14:textId="74A12E62" w:rsidR="006969E9" w:rsidRDefault="00F31B74">
      <w:pPr>
        <w:numPr>
          <w:ilvl w:val="0"/>
          <w:numId w:val="2"/>
        </w:numPr>
        <w:ind w:left="0" w:firstLine="708"/>
      </w:pPr>
      <w:r>
        <w:t xml:space="preserve">Тремор: классификация, клиническая характеристика. </w:t>
      </w:r>
      <w:proofErr w:type="spellStart"/>
      <w:r>
        <w:t>Т.Г.Говорова</w:t>
      </w:r>
      <w:proofErr w:type="spellEnd"/>
      <w:r>
        <w:t xml:space="preserve">, </w:t>
      </w:r>
      <w:proofErr w:type="spellStart"/>
      <w:r>
        <w:t>А.А.Таппахов</w:t>
      </w:r>
      <w:proofErr w:type="spellEnd"/>
      <w:r>
        <w:t xml:space="preserve">, </w:t>
      </w:r>
      <w:proofErr w:type="spellStart"/>
      <w:r>
        <w:t>Т.Е.Попова</w:t>
      </w:r>
      <w:proofErr w:type="spellEnd"/>
      <w:r>
        <w:t xml:space="preserve">, </w:t>
      </w:r>
      <w:proofErr w:type="spellStart"/>
      <w:r>
        <w:t>У.Д.Антипина</w:t>
      </w:r>
      <w:proofErr w:type="spellEnd"/>
      <w:r>
        <w:t xml:space="preserve"> [Интернет-ресурс] URL:</w:t>
      </w:r>
      <w:r w:rsidR="00D56D9E">
        <w:rPr>
          <w:lang w:val="ru-RU"/>
        </w:rPr>
        <w:t xml:space="preserve"> </w:t>
      </w:r>
      <w:r>
        <w:t>https://cyberleninka.ru/article/n/tremor-klassifikatsiya-klinicheskaya-harakteristika/viewer (дата обращения 30.03.2023 г)</w:t>
      </w:r>
    </w:p>
    <w:p w14:paraId="651D6894" w14:textId="77777777" w:rsidR="006969E9" w:rsidRDefault="00F31B74">
      <w:pPr>
        <w:numPr>
          <w:ilvl w:val="0"/>
          <w:numId w:val="2"/>
        </w:numPr>
        <w:ind w:left="0" w:firstLine="708"/>
      </w:pPr>
      <w:proofErr w:type="spellStart"/>
      <w:r>
        <w:t>Треморография</w:t>
      </w:r>
      <w:proofErr w:type="spellEnd"/>
      <w:r>
        <w:t xml:space="preserve"> в клинической практике. </w:t>
      </w:r>
      <w:proofErr w:type="spellStart"/>
      <w:r>
        <w:t>Т.Г.Говорова</w:t>
      </w:r>
      <w:proofErr w:type="spellEnd"/>
      <w:r>
        <w:t xml:space="preserve">, </w:t>
      </w:r>
      <w:proofErr w:type="spellStart"/>
      <w:r>
        <w:t>Т.Е.Попова</w:t>
      </w:r>
      <w:proofErr w:type="spellEnd"/>
      <w:r>
        <w:t xml:space="preserve">, </w:t>
      </w:r>
      <w:proofErr w:type="spellStart"/>
      <w:r>
        <w:t>А.А.Таппахов</w:t>
      </w:r>
      <w:proofErr w:type="spellEnd"/>
      <w:r>
        <w:t xml:space="preserve"> [Интернет-ресурс] URL: https://cyberleninka.ru/article/n/tremorografiya-v-klinicheskoy-praktike/viewer (дата обращения 30.03.2023г)</w:t>
      </w:r>
    </w:p>
    <w:p w14:paraId="3441CF75" w14:textId="77777777" w:rsidR="006969E9" w:rsidRDefault="00F31B74">
      <w:pPr>
        <w:numPr>
          <w:ilvl w:val="0"/>
          <w:numId w:val="2"/>
        </w:numPr>
        <w:ind w:left="0" w:firstLine="708"/>
      </w:pPr>
      <w:r>
        <w:t xml:space="preserve">Тензометрическая </w:t>
      </w:r>
      <w:proofErr w:type="spellStart"/>
      <w:r>
        <w:t>треморография</w:t>
      </w:r>
      <w:proofErr w:type="spellEnd"/>
      <w:r>
        <w:t xml:space="preserve"> в прецизионных системах медицинской диагностики, </w:t>
      </w:r>
      <w:proofErr w:type="spellStart"/>
      <w:r>
        <w:t>Zoya</w:t>
      </w:r>
      <w:proofErr w:type="spellEnd"/>
      <w:r>
        <w:t xml:space="preserve"> </w:t>
      </w:r>
      <w:proofErr w:type="spellStart"/>
      <w:r>
        <w:t>Aleksanyan</w:t>
      </w:r>
      <w:proofErr w:type="spellEnd"/>
      <w:r>
        <w:t xml:space="preserve"> (Institute </w:t>
      </w:r>
      <w:proofErr w:type="spellStart"/>
      <w:r>
        <w:t>of</w:t>
      </w:r>
      <w:proofErr w:type="spellEnd"/>
      <w:r>
        <w:t xml:space="preserve"> </w:t>
      </w:r>
      <w:proofErr w:type="spellStart"/>
      <w:r>
        <w:t>the</w:t>
      </w:r>
      <w:proofErr w:type="spellEnd"/>
      <w:r>
        <w:t xml:space="preserve"> Human </w:t>
      </w:r>
      <w:proofErr w:type="spellStart"/>
      <w:r>
        <w:t>Brain</w:t>
      </w:r>
      <w:proofErr w:type="spellEnd"/>
      <w:r>
        <w:t xml:space="preserve">, Russian Academy </w:t>
      </w:r>
      <w:proofErr w:type="spellStart"/>
      <w:r>
        <w:t>of</w:t>
      </w:r>
      <w:proofErr w:type="spellEnd"/>
      <w:r>
        <w:t xml:space="preserve"> Sciences, Saint-</w:t>
      </w:r>
      <w:proofErr w:type="spellStart"/>
      <w:r>
        <w:t>Petersburg</w:t>
      </w:r>
      <w:proofErr w:type="spellEnd"/>
      <w:r>
        <w:t xml:space="preserve">, </w:t>
      </w:r>
      <w:proofErr w:type="spellStart"/>
      <w:r>
        <w:t>Russiа</w:t>
      </w:r>
      <w:proofErr w:type="spellEnd"/>
      <w:r>
        <w:t xml:space="preserve">), </w:t>
      </w:r>
      <w:proofErr w:type="spellStart"/>
      <w:r>
        <w:t>Olga</w:t>
      </w:r>
      <w:proofErr w:type="spellEnd"/>
      <w:r>
        <w:t xml:space="preserve"> </w:t>
      </w:r>
      <w:proofErr w:type="spellStart"/>
      <w:r>
        <w:t>Bureneva</w:t>
      </w:r>
      <w:proofErr w:type="spellEnd"/>
      <w:r>
        <w:t xml:space="preserve">, </w:t>
      </w:r>
      <w:proofErr w:type="spellStart"/>
      <w:r>
        <w:t>Nikolay</w:t>
      </w:r>
      <w:proofErr w:type="spellEnd"/>
      <w:r>
        <w:t xml:space="preserve"> </w:t>
      </w:r>
      <w:proofErr w:type="spellStart"/>
      <w:r>
        <w:t>Safyannikov</w:t>
      </w:r>
      <w:proofErr w:type="spellEnd"/>
      <w:r>
        <w:t>: Saint-</w:t>
      </w:r>
      <w:proofErr w:type="spellStart"/>
      <w:r>
        <w:t>Petersburg</w:t>
      </w:r>
      <w:proofErr w:type="spellEnd"/>
      <w:r>
        <w:t xml:space="preserve"> State </w:t>
      </w:r>
      <w:proofErr w:type="spellStart"/>
      <w:r>
        <w:t>Electrotechnical</w:t>
      </w:r>
      <w:proofErr w:type="spellEnd"/>
      <w:r>
        <w:t xml:space="preserve"> University “LETI” (дата обращения 01.04.2023 г)</w:t>
      </w:r>
    </w:p>
    <w:p w14:paraId="5BC07F3D" w14:textId="77777777" w:rsidR="006969E9" w:rsidRDefault="00F31B74">
      <w:pPr>
        <w:numPr>
          <w:ilvl w:val="0"/>
          <w:numId w:val="2"/>
        </w:numPr>
        <w:ind w:left="0" w:firstLine="708"/>
      </w:pPr>
      <w:r>
        <w:t xml:space="preserve">Частотно-спектральная характеристика физиологического тремора. </w:t>
      </w:r>
      <w:proofErr w:type="spellStart"/>
      <w:r>
        <w:t>Е.А.Александрова</w:t>
      </w:r>
      <w:proofErr w:type="spellEnd"/>
      <w:r>
        <w:t xml:space="preserve">, </w:t>
      </w:r>
      <w:proofErr w:type="spellStart"/>
      <w:r>
        <w:t>А.В.Густов</w:t>
      </w:r>
      <w:proofErr w:type="spellEnd"/>
      <w:r>
        <w:t xml:space="preserve">, </w:t>
      </w:r>
      <w:proofErr w:type="spellStart"/>
      <w:r>
        <w:t>И.В.Бородачева</w:t>
      </w:r>
      <w:proofErr w:type="spellEnd"/>
      <w:r>
        <w:t xml:space="preserve">, </w:t>
      </w:r>
      <w:proofErr w:type="spellStart"/>
      <w:r>
        <w:t>Е.М.Тиманин</w:t>
      </w:r>
      <w:proofErr w:type="spellEnd"/>
      <w:r>
        <w:t xml:space="preserve">, </w:t>
      </w:r>
      <w:proofErr w:type="spellStart"/>
      <w:r>
        <w:t>Е.В.Еремин</w:t>
      </w:r>
      <w:proofErr w:type="spellEnd"/>
      <w:r>
        <w:t xml:space="preserve">, </w:t>
      </w:r>
      <w:proofErr w:type="spellStart"/>
      <w:r>
        <w:t>К.М.Беляков</w:t>
      </w:r>
      <w:proofErr w:type="spellEnd"/>
      <w:r>
        <w:t xml:space="preserve">, </w:t>
      </w:r>
      <w:proofErr w:type="spellStart"/>
      <w:r>
        <w:t>М.Н.Ерохина</w:t>
      </w:r>
      <w:proofErr w:type="spellEnd"/>
      <w:r>
        <w:t xml:space="preserve"> [Интернет-ресурс] URL: https://cyberleninka.ru/article/n/chastotno-spektralnaya-harakteristika-fiziologicheskogo-tremora/viewer (дата обращения 01.04.2023г)</w:t>
      </w:r>
    </w:p>
    <w:p w14:paraId="02DE28CC" w14:textId="77777777" w:rsidR="006969E9" w:rsidRDefault="00F31B74">
      <w:pPr>
        <w:numPr>
          <w:ilvl w:val="0"/>
          <w:numId w:val="2"/>
        </w:numPr>
        <w:ind w:left="0" w:firstLine="708"/>
      </w:pPr>
      <w:r>
        <w:t xml:space="preserve">Электромиография [Интернет-ресурс] URL: </w:t>
      </w:r>
      <w:r>
        <w:rPr>
          <w:lang w:val="ru-RU"/>
        </w:rPr>
        <w:t xml:space="preserve">https://www.kp.ru/ </w:t>
      </w:r>
      <w:proofErr w:type="spellStart"/>
      <w:r>
        <w:rPr>
          <w:lang w:val="ru-RU"/>
        </w:rPr>
        <w:t>doctor</w:t>
      </w:r>
      <w:proofErr w:type="spellEnd"/>
      <w:r>
        <w:rPr>
          <w:lang w:val="ru-RU"/>
        </w:rPr>
        <w:t>/</w:t>
      </w:r>
      <w:proofErr w:type="spellStart"/>
      <w:r>
        <w:rPr>
          <w:lang w:val="ru-RU"/>
        </w:rPr>
        <w:t>diagnostika</w:t>
      </w:r>
      <w:proofErr w:type="spellEnd"/>
      <w:r>
        <w:rPr>
          <w:lang w:val="ru-RU"/>
        </w:rPr>
        <w:t>/</w:t>
      </w:r>
      <w:proofErr w:type="spellStart"/>
      <w:r>
        <w:rPr>
          <w:lang w:val="ru-RU"/>
        </w:rPr>
        <w:t>elektromiografiya</w:t>
      </w:r>
      <w:proofErr w:type="spellEnd"/>
      <w:r>
        <w:rPr>
          <w:lang w:val="ru-RU"/>
        </w:rPr>
        <w:t>/</w:t>
      </w:r>
      <w:r>
        <w:t xml:space="preserve"> (дата обращения 01.04.2023г)</w:t>
      </w:r>
    </w:p>
    <w:p w14:paraId="1FCFC139" w14:textId="0D7E4EEF" w:rsidR="006969E9" w:rsidRDefault="00F31B74">
      <w:pPr>
        <w:numPr>
          <w:ilvl w:val="0"/>
          <w:numId w:val="2"/>
        </w:numPr>
        <w:ind w:left="0" w:firstLine="708"/>
      </w:pPr>
      <w:r>
        <w:t xml:space="preserve">Современные инструментальные методы регистрации тремора И.А. Иванова Смоленская, А.В. Карабанов, А.В. Червяков, С.Н. </w:t>
      </w:r>
      <w:proofErr w:type="spellStart"/>
      <w:r>
        <w:t>Иллариошкин</w:t>
      </w:r>
      <w:proofErr w:type="spellEnd"/>
      <w:r>
        <w:t xml:space="preserve"> [Интернет-ресурс] URL: http://www.neurocor.ru/files/ </w:t>
      </w:r>
      <w:proofErr w:type="spellStart"/>
      <w:r>
        <w:t>upload</w:t>
      </w:r>
      <w:proofErr w:type="spellEnd"/>
      <w:r>
        <w:t>/305/</w:t>
      </w:r>
      <w:proofErr w:type="spellStart"/>
      <w:r>
        <w:t>file.pdf?v</w:t>
      </w:r>
      <w:proofErr w:type="spellEnd"/>
      <w:r>
        <w:t>=1486471110 (дата обращения 01.04.2023г)</w:t>
      </w:r>
    </w:p>
    <w:p w14:paraId="00347A82" w14:textId="77777777" w:rsidR="006969E9" w:rsidRDefault="00F31B74">
      <w:pPr>
        <w:numPr>
          <w:ilvl w:val="0"/>
          <w:numId w:val="2"/>
        </w:numPr>
        <w:ind w:left="0" w:firstLine="708"/>
      </w:pPr>
      <w:r>
        <w:lastRenderedPageBreak/>
        <w:t>КЛИНИКО-АКСЕЛЕРОМЕТРИЧЕСКАЯ ОЦЕНКА ТРЕМОРА [Интернет-ресурс] URL: https://www.5gkb.by/uslugi/napravleniya/ nevrologiya/stati/kliniko-akselerometricheskaya-otsenka-tremora/ (дата обращения 01.04.2023г)</w:t>
      </w:r>
    </w:p>
    <w:p w14:paraId="784C8CB0" w14:textId="77777777" w:rsidR="006969E9" w:rsidRDefault="00F31B74">
      <w:pPr>
        <w:numPr>
          <w:ilvl w:val="0"/>
          <w:numId w:val="2"/>
        </w:numPr>
        <w:ind w:left="0" w:firstLine="708"/>
      </w:pPr>
      <w:r>
        <w:t xml:space="preserve">Тензометрический </w:t>
      </w:r>
      <w:proofErr w:type="spellStart"/>
      <w:r>
        <w:t>треморограф</w:t>
      </w:r>
      <w:proofErr w:type="spellEnd"/>
      <w:r>
        <w:t xml:space="preserve"> [Интернет-ресурс] URL: </w:t>
      </w:r>
      <w:r>
        <w:rPr>
          <w:lang w:val="ru-RU"/>
        </w:rPr>
        <w:t xml:space="preserve">https://etu.ru/ru/nauchnaya-i-innovacionnaya-deyatelnost/tehnopark/nauchno-tehnicheskaya-produkciya-tehnoparka/tenzometricheskij-tremorograf </w:t>
      </w:r>
      <w:r>
        <w:t>(дата обращения 01.04.2023г)</w:t>
      </w:r>
    </w:p>
    <w:p w14:paraId="2BBE3660" w14:textId="77777777" w:rsidR="006969E9" w:rsidRDefault="00F31B74">
      <w:pPr>
        <w:numPr>
          <w:ilvl w:val="0"/>
          <w:numId w:val="2"/>
        </w:numPr>
        <w:ind w:left="0" w:firstLine="708"/>
      </w:pPr>
      <w:r>
        <w:t xml:space="preserve">Тензометрическая </w:t>
      </w:r>
      <w:proofErr w:type="spellStart"/>
      <w:r>
        <w:t>треморография</w:t>
      </w:r>
      <w:proofErr w:type="spellEnd"/>
      <w:r>
        <w:t xml:space="preserve"> в прецизионных системах медицинской диагностики </w:t>
      </w:r>
      <w:proofErr w:type="spellStart"/>
      <w:r>
        <w:t>Zoya</w:t>
      </w:r>
      <w:proofErr w:type="spellEnd"/>
      <w:r>
        <w:t xml:space="preserve"> </w:t>
      </w:r>
      <w:proofErr w:type="spellStart"/>
      <w:r>
        <w:t>Aleksanyan</w:t>
      </w:r>
      <w:proofErr w:type="spellEnd"/>
      <w:r>
        <w:t xml:space="preserve">, </w:t>
      </w:r>
      <w:proofErr w:type="spellStart"/>
      <w:r>
        <w:t>Olga</w:t>
      </w:r>
      <w:proofErr w:type="spellEnd"/>
      <w:r>
        <w:t xml:space="preserve"> </w:t>
      </w:r>
      <w:proofErr w:type="spellStart"/>
      <w:r>
        <w:t>Bureneva</w:t>
      </w:r>
      <w:proofErr w:type="spellEnd"/>
      <w:r>
        <w:t xml:space="preserve">, </w:t>
      </w:r>
      <w:proofErr w:type="spellStart"/>
      <w:r>
        <w:t>Nikolay</w:t>
      </w:r>
      <w:proofErr w:type="spellEnd"/>
      <w:r>
        <w:t xml:space="preserve"> </w:t>
      </w:r>
      <w:proofErr w:type="spellStart"/>
      <w:r>
        <w:t>Safyannikov</w:t>
      </w:r>
      <w:proofErr w:type="spellEnd"/>
      <w:r>
        <w:t xml:space="preserve"> [Интернет-ресурс] URL: https://pubmed.ncbi.nlm.nih.gov/ 30271224/ (дата обращения 06.04.2023 г)</w:t>
      </w:r>
    </w:p>
    <w:p w14:paraId="3B38BB18" w14:textId="6BA00308" w:rsidR="006969E9" w:rsidRDefault="00F31B74">
      <w:pPr>
        <w:numPr>
          <w:ilvl w:val="0"/>
          <w:numId w:val="2"/>
        </w:numPr>
        <w:ind w:left="0" w:firstLine="708"/>
      </w:pPr>
      <w:r>
        <w:t xml:space="preserve">Особенность активности нервной системы при управлении движением. Текст научной статьи по специальности «Медицинские технологии» Романов Сергей Петрович, Алексанян Зоя </w:t>
      </w:r>
      <w:proofErr w:type="spellStart"/>
      <w:r>
        <w:t>Араратовна</w:t>
      </w:r>
      <w:proofErr w:type="spellEnd"/>
      <w:r>
        <w:t xml:space="preserve"> [Интернет-ресурс] URL:</w:t>
      </w:r>
      <w:r w:rsidR="00D56D9E">
        <w:rPr>
          <w:lang w:val="ru-RU"/>
        </w:rPr>
        <w:t xml:space="preserve"> </w:t>
      </w:r>
      <w:r>
        <w:t>https://cyberleninka.ru/article/n/osobennost-aktivnosti-nervnoy-sistemy-pri-upravlenii-dvizheniem/viewer (дата обращения 06.04.2023 г)</w:t>
      </w:r>
    </w:p>
    <w:p w14:paraId="0A6E66BB" w14:textId="7D4C6E7F" w:rsidR="006969E9" w:rsidRDefault="00F31B74">
      <w:pPr>
        <w:numPr>
          <w:ilvl w:val="0"/>
          <w:numId w:val="2"/>
        </w:numPr>
        <w:ind w:left="0" w:firstLine="708"/>
      </w:pPr>
      <w:r>
        <w:t>Изометрическое усилие [Интернет-ресурс] URL: http://mosmedclinic.ru›conf_library/2003/5/462/ (дата обращения 06.04.2023 г)</w:t>
      </w:r>
    </w:p>
    <w:p w14:paraId="7837F45F" w14:textId="6A1DC5A4" w:rsidR="00BC1A25" w:rsidRDefault="00BC1A25" w:rsidP="00BC1A25">
      <w:pPr>
        <w:numPr>
          <w:ilvl w:val="0"/>
          <w:numId w:val="2"/>
        </w:numPr>
        <w:ind w:left="0" w:firstLine="709"/>
      </w:pPr>
      <w:r>
        <w:t xml:space="preserve">Машинные методы анализа </w:t>
      </w:r>
      <w:proofErr w:type="spellStart"/>
      <w:r>
        <w:t>треморограмм</w:t>
      </w:r>
      <w:proofErr w:type="spellEnd"/>
      <w:r>
        <w:t xml:space="preserve"> для оценки функционального состояния человека Н. М. </w:t>
      </w:r>
      <w:proofErr w:type="spellStart"/>
      <w:r>
        <w:t>Сафьянников</w:t>
      </w:r>
      <w:proofErr w:type="spellEnd"/>
      <w:r>
        <w:t xml:space="preserve">, О. И. </w:t>
      </w:r>
      <w:proofErr w:type="spellStart"/>
      <w:r>
        <w:t>Буренева</w:t>
      </w:r>
      <w:proofErr w:type="spellEnd"/>
      <w:r>
        <w:rPr>
          <w:lang w:val="ru-RU"/>
        </w:rPr>
        <w:t xml:space="preserve"> -</w:t>
      </w:r>
      <w:r>
        <w:t>Санкт-Петербургский государственный электротехнический университет «ЛЭТИ» им. В.И. Ульянова (Ленина)</w:t>
      </w:r>
      <w:r w:rsidRPr="00BC1A25">
        <w:rPr>
          <w:lang w:val="ru-RU"/>
        </w:rPr>
        <w:t xml:space="preserve">, </w:t>
      </w:r>
      <w:r>
        <w:t>З. А. Алексанян</w:t>
      </w:r>
      <w:r w:rsidRPr="00BC1A25">
        <w:rPr>
          <w:lang w:val="ru-RU"/>
        </w:rPr>
        <w:t xml:space="preserve"> - </w:t>
      </w:r>
      <w:r>
        <w:t>Институт Мозга Человека им. Н.П. Бехтеревой РАН</w:t>
      </w:r>
    </w:p>
    <w:p w14:paraId="4867D3B3" w14:textId="7F926CBB" w:rsidR="006969E9" w:rsidRDefault="00F31B74">
      <w:pPr>
        <w:numPr>
          <w:ilvl w:val="0"/>
          <w:numId w:val="2"/>
        </w:numPr>
        <w:ind w:left="0" w:firstLine="708"/>
      </w:pPr>
      <w:r>
        <w:lastRenderedPageBreak/>
        <w:t xml:space="preserve">Некоторые задачи вычислительной математики [Интернет-ресурс] URL: http://pitf.ftf.nstu.ru/files/zaikin/2018/Lec1.pdf (дата обращения 01.05.2022г.) </w:t>
      </w:r>
    </w:p>
    <w:p w14:paraId="2F624B94" w14:textId="15120AA4" w:rsidR="00755612" w:rsidRDefault="00755612">
      <w:pPr>
        <w:numPr>
          <w:ilvl w:val="0"/>
          <w:numId w:val="2"/>
        </w:numPr>
        <w:ind w:left="0" w:firstLine="708"/>
      </w:pPr>
      <w:r w:rsidRPr="00755612">
        <w:t xml:space="preserve">Карлин А. М., </w:t>
      </w:r>
      <w:proofErr w:type="spellStart"/>
      <w:r w:rsidRPr="00755612">
        <w:t>Стойчев</w:t>
      </w:r>
      <w:proofErr w:type="spellEnd"/>
      <w:r w:rsidRPr="00755612">
        <w:t xml:space="preserve"> С. Г. Метод наименьших квадратов и его применение в анализе данных. М.: Финансы и статистика, 1983.</w:t>
      </w:r>
    </w:p>
    <w:p w14:paraId="774B9B6B" w14:textId="3532E4EE" w:rsidR="00B15693" w:rsidRPr="00B15693" w:rsidRDefault="00B15693">
      <w:pPr>
        <w:numPr>
          <w:ilvl w:val="0"/>
          <w:numId w:val="2"/>
        </w:numPr>
        <w:ind w:left="0" w:firstLine="708"/>
      </w:pPr>
      <w:r w:rsidRPr="00B15693">
        <w:t xml:space="preserve">Вейвлет – анализ. Основы </w:t>
      </w:r>
      <w:r>
        <w:t xml:space="preserve">[Интернет-ресурс] URL: </w:t>
      </w:r>
      <w:r w:rsidRPr="00B15693">
        <w:t>https://habr.com/ru/articles/449646/</w:t>
      </w:r>
      <w:r>
        <w:rPr>
          <w:lang w:val="ru-RU"/>
        </w:rPr>
        <w:t xml:space="preserve"> </w:t>
      </w:r>
      <w:r>
        <w:t>(дата обращения 01.05.2022г.)</w:t>
      </w:r>
    </w:p>
    <w:p w14:paraId="702EFAF6" w14:textId="422A9965" w:rsidR="00B15693" w:rsidRPr="00B15693" w:rsidRDefault="00B15693">
      <w:pPr>
        <w:numPr>
          <w:ilvl w:val="0"/>
          <w:numId w:val="2"/>
        </w:numPr>
        <w:ind w:left="0" w:firstLine="708"/>
      </w:pPr>
      <w:proofErr w:type="spellStart"/>
      <w:r w:rsidRPr="00B15693">
        <w:rPr>
          <w:lang w:val="en-US"/>
        </w:rPr>
        <w:t>Mallat</w:t>
      </w:r>
      <w:proofErr w:type="spellEnd"/>
      <w:r w:rsidRPr="00B15693">
        <w:rPr>
          <w:lang w:val="en-US"/>
        </w:rPr>
        <w:t xml:space="preserve">, S. (1999). A wavelet tour of signal processing: The sparse way. </w:t>
      </w:r>
      <w:proofErr w:type="spellStart"/>
      <w:r w:rsidRPr="00B15693">
        <w:t>Academic</w:t>
      </w:r>
      <w:proofErr w:type="spellEnd"/>
      <w:r w:rsidRPr="00B15693">
        <w:t xml:space="preserve"> </w:t>
      </w:r>
      <w:proofErr w:type="spellStart"/>
      <w:r w:rsidRPr="00B15693">
        <w:t>press</w:t>
      </w:r>
      <w:proofErr w:type="spellEnd"/>
      <w:r w:rsidRPr="00B15693">
        <w:t>.</w:t>
      </w:r>
    </w:p>
    <w:p w14:paraId="7FF67934" w14:textId="13939307" w:rsidR="00B15693" w:rsidRDefault="00B15693" w:rsidP="00B15693">
      <w:pPr>
        <w:pStyle w:val="af8"/>
        <w:numPr>
          <w:ilvl w:val="0"/>
          <w:numId w:val="2"/>
        </w:numPr>
        <w:ind w:left="0" w:firstLine="709"/>
      </w:pPr>
      <w:r w:rsidRPr="00B15693">
        <w:rPr>
          <w:lang w:val="en-US"/>
        </w:rPr>
        <w:t xml:space="preserve">Wang, X., Chen, H., Zhang, X., &amp; Li, K. (2018). A novel approach for tremor detection based on a convolutional neural network. </w:t>
      </w:r>
      <w:r w:rsidRPr="00B15693">
        <w:t xml:space="preserve">Journal </w:t>
      </w:r>
      <w:proofErr w:type="spellStart"/>
      <w:r w:rsidRPr="00B15693">
        <w:t>of</w:t>
      </w:r>
      <w:proofErr w:type="spellEnd"/>
      <w:r w:rsidRPr="00B15693">
        <w:t xml:space="preserve"> </w:t>
      </w:r>
      <w:proofErr w:type="spellStart"/>
      <w:r w:rsidRPr="00B15693">
        <w:t>neuroscience</w:t>
      </w:r>
      <w:proofErr w:type="spellEnd"/>
      <w:r w:rsidRPr="00B15693">
        <w:t xml:space="preserve"> </w:t>
      </w:r>
      <w:proofErr w:type="spellStart"/>
      <w:r w:rsidRPr="00B15693">
        <w:t>methods</w:t>
      </w:r>
      <w:proofErr w:type="spellEnd"/>
      <w:r w:rsidRPr="00B15693">
        <w:t>, 305, 23-29.</w:t>
      </w:r>
    </w:p>
    <w:p w14:paraId="1F7C30E9" w14:textId="4CC95D2A" w:rsidR="00B15693" w:rsidRDefault="00B15693" w:rsidP="00B15693">
      <w:pPr>
        <w:pStyle w:val="af8"/>
        <w:numPr>
          <w:ilvl w:val="0"/>
          <w:numId w:val="2"/>
        </w:numPr>
        <w:ind w:left="0" w:firstLine="709"/>
      </w:pPr>
      <w:r w:rsidRPr="00B15693">
        <w:rPr>
          <w:lang w:val="en-US"/>
        </w:rPr>
        <w:t xml:space="preserve">Barua, S., Islam, M. M., &amp; Kundu, D. (2021). A novel deep learning approach for the detection and classification of tremor using convolutional neural network. </w:t>
      </w:r>
      <w:r w:rsidRPr="00B15693">
        <w:t xml:space="preserve">Journal </w:t>
      </w:r>
      <w:proofErr w:type="spellStart"/>
      <w:r w:rsidRPr="00B15693">
        <w:t>of</w:t>
      </w:r>
      <w:proofErr w:type="spellEnd"/>
      <w:r w:rsidRPr="00B15693">
        <w:t xml:space="preserve"> Medical Systems, 45(1), 1-14.</w:t>
      </w:r>
    </w:p>
    <w:p w14:paraId="03FD987E" w14:textId="77777777" w:rsidR="00B15693" w:rsidRPr="00B15693" w:rsidRDefault="00B15693" w:rsidP="00B15693">
      <w:pPr>
        <w:pStyle w:val="af8"/>
        <w:numPr>
          <w:ilvl w:val="0"/>
          <w:numId w:val="2"/>
        </w:numPr>
        <w:ind w:left="0" w:firstLine="709"/>
      </w:pPr>
      <w:r w:rsidRPr="00B15693">
        <w:rPr>
          <w:lang w:val="en-US"/>
        </w:rPr>
        <w:t xml:space="preserve">Choudhury, M. A., Roy, P. K., </w:t>
      </w:r>
      <w:proofErr w:type="spellStart"/>
      <w:r w:rsidRPr="00B15693">
        <w:rPr>
          <w:lang w:val="en-US"/>
        </w:rPr>
        <w:t>Sarker</w:t>
      </w:r>
      <w:proofErr w:type="spellEnd"/>
      <w:r w:rsidRPr="00B15693">
        <w:rPr>
          <w:lang w:val="en-US"/>
        </w:rPr>
        <w:t xml:space="preserve">, S., &amp; Uddin, M. S. (2021). A novel deep convolutional neural network-based approach for tremor classification. </w:t>
      </w:r>
      <w:r w:rsidRPr="00B15693">
        <w:t xml:space="preserve">Computers </w:t>
      </w:r>
      <w:proofErr w:type="spellStart"/>
      <w:r w:rsidRPr="00B15693">
        <w:t>in</w:t>
      </w:r>
      <w:proofErr w:type="spellEnd"/>
      <w:r w:rsidRPr="00B15693">
        <w:t xml:space="preserve"> </w:t>
      </w:r>
      <w:proofErr w:type="spellStart"/>
      <w:r w:rsidRPr="00B15693">
        <w:t>Biology</w:t>
      </w:r>
      <w:proofErr w:type="spellEnd"/>
      <w:r w:rsidRPr="00B15693">
        <w:t xml:space="preserve"> </w:t>
      </w:r>
      <w:proofErr w:type="spellStart"/>
      <w:r w:rsidRPr="00B15693">
        <w:t>and</w:t>
      </w:r>
      <w:proofErr w:type="spellEnd"/>
      <w:r w:rsidRPr="00B15693">
        <w:t xml:space="preserve"> </w:t>
      </w:r>
      <w:proofErr w:type="spellStart"/>
      <w:r w:rsidRPr="00B15693">
        <w:t>Medicine</w:t>
      </w:r>
      <w:proofErr w:type="spellEnd"/>
      <w:r w:rsidRPr="00B15693">
        <w:t>, 136, 104660.</w:t>
      </w:r>
    </w:p>
    <w:p w14:paraId="5231439B" w14:textId="77777777" w:rsidR="006969E9" w:rsidRDefault="00F31B74">
      <w:pPr>
        <w:numPr>
          <w:ilvl w:val="0"/>
          <w:numId w:val="2"/>
        </w:numPr>
        <w:ind w:left="0" w:firstLine="708"/>
      </w:pPr>
      <w:r w:rsidRPr="00D346DE">
        <w:rPr>
          <w:lang w:val="en-US"/>
        </w:rPr>
        <w:t xml:space="preserve">How to Calculate Moving Averages in Python? </w:t>
      </w:r>
      <w:r>
        <w:t xml:space="preserve">[Интернет-ресурс] URL: https://translated.turbopages.org/proxy_u/en-ru.ru.74254424-645128ff-e57edaa7-74722d776562/https/www.geeksforgeeks.org/how-to-calculate-moving-averages-in-python/ (дата обращения 01.05.2022г.) </w:t>
      </w:r>
    </w:p>
    <w:p w14:paraId="46FB7962" w14:textId="77777777" w:rsidR="006969E9" w:rsidRDefault="00F31B74">
      <w:pPr>
        <w:numPr>
          <w:ilvl w:val="0"/>
          <w:numId w:val="2"/>
        </w:numPr>
        <w:ind w:left="0" w:firstLine="708"/>
      </w:pPr>
      <w:r>
        <w:t>Критерии и методы [Интернет-ресурс] URL https://medstatistic.ru/methods/methods8.html (дата обращения 10.04.2022г.)</w:t>
      </w:r>
    </w:p>
    <w:p w14:paraId="386C89E8" w14:textId="77777777" w:rsidR="006969E9" w:rsidRDefault="00F31B74">
      <w:pPr>
        <w:numPr>
          <w:ilvl w:val="0"/>
          <w:numId w:val="2"/>
        </w:numPr>
        <w:ind w:left="0" w:firstLine="708"/>
      </w:pPr>
      <w:r>
        <w:t xml:space="preserve">Расчет </w:t>
      </w:r>
      <w:proofErr w:type="spellStart"/>
      <w:r>
        <w:t>коэфициента</w:t>
      </w:r>
      <w:proofErr w:type="spellEnd"/>
      <w:r>
        <w:t xml:space="preserve"> корреляции Пирсона [Интернет-ресурс] URL: https://rukovodstvo.net/posts/id_651/ (дата обращения 10.04.2022г.) </w:t>
      </w:r>
    </w:p>
    <w:p w14:paraId="2FC189DF" w14:textId="77777777" w:rsidR="006969E9" w:rsidRDefault="00F31B74">
      <w:pPr>
        <w:numPr>
          <w:ilvl w:val="0"/>
          <w:numId w:val="2"/>
        </w:numPr>
        <w:shd w:val="clear" w:color="auto" w:fill="FFFFFF"/>
        <w:ind w:left="0" w:firstLine="708"/>
      </w:pPr>
      <w:r>
        <w:lastRenderedPageBreak/>
        <w:t xml:space="preserve">Выбираем язык программирования: что нужно знать о Python [Интернет-ресурс] URL: https://skillbox.ru/media/code/vybiraem_yazyk_ </w:t>
      </w:r>
      <w:proofErr w:type="spellStart"/>
      <w:r>
        <w:t>programmirovaniya_chto_nuzhno_znat_o_python</w:t>
      </w:r>
      <w:proofErr w:type="spellEnd"/>
      <w:r>
        <w:t xml:space="preserve">/ (дата обращения 10.04.2022г.) </w:t>
      </w:r>
    </w:p>
    <w:p w14:paraId="2ED2EAD5" w14:textId="2213BE1F" w:rsidR="006969E9" w:rsidRDefault="00F31B74" w:rsidP="007F1535">
      <w:pPr>
        <w:numPr>
          <w:ilvl w:val="0"/>
          <w:numId w:val="2"/>
        </w:numPr>
        <w:shd w:val="clear" w:color="auto" w:fill="FFFFFF"/>
        <w:ind w:left="0" w:firstLine="708"/>
      </w:pPr>
      <w:r>
        <w:t>Выбираем самый удобный редактор кода Python [Интернет-ресурс] URL: https://habr.com/ru/companies/skillfactory /</w:t>
      </w:r>
      <w:proofErr w:type="spellStart"/>
      <w:r>
        <w:t>articles</w:t>
      </w:r>
      <w:proofErr w:type="spellEnd"/>
      <w:r>
        <w:t xml:space="preserve">/521838/ (дата обращения 10.04.2022г.) </w:t>
      </w:r>
    </w:p>
    <w:p w14:paraId="79F66B58" w14:textId="54F8C4E6" w:rsidR="00600023" w:rsidRDefault="007F1535" w:rsidP="00600023">
      <w:pPr>
        <w:numPr>
          <w:ilvl w:val="0"/>
          <w:numId w:val="2"/>
        </w:numPr>
        <w:shd w:val="clear" w:color="auto" w:fill="FFFFFF"/>
        <w:ind w:left="0" w:firstLine="708"/>
      </w:pPr>
      <w:proofErr w:type="spellStart"/>
      <w:r>
        <w:t>Matplotlib</w:t>
      </w:r>
      <w:proofErr w:type="spellEnd"/>
      <w:r>
        <w:t xml:space="preserve">. Урок 4.1. Визуализация данных. Линейный график [Интернет-ресурс] URL: </w:t>
      </w:r>
      <w:r w:rsidR="00600023" w:rsidRPr="00600023">
        <w:t>https://devpractice.ru/matplotlib-lesson-4-1-viz-linear-chart/</w:t>
      </w:r>
      <w:r w:rsidR="00600023">
        <w:rPr>
          <w:lang w:val="ru-RU"/>
        </w:rPr>
        <w:t xml:space="preserve"> </w:t>
      </w:r>
      <w:r>
        <w:t>(дата обращения 06.04.2023 г)</w:t>
      </w:r>
    </w:p>
    <w:p w14:paraId="37093CBB" w14:textId="6D83E035" w:rsidR="00600023" w:rsidRPr="00600023" w:rsidRDefault="00600023" w:rsidP="00600023">
      <w:pPr>
        <w:numPr>
          <w:ilvl w:val="0"/>
          <w:numId w:val="2"/>
        </w:numPr>
        <w:shd w:val="clear" w:color="auto" w:fill="FFFFFF"/>
        <w:ind w:left="0" w:firstLine="708"/>
      </w:pPr>
      <w:r w:rsidRPr="00600023">
        <w:t>Кредитный калькулятор</w:t>
      </w:r>
      <w:r>
        <w:rPr>
          <w:lang w:val="ru-RU"/>
        </w:rPr>
        <w:t xml:space="preserve"> </w:t>
      </w:r>
      <w:r>
        <w:t>[Интернет-ресурс]</w:t>
      </w:r>
      <w:r>
        <w:rPr>
          <w:lang w:val="ru-RU"/>
        </w:rPr>
        <w:t xml:space="preserve"> </w:t>
      </w:r>
      <w:r>
        <w:t xml:space="preserve">URL: </w:t>
      </w:r>
      <w:r w:rsidRPr="00600023">
        <w:t>https://www.sberbank.ru/ru/person/credits/money/kreditnyj_kalkulyator</w:t>
      </w:r>
      <w:r>
        <w:rPr>
          <w:lang w:val="ru-RU"/>
        </w:rPr>
        <w:t xml:space="preserve"> </w:t>
      </w:r>
      <w:r>
        <w:t>(дата обращения 0</w:t>
      </w:r>
      <w:r>
        <w:rPr>
          <w:lang w:val="ru-RU"/>
        </w:rPr>
        <w:t>4</w:t>
      </w:r>
      <w:r>
        <w:t>.0</w:t>
      </w:r>
      <w:r>
        <w:rPr>
          <w:lang w:val="ru-RU"/>
        </w:rPr>
        <w:t>5</w:t>
      </w:r>
      <w:r>
        <w:t>.2023 г)</w:t>
      </w:r>
    </w:p>
    <w:p w14:paraId="57743E9C" w14:textId="69DD67D2" w:rsidR="00600023" w:rsidRPr="00600023" w:rsidRDefault="00600023" w:rsidP="00600023">
      <w:pPr>
        <w:numPr>
          <w:ilvl w:val="0"/>
          <w:numId w:val="2"/>
        </w:numPr>
        <w:shd w:val="clear" w:color="auto" w:fill="FFFFFF"/>
        <w:ind w:left="0" w:firstLine="708"/>
      </w:pPr>
      <w:r w:rsidRPr="00600023">
        <w:t xml:space="preserve">Затраты на содержание и эксплуатацию оборудования </w:t>
      </w:r>
      <w:r>
        <w:t xml:space="preserve">[Интернет-ресурс] URL: </w:t>
      </w:r>
      <w:r w:rsidRPr="00600023">
        <w:rPr>
          <w:lang w:val="ru-RU"/>
        </w:rPr>
        <w:t xml:space="preserve">https://studentopedia.ru/informatika/zatrati-na-soderzhanie-i-ekspluataciyu-oborudovaniya--opredelenie-velichini-prochih-pryamih-rashodov.html </w:t>
      </w:r>
      <w:r>
        <w:t>(дата обращения 0</w:t>
      </w:r>
      <w:r>
        <w:rPr>
          <w:lang w:val="ru-RU"/>
        </w:rPr>
        <w:t>1</w:t>
      </w:r>
      <w:r>
        <w:t>.0</w:t>
      </w:r>
      <w:r>
        <w:rPr>
          <w:lang w:val="ru-RU"/>
        </w:rPr>
        <w:t>5</w:t>
      </w:r>
      <w:r>
        <w:t>.2023 г)</w:t>
      </w:r>
    </w:p>
    <w:p w14:paraId="3A1AA4CC" w14:textId="4743326C" w:rsidR="00600023" w:rsidRPr="00600023" w:rsidRDefault="00600023" w:rsidP="00600023">
      <w:pPr>
        <w:numPr>
          <w:ilvl w:val="0"/>
          <w:numId w:val="2"/>
        </w:numPr>
        <w:shd w:val="clear" w:color="auto" w:fill="FFFFFF"/>
        <w:ind w:left="0" w:firstLine="708"/>
      </w:pPr>
      <w:r w:rsidRPr="00600023">
        <w:t xml:space="preserve">НК РФ Статья 258. Амортизационные группы (подгруппы). Особенности включения амортизируемого имущества в состав амортизационных групп (подгрупп) </w:t>
      </w:r>
      <w:r>
        <w:t>[Интернет-ресурс] URL:</w:t>
      </w:r>
      <w:r>
        <w:rPr>
          <w:lang w:val="ru-RU"/>
        </w:rPr>
        <w:t xml:space="preserve"> </w:t>
      </w:r>
      <w:r w:rsidRPr="00600023">
        <w:rPr>
          <w:lang w:val="ru-RU"/>
        </w:rPr>
        <w:t>https://www.consultant.ru/document/cons_doc_LAW_28165/92b60a20c6a0b9a44d8dcc235f3a47d5e2442526/</w:t>
      </w:r>
      <w:r>
        <w:rPr>
          <w:lang w:val="ru-RU"/>
        </w:rPr>
        <w:t xml:space="preserve"> </w:t>
      </w:r>
      <w:r>
        <w:t>(дата обращения 0</w:t>
      </w:r>
      <w:r>
        <w:rPr>
          <w:lang w:val="ru-RU"/>
        </w:rPr>
        <w:t>1</w:t>
      </w:r>
      <w:r>
        <w:t>.0</w:t>
      </w:r>
      <w:r>
        <w:rPr>
          <w:lang w:val="ru-RU"/>
        </w:rPr>
        <w:t>5</w:t>
      </w:r>
      <w:r>
        <w:t>.2023 г)</w:t>
      </w:r>
    </w:p>
    <w:p w14:paraId="63A4A8FC" w14:textId="0FF38C76" w:rsidR="00755612" w:rsidRDefault="00600023" w:rsidP="00755612">
      <w:pPr>
        <w:numPr>
          <w:ilvl w:val="0"/>
          <w:numId w:val="2"/>
        </w:numPr>
        <w:shd w:val="clear" w:color="auto" w:fill="FFFFFF"/>
        <w:ind w:left="0" w:firstLine="708"/>
      </w:pPr>
      <w:r w:rsidRPr="00600023">
        <w:t xml:space="preserve">Ставка дисконтирования: суть и методы расчёта </w:t>
      </w:r>
      <w:r>
        <w:t>[Интернет-ресурс] URL:</w:t>
      </w:r>
      <w:r>
        <w:rPr>
          <w:lang w:val="ru-RU"/>
        </w:rPr>
        <w:t xml:space="preserve"> </w:t>
      </w:r>
      <w:r w:rsidRPr="00600023">
        <w:t>https://journal.open-broker.ru/economy/stavka-diskontirovaniya-sut-i-metody-rascheta/</w:t>
      </w:r>
      <w:r>
        <w:rPr>
          <w:lang w:val="ru-RU"/>
        </w:rPr>
        <w:t xml:space="preserve"> </w:t>
      </w:r>
      <w:r>
        <w:t>(дата обращения 0</w:t>
      </w:r>
      <w:r>
        <w:rPr>
          <w:lang w:val="ru-RU"/>
        </w:rPr>
        <w:t>4</w:t>
      </w:r>
      <w:r>
        <w:t>.0</w:t>
      </w:r>
      <w:r>
        <w:rPr>
          <w:lang w:val="ru-RU"/>
        </w:rPr>
        <w:t>5</w:t>
      </w:r>
      <w:r>
        <w:t>.2023 г)</w:t>
      </w:r>
    </w:p>
    <w:p w14:paraId="427519EC" w14:textId="77777777" w:rsidR="00755612" w:rsidRDefault="00755612">
      <w:r>
        <w:br w:type="page"/>
      </w:r>
    </w:p>
    <w:p w14:paraId="11A1C916" w14:textId="0D604CF5" w:rsidR="006969E9" w:rsidRDefault="00F31B74">
      <w:pPr>
        <w:pStyle w:val="1"/>
        <w:ind w:firstLine="0"/>
        <w:jc w:val="center"/>
        <w:rPr>
          <w:lang w:val="ru-RU"/>
        </w:rPr>
      </w:pPr>
      <w:bookmarkStart w:id="54" w:name="_Toc134116803"/>
      <w:r>
        <w:lastRenderedPageBreak/>
        <w:t>ПРИЛОЖЕНИЕ А</w:t>
      </w:r>
      <w:bookmarkEnd w:id="54"/>
    </w:p>
    <w:sectPr w:rsidR="006969E9">
      <w:footerReference w:type="default" r:id="rId35"/>
      <w:pgSz w:w="11909" w:h="16834"/>
      <w:pgMar w:top="1440" w:right="1440" w:bottom="1440" w:left="1440" w:header="720" w:footer="720" w:gutter="0"/>
      <w:pgNumType w:start="1"/>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1" w:author="Алина Боевец" w:date="2023-05-04T18:04:00Z" w:initials="АБ">
    <w:p w14:paraId="0AB1346B" w14:textId="1EE9DDD6" w:rsidR="00D56D9E" w:rsidRPr="00D56D9E" w:rsidRDefault="00D56D9E">
      <w:pPr>
        <w:pStyle w:val="af4"/>
        <w:rPr>
          <w:lang w:val="ru-RU"/>
        </w:rPr>
      </w:pPr>
      <w:r>
        <w:rPr>
          <w:rStyle w:val="af3"/>
        </w:rPr>
        <w:annotationRef/>
      </w:r>
      <w:r>
        <w:rPr>
          <w:lang w:val="ru-RU"/>
        </w:rPr>
        <w:t>Не забыть добавить выводы по всем методам</w:t>
      </w:r>
    </w:p>
  </w:comment>
  <w:comment w:id="33" w:author="Алина Боевец" w:date="2023-05-04T18:04:00Z" w:initials="АБ">
    <w:p w14:paraId="560BF249" w14:textId="4D532B4E" w:rsidR="00D56D9E" w:rsidRPr="00D56D9E" w:rsidRDefault="00D56D9E">
      <w:pPr>
        <w:pStyle w:val="af4"/>
        <w:rPr>
          <w:lang w:val="ru-RU"/>
        </w:rPr>
      </w:pPr>
      <w:r>
        <w:rPr>
          <w:rStyle w:val="af3"/>
        </w:rPr>
        <w:annotationRef/>
      </w:r>
      <w:r>
        <w:rPr>
          <w:lang w:val="ru-RU"/>
        </w:rPr>
        <w:t>Не забыть добавить выводы по всем методам</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AB1346B" w15:done="0"/>
  <w15:commentEx w15:paraId="560BF24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FE7247" w16cex:dateUtc="2023-05-04T15:04:00Z"/>
  <w16cex:commentExtensible w16cex:durableId="27FE721A" w16cex:dateUtc="2023-05-04T15:0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AB1346B" w16cid:durableId="27FE7247"/>
  <w16cid:commentId w16cid:paraId="560BF249" w16cid:durableId="27FE721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143E12" w14:textId="77777777" w:rsidR="00AC4224" w:rsidRDefault="00AC4224">
      <w:pPr>
        <w:spacing w:line="240" w:lineRule="auto"/>
      </w:pPr>
      <w:r>
        <w:separator/>
      </w:r>
    </w:p>
  </w:endnote>
  <w:endnote w:type="continuationSeparator" w:id="0">
    <w:p w14:paraId="1D18D595" w14:textId="77777777" w:rsidR="00AC4224" w:rsidRDefault="00AC422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Courier New">
    <w:panose1 w:val="02070309020205020404"/>
    <w:charset w:val="CC"/>
    <w:family w:val="modern"/>
    <w:pitch w:val="fixed"/>
    <w:sig w:usb0="E0002EFF" w:usb1="C0007843"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D72118" w14:textId="77777777" w:rsidR="006969E9" w:rsidRDefault="00F31B74">
    <w:pPr>
      <w:jc w:val="center"/>
    </w:pPr>
    <w:r>
      <w:fldChar w:fldCharType="begin"/>
    </w:r>
    <w:r>
      <w:instrText>PAGE</w:instrText>
    </w:r>
    <w:r>
      <w:fldChar w:fldCharType="separate"/>
    </w:r>
    <w:r>
      <w:t>2</w:t>
    </w:r>
    <w:r>
      <w:fldChar w:fldCharType="end"/>
    </w:r>
  </w:p>
  <w:p w14:paraId="091D7DA6" w14:textId="77777777" w:rsidR="006969E9" w:rsidRDefault="006969E9">
    <w:pPr>
      <w:jc w:val="center"/>
    </w:pPr>
  </w:p>
  <w:p w14:paraId="0CCFB2D6" w14:textId="77777777" w:rsidR="00B543C6" w:rsidRDefault="00B543C6"/>
  <w:p w14:paraId="4B178D7A" w14:textId="77777777" w:rsidR="00B543C6" w:rsidRDefault="00B543C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AB8D64" w14:textId="77777777" w:rsidR="00AC4224" w:rsidRDefault="00AC4224">
      <w:pPr>
        <w:spacing w:line="240" w:lineRule="auto"/>
      </w:pPr>
      <w:r>
        <w:separator/>
      </w:r>
    </w:p>
  </w:footnote>
  <w:footnote w:type="continuationSeparator" w:id="0">
    <w:p w14:paraId="2394C8CE" w14:textId="77777777" w:rsidR="00AC4224" w:rsidRDefault="00AC422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C1F27"/>
    <w:multiLevelType w:val="hybridMultilevel"/>
    <w:tmpl w:val="9A46DCDE"/>
    <w:lvl w:ilvl="0" w:tplc="AFE45CD8">
      <w:start w:val="1"/>
      <w:numFmt w:val="decimal"/>
      <w:lvlText w:val="%1."/>
      <w:lvlJc w:val="left"/>
      <w:pPr>
        <w:ind w:left="720" w:hanging="360"/>
      </w:pPr>
      <w:rPr>
        <w:u w:val="none"/>
      </w:rPr>
    </w:lvl>
    <w:lvl w:ilvl="1" w:tplc="5F4C8390">
      <w:start w:val="1"/>
      <w:numFmt w:val="lowerLetter"/>
      <w:lvlText w:val="%2."/>
      <w:lvlJc w:val="left"/>
      <w:pPr>
        <w:ind w:left="1440" w:hanging="360"/>
      </w:pPr>
      <w:rPr>
        <w:u w:val="none"/>
      </w:rPr>
    </w:lvl>
    <w:lvl w:ilvl="2" w:tplc="D304DC80">
      <w:start w:val="1"/>
      <w:numFmt w:val="lowerRoman"/>
      <w:lvlText w:val="%3."/>
      <w:lvlJc w:val="right"/>
      <w:pPr>
        <w:ind w:left="2160" w:hanging="360"/>
      </w:pPr>
      <w:rPr>
        <w:u w:val="none"/>
      </w:rPr>
    </w:lvl>
    <w:lvl w:ilvl="3" w:tplc="B03C597E">
      <w:start w:val="1"/>
      <w:numFmt w:val="decimal"/>
      <w:lvlText w:val="%4."/>
      <w:lvlJc w:val="left"/>
      <w:pPr>
        <w:ind w:left="2880" w:hanging="360"/>
      </w:pPr>
      <w:rPr>
        <w:u w:val="none"/>
      </w:rPr>
    </w:lvl>
    <w:lvl w:ilvl="4" w:tplc="AFE20936">
      <w:start w:val="1"/>
      <w:numFmt w:val="lowerLetter"/>
      <w:lvlText w:val="%5."/>
      <w:lvlJc w:val="left"/>
      <w:pPr>
        <w:ind w:left="3600" w:hanging="360"/>
      </w:pPr>
      <w:rPr>
        <w:u w:val="none"/>
      </w:rPr>
    </w:lvl>
    <w:lvl w:ilvl="5" w:tplc="C6368F96">
      <w:start w:val="1"/>
      <w:numFmt w:val="lowerRoman"/>
      <w:lvlText w:val="%6."/>
      <w:lvlJc w:val="right"/>
      <w:pPr>
        <w:ind w:left="4320" w:hanging="360"/>
      </w:pPr>
      <w:rPr>
        <w:u w:val="none"/>
      </w:rPr>
    </w:lvl>
    <w:lvl w:ilvl="6" w:tplc="CF04551E">
      <w:start w:val="1"/>
      <w:numFmt w:val="decimal"/>
      <w:lvlText w:val="%7."/>
      <w:lvlJc w:val="left"/>
      <w:pPr>
        <w:ind w:left="5040" w:hanging="360"/>
      </w:pPr>
      <w:rPr>
        <w:u w:val="none"/>
      </w:rPr>
    </w:lvl>
    <w:lvl w:ilvl="7" w:tplc="F99C9620">
      <w:start w:val="1"/>
      <w:numFmt w:val="lowerLetter"/>
      <w:lvlText w:val="%8."/>
      <w:lvlJc w:val="left"/>
      <w:pPr>
        <w:ind w:left="5760" w:hanging="360"/>
      </w:pPr>
      <w:rPr>
        <w:u w:val="none"/>
      </w:rPr>
    </w:lvl>
    <w:lvl w:ilvl="8" w:tplc="EDD45FB4">
      <w:start w:val="1"/>
      <w:numFmt w:val="lowerRoman"/>
      <w:lvlText w:val="%9."/>
      <w:lvlJc w:val="right"/>
      <w:pPr>
        <w:ind w:left="6480" w:hanging="360"/>
      </w:pPr>
      <w:rPr>
        <w:u w:val="none"/>
      </w:rPr>
    </w:lvl>
  </w:abstractNum>
  <w:abstractNum w:abstractNumId="1" w15:restartNumberingAfterBreak="0">
    <w:nsid w:val="08304E96"/>
    <w:multiLevelType w:val="hybridMultilevel"/>
    <w:tmpl w:val="36DAC8D8"/>
    <w:lvl w:ilvl="0" w:tplc="BF940200">
      <w:start w:val="1"/>
      <w:numFmt w:val="decimal"/>
      <w:lvlText w:val="%1."/>
      <w:lvlJc w:val="left"/>
      <w:pPr>
        <w:ind w:left="720" w:hanging="360"/>
      </w:pPr>
      <w:rPr>
        <w:u w:val="none"/>
      </w:rPr>
    </w:lvl>
    <w:lvl w:ilvl="1" w:tplc="2ECA594E">
      <w:start w:val="1"/>
      <w:numFmt w:val="lowerLetter"/>
      <w:lvlText w:val="%2."/>
      <w:lvlJc w:val="left"/>
      <w:pPr>
        <w:ind w:left="1440" w:hanging="360"/>
      </w:pPr>
      <w:rPr>
        <w:u w:val="none"/>
      </w:rPr>
    </w:lvl>
    <w:lvl w:ilvl="2" w:tplc="7B282C9C">
      <w:start w:val="1"/>
      <w:numFmt w:val="lowerRoman"/>
      <w:lvlText w:val="%3."/>
      <w:lvlJc w:val="right"/>
      <w:pPr>
        <w:ind w:left="2160" w:hanging="360"/>
      </w:pPr>
      <w:rPr>
        <w:u w:val="none"/>
      </w:rPr>
    </w:lvl>
    <w:lvl w:ilvl="3" w:tplc="AB00C6DC">
      <w:start w:val="1"/>
      <w:numFmt w:val="decimal"/>
      <w:lvlText w:val="%4."/>
      <w:lvlJc w:val="left"/>
      <w:pPr>
        <w:ind w:left="2880" w:hanging="360"/>
      </w:pPr>
      <w:rPr>
        <w:u w:val="none"/>
      </w:rPr>
    </w:lvl>
    <w:lvl w:ilvl="4" w:tplc="71BCB992">
      <w:start w:val="1"/>
      <w:numFmt w:val="lowerLetter"/>
      <w:lvlText w:val="%5."/>
      <w:lvlJc w:val="left"/>
      <w:pPr>
        <w:ind w:left="3600" w:hanging="360"/>
      </w:pPr>
      <w:rPr>
        <w:u w:val="none"/>
      </w:rPr>
    </w:lvl>
    <w:lvl w:ilvl="5" w:tplc="A6407A30">
      <w:start w:val="1"/>
      <w:numFmt w:val="lowerRoman"/>
      <w:lvlText w:val="%6."/>
      <w:lvlJc w:val="right"/>
      <w:pPr>
        <w:ind w:left="4320" w:hanging="360"/>
      </w:pPr>
      <w:rPr>
        <w:u w:val="none"/>
      </w:rPr>
    </w:lvl>
    <w:lvl w:ilvl="6" w:tplc="F11C68C6">
      <w:start w:val="1"/>
      <w:numFmt w:val="decimal"/>
      <w:lvlText w:val="%7."/>
      <w:lvlJc w:val="left"/>
      <w:pPr>
        <w:ind w:left="5040" w:hanging="360"/>
      </w:pPr>
      <w:rPr>
        <w:u w:val="none"/>
      </w:rPr>
    </w:lvl>
    <w:lvl w:ilvl="7" w:tplc="DABCECD4">
      <w:start w:val="1"/>
      <w:numFmt w:val="lowerLetter"/>
      <w:lvlText w:val="%8."/>
      <w:lvlJc w:val="left"/>
      <w:pPr>
        <w:ind w:left="5760" w:hanging="360"/>
      </w:pPr>
      <w:rPr>
        <w:u w:val="none"/>
      </w:rPr>
    </w:lvl>
    <w:lvl w:ilvl="8" w:tplc="05469300">
      <w:start w:val="1"/>
      <w:numFmt w:val="lowerRoman"/>
      <w:lvlText w:val="%9."/>
      <w:lvlJc w:val="right"/>
      <w:pPr>
        <w:ind w:left="6480" w:hanging="360"/>
      </w:pPr>
      <w:rPr>
        <w:u w:val="none"/>
      </w:rPr>
    </w:lvl>
  </w:abstractNum>
  <w:abstractNum w:abstractNumId="2" w15:restartNumberingAfterBreak="0">
    <w:nsid w:val="088932E9"/>
    <w:multiLevelType w:val="hybridMultilevel"/>
    <w:tmpl w:val="86C8135C"/>
    <w:lvl w:ilvl="0" w:tplc="2CCE44C2">
      <w:start w:val="1"/>
      <w:numFmt w:val="bullet"/>
      <w:lvlText w:val="·"/>
      <w:lvlJc w:val="left"/>
      <w:pPr>
        <w:ind w:left="709" w:hanging="360"/>
      </w:pPr>
      <w:rPr>
        <w:rFonts w:ascii="Symbol" w:eastAsia="Symbol" w:hAnsi="Symbol" w:cs="Symbol" w:hint="default"/>
        <w:color w:val="000000"/>
      </w:rPr>
    </w:lvl>
    <w:lvl w:ilvl="1" w:tplc="5448A9B0">
      <w:start w:val="1"/>
      <w:numFmt w:val="bullet"/>
      <w:lvlText w:val="·"/>
      <w:lvlJc w:val="left"/>
      <w:pPr>
        <w:ind w:left="1429" w:hanging="360"/>
      </w:pPr>
      <w:rPr>
        <w:rFonts w:ascii="Symbol" w:eastAsia="Symbol" w:hAnsi="Symbol" w:cs="Symbol" w:hint="default"/>
        <w:color w:val="000000"/>
      </w:rPr>
    </w:lvl>
    <w:lvl w:ilvl="2" w:tplc="5ABA2E9A">
      <w:start w:val="1"/>
      <w:numFmt w:val="bullet"/>
      <w:lvlText w:val="·"/>
      <w:lvlJc w:val="left"/>
      <w:pPr>
        <w:ind w:left="2149" w:hanging="360"/>
      </w:pPr>
      <w:rPr>
        <w:rFonts w:ascii="Symbol" w:eastAsia="Symbol" w:hAnsi="Symbol" w:cs="Symbol" w:hint="default"/>
        <w:color w:val="000000"/>
      </w:rPr>
    </w:lvl>
    <w:lvl w:ilvl="3" w:tplc="2AC2B3E6">
      <w:start w:val="1"/>
      <w:numFmt w:val="bullet"/>
      <w:lvlText w:val="·"/>
      <w:lvlJc w:val="left"/>
      <w:pPr>
        <w:ind w:left="2869" w:hanging="360"/>
      </w:pPr>
      <w:rPr>
        <w:rFonts w:ascii="Symbol" w:eastAsia="Symbol" w:hAnsi="Symbol" w:cs="Symbol" w:hint="default"/>
        <w:color w:val="000000"/>
      </w:rPr>
    </w:lvl>
    <w:lvl w:ilvl="4" w:tplc="3488A762">
      <w:start w:val="1"/>
      <w:numFmt w:val="bullet"/>
      <w:lvlText w:val="·"/>
      <w:lvlJc w:val="left"/>
      <w:pPr>
        <w:ind w:left="3589" w:hanging="360"/>
      </w:pPr>
      <w:rPr>
        <w:rFonts w:ascii="Symbol" w:eastAsia="Symbol" w:hAnsi="Symbol" w:cs="Symbol" w:hint="default"/>
        <w:color w:val="000000"/>
      </w:rPr>
    </w:lvl>
    <w:lvl w:ilvl="5" w:tplc="F33CF43A">
      <w:start w:val="1"/>
      <w:numFmt w:val="bullet"/>
      <w:lvlText w:val="·"/>
      <w:lvlJc w:val="left"/>
      <w:pPr>
        <w:ind w:left="4309" w:hanging="360"/>
      </w:pPr>
      <w:rPr>
        <w:rFonts w:ascii="Symbol" w:eastAsia="Symbol" w:hAnsi="Symbol" w:cs="Symbol" w:hint="default"/>
        <w:color w:val="000000"/>
      </w:rPr>
    </w:lvl>
    <w:lvl w:ilvl="6" w:tplc="E1E6BD84">
      <w:start w:val="1"/>
      <w:numFmt w:val="bullet"/>
      <w:lvlText w:val="·"/>
      <w:lvlJc w:val="left"/>
      <w:pPr>
        <w:ind w:left="5029" w:hanging="360"/>
      </w:pPr>
      <w:rPr>
        <w:rFonts w:ascii="Symbol" w:eastAsia="Symbol" w:hAnsi="Symbol" w:cs="Symbol" w:hint="default"/>
        <w:color w:val="000000"/>
      </w:rPr>
    </w:lvl>
    <w:lvl w:ilvl="7" w:tplc="18388528">
      <w:start w:val="1"/>
      <w:numFmt w:val="bullet"/>
      <w:lvlText w:val="·"/>
      <w:lvlJc w:val="left"/>
      <w:pPr>
        <w:ind w:left="5749" w:hanging="360"/>
      </w:pPr>
      <w:rPr>
        <w:rFonts w:ascii="Symbol" w:eastAsia="Symbol" w:hAnsi="Symbol" w:cs="Symbol" w:hint="default"/>
        <w:color w:val="000000"/>
      </w:rPr>
    </w:lvl>
    <w:lvl w:ilvl="8" w:tplc="F3522D48">
      <w:start w:val="1"/>
      <w:numFmt w:val="bullet"/>
      <w:lvlText w:val="·"/>
      <w:lvlJc w:val="left"/>
      <w:pPr>
        <w:ind w:left="6469" w:hanging="360"/>
      </w:pPr>
      <w:rPr>
        <w:rFonts w:ascii="Symbol" w:eastAsia="Symbol" w:hAnsi="Symbol" w:cs="Symbol" w:hint="default"/>
        <w:color w:val="000000"/>
      </w:rPr>
    </w:lvl>
  </w:abstractNum>
  <w:abstractNum w:abstractNumId="3" w15:restartNumberingAfterBreak="0">
    <w:nsid w:val="0BA90CB5"/>
    <w:multiLevelType w:val="hybridMultilevel"/>
    <w:tmpl w:val="461033E4"/>
    <w:lvl w:ilvl="0" w:tplc="38BA8C28">
      <w:start w:val="1"/>
      <w:numFmt w:val="decimal"/>
      <w:lvlText w:val="%1."/>
      <w:lvlJc w:val="left"/>
      <w:pPr>
        <w:ind w:left="720" w:hanging="360"/>
      </w:pPr>
      <w:rPr>
        <w:u w:val="none"/>
      </w:rPr>
    </w:lvl>
    <w:lvl w:ilvl="1" w:tplc="6B6C8672">
      <w:start w:val="1"/>
      <w:numFmt w:val="lowerLetter"/>
      <w:lvlText w:val="%2."/>
      <w:lvlJc w:val="left"/>
      <w:pPr>
        <w:ind w:left="1440" w:hanging="360"/>
      </w:pPr>
      <w:rPr>
        <w:u w:val="none"/>
      </w:rPr>
    </w:lvl>
    <w:lvl w:ilvl="2" w:tplc="2652A2DA">
      <w:start w:val="1"/>
      <w:numFmt w:val="lowerRoman"/>
      <w:lvlText w:val="%3."/>
      <w:lvlJc w:val="right"/>
      <w:pPr>
        <w:ind w:left="2160" w:hanging="360"/>
      </w:pPr>
      <w:rPr>
        <w:u w:val="none"/>
      </w:rPr>
    </w:lvl>
    <w:lvl w:ilvl="3" w:tplc="111A50E0">
      <w:start w:val="1"/>
      <w:numFmt w:val="decimal"/>
      <w:lvlText w:val="%4."/>
      <w:lvlJc w:val="left"/>
      <w:pPr>
        <w:ind w:left="2880" w:hanging="360"/>
      </w:pPr>
      <w:rPr>
        <w:u w:val="none"/>
      </w:rPr>
    </w:lvl>
    <w:lvl w:ilvl="4" w:tplc="03202002">
      <w:start w:val="1"/>
      <w:numFmt w:val="lowerLetter"/>
      <w:lvlText w:val="%5."/>
      <w:lvlJc w:val="left"/>
      <w:pPr>
        <w:ind w:left="3600" w:hanging="360"/>
      </w:pPr>
      <w:rPr>
        <w:u w:val="none"/>
      </w:rPr>
    </w:lvl>
    <w:lvl w:ilvl="5" w:tplc="6136C0F0">
      <w:start w:val="1"/>
      <w:numFmt w:val="lowerRoman"/>
      <w:lvlText w:val="%6."/>
      <w:lvlJc w:val="right"/>
      <w:pPr>
        <w:ind w:left="4320" w:hanging="360"/>
      </w:pPr>
      <w:rPr>
        <w:u w:val="none"/>
      </w:rPr>
    </w:lvl>
    <w:lvl w:ilvl="6" w:tplc="6938EDDA">
      <w:start w:val="1"/>
      <w:numFmt w:val="decimal"/>
      <w:lvlText w:val="%7."/>
      <w:lvlJc w:val="left"/>
      <w:pPr>
        <w:ind w:left="5040" w:hanging="360"/>
      </w:pPr>
      <w:rPr>
        <w:u w:val="none"/>
      </w:rPr>
    </w:lvl>
    <w:lvl w:ilvl="7" w:tplc="53E28C8C">
      <w:start w:val="1"/>
      <w:numFmt w:val="lowerLetter"/>
      <w:lvlText w:val="%8."/>
      <w:lvlJc w:val="left"/>
      <w:pPr>
        <w:ind w:left="5760" w:hanging="360"/>
      </w:pPr>
      <w:rPr>
        <w:u w:val="none"/>
      </w:rPr>
    </w:lvl>
    <w:lvl w:ilvl="8" w:tplc="49F23302">
      <w:start w:val="1"/>
      <w:numFmt w:val="lowerRoman"/>
      <w:lvlText w:val="%9."/>
      <w:lvlJc w:val="right"/>
      <w:pPr>
        <w:ind w:left="6480" w:hanging="360"/>
      </w:pPr>
      <w:rPr>
        <w:u w:val="none"/>
      </w:rPr>
    </w:lvl>
  </w:abstractNum>
  <w:abstractNum w:abstractNumId="4" w15:restartNumberingAfterBreak="0">
    <w:nsid w:val="126B3EBA"/>
    <w:multiLevelType w:val="multilevel"/>
    <w:tmpl w:val="2CD40C40"/>
    <w:lvl w:ilvl="0">
      <w:start w:val="1"/>
      <w:numFmt w:val="decimal"/>
      <w:lvlText w:val="%1."/>
      <w:lvlJc w:val="left"/>
      <w:pPr>
        <w:ind w:left="1068" w:hanging="360"/>
      </w:pPr>
      <w:rPr>
        <w:rFonts w:hint="default"/>
      </w:rPr>
    </w:lvl>
    <w:lvl w:ilvl="1">
      <w:start w:val="2"/>
      <w:numFmt w:val="decimal"/>
      <w:isLgl/>
      <w:lvlText w:val="%1.%2"/>
      <w:lvlJc w:val="left"/>
      <w:pPr>
        <w:ind w:left="1338" w:hanging="63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2148" w:hanging="144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508" w:hanging="1800"/>
      </w:pPr>
      <w:rPr>
        <w:rFonts w:hint="default"/>
      </w:rPr>
    </w:lvl>
    <w:lvl w:ilvl="8">
      <w:start w:val="1"/>
      <w:numFmt w:val="decimal"/>
      <w:isLgl/>
      <w:lvlText w:val="%1.%2.%3.%4.%5.%6.%7.%8.%9"/>
      <w:lvlJc w:val="left"/>
      <w:pPr>
        <w:ind w:left="2868" w:hanging="2160"/>
      </w:pPr>
      <w:rPr>
        <w:rFonts w:hint="default"/>
      </w:rPr>
    </w:lvl>
  </w:abstractNum>
  <w:abstractNum w:abstractNumId="5" w15:restartNumberingAfterBreak="0">
    <w:nsid w:val="15410280"/>
    <w:multiLevelType w:val="hybridMultilevel"/>
    <w:tmpl w:val="40F0A5B2"/>
    <w:lvl w:ilvl="0" w:tplc="4AB8E1D6">
      <w:start w:val="1"/>
      <w:numFmt w:val="decimal"/>
      <w:lvlText w:val="%1."/>
      <w:lvlJc w:val="left"/>
      <w:pPr>
        <w:ind w:left="720" w:hanging="360"/>
      </w:pPr>
      <w:rPr>
        <w:u w:val="none"/>
      </w:rPr>
    </w:lvl>
    <w:lvl w:ilvl="1" w:tplc="77C8D7C6">
      <w:start w:val="1"/>
      <w:numFmt w:val="lowerLetter"/>
      <w:lvlText w:val="%2."/>
      <w:lvlJc w:val="left"/>
      <w:pPr>
        <w:ind w:left="1440" w:hanging="360"/>
      </w:pPr>
      <w:rPr>
        <w:u w:val="none"/>
      </w:rPr>
    </w:lvl>
    <w:lvl w:ilvl="2" w:tplc="56C67690">
      <w:start w:val="1"/>
      <w:numFmt w:val="lowerRoman"/>
      <w:lvlText w:val="%3."/>
      <w:lvlJc w:val="right"/>
      <w:pPr>
        <w:ind w:left="2160" w:hanging="360"/>
      </w:pPr>
      <w:rPr>
        <w:u w:val="none"/>
      </w:rPr>
    </w:lvl>
    <w:lvl w:ilvl="3" w:tplc="E4869C52">
      <w:start w:val="1"/>
      <w:numFmt w:val="decimal"/>
      <w:lvlText w:val="%4."/>
      <w:lvlJc w:val="left"/>
      <w:pPr>
        <w:ind w:left="2880" w:hanging="360"/>
      </w:pPr>
      <w:rPr>
        <w:u w:val="none"/>
      </w:rPr>
    </w:lvl>
    <w:lvl w:ilvl="4" w:tplc="80B890C2">
      <w:start w:val="1"/>
      <w:numFmt w:val="lowerLetter"/>
      <w:lvlText w:val="%5."/>
      <w:lvlJc w:val="left"/>
      <w:pPr>
        <w:ind w:left="3600" w:hanging="360"/>
      </w:pPr>
      <w:rPr>
        <w:u w:val="none"/>
      </w:rPr>
    </w:lvl>
    <w:lvl w:ilvl="5" w:tplc="DCDEBB56">
      <w:start w:val="1"/>
      <w:numFmt w:val="lowerRoman"/>
      <w:lvlText w:val="%6."/>
      <w:lvlJc w:val="right"/>
      <w:pPr>
        <w:ind w:left="4320" w:hanging="360"/>
      </w:pPr>
      <w:rPr>
        <w:u w:val="none"/>
      </w:rPr>
    </w:lvl>
    <w:lvl w:ilvl="6" w:tplc="6AEA22D8">
      <w:start w:val="1"/>
      <w:numFmt w:val="decimal"/>
      <w:lvlText w:val="%7."/>
      <w:lvlJc w:val="left"/>
      <w:pPr>
        <w:ind w:left="5040" w:hanging="360"/>
      </w:pPr>
      <w:rPr>
        <w:u w:val="none"/>
      </w:rPr>
    </w:lvl>
    <w:lvl w:ilvl="7" w:tplc="25241DAC">
      <w:start w:val="1"/>
      <w:numFmt w:val="lowerLetter"/>
      <w:lvlText w:val="%8."/>
      <w:lvlJc w:val="left"/>
      <w:pPr>
        <w:ind w:left="5760" w:hanging="360"/>
      </w:pPr>
      <w:rPr>
        <w:u w:val="none"/>
      </w:rPr>
    </w:lvl>
    <w:lvl w:ilvl="8" w:tplc="CA047A0C">
      <w:start w:val="1"/>
      <w:numFmt w:val="lowerRoman"/>
      <w:lvlText w:val="%9."/>
      <w:lvlJc w:val="right"/>
      <w:pPr>
        <w:ind w:left="6480" w:hanging="360"/>
      </w:pPr>
      <w:rPr>
        <w:u w:val="none"/>
      </w:rPr>
    </w:lvl>
  </w:abstractNum>
  <w:abstractNum w:abstractNumId="6" w15:restartNumberingAfterBreak="0">
    <w:nsid w:val="162121A6"/>
    <w:multiLevelType w:val="hybridMultilevel"/>
    <w:tmpl w:val="3E22129E"/>
    <w:lvl w:ilvl="0" w:tplc="7ED2D2A0">
      <w:start w:val="1"/>
      <w:numFmt w:val="decimal"/>
      <w:lvlText w:val="%1."/>
      <w:lvlJc w:val="left"/>
      <w:pPr>
        <w:ind w:left="720" w:hanging="360"/>
      </w:pPr>
      <w:rPr>
        <w:u w:val="none"/>
      </w:rPr>
    </w:lvl>
    <w:lvl w:ilvl="1" w:tplc="E0BC506C">
      <w:start w:val="1"/>
      <w:numFmt w:val="lowerLetter"/>
      <w:lvlText w:val="%2."/>
      <w:lvlJc w:val="left"/>
      <w:pPr>
        <w:ind w:left="1440" w:hanging="360"/>
      </w:pPr>
      <w:rPr>
        <w:u w:val="none"/>
      </w:rPr>
    </w:lvl>
    <w:lvl w:ilvl="2" w:tplc="AF82C5A2">
      <w:start w:val="1"/>
      <w:numFmt w:val="lowerRoman"/>
      <w:lvlText w:val="%3."/>
      <w:lvlJc w:val="right"/>
      <w:pPr>
        <w:ind w:left="2160" w:hanging="360"/>
      </w:pPr>
      <w:rPr>
        <w:u w:val="none"/>
      </w:rPr>
    </w:lvl>
    <w:lvl w:ilvl="3" w:tplc="8FD2F724">
      <w:start w:val="1"/>
      <w:numFmt w:val="decimal"/>
      <w:lvlText w:val="%4."/>
      <w:lvlJc w:val="left"/>
      <w:pPr>
        <w:ind w:left="2880" w:hanging="360"/>
      </w:pPr>
      <w:rPr>
        <w:u w:val="none"/>
      </w:rPr>
    </w:lvl>
    <w:lvl w:ilvl="4" w:tplc="ECD0A9A4">
      <w:start w:val="1"/>
      <w:numFmt w:val="lowerLetter"/>
      <w:lvlText w:val="%5."/>
      <w:lvlJc w:val="left"/>
      <w:pPr>
        <w:ind w:left="3600" w:hanging="360"/>
      </w:pPr>
      <w:rPr>
        <w:u w:val="none"/>
      </w:rPr>
    </w:lvl>
    <w:lvl w:ilvl="5" w:tplc="6BF07216">
      <w:start w:val="1"/>
      <w:numFmt w:val="lowerRoman"/>
      <w:lvlText w:val="%6."/>
      <w:lvlJc w:val="right"/>
      <w:pPr>
        <w:ind w:left="4320" w:hanging="360"/>
      </w:pPr>
      <w:rPr>
        <w:u w:val="none"/>
      </w:rPr>
    </w:lvl>
    <w:lvl w:ilvl="6" w:tplc="3C26FE28">
      <w:start w:val="1"/>
      <w:numFmt w:val="decimal"/>
      <w:lvlText w:val="%7."/>
      <w:lvlJc w:val="left"/>
      <w:pPr>
        <w:ind w:left="5040" w:hanging="360"/>
      </w:pPr>
      <w:rPr>
        <w:u w:val="none"/>
      </w:rPr>
    </w:lvl>
    <w:lvl w:ilvl="7" w:tplc="FAA0753A">
      <w:start w:val="1"/>
      <w:numFmt w:val="lowerLetter"/>
      <w:lvlText w:val="%8."/>
      <w:lvlJc w:val="left"/>
      <w:pPr>
        <w:ind w:left="5760" w:hanging="360"/>
      </w:pPr>
      <w:rPr>
        <w:u w:val="none"/>
      </w:rPr>
    </w:lvl>
    <w:lvl w:ilvl="8" w:tplc="A5261960">
      <w:start w:val="1"/>
      <w:numFmt w:val="lowerRoman"/>
      <w:lvlText w:val="%9."/>
      <w:lvlJc w:val="right"/>
      <w:pPr>
        <w:ind w:left="6480" w:hanging="360"/>
      </w:pPr>
      <w:rPr>
        <w:u w:val="none"/>
      </w:rPr>
    </w:lvl>
  </w:abstractNum>
  <w:abstractNum w:abstractNumId="7" w15:restartNumberingAfterBreak="0">
    <w:nsid w:val="19F04A0D"/>
    <w:multiLevelType w:val="hybridMultilevel"/>
    <w:tmpl w:val="2348DF0E"/>
    <w:lvl w:ilvl="0" w:tplc="C26E81CE">
      <w:start w:val="1"/>
      <w:numFmt w:val="decimal"/>
      <w:lvlText w:val="%1."/>
      <w:lvlJc w:val="left"/>
      <w:pPr>
        <w:ind w:left="720" w:hanging="360"/>
      </w:pPr>
      <w:rPr>
        <w:u w:val="none"/>
      </w:rPr>
    </w:lvl>
    <w:lvl w:ilvl="1" w:tplc="4CCA5296">
      <w:start w:val="1"/>
      <w:numFmt w:val="lowerLetter"/>
      <w:lvlText w:val="%2."/>
      <w:lvlJc w:val="left"/>
      <w:pPr>
        <w:ind w:left="1440" w:hanging="360"/>
      </w:pPr>
      <w:rPr>
        <w:u w:val="none"/>
      </w:rPr>
    </w:lvl>
    <w:lvl w:ilvl="2" w:tplc="DEFE353C">
      <w:start w:val="1"/>
      <w:numFmt w:val="lowerRoman"/>
      <w:lvlText w:val="%3."/>
      <w:lvlJc w:val="right"/>
      <w:pPr>
        <w:ind w:left="2160" w:hanging="360"/>
      </w:pPr>
      <w:rPr>
        <w:u w:val="none"/>
      </w:rPr>
    </w:lvl>
    <w:lvl w:ilvl="3" w:tplc="A19ED1A2">
      <w:start w:val="1"/>
      <w:numFmt w:val="decimal"/>
      <w:lvlText w:val="%4."/>
      <w:lvlJc w:val="left"/>
      <w:pPr>
        <w:ind w:left="2880" w:hanging="360"/>
      </w:pPr>
      <w:rPr>
        <w:u w:val="none"/>
      </w:rPr>
    </w:lvl>
    <w:lvl w:ilvl="4" w:tplc="DAC43F20">
      <w:start w:val="1"/>
      <w:numFmt w:val="lowerLetter"/>
      <w:lvlText w:val="%5."/>
      <w:lvlJc w:val="left"/>
      <w:pPr>
        <w:ind w:left="3600" w:hanging="360"/>
      </w:pPr>
      <w:rPr>
        <w:u w:val="none"/>
      </w:rPr>
    </w:lvl>
    <w:lvl w:ilvl="5" w:tplc="FB5A72AE">
      <w:start w:val="1"/>
      <w:numFmt w:val="lowerRoman"/>
      <w:lvlText w:val="%6."/>
      <w:lvlJc w:val="right"/>
      <w:pPr>
        <w:ind w:left="4320" w:hanging="360"/>
      </w:pPr>
      <w:rPr>
        <w:u w:val="none"/>
      </w:rPr>
    </w:lvl>
    <w:lvl w:ilvl="6" w:tplc="1C80CD20">
      <w:start w:val="1"/>
      <w:numFmt w:val="decimal"/>
      <w:lvlText w:val="%7."/>
      <w:lvlJc w:val="left"/>
      <w:pPr>
        <w:ind w:left="5040" w:hanging="360"/>
      </w:pPr>
      <w:rPr>
        <w:u w:val="none"/>
      </w:rPr>
    </w:lvl>
    <w:lvl w:ilvl="7" w:tplc="E9FC0DD4">
      <w:start w:val="1"/>
      <w:numFmt w:val="lowerLetter"/>
      <w:lvlText w:val="%8."/>
      <w:lvlJc w:val="left"/>
      <w:pPr>
        <w:ind w:left="5760" w:hanging="360"/>
      </w:pPr>
      <w:rPr>
        <w:u w:val="none"/>
      </w:rPr>
    </w:lvl>
    <w:lvl w:ilvl="8" w:tplc="FDF2E47A">
      <w:start w:val="1"/>
      <w:numFmt w:val="lowerRoman"/>
      <w:lvlText w:val="%9."/>
      <w:lvlJc w:val="right"/>
      <w:pPr>
        <w:ind w:left="6480" w:hanging="360"/>
      </w:pPr>
      <w:rPr>
        <w:u w:val="none"/>
      </w:rPr>
    </w:lvl>
  </w:abstractNum>
  <w:abstractNum w:abstractNumId="8" w15:restartNumberingAfterBreak="0">
    <w:nsid w:val="1AED34A2"/>
    <w:multiLevelType w:val="multilevel"/>
    <w:tmpl w:val="B9BE5830"/>
    <w:lvl w:ilvl="0">
      <w:start w:val="1"/>
      <w:numFmt w:val="decimal"/>
      <w:lvlText w:val="%1."/>
      <w:lvlJc w:val="left"/>
      <w:pPr>
        <w:ind w:left="1428" w:hanging="360"/>
      </w:pPr>
      <w:rPr>
        <w:rFonts w:hint="default"/>
      </w:rPr>
    </w:lvl>
    <w:lvl w:ilvl="1">
      <w:start w:val="7"/>
      <w:numFmt w:val="decimal"/>
      <w:isLgl/>
      <w:lvlText w:val="%1.%2"/>
      <w:lvlJc w:val="left"/>
      <w:pPr>
        <w:ind w:left="1698" w:hanging="630"/>
      </w:pPr>
      <w:rPr>
        <w:rFonts w:hint="default"/>
      </w:rPr>
    </w:lvl>
    <w:lvl w:ilvl="2">
      <w:start w:val="2"/>
      <w:numFmt w:val="decimal"/>
      <w:isLgl/>
      <w:lvlText w:val="%1.%2.%3"/>
      <w:lvlJc w:val="left"/>
      <w:pPr>
        <w:ind w:left="1788" w:hanging="720"/>
      </w:pPr>
      <w:rPr>
        <w:rFonts w:hint="default"/>
      </w:rPr>
    </w:lvl>
    <w:lvl w:ilvl="3">
      <w:start w:val="1"/>
      <w:numFmt w:val="decimal"/>
      <w:isLgl/>
      <w:lvlText w:val="%1.%2.%3.%4"/>
      <w:lvlJc w:val="left"/>
      <w:pPr>
        <w:ind w:left="2148" w:hanging="1080"/>
      </w:pPr>
      <w:rPr>
        <w:rFonts w:hint="default"/>
      </w:rPr>
    </w:lvl>
    <w:lvl w:ilvl="4">
      <w:start w:val="1"/>
      <w:numFmt w:val="decimal"/>
      <w:isLgl/>
      <w:lvlText w:val="%1.%2.%3.%4.%5"/>
      <w:lvlJc w:val="left"/>
      <w:pPr>
        <w:ind w:left="2148" w:hanging="1080"/>
      </w:pPr>
      <w:rPr>
        <w:rFonts w:hint="default"/>
      </w:rPr>
    </w:lvl>
    <w:lvl w:ilvl="5">
      <w:start w:val="1"/>
      <w:numFmt w:val="decimal"/>
      <w:isLgl/>
      <w:lvlText w:val="%1.%2.%3.%4.%5.%6"/>
      <w:lvlJc w:val="left"/>
      <w:pPr>
        <w:ind w:left="2508" w:hanging="1440"/>
      </w:pPr>
      <w:rPr>
        <w:rFonts w:hint="default"/>
      </w:rPr>
    </w:lvl>
    <w:lvl w:ilvl="6">
      <w:start w:val="1"/>
      <w:numFmt w:val="decimal"/>
      <w:isLgl/>
      <w:lvlText w:val="%1.%2.%3.%4.%5.%6.%7"/>
      <w:lvlJc w:val="left"/>
      <w:pPr>
        <w:ind w:left="2508" w:hanging="1440"/>
      </w:pPr>
      <w:rPr>
        <w:rFonts w:hint="default"/>
      </w:rPr>
    </w:lvl>
    <w:lvl w:ilvl="7">
      <w:start w:val="1"/>
      <w:numFmt w:val="decimal"/>
      <w:isLgl/>
      <w:lvlText w:val="%1.%2.%3.%4.%5.%6.%7.%8"/>
      <w:lvlJc w:val="left"/>
      <w:pPr>
        <w:ind w:left="2868" w:hanging="1800"/>
      </w:pPr>
      <w:rPr>
        <w:rFonts w:hint="default"/>
      </w:rPr>
    </w:lvl>
    <w:lvl w:ilvl="8">
      <w:start w:val="1"/>
      <w:numFmt w:val="decimal"/>
      <w:isLgl/>
      <w:lvlText w:val="%1.%2.%3.%4.%5.%6.%7.%8.%9"/>
      <w:lvlJc w:val="left"/>
      <w:pPr>
        <w:ind w:left="3228" w:hanging="2160"/>
      </w:pPr>
      <w:rPr>
        <w:rFonts w:hint="default"/>
      </w:rPr>
    </w:lvl>
  </w:abstractNum>
  <w:abstractNum w:abstractNumId="9" w15:restartNumberingAfterBreak="0">
    <w:nsid w:val="25B966F3"/>
    <w:multiLevelType w:val="hybridMultilevel"/>
    <w:tmpl w:val="AD8A1314"/>
    <w:lvl w:ilvl="0" w:tplc="2F5C5B54">
      <w:start w:val="1"/>
      <w:numFmt w:val="decimal"/>
      <w:lvlText w:val="%1."/>
      <w:lvlJc w:val="left"/>
      <w:pPr>
        <w:ind w:left="720" w:hanging="360"/>
      </w:pPr>
      <w:rPr>
        <w:u w:val="none"/>
      </w:rPr>
    </w:lvl>
    <w:lvl w:ilvl="1" w:tplc="11BCBD0C">
      <w:start w:val="1"/>
      <w:numFmt w:val="lowerLetter"/>
      <w:lvlText w:val="%2."/>
      <w:lvlJc w:val="left"/>
      <w:pPr>
        <w:ind w:left="1440" w:hanging="360"/>
      </w:pPr>
      <w:rPr>
        <w:u w:val="none"/>
      </w:rPr>
    </w:lvl>
    <w:lvl w:ilvl="2" w:tplc="F782D89A">
      <w:start w:val="1"/>
      <w:numFmt w:val="lowerRoman"/>
      <w:lvlText w:val="%3."/>
      <w:lvlJc w:val="right"/>
      <w:pPr>
        <w:ind w:left="2160" w:hanging="360"/>
      </w:pPr>
      <w:rPr>
        <w:u w:val="none"/>
      </w:rPr>
    </w:lvl>
    <w:lvl w:ilvl="3" w:tplc="32567E42">
      <w:start w:val="1"/>
      <w:numFmt w:val="decimal"/>
      <w:lvlText w:val="%4."/>
      <w:lvlJc w:val="left"/>
      <w:pPr>
        <w:ind w:left="2880" w:hanging="360"/>
      </w:pPr>
      <w:rPr>
        <w:u w:val="none"/>
      </w:rPr>
    </w:lvl>
    <w:lvl w:ilvl="4" w:tplc="445AAA08">
      <w:start w:val="1"/>
      <w:numFmt w:val="lowerLetter"/>
      <w:lvlText w:val="%5."/>
      <w:lvlJc w:val="left"/>
      <w:pPr>
        <w:ind w:left="3600" w:hanging="360"/>
      </w:pPr>
      <w:rPr>
        <w:u w:val="none"/>
      </w:rPr>
    </w:lvl>
    <w:lvl w:ilvl="5" w:tplc="6A54B040">
      <w:start w:val="1"/>
      <w:numFmt w:val="lowerRoman"/>
      <w:lvlText w:val="%6."/>
      <w:lvlJc w:val="right"/>
      <w:pPr>
        <w:ind w:left="4320" w:hanging="360"/>
      </w:pPr>
      <w:rPr>
        <w:u w:val="none"/>
      </w:rPr>
    </w:lvl>
    <w:lvl w:ilvl="6" w:tplc="FE849B00">
      <w:start w:val="1"/>
      <w:numFmt w:val="decimal"/>
      <w:lvlText w:val="%7."/>
      <w:lvlJc w:val="left"/>
      <w:pPr>
        <w:ind w:left="5040" w:hanging="360"/>
      </w:pPr>
      <w:rPr>
        <w:u w:val="none"/>
      </w:rPr>
    </w:lvl>
    <w:lvl w:ilvl="7" w:tplc="F88CDBCE">
      <w:start w:val="1"/>
      <w:numFmt w:val="lowerLetter"/>
      <w:lvlText w:val="%8."/>
      <w:lvlJc w:val="left"/>
      <w:pPr>
        <w:ind w:left="5760" w:hanging="360"/>
      </w:pPr>
      <w:rPr>
        <w:u w:val="none"/>
      </w:rPr>
    </w:lvl>
    <w:lvl w:ilvl="8" w:tplc="05E2F69E">
      <w:start w:val="1"/>
      <w:numFmt w:val="lowerRoman"/>
      <w:lvlText w:val="%9."/>
      <w:lvlJc w:val="right"/>
      <w:pPr>
        <w:ind w:left="6480" w:hanging="360"/>
      </w:pPr>
      <w:rPr>
        <w:u w:val="none"/>
      </w:rPr>
    </w:lvl>
  </w:abstractNum>
  <w:abstractNum w:abstractNumId="10" w15:restartNumberingAfterBreak="0">
    <w:nsid w:val="260547F3"/>
    <w:multiLevelType w:val="hybridMultilevel"/>
    <w:tmpl w:val="FEF6A5EC"/>
    <w:lvl w:ilvl="0" w:tplc="E6E813C2">
      <w:start w:val="1"/>
      <w:numFmt w:val="decimal"/>
      <w:lvlText w:val="%1."/>
      <w:lvlJc w:val="left"/>
      <w:pPr>
        <w:ind w:left="720" w:hanging="360"/>
      </w:pPr>
      <w:rPr>
        <w:u w:val="none"/>
      </w:rPr>
    </w:lvl>
    <w:lvl w:ilvl="1" w:tplc="5A68CC04">
      <w:start w:val="1"/>
      <w:numFmt w:val="lowerLetter"/>
      <w:lvlText w:val="%2."/>
      <w:lvlJc w:val="left"/>
      <w:pPr>
        <w:ind w:left="1440" w:hanging="360"/>
      </w:pPr>
      <w:rPr>
        <w:u w:val="none"/>
      </w:rPr>
    </w:lvl>
    <w:lvl w:ilvl="2" w:tplc="345890BE">
      <w:start w:val="1"/>
      <w:numFmt w:val="lowerRoman"/>
      <w:lvlText w:val="%3."/>
      <w:lvlJc w:val="right"/>
      <w:pPr>
        <w:ind w:left="2160" w:hanging="360"/>
      </w:pPr>
      <w:rPr>
        <w:u w:val="none"/>
      </w:rPr>
    </w:lvl>
    <w:lvl w:ilvl="3" w:tplc="32E26240">
      <w:start w:val="1"/>
      <w:numFmt w:val="decimal"/>
      <w:lvlText w:val="%4."/>
      <w:lvlJc w:val="left"/>
      <w:pPr>
        <w:ind w:left="2880" w:hanging="360"/>
      </w:pPr>
      <w:rPr>
        <w:u w:val="none"/>
      </w:rPr>
    </w:lvl>
    <w:lvl w:ilvl="4" w:tplc="9412F88A">
      <w:start w:val="1"/>
      <w:numFmt w:val="lowerLetter"/>
      <w:lvlText w:val="%5."/>
      <w:lvlJc w:val="left"/>
      <w:pPr>
        <w:ind w:left="3600" w:hanging="360"/>
      </w:pPr>
      <w:rPr>
        <w:u w:val="none"/>
      </w:rPr>
    </w:lvl>
    <w:lvl w:ilvl="5" w:tplc="73C6E2E2">
      <w:start w:val="1"/>
      <w:numFmt w:val="lowerRoman"/>
      <w:lvlText w:val="%6."/>
      <w:lvlJc w:val="right"/>
      <w:pPr>
        <w:ind w:left="4320" w:hanging="360"/>
      </w:pPr>
      <w:rPr>
        <w:u w:val="none"/>
      </w:rPr>
    </w:lvl>
    <w:lvl w:ilvl="6" w:tplc="BCB02806">
      <w:start w:val="1"/>
      <w:numFmt w:val="decimal"/>
      <w:lvlText w:val="%7."/>
      <w:lvlJc w:val="left"/>
      <w:pPr>
        <w:ind w:left="5040" w:hanging="360"/>
      </w:pPr>
      <w:rPr>
        <w:u w:val="none"/>
      </w:rPr>
    </w:lvl>
    <w:lvl w:ilvl="7" w:tplc="C7AEFBE8">
      <w:start w:val="1"/>
      <w:numFmt w:val="lowerLetter"/>
      <w:lvlText w:val="%8."/>
      <w:lvlJc w:val="left"/>
      <w:pPr>
        <w:ind w:left="5760" w:hanging="360"/>
      </w:pPr>
      <w:rPr>
        <w:u w:val="none"/>
      </w:rPr>
    </w:lvl>
    <w:lvl w:ilvl="8" w:tplc="9684D8DE">
      <w:start w:val="1"/>
      <w:numFmt w:val="lowerRoman"/>
      <w:lvlText w:val="%9."/>
      <w:lvlJc w:val="right"/>
      <w:pPr>
        <w:ind w:left="6480" w:hanging="360"/>
      </w:pPr>
      <w:rPr>
        <w:u w:val="none"/>
      </w:rPr>
    </w:lvl>
  </w:abstractNum>
  <w:abstractNum w:abstractNumId="11" w15:restartNumberingAfterBreak="0">
    <w:nsid w:val="26DF6F82"/>
    <w:multiLevelType w:val="hybridMultilevel"/>
    <w:tmpl w:val="190EA23A"/>
    <w:lvl w:ilvl="0" w:tplc="3AD20CEA">
      <w:start w:val="1"/>
      <w:numFmt w:val="decimal"/>
      <w:lvlText w:val="%1."/>
      <w:lvlJc w:val="left"/>
      <w:pPr>
        <w:ind w:left="720" w:hanging="360"/>
      </w:pPr>
      <w:rPr>
        <w:u w:val="none"/>
      </w:rPr>
    </w:lvl>
    <w:lvl w:ilvl="1" w:tplc="B99C1726">
      <w:start w:val="1"/>
      <w:numFmt w:val="lowerLetter"/>
      <w:lvlText w:val="%2."/>
      <w:lvlJc w:val="left"/>
      <w:pPr>
        <w:ind w:left="1440" w:hanging="360"/>
      </w:pPr>
      <w:rPr>
        <w:u w:val="none"/>
      </w:rPr>
    </w:lvl>
    <w:lvl w:ilvl="2" w:tplc="76BECA06">
      <w:start w:val="1"/>
      <w:numFmt w:val="lowerRoman"/>
      <w:lvlText w:val="%3."/>
      <w:lvlJc w:val="right"/>
      <w:pPr>
        <w:ind w:left="2160" w:hanging="360"/>
      </w:pPr>
      <w:rPr>
        <w:u w:val="none"/>
      </w:rPr>
    </w:lvl>
    <w:lvl w:ilvl="3" w:tplc="FC026720">
      <w:start w:val="1"/>
      <w:numFmt w:val="decimal"/>
      <w:lvlText w:val="%4."/>
      <w:lvlJc w:val="left"/>
      <w:pPr>
        <w:ind w:left="2880" w:hanging="360"/>
      </w:pPr>
      <w:rPr>
        <w:u w:val="none"/>
      </w:rPr>
    </w:lvl>
    <w:lvl w:ilvl="4" w:tplc="D122A742">
      <w:start w:val="1"/>
      <w:numFmt w:val="lowerLetter"/>
      <w:lvlText w:val="%5."/>
      <w:lvlJc w:val="left"/>
      <w:pPr>
        <w:ind w:left="3600" w:hanging="360"/>
      </w:pPr>
      <w:rPr>
        <w:u w:val="none"/>
      </w:rPr>
    </w:lvl>
    <w:lvl w:ilvl="5" w:tplc="34003F2C">
      <w:start w:val="1"/>
      <w:numFmt w:val="lowerRoman"/>
      <w:lvlText w:val="%6."/>
      <w:lvlJc w:val="right"/>
      <w:pPr>
        <w:ind w:left="4320" w:hanging="360"/>
      </w:pPr>
      <w:rPr>
        <w:u w:val="none"/>
      </w:rPr>
    </w:lvl>
    <w:lvl w:ilvl="6" w:tplc="DEE82F04">
      <w:start w:val="1"/>
      <w:numFmt w:val="decimal"/>
      <w:lvlText w:val="%7."/>
      <w:lvlJc w:val="left"/>
      <w:pPr>
        <w:ind w:left="5040" w:hanging="360"/>
      </w:pPr>
      <w:rPr>
        <w:u w:val="none"/>
      </w:rPr>
    </w:lvl>
    <w:lvl w:ilvl="7" w:tplc="179E7BB0">
      <w:start w:val="1"/>
      <w:numFmt w:val="lowerLetter"/>
      <w:lvlText w:val="%8."/>
      <w:lvlJc w:val="left"/>
      <w:pPr>
        <w:ind w:left="5760" w:hanging="360"/>
      </w:pPr>
      <w:rPr>
        <w:u w:val="none"/>
      </w:rPr>
    </w:lvl>
    <w:lvl w:ilvl="8" w:tplc="A6F0CB16">
      <w:start w:val="1"/>
      <w:numFmt w:val="lowerRoman"/>
      <w:lvlText w:val="%9."/>
      <w:lvlJc w:val="right"/>
      <w:pPr>
        <w:ind w:left="6480" w:hanging="360"/>
      </w:pPr>
      <w:rPr>
        <w:u w:val="none"/>
      </w:rPr>
    </w:lvl>
  </w:abstractNum>
  <w:abstractNum w:abstractNumId="12" w15:restartNumberingAfterBreak="0">
    <w:nsid w:val="2D351401"/>
    <w:multiLevelType w:val="hybridMultilevel"/>
    <w:tmpl w:val="1F9619B6"/>
    <w:lvl w:ilvl="0" w:tplc="BA525964">
      <w:start w:val="1"/>
      <w:numFmt w:val="decimal"/>
      <w:lvlText w:val="%1."/>
      <w:lvlJc w:val="left"/>
      <w:pPr>
        <w:ind w:left="720" w:hanging="360"/>
      </w:pPr>
      <w:rPr>
        <w:u w:val="none"/>
      </w:rPr>
    </w:lvl>
    <w:lvl w:ilvl="1" w:tplc="D77096BE">
      <w:start w:val="1"/>
      <w:numFmt w:val="lowerLetter"/>
      <w:lvlText w:val="%2."/>
      <w:lvlJc w:val="left"/>
      <w:pPr>
        <w:ind w:left="1440" w:hanging="360"/>
      </w:pPr>
      <w:rPr>
        <w:u w:val="none"/>
      </w:rPr>
    </w:lvl>
    <w:lvl w:ilvl="2" w:tplc="841CA612">
      <w:start w:val="1"/>
      <w:numFmt w:val="lowerRoman"/>
      <w:lvlText w:val="%3."/>
      <w:lvlJc w:val="right"/>
      <w:pPr>
        <w:ind w:left="2160" w:hanging="360"/>
      </w:pPr>
      <w:rPr>
        <w:u w:val="none"/>
      </w:rPr>
    </w:lvl>
    <w:lvl w:ilvl="3" w:tplc="6DF02594">
      <w:start w:val="1"/>
      <w:numFmt w:val="decimal"/>
      <w:lvlText w:val="%4."/>
      <w:lvlJc w:val="left"/>
      <w:pPr>
        <w:ind w:left="2880" w:hanging="360"/>
      </w:pPr>
      <w:rPr>
        <w:u w:val="none"/>
      </w:rPr>
    </w:lvl>
    <w:lvl w:ilvl="4" w:tplc="04C451D6">
      <w:start w:val="1"/>
      <w:numFmt w:val="lowerLetter"/>
      <w:lvlText w:val="%5."/>
      <w:lvlJc w:val="left"/>
      <w:pPr>
        <w:ind w:left="3600" w:hanging="360"/>
      </w:pPr>
      <w:rPr>
        <w:u w:val="none"/>
      </w:rPr>
    </w:lvl>
    <w:lvl w:ilvl="5" w:tplc="D3D4E72E">
      <w:start w:val="1"/>
      <w:numFmt w:val="lowerRoman"/>
      <w:lvlText w:val="%6."/>
      <w:lvlJc w:val="right"/>
      <w:pPr>
        <w:ind w:left="4320" w:hanging="360"/>
      </w:pPr>
      <w:rPr>
        <w:u w:val="none"/>
      </w:rPr>
    </w:lvl>
    <w:lvl w:ilvl="6" w:tplc="5A549E4C">
      <w:start w:val="1"/>
      <w:numFmt w:val="decimal"/>
      <w:lvlText w:val="%7."/>
      <w:lvlJc w:val="left"/>
      <w:pPr>
        <w:ind w:left="5040" w:hanging="360"/>
      </w:pPr>
      <w:rPr>
        <w:u w:val="none"/>
      </w:rPr>
    </w:lvl>
    <w:lvl w:ilvl="7" w:tplc="5C6AB3E4">
      <w:start w:val="1"/>
      <w:numFmt w:val="lowerLetter"/>
      <w:lvlText w:val="%8."/>
      <w:lvlJc w:val="left"/>
      <w:pPr>
        <w:ind w:left="5760" w:hanging="360"/>
      </w:pPr>
      <w:rPr>
        <w:u w:val="none"/>
      </w:rPr>
    </w:lvl>
    <w:lvl w:ilvl="8" w:tplc="DC0E89F6">
      <w:start w:val="1"/>
      <w:numFmt w:val="lowerRoman"/>
      <w:lvlText w:val="%9."/>
      <w:lvlJc w:val="right"/>
      <w:pPr>
        <w:ind w:left="6480" w:hanging="360"/>
      </w:pPr>
      <w:rPr>
        <w:u w:val="none"/>
      </w:rPr>
    </w:lvl>
  </w:abstractNum>
  <w:abstractNum w:abstractNumId="13" w15:restartNumberingAfterBreak="0">
    <w:nsid w:val="2FD23BE7"/>
    <w:multiLevelType w:val="hybridMultilevel"/>
    <w:tmpl w:val="87D2FB7A"/>
    <w:lvl w:ilvl="0" w:tplc="305A33EA">
      <w:start w:val="1"/>
      <w:numFmt w:val="decimal"/>
      <w:lvlText w:val="%1."/>
      <w:lvlJc w:val="left"/>
      <w:pPr>
        <w:ind w:left="720" w:hanging="360"/>
      </w:pPr>
      <w:rPr>
        <w:u w:val="none"/>
      </w:rPr>
    </w:lvl>
    <w:lvl w:ilvl="1" w:tplc="FFC25264">
      <w:start w:val="1"/>
      <w:numFmt w:val="lowerLetter"/>
      <w:lvlText w:val="%2."/>
      <w:lvlJc w:val="left"/>
      <w:pPr>
        <w:ind w:left="1440" w:hanging="360"/>
      </w:pPr>
      <w:rPr>
        <w:u w:val="none"/>
      </w:rPr>
    </w:lvl>
    <w:lvl w:ilvl="2" w:tplc="34087470">
      <w:start w:val="1"/>
      <w:numFmt w:val="lowerRoman"/>
      <w:lvlText w:val="%3."/>
      <w:lvlJc w:val="right"/>
      <w:pPr>
        <w:ind w:left="2160" w:hanging="360"/>
      </w:pPr>
      <w:rPr>
        <w:u w:val="none"/>
      </w:rPr>
    </w:lvl>
    <w:lvl w:ilvl="3" w:tplc="4E4C3594">
      <w:start w:val="1"/>
      <w:numFmt w:val="decimal"/>
      <w:lvlText w:val="%4."/>
      <w:lvlJc w:val="left"/>
      <w:pPr>
        <w:ind w:left="2880" w:hanging="360"/>
      </w:pPr>
      <w:rPr>
        <w:u w:val="none"/>
      </w:rPr>
    </w:lvl>
    <w:lvl w:ilvl="4" w:tplc="C92AED8C">
      <w:start w:val="1"/>
      <w:numFmt w:val="lowerLetter"/>
      <w:lvlText w:val="%5."/>
      <w:lvlJc w:val="left"/>
      <w:pPr>
        <w:ind w:left="3600" w:hanging="360"/>
      </w:pPr>
      <w:rPr>
        <w:u w:val="none"/>
      </w:rPr>
    </w:lvl>
    <w:lvl w:ilvl="5" w:tplc="C2326E78">
      <w:start w:val="1"/>
      <w:numFmt w:val="lowerRoman"/>
      <w:lvlText w:val="%6."/>
      <w:lvlJc w:val="right"/>
      <w:pPr>
        <w:ind w:left="4320" w:hanging="360"/>
      </w:pPr>
      <w:rPr>
        <w:u w:val="none"/>
      </w:rPr>
    </w:lvl>
    <w:lvl w:ilvl="6" w:tplc="7C263F5A">
      <w:start w:val="1"/>
      <w:numFmt w:val="decimal"/>
      <w:lvlText w:val="%7."/>
      <w:lvlJc w:val="left"/>
      <w:pPr>
        <w:ind w:left="5040" w:hanging="360"/>
      </w:pPr>
      <w:rPr>
        <w:u w:val="none"/>
      </w:rPr>
    </w:lvl>
    <w:lvl w:ilvl="7" w:tplc="E4E82654">
      <w:start w:val="1"/>
      <w:numFmt w:val="lowerLetter"/>
      <w:lvlText w:val="%8."/>
      <w:lvlJc w:val="left"/>
      <w:pPr>
        <w:ind w:left="5760" w:hanging="360"/>
      </w:pPr>
      <w:rPr>
        <w:u w:val="none"/>
      </w:rPr>
    </w:lvl>
    <w:lvl w:ilvl="8" w:tplc="ED880DFE">
      <w:start w:val="1"/>
      <w:numFmt w:val="lowerRoman"/>
      <w:lvlText w:val="%9."/>
      <w:lvlJc w:val="right"/>
      <w:pPr>
        <w:ind w:left="6480" w:hanging="360"/>
      </w:pPr>
      <w:rPr>
        <w:u w:val="none"/>
      </w:rPr>
    </w:lvl>
  </w:abstractNum>
  <w:abstractNum w:abstractNumId="14" w15:restartNumberingAfterBreak="0">
    <w:nsid w:val="31D0305A"/>
    <w:multiLevelType w:val="hybridMultilevel"/>
    <w:tmpl w:val="708AF696"/>
    <w:lvl w:ilvl="0" w:tplc="91E44F76">
      <w:start w:val="1"/>
      <w:numFmt w:val="decimal"/>
      <w:lvlText w:val="%1."/>
      <w:lvlJc w:val="left"/>
      <w:pPr>
        <w:ind w:left="720" w:hanging="360"/>
      </w:pPr>
      <w:rPr>
        <w:u w:val="none"/>
      </w:rPr>
    </w:lvl>
    <w:lvl w:ilvl="1" w:tplc="B970B70E">
      <w:start w:val="1"/>
      <w:numFmt w:val="lowerLetter"/>
      <w:lvlText w:val="%2."/>
      <w:lvlJc w:val="left"/>
      <w:pPr>
        <w:ind w:left="1440" w:hanging="360"/>
      </w:pPr>
      <w:rPr>
        <w:u w:val="none"/>
      </w:rPr>
    </w:lvl>
    <w:lvl w:ilvl="2" w:tplc="468A96AC">
      <w:start w:val="1"/>
      <w:numFmt w:val="lowerRoman"/>
      <w:lvlText w:val="%3."/>
      <w:lvlJc w:val="right"/>
      <w:pPr>
        <w:ind w:left="2160" w:hanging="360"/>
      </w:pPr>
      <w:rPr>
        <w:u w:val="none"/>
      </w:rPr>
    </w:lvl>
    <w:lvl w:ilvl="3" w:tplc="DCD6B500">
      <w:start w:val="1"/>
      <w:numFmt w:val="decimal"/>
      <w:lvlText w:val="%4."/>
      <w:lvlJc w:val="left"/>
      <w:pPr>
        <w:ind w:left="2880" w:hanging="360"/>
      </w:pPr>
      <w:rPr>
        <w:u w:val="none"/>
      </w:rPr>
    </w:lvl>
    <w:lvl w:ilvl="4" w:tplc="5454A5DE">
      <w:start w:val="1"/>
      <w:numFmt w:val="lowerLetter"/>
      <w:lvlText w:val="%5."/>
      <w:lvlJc w:val="left"/>
      <w:pPr>
        <w:ind w:left="3600" w:hanging="360"/>
      </w:pPr>
      <w:rPr>
        <w:u w:val="none"/>
      </w:rPr>
    </w:lvl>
    <w:lvl w:ilvl="5" w:tplc="E9C84DDE">
      <w:start w:val="1"/>
      <w:numFmt w:val="lowerRoman"/>
      <w:lvlText w:val="%6."/>
      <w:lvlJc w:val="right"/>
      <w:pPr>
        <w:ind w:left="4320" w:hanging="360"/>
      </w:pPr>
      <w:rPr>
        <w:u w:val="none"/>
      </w:rPr>
    </w:lvl>
    <w:lvl w:ilvl="6" w:tplc="C8DC240C">
      <w:start w:val="1"/>
      <w:numFmt w:val="decimal"/>
      <w:lvlText w:val="%7."/>
      <w:lvlJc w:val="left"/>
      <w:pPr>
        <w:ind w:left="5040" w:hanging="360"/>
      </w:pPr>
      <w:rPr>
        <w:u w:val="none"/>
      </w:rPr>
    </w:lvl>
    <w:lvl w:ilvl="7" w:tplc="3270564C">
      <w:start w:val="1"/>
      <w:numFmt w:val="lowerLetter"/>
      <w:lvlText w:val="%8."/>
      <w:lvlJc w:val="left"/>
      <w:pPr>
        <w:ind w:left="5760" w:hanging="360"/>
      </w:pPr>
      <w:rPr>
        <w:u w:val="none"/>
      </w:rPr>
    </w:lvl>
    <w:lvl w:ilvl="8" w:tplc="28408F24">
      <w:start w:val="1"/>
      <w:numFmt w:val="lowerRoman"/>
      <w:lvlText w:val="%9."/>
      <w:lvlJc w:val="right"/>
      <w:pPr>
        <w:ind w:left="6480" w:hanging="360"/>
      </w:pPr>
      <w:rPr>
        <w:u w:val="none"/>
      </w:rPr>
    </w:lvl>
  </w:abstractNum>
  <w:abstractNum w:abstractNumId="15" w15:restartNumberingAfterBreak="0">
    <w:nsid w:val="347F3D28"/>
    <w:multiLevelType w:val="hybridMultilevel"/>
    <w:tmpl w:val="F4BA19B6"/>
    <w:lvl w:ilvl="0" w:tplc="AD288664">
      <w:start w:val="1"/>
      <w:numFmt w:val="decimal"/>
      <w:lvlText w:val="%1."/>
      <w:lvlJc w:val="left"/>
      <w:pPr>
        <w:ind w:left="720" w:hanging="360"/>
      </w:pPr>
      <w:rPr>
        <w:u w:val="none"/>
      </w:rPr>
    </w:lvl>
    <w:lvl w:ilvl="1" w:tplc="5282B1F2">
      <w:start w:val="1"/>
      <w:numFmt w:val="lowerLetter"/>
      <w:lvlText w:val="%2."/>
      <w:lvlJc w:val="left"/>
      <w:pPr>
        <w:ind w:left="1440" w:hanging="360"/>
      </w:pPr>
      <w:rPr>
        <w:u w:val="none"/>
      </w:rPr>
    </w:lvl>
    <w:lvl w:ilvl="2" w:tplc="0C1AB11C">
      <w:start w:val="1"/>
      <w:numFmt w:val="lowerRoman"/>
      <w:lvlText w:val="%3."/>
      <w:lvlJc w:val="right"/>
      <w:pPr>
        <w:ind w:left="2160" w:hanging="360"/>
      </w:pPr>
      <w:rPr>
        <w:u w:val="none"/>
      </w:rPr>
    </w:lvl>
    <w:lvl w:ilvl="3" w:tplc="2F5AF472">
      <w:start w:val="1"/>
      <w:numFmt w:val="decimal"/>
      <w:lvlText w:val="%4."/>
      <w:lvlJc w:val="left"/>
      <w:pPr>
        <w:ind w:left="2880" w:hanging="360"/>
      </w:pPr>
      <w:rPr>
        <w:u w:val="none"/>
      </w:rPr>
    </w:lvl>
    <w:lvl w:ilvl="4" w:tplc="488EBDFC">
      <w:start w:val="1"/>
      <w:numFmt w:val="lowerLetter"/>
      <w:lvlText w:val="%5."/>
      <w:lvlJc w:val="left"/>
      <w:pPr>
        <w:ind w:left="3600" w:hanging="360"/>
      </w:pPr>
      <w:rPr>
        <w:u w:val="none"/>
      </w:rPr>
    </w:lvl>
    <w:lvl w:ilvl="5" w:tplc="2112F2F2">
      <w:start w:val="1"/>
      <w:numFmt w:val="lowerRoman"/>
      <w:lvlText w:val="%6."/>
      <w:lvlJc w:val="right"/>
      <w:pPr>
        <w:ind w:left="4320" w:hanging="360"/>
      </w:pPr>
      <w:rPr>
        <w:u w:val="none"/>
      </w:rPr>
    </w:lvl>
    <w:lvl w:ilvl="6" w:tplc="BAE0BC58">
      <w:start w:val="1"/>
      <w:numFmt w:val="decimal"/>
      <w:lvlText w:val="%7."/>
      <w:lvlJc w:val="left"/>
      <w:pPr>
        <w:ind w:left="5040" w:hanging="360"/>
      </w:pPr>
      <w:rPr>
        <w:u w:val="none"/>
      </w:rPr>
    </w:lvl>
    <w:lvl w:ilvl="7" w:tplc="1D5A4D58">
      <w:start w:val="1"/>
      <w:numFmt w:val="lowerLetter"/>
      <w:lvlText w:val="%8."/>
      <w:lvlJc w:val="left"/>
      <w:pPr>
        <w:ind w:left="5760" w:hanging="360"/>
      </w:pPr>
      <w:rPr>
        <w:u w:val="none"/>
      </w:rPr>
    </w:lvl>
    <w:lvl w:ilvl="8" w:tplc="A9E4403A">
      <w:start w:val="1"/>
      <w:numFmt w:val="lowerRoman"/>
      <w:lvlText w:val="%9."/>
      <w:lvlJc w:val="right"/>
      <w:pPr>
        <w:ind w:left="6480" w:hanging="360"/>
      </w:pPr>
      <w:rPr>
        <w:u w:val="none"/>
      </w:rPr>
    </w:lvl>
  </w:abstractNum>
  <w:abstractNum w:abstractNumId="16" w15:restartNumberingAfterBreak="0">
    <w:nsid w:val="35525A2C"/>
    <w:multiLevelType w:val="hybridMultilevel"/>
    <w:tmpl w:val="2532310E"/>
    <w:lvl w:ilvl="0" w:tplc="52E8DF9C">
      <w:start w:val="1"/>
      <w:numFmt w:val="decimal"/>
      <w:lvlText w:val="%1."/>
      <w:lvlJc w:val="left"/>
      <w:pPr>
        <w:ind w:left="720" w:hanging="360"/>
      </w:pPr>
      <w:rPr>
        <w:u w:val="none"/>
      </w:rPr>
    </w:lvl>
    <w:lvl w:ilvl="1" w:tplc="F9FA9D0C">
      <w:start w:val="1"/>
      <w:numFmt w:val="lowerLetter"/>
      <w:lvlText w:val="%2."/>
      <w:lvlJc w:val="left"/>
      <w:pPr>
        <w:ind w:left="1440" w:hanging="360"/>
      </w:pPr>
      <w:rPr>
        <w:u w:val="none"/>
      </w:rPr>
    </w:lvl>
    <w:lvl w:ilvl="2" w:tplc="49BC0FC2">
      <w:start w:val="1"/>
      <w:numFmt w:val="lowerRoman"/>
      <w:lvlText w:val="%3."/>
      <w:lvlJc w:val="right"/>
      <w:pPr>
        <w:ind w:left="2160" w:hanging="360"/>
      </w:pPr>
      <w:rPr>
        <w:u w:val="none"/>
      </w:rPr>
    </w:lvl>
    <w:lvl w:ilvl="3" w:tplc="D24C68CE">
      <w:start w:val="1"/>
      <w:numFmt w:val="decimal"/>
      <w:lvlText w:val="%4."/>
      <w:lvlJc w:val="left"/>
      <w:pPr>
        <w:ind w:left="2880" w:hanging="360"/>
      </w:pPr>
      <w:rPr>
        <w:u w:val="none"/>
      </w:rPr>
    </w:lvl>
    <w:lvl w:ilvl="4" w:tplc="10AE2DD8">
      <w:start w:val="1"/>
      <w:numFmt w:val="lowerLetter"/>
      <w:lvlText w:val="%5."/>
      <w:lvlJc w:val="left"/>
      <w:pPr>
        <w:ind w:left="3600" w:hanging="360"/>
      </w:pPr>
      <w:rPr>
        <w:u w:val="none"/>
      </w:rPr>
    </w:lvl>
    <w:lvl w:ilvl="5" w:tplc="3162EFD0">
      <w:start w:val="1"/>
      <w:numFmt w:val="lowerRoman"/>
      <w:lvlText w:val="%6."/>
      <w:lvlJc w:val="right"/>
      <w:pPr>
        <w:ind w:left="4320" w:hanging="360"/>
      </w:pPr>
      <w:rPr>
        <w:u w:val="none"/>
      </w:rPr>
    </w:lvl>
    <w:lvl w:ilvl="6" w:tplc="9C224168">
      <w:start w:val="1"/>
      <w:numFmt w:val="decimal"/>
      <w:lvlText w:val="%7."/>
      <w:lvlJc w:val="left"/>
      <w:pPr>
        <w:ind w:left="5040" w:hanging="360"/>
      </w:pPr>
      <w:rPr>
        <w:u w:val="none"/>
      </w:rPr>
    </w:lvl>
    <w:lvl w:ilvl="7" w:tplc="8A4058A8">
      <w:start w:val="1"/>
      <w:numFmt w:val="lowerLetter"/>
      <w:lvlText w:val="%8."/>
      <w:lvlJc w:val="left"/>
      <w:pPr>
        <w:ind w:left="5760" w:hanging="360"/>
      </w:pPr>
      <w:rPr>
        <w:u w:val="none"/>
      </w:rPr>
    </w:lvl>
    <w:lvl w:ilvl="8" w:tplc="B2D04154">
      <w:start w:val="1"/>
      <w:numFmt w:val="lowerRoman"/>
      <w:lvlText w:val="%9."/>
      <w:lvlJc w:val="right"/>
      <w:pPr>
        <w:ind w:left="6480" w:hanging="360"/>
      </w:pPr>
      <w:rPr>
        <w:u w:val="none"/>
      </w:rPr>
    </w:lvl>
  </w:abstractNum>
  <w:abstractNum w:abstractNumId="17" w15:restartNumberingAfterBreak="0">
    <w:nsid w:val="35D20235"/>
    <w:multiLevelType w:val="multilevel"/>
    <w:tmpl w:val="C7B64F1A"/>
    <w:lvl w:ilvl="0">
      <w:start w:val="1"/>
      <w:numFmt w:val="decimal"/>
      <w:lvlText w:val="%1."/>
      <w:lvlJc w:val="left"/>
      <w:pPr>
        <w:ind w:left="1428" w:hanging="360"/>
      </w:pPr>
    </w:lvl>
    <w:lvl w:ilvl="1">
      <w:start w:val="7"/>
      <w:numFmt w:val="decimal"/>
      <w:isLgl/>
      <w:lvlText w:val="%1.%2"/>
      <w:lvlJc w:val="left"/>
      <w:pPr>
        <w:ind w:left="1698" w:hanging="630"/>
      </w:pPr>
      <w:rPr>
        <w:rFonts w:hint="default"/>
      </w:rPr>
    </w:lvl>
    <w:lvl w:ilvl="2">
      <w:start w:val="2"/>
      <w:numFmt w:val="decimal"/>
      <w:isLgl/>
      <w:lvlText w:val="%1.%2.%3"/>
      <w:lvlJc w:val="left"/>
      <w:pPr>
        <w:ind w:left="1788" w:hanging="720"/>
      </w:pPr>
      <w:rPr>
        <w:rFonts w:hint="default"/>
      </w:rPr>
    </w:lvl>
    <w:lvl w:ilvl="3">
      <w:start w:val="1"/>
      <w:numFmt w:val="decimal"/>
      <w:isLgl/>
      <w:lvlText w:val="%1.%2.%3.%4"/>
      <w:lvlJc w:val="left"/>
      <w:pPr>
        <w:ind w:left="2148" w:hanging="1080"/>
      </w:pPr>
      <w:rPr>
        <w:rFonts w:hint="default"/>
      </w:rPr>
    </w:lvl>
    <w:lvl w:ilvl="4">
      <w:start w:val="1"/>
      <w:numFmt w:val="decimal"/>
      <w:isLgl/>
      <w:lvlText w:val="%1.%2.%3.%4.%5"/>
      <w:lvlJc w:val="left"/>
      <w:pPr>
        <w:ind w:left="2148" w:hanging="1080"/>
      </w:pPr>
      <w:rPr>
        <w:rFonts w:hint="default"/>
      </w:rPr>
    </w:lvl>
    <w:lvl w:ilvl="5">
      <w:start w:val="1"/>
      <w:numFmt w:val="decimal"/>
      <w:isLgl/>
      <w:lvlText w:val="%1.%2.%3.%4.%5.%6"/>
      <w:lvlJc w:val="left"/>
      <w:pPr>
        <w:ind w:left="2508" w:hanging="1440"/>
      </w:pPr>
      <w:rPr>
        <w:rFonts w:hint="default"/>
      </w:rPr>
    </w:lvl>
    <w:lvl w:ilvl="6">
      <w:start w:val="1"/>
      <w:numFmt w:val="decimal"/>
      <w:isLgl/>
      <w:lvlText w:val="%1.%2.%3.%4.%5.%6.%7"/>
      <w:lvlJc w:val="left"/>
      <w:pPr>
        <w:ind w:left="2508" w:hanging="1440"/>
      </w:pPr>
      <w:rPr>
        <w:rFonts w:hint="default"/>
      </w:rPr>
    </w:lvl>
    <w:lvl w:ilvl="7">
      <w:start w:val="1"/>
      <w:numFmt w:val="decimal"/>
      <w:isLgl/>
      <w:lvlText w:val="%1.%2.%3.%4.%5.%6.%7.%8"/>
      <w:lvlJc w:val="left"/>
      <w:pPr>
        <w:ind w:left="2868" w:hanging="1800"/>
      </w:pPr>
      <w:rPr>
        <w:rFonts w:hint="default"/>
      </w:rPr>
    </w:lvl>
    <w:lvl w:ilvl="8">
      <w:start w:val="1"/>
      <w:numFmt w:val="decimal"/>
      <w:isLgl/>
      <w:lvlText w:val="%1.%2.%3.%4.%5.%6.%7.%8.%9"/>
      <w:lvlJc w:val="left"/>
      <w:pPr>
        <w:ind w:left="3228" w:hanging="2160"/>
      </w:pPr>
      <w:rPr>
        <w:rFonts w:hint="default"/>
      </w:rPr>
    </w:lvl>
  </w:abstractNum>
  <w:abstractNum w:abstractNumId="18" w15:restartNumberingAfterBreak="0">
    <w:nsid w:val="36FE7438"/>
    <w:multiLevelType w:val="hybridMultilevel"/>
    <w:tmpl w:val="A68AA978"/>
    <w:lvl w:ilvl="0" w:tplc="E3F0295E">
      <w:start w:val="1"/>
      <w:numFmt w:val="decimal"/>
      <w:lvlText w:val="%1."/>
      <w:lvlJc w:val="left"/>
      <w:pPr>
        <w:ind w:left="720" w:hanging="360"/>
      </w:pPr>
      <w:rPr>
        <w:u w:val="none"/>
      </w:rPr>
    </w:lvl>
    <w:lvl w:ilvl="1" w:tplc="4A7288F6">
      <w:start w:val="1"/>
      <w:numFmt w:val="lowerLetter"/>
      <w:lvlText w:val="%2."/>
      <w:lvlJc w:val="left"/>
      <w:pPr>
        <w:ind w:left="1440" w:hanging="360"/>
      </w:pPr>
      <w:rPr>
        <w:u w:val="none"/>
      </w:rPr>
    </w:lvl>
    <w:lvl w:ilvl="2" w:tplc="EC4CAFD0">
      <w:start w:val="1"/>
      <w:numFmt w:val="lowerRoman"/>
      <w:lvlText w:val="%3."/>
      <w:lvlJc w:val="right"/>
      <w:pPr>
        <w:ind w:left="2160" w:hanging="360"/>
      </w:pPr>
      <w:rPr>
        <w:u w:val="none"/>
      </w:rPr>
    </w:lvl>
    <w:lvl w:ilvl="3" w:tplc="2F16E35A">
      <w:start w:val="1"/>
      <w:numFmt w:val="decimal"/>
      <w:lvlText w:val="%4."/>
      <w:lvlJc w:val="left"/>
      <w:pPr>
        <w:ind w:left="2880" w:hanging="360"/>
      </w:pPr>
      <w:rPr>
        <w:u w:val="none"/>
      </w:rPr>
    </w:lvl>
    <w:lvl w:ilvl="4" w:tplc="92149382">
      <w:start w:val="1"/>
      <w:numFmt w:val="lowerLetter"/>
      <w:lvlText w:val="%5."/>
      <w:lvlJc w:val="left"/>
      <w:pPr>
        <w:ind w:left="3600" w:hanging="360"/>
      </w:pPr>
      <w:rPr>
        <w:u w:val="none"/>
      </w:rPr>
    </w:lvl>
    <w:lvl w:ilvl="5" w:tplc="82905164">
      <w:start w:val="1"/>
      <w:numFmt w:val="lowerRoman"/>
      <w:lvlText w:val="%6."/>
      <w:lvlJc w:val="right"/>
      <w:pPr>
        <w:ind w:left="4320" w:hanging="360"/>
      </w:pPr>
      <w:rPr>
        <w:u w:val="none"/>
      </w:rPr>
    </w:lvl>
    <w:lvl w:ilvl="6" w:tplc="F952837C">
      <w:start w:val="1"/>
      <w:numFmt w:val="decimal"/>
      <w:lvlText w:val="%7."/>
      <w:lvlJc w:val="left"/>
      <w:pPr>
        <w:ind w:left="5040" w:hanging="360"/>
      </w:pPr>
      <w:rPr>
        <w:u w:val="none"/>
      </w:rPr>
    </w:lvl>
    <w:lvl w:ilvl="7" w:tplc="C05AB61C">
      <w:start w:val="1"/>
      <w:numFmt w:val="lowerLetter"/>
      <w:lvlText w:val="%8."/>
      <w:lvlJc w:val="left"/>
      <w:pPr>
        <w:ind w:left="5760" w:hanging="360"/>
      </w:pPr>
      <w:rPr>
        <w:u w:val="none"/>
      </w:rPr>
    </w:lvl>
    <w:lvl w:ilvl="8" w:tplc="C36A5DD4">
      <w:start w:val="1"/>
      <w:numFmt w:val="lowerRoman"/>
      <w:lvlText w:val="%9."/>
      <w:lvlJc w:val="right"/>
      <w:pPr>
        <w:ind w:left="6480" w:hanging="360"/>
      </w:pPr>
      <w:rPr>
        <w:u w:val="none"/>
      </w:rPr>
    </w:lvl>
  </w:abstractNum>
  <w:abstractNum w:abstractNumId="19" w15:restartNumberingAfterBreak="0">
    <w:nsid w:val="390543A7"/>
    <w:multiLevelType w:val="multilevel"/>
    <w:tmpl w:val="4B0EC408"/>
    <w:lvl w:ilvl="0">
      <w:start w:val="1"/>
      <w:numFmt w:val="decimal"/>
      <w:lvlText w:val="%1."/>
      <w:lvlJc w:val="left"/>
      <w:pPr>
        <w:ind w:left="1428" w:hanging="360"/>
      </w:pPr>
    </w:lvl>
    <w:lvl w:ilvl="1">
      <w:start w:val="7"/>
      <w:numFmt w:val="decimal"/>
      <w:isLgl/>
      <w:lvlText w:val="%1.%2"/>
      <w:lvlJc w:val="left"/>
      <w:pPr>
        <w:ind w:left="1698" w:hanging="630"/>
      </w:pPr>
      <w:rPr>
        <w:rFonts w:hint="default"/>
      </w:rPr>
    </w:lvl>
    <w:lvl w:ilvl="2">
      <w:start w:val="2"/>
      <w:numFmt w:val="decimal"/>
      <w:isLgl/>
      <w:lvlText w:val="%1.%2.%3"/>
      <w:lvlJc w:val="left"/>
      <w:pPr>
        <w:ind w:left="1788" w:hanging="720"/>
      </w:pPr>
      <w:rPr>
        <w:rFonts w:hint="default"/>
      </w:rPr>
    </w:lvl>
    <w:lvl w:ilvl="3">
      <w:start w:val="1"/>
      <w:numFmt w:val="decimal"/>
      <w:isLgl/>
      <w:lvlText w:val="%1.%2.%3.%4"/>
      <w:lvlJc w:val="left"/>
      <w:pPr>
        <w:ind w:left="2148" w:hanging="1080"/>
      </w:pPr>
      <w:rPr>
        <w:rFonts w:hint="default"/>
      </w:rPr>
    </w:lvl>
    <w:lvl w:ilvl="4">
      <w:start w:val="1"/>
      <w:numFmt w:val="decimal"/>
      <w:isLgl/>
      <w:lvlText w:val="%1.%2.%3.%4.%5"/>
      <w:lvlJc w:val="left"/>
      <w:pPr>
        <w:ind w:left="2148" w:hanging="1080"/>
      </w:pPr>
      <w:rPr>
        <w:rFonts w:hint="default"/>
      </w:rPr>
    </w:lvl>
    <w:lvl w:ilvl="5">
      <w:start w:val="1"/>
      <w:numFmt w:val="decimal"/>
      <w:isLgl/>
      <w:lvlText w:val="%1.%2.%3.%4.%5.%6"/>
      <w:lvlJc w:val="left"/>
      <w:pPr>
        <w:ind w:left="2508" w:hanging="1440"/>
      </w:pPr>
      <w:rPr>
        <w:rFonts w:hint="default"/>
      </w:rPr>
    </w:lvl>
    <w:lvl w:ilvl="6">
      <w:start w:val="1"/>
      <w:numFmt w:val="decimal"/>
      <w:isLgl/>
      <w:lvlText w:val="%1.%2.%3.%4.%5.%6.%7"/>
      <w:lvlJc w:val="left"/>
      <w:pPr>
        <w:ind w:left="2508" w:hanging="1440"/>
      </w:pPr>
      <w:rPr>
        <w:rFonts w:hint="default"/>
      </w:rPr>
    </w:lvl>
    <w:lvl w:ilvl="7">
      <w:start w:val="1"/>
      <w:numFmt w:val="decimal"/>
      <w:isLgl/>
      <w:lvlText w:val="%1.%2.%3.%4.%5.%6.%7.%8"/>
      <w:lvlJc w:val="left"/>
      <w:pPr>
        <w:ind w:left="2868" w:hanging="1800"/>
      </w:pPr>
      <w:rPr>
        <w:rFonts w:hint="default"/>
      </w:rPr>
    </w:lvl>
    <w:lvl w:ilvl="8">
      <w:start w:val="1"/>
      <w:numFmt w:val="decimal"/>
      <w:isLgl/>
      <w:lvlText w:val="%1.%2.%3.%4.%5.%6.%7.%8.%9"/>
      <w:lvlJc w:val="left"/>
      <w:pPr>
        <w:ind w:left="3228" w:hanging="2160"/>
      </w:pPr>
      <w:rPr>
        <w:rFonts w:hint="default"/>
      </w:rPr>
    </w:lvl>
  </w:abstractNum>
  <w:abstractNum w:abstractNumId="20" w15:restartNumberingAfterBreak="0">
    <w:nsid w:val="3A38397E"/>
    <w:multiLevelType w:val="hybridMultilevel"/>
    <w:tmpl w:val="8ECEFB7C"/>
    <w:lvl w:ilvl="0" w:tplc="8286D40C">
      <w:start w:val="1"/>
      <w:numFmt w:val="decimal"/>
      <w:lvlText w:val="%1."/>
      <w:lvlJc w:val="left"/>
      <w:pPr>
        <w:ind w:left="1068" w:hanging="360"/>
      </w:pPr>
      <w:rPr>
        <w:rFonts w:hint="default"/>
      </w:rPr>
    </w:lvl>
    <w:lvl w:ilvl="1" w:tplc="51B88076">
      <w:start w:val="1"/>
      <w:numFmt w:val="lowerLetter"/>
      <w:lvlText w:val="%2."/>
      <w:lvlJc w:val="left"/>
      <w:pPr>
        <w:ind w:left="1788" w:hanging="360"/>
      </w:pPr>
    </w:lvl>
    <w:lvl w:ilvl="2" w:tplc="B56A2714">
      <w:start w:val="1"/>
      <w:numFmt w:val="lowerRoman"/>
      <w:lvlText w:val="%3."/>
      <w:lvlJc w:val="right"/>
      <w:pPr>
        <w:ind w:left="2508" w:hanging="180"/>
      </w:pPr>
    </w:lvl>
    <w:lvl w:ilvl="3" w:tplc="93DE2D4C">
      <w:start w:val="1"/>
      <w:numFmt w:val="decimal"/>
      <w:lvlText w:val="%4."/>
      <w:lvlJc w:val="left"/>
      <w:pPr>
        <w:ind w:left="3228" w:hanging="360"/>
      </w:pPr>
    </w:lvl>
    <w:lvl w:ilvl="4" w:tplc="07FA8562">
      <w:start w:val="1"/>
      <w:numFmt w:val="lowerLetter"/>
      <w:lvlText w:val="%5."/>
      <w:lvlJc w:val="left"/>
      <w:pPr>
        <w:ind w:left="3948" w:hanging="360"/>
      </w:pPr>
    </w:lvl>
    <w:lvl w:ilvl="5" w:tplc="63A8C24E">
      <w:start w:val="1"/>
      <w:numFmt w:val="lowerRoman"/>
      <w:lvlText w:val="%6."/>
      <w:lvlJc w:val="right"/>
      <w:pPr>
        <w:ind w:left="4668" w:hanging="180"/>
      </w:pPr>
    </w:lvl>
    <w:lvl w:ilvl="6" w:tplc="D4D6B152">
      <w:start w:val="1"/>
      <w:numFmt w:val="decimal"/>
      <w:lvlText w:val="%7."/>
      <w:lvlJc w:val="left"/>
      <w:pPr>
        <w:ind w:left="5388" w:hanging="360"/>
      </w:pPr>
    </w:lvl>
    <w:lvl w:ilvl="7" w:tplc="21587700">
      <w:start w:val="1"/>
      <w:numFmt w:val="lowerLetter"/>
      <w:lvlText w:val="%8."/>
      <w:lvlJc w:val="left"/>
      <w:pPr>
        <w:ind w:left="6108" w:hanging="360"/>
      </w:pPr>
    </w:lvl>
    <w:lvl w:ilvl="8" w:tplc="D34CBE80">
      <w:start w:val="1"/>
      <w:numFmt w:val="lowerRoman"/>
      <w:lvlText w:val="%9."/>
      <w:lvlJc w:val="right"/>
      <w:pPr>
        <w:ind w:left="6828" w:hanging="180"/>
      </w:pPr>
    </w:lvl>
  </w:abstractNum>
  <w:abstractNum w:abstractNumId="21" w15:restartNumberingAfterBreak="0">
    <w:nsid w:val="3C390BDD"/>
    <w:multiLevelType w:val="hybridMultilevel"/>
    <w:tmpl w:val="7E0ABDBC"/>
    <w:lvl w:ilvl="0" w:tplc="7AA46A76">
      <w:start w:val="4"/>
      <w:numFmt w:val="decimal"/>
      <w:lvlText w:val="%1"/>
      <w:lvlJc w:val="left"/>
      <w:pPr>
        <w:ind w:left="1068" w:hanging="360"/>
      </w:pPr>
      <w:rPr>
        <w:rFonts w:hint="default"/>
      </w:rPr>
    </w:lvl>
    <w:lvl w:ilvl="1" w:tplc="9850D9B4">
      <w:start w:val="1"/>
      <w:numFmt w:val="lowerLetter"/>
      <w:lvlText w:val="%2."/>
      <w:lvlJc w:val="left"/>
      <w:pPr>
        <w:ind w:left="1788" w:hanging="360"/>
      </w:pPr>
    </w:lvl>
    <w:lvl w:ilvl="2" w:tplc="89F4E242">
      <w:start w:val="1"/>
      <w:numFmt w:val="lowerRoman"/>
      <w:lvlText w:val="%3."/>
      <w:lvlJc w:val="right"/>
      <w:pPr>
        <w:ind w:left="2508" w:hanging="180"/>
      </w:pPr>
    </w:lvl>
    <w:lvl w:ilvl="3" w:tplc="931E6CC2">
      <w:start w:val="1"/>
      <w:numFmt w:val="decimal"/>
      <w:lvlText w:val="%4."/>
      <w:lvlJc w:val="left"/>
      <w:pPr>
        <w:ind w:left="3228" w:hanging="360"/>
      </w:pPr>
    </w:lvl>
    <w:lvl w:ilvl="4" w:tplc="CC8A6A22">
      <w:start w:val="1"/>
      <w:numFmt w:val="lowerLetter"/>
      <w:lvlText w:val="%5."/>
      <w:lvlJc w:val="left"/>
      <w:pPr>
        <w:ind w:left="3948" w:hanging="360"/>
      </w:pPr>
    </w:lvl>
    <w:lvl w:ilvl="5" w:tplc="0722EDE0">
      <w:start w:val="1"/>
      <w:numFmt w:val="lowerRoman"/>
      <w:lvlText w:val="%6."/>
      <w:lvlJc w:val="right"/>
      <w:pPr>
        <w:ind w:left="4668" w:hanging="180"/>
      </w:pPr>
    </w:lvl>
    <w:lvl w:ilvl="6" w:tplc="433848E2">
      <w:start w:val="1"/>
      <w:numFmt w:val="decimal"/>
      <w:lvlText w:val="%7."/>
      <w:lvlJc w:val="left"/>
      <w:pPr>
        <w:ind w:left="5388" w:hanging="360"/>
      </w:pPr>
    </w:lvl>
    <w:lvl w:ilvl="7" w:tplc="8286B9D0">
      <w:start w:val="1"/>
      <w:numFmt w:val="lowerLetter"/>
      <w:lvlText w:val="%8."/>
      <w:lvlJc w:val="left"/>
      <w:pPr>
        <w:ind w:left="6108" w:hanging="360"/>
      </w:pPr>
    </w:lvl>
    <w:lvl w:ilvl="8" w:tplc="FF10D520">
      <w:start w:val="1"/>
      <w:numFmt w:val="lowerRoman"/>
      <w:lvlText w:val="%9."/>
      <w:lvlJc w:val="right"/>
      <w:pPr>
        <w:ind w:left="6828" w:hanging="180"/>
      </w:pPr>
    </w:lvl>
  </w:abstractNum>
  <w:abstractNum w:abstractNumId="22" w15:restartNumberingAfterBreak="0">
    <w:nsid w:val="3CFD0606"/>
    <w:multiLevelType w:val="hybridMultilevel"/>
    <w:tmpl w:val="7154314E"/>
    <w:lvl w:ilvl="0" w:tplc="CF2C510E">
      <w:start w:val="1"/>
      <w:numFmt w:val="decimal"/>
      <w:lvlText w:val="%1."/>
      <w:lvlJc w:val="left"/>
      <w:pPr>
        <w:ind w:left="720" w:hanging="360"/>
      </w:pPr>
      <w:rPr>
        <w:u w:val="none"/>
      </w:rPr>
    </w:lvl>
    <w:lvl w:ilvl="1" w:tplc="1E6C70EC">
      <w:start w:val="1"/>
      <w:numFmt w:val="lowerLetter"/>
      <w:lvlText w:val="%2."/>
      <w:lvlJc w:val="left"/>
      <w:pPr>
        <w:ind w:left="1440" w:hanging="360"/>
      </w:pPr>
      <w:rPr>
        <w:u w:val="none"/>
      </w:rPr>
    </w:lvl>
    <w:lvl w:ilvl="2" w:tplc="72081AC0">
      <w:start w:val="1"/>
      <w:numFmt w:val="lowerRoman"/>
      <w:lvlText w:val="%3."/>
      <w:lvlJc w:val="right"/>
      <w:pPr>
        <w:ind w:left="2160" w:hanging="360"/>
      </w:pPr>
      <w:rPr>
        <w:u w:val="none"/>
      </w:rPr>
    </w:lvl>
    <w:lvl w:ilvl="3" w:tplc="8F809DDC">
      <w:start w:val="1"/>
      <w:numFmt w:val="decimal"/>
      <w:lvlText w:val="%4."/>
      <w:lvlJc w:val="left"/>
      <w:pPr>
        <w:ind w:left="2880" w:hanging="360"/>
      </w:pPr>
      <w:rPr>
        <w:u w:val="none"/>
      </w:rPr>
    </w:lvl>
    <w:lvl w:ilvl="4" w:tplc="90D018A0">
      <w:start w:val="1"/>
      <w:numFmt w:val="lowerLetter"/>
      <w:lvlText w:val="%5."/>
      <w:lvlJc w:val="left"/>
      <w:pPr>
        <w:ind w:left="3600" w:hanging="360"/>
      </w:pPr>
      <w:rPr>
        <w:u w:val="none"/>
      </w:rPr>
    </w:lvl>
    <w:lvl w:ilvl="5" w:tplc="F638810E">
      <w:start w:val="1"/>
      <w:numFmt w:val="lowerRoman"/>
      <w:lvlText w:val="%6."/>
      <w:lvlJc w:val="right"/>
      <w:pPr>
        <w:ind w:left="4320" w:hanging="360"/>
      </w:pPr>
      <w:rPr>
        <w:u w:val="none"/>
      </w:rPr>
    </w:lvl>
    <w:lvl w:ilvl="6" w:tplc="68306038">
      <w:start w:val="1"/>
      <w:numFmt w:val="decimal"/>
      <w:lvlText w:val="%7."/>
      <w:lvlJc w:val="left"/>
      <w:pPr>
        <w:ind w:left="5040" w:hanging="360"/>
      </w:pPr>
      <w:rPr>
        <w:u w:val="none"/>
      </w:rPr>
    </w:lvl>
    <w:lvl w:ilvl="7" w:tplc="BD782B80">
      <w:start w:val="1"/>
      <w:numFmt w:val="lowerLetter"/>
      <w:lvlText w:val="%8."/>
      <w:lvlJc w:val="left"/>
      <w:pPr>
        <w:ind w:left="5760" w:hanging="360"/>
      </w:pPr>
      <w:rPr>
        <w:u w:val="none"/>
      </w:rPr>
    </w:lvl>
    <w:lvl w:ilvl="8" w:tplc="15583692">
      <w:start w:val="1"/>
      <w:numFmt w:val="lowerRoman"/>
      <w:lvlText w:val="%9."/>
      <w:lvlJc w:val="right"/>
      <w:pPr>
        <w:ind w:left="6480" w:hanging="360"/>
      </w:pPr>
      <w:rPr>
        <w:u w:val="none"/>
      </w:rPr>
    </w:lvl>
  </w:abstractNum>
  <w:abstractNum w:abstractNumId="23" w15:restartNumberingAfterBreak="0">
    <w:nsid w:val="3DB51500"/>
    <w:multiLevelType w:val="multilevel"/>
    <w:tmpl w:val="ABE04760"/>
    <w:lvl w:ilvl="0">
      <w:start w:val="1"/>
      <w:numFmt w:val="decimal"/>
      <w:lvlText w:val="%1"/>
      <w:lvlJc w:val="left"/>
      <w:pPr>
        <w:ind w:left="563" w:hanging="563"/>
      </w:pPr>
      <w:rPr>
        <w:rFonts w:hint="default"/>
      </w:rPr>
    </w:lvl>
    <w:lvl w:ilvl="1">
      <w:start w:val="2"/>
      <w:numFmt w:val="decimal"/>
      <w:lvlText w:val="%1.%2"/>
      <w:lvlJc w:val="left"/>
      <w:pPr>
        <w:ind w:left="917" w:hanging="563"/>
      </w:pPr>
      <w:rPr>
        <w:rFonts w:hint="default"/>
      </w:rPr>
    </w:lvl>
    <w:lvl w:ilvl="2">
      <w:start w:val="2"/>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24" w15:restartNumberingAfterBreak="0">
    <w:nsid w:val="4B3028B1"/>
    <w:multiLevelType w:val="hybridMultilevel"/>
    <w:tmpl w:val="9B3E17BE"/>
    <w:lvl w:ilvl="0" w:tplc="1D3AAB44">
      <w:start w:val="1"/>
      <w:numFmt w:val="decimal"/>
      <w:lvlText w:val="%1."/>
      <w:lvlJc w:val="left"/>
      <w:pPr>
        <w:ind w:left="720" w:hanging="360"/>
      </w:pPr>
      <w:rPr>
        <w:u w:val="none"/>
      </w:rPr>
    </w:lvl>
    <w:lvl w:ilvl="1" w:tplc="DA2EAF7A">
      <w:start w:val="1"/>
      <w:numFmt w:val="lowerLetter"/>
      <w:lvlText w:val="%2."/>
      <w:lvlJc w:val="left"/>
      <w:pPr>
        <w:ind w:left="1440" w:hanging="360"/>
      </w:pPr>
      <w:rPr>
        <w:u w:val="none"/>
      </w:rPr>
    </w:lvl>
    <w:lvl w:ilvl="2" w:tplc="72C42BAE">
      <w:start w:val="1"/>
      <w:numFmt w:val="lowerRoman"/>
      <w:lvlText w:val="%3."/>
      <w:lvlJc w:val="right"/>
      <w:pPr>
        <w:ind w:left="2160" w:hanging="360"/>
      </w:pPr>
      <w:rPr>
        <w:u w:val="none"/>
      </w:rPr>
    </w:lvl>
    <w:lvl w:ilvl="3" w:tplc="322E9EC6">
      <w:start w:val="1"/>
      <w:numFmt w:val="decimal"/>
      <w:lvlText w:val="%4."/>
      <w:lvlJc w:val="left"/>
      <w:pPr>
        <w:ind w:left="2880" w:hanging="360"/>
      </w:pPr>
      <w:rPr>
        <w:u w:val="none"/>
      </w:rPr>
    </w:lvl>
    <w:lvl w:ilvl="4" w:tplc="AC04A3F8">
      <w:start w:val="1"/>
      <w:numFmt w:val="lowerLetter"/>
      <w:lvlText w:val="%5."/>
      <w:lvlJc w:val="left"/>
      <w:pPr>
        <w:ind w:left="3600" w:hanging="360"/>
      </w:pPr>
      <w:rPr>
        <w:u w:val="none"/>
      </w:rPr>
    </w:lvl>
    <w:lvl w:ilvl="5" w:tplc="EA7E6882">
      <w:start w:val="1"/>
      <w:numFmt w:val="lowerRoman"/>
      <w:lvlText w:val="%6."/>
      <w:lvlJc w:val="right"/>
      <w:pPr>
        <w:ind w:left="4320" w:hanging="360"/>
      </w:pPr>
      <w:rPr>
        <w:u w:val="none"/>
      </w:rPr>
    </w:lvl>
    <w:lvl w:ilvl="6" w:tplc="B54E070C">
      <w:start w:val="1"/>
      <w:numFmt w:val="decimal"/>
      <w:lvlText w:val="%7."/>
      <w:lvlJc w:val="left"/>
      <w:pPr>
        <w:ind w:left="5040" w:hanging="360"/>
      </w:pPr>
      <w:rPr>
        <w:u w:val="none"/>
      </w:rPr>
    </w:lvl>
    <w:lvl w:ilvl="7" w:tplc="D9DC8C3A">
      <w:start w:val="1"/>
      <w:numFmt w:val="lowerLetter"/>
      <w:lvlText w:val="%8."/>
      <w:lvlJc w:val="left"/>
      <w:pPr>
        <w:ind w:left="5760" w:hanging="360"/>
      </w:pPr>
      <w:rPr>
        <w:u w:val="none"/>
      </w:rPr>
    </w:lvl>
    <w:lvl w:ilvl="8" w:tplc="FE1899BC">
      <w:start w:val="1"/>
      <w:numFmt w:val="lowerRoman"/>
      <w:lvlText w:val="%9."/>
      <w:lvlJc w:val="right"/>
      <w:pPr>
        <w:ind w:left="6480" w:hanging="360"/>
      </w:pPr>
      <w:rPr>
        <w:u w:val="none"/>
      </w:rPr>
    </w:lvl>
  </w:abstractNum>
  <w:abstractNum w:abstractNumId="25" w15:restartNumberingAfterBreak="0">
    <w:nsid w:val="4B860B0B"/>
    <w:multiLevelType w:val="multilevel"/>
    <w:tmpl w:val="A1BC2994"/>
    <w:lvl w:ilvl="0">
      <w:start w:val="1"/>
      <w:numFmt w:val="decimal"/>
      <w:lvlText w:val="%1."/>
      <w:lvlJc w:val="left"/>
      <w:pPr>
        <w:ind w:left="1428" w:hanging="360"/>
      </w:pPr>
    </w:lvl>
    <w:lvl w:ilvl="1">
      <w:start w:val="7"/>
      <w:numFmt w:val="decimal"/>
      <w:isLgl/>
      <w:lvlText w:val="%1.%2"/>
      <w:lvlJc w:val="left"/>
      <w:pPr>
        <w:ind w:left="1698" w:hanging="630"/>
      </w:pPr>
      <w:rPr>
        <w:rFonts w:hint="default"/>
      </w:rPr>
    </w:lvl>
    <w:lvl w:ilvl="2">
      <w:start w:val="2"/>
      <w:numFmt w:val="decimal"/>
      <w:isLgl/>
      <w:lvlText w:val="%1.%2.%3"/>
      <w:lvlJc w:val="left"/>
      <w:pPr>
        <w:ind w:left="1788" w:hanging="720"/>
      </w:pPr>
      <w:rPr>
        <w:rFonts w:hint="default"/>
      </w:rPr>
    </w:lvl>
    <w:lvl w:ilvl="3">
      <w:start w:val="1"/>
      <w:numFmt w:val="decimal"/>
      <w:isLgl/>
      <w:lvlText w:val="%1.%2.%3.%4"/>
      <w:lvlJc w:val="left"/>
      <w:pPr>
        <w:ind w:left="2148" w:hanging="1080"/>
      </w:pPr>
      <w:rPr>
        <w:rFonts w:hint="default"/>
      </w:rPr>
    </w:lvl>
    <w:lvl w:ilvl="4">
      <w:start w:val="1"/>
      <w:numFmt w:val="decimal"/>
      <w:isLgl/>
      <w:lvlText w:val="%1.%2.%3.%4.%5"/>
      <w:lvlJc w:val="left"/>
      <w:pPr>
        <w:ind w:left="2148" w:hanging="1080"/>
      </w:pPr>
      <w:rPr>
        <w:rFonts w:hint="default"/>
      </w:rPr>
    </w:lvl>
    <w:lvl w:ilvl="5">
      <w:start w:val="1"/>
      <w:numFmt w:val="decimal"/>
      <w:isLgl/>
      <w:lvlText w:val="%1.%2.%3.%4.%5.%6"/>
      <w:lvlJc w:val="left"/>
      <w:pPr>
        <w:ind w:left="2508" w:hanging="1440"/>
      </w:pPr>
      <w:rPr>
        <w:rFonts w:hint="default"/>
      </w:rPr>
    </w:lvl>
    <w:lvl w:ilvl="6">
      <w:start w:val="1"/>
      <w:numFmt w:val="decimal"/>
      <w:isLgl/>
      <w:lvlText w:val="%1.%2.%3.%4.%5.%6.%7"/>
      <w:lvlJc w:val="left"/>
      <w:pPr>
        <w:ind w:left="2508" w:hanging="1440"/>
      </w:pPr>
      <w:rPr>
        <w:rFonts w:hint="default"/>
      </w:rPr>
    </w:lvl>
    <w:lvl w:ilvl="7">
      <w:start w:val="1"/>
      <w:numFmt w:val="decimal"/>
      <w:isLgl/>
      <w:lvlText w:val="%1.%2.%3.%4.%5.%6.%7.%8"/>
      <w:lvlJc w:val="left"/>
      <w:pPr>
        <w:ind w:left="2868" w:hanging="1800"/>
      </w:pPr>
      <w:rPr>
        <w:rFonts w:hint="default"/>
      </w:rPr>
    </w:lvl>
    <w:lvl w:ilvl="8">
      <w:start w:val="1"/>
      <w:numFmt w:val="decimal"/>
      <w:isLgl/>
      <w:lvlText w:val="%1.%2.%3.%4.%5.%6.%7.%8.%9"/>
      <w:lvlJc w:val="left"/>
      <w:pPr>
        <w:ind w:left="3228" w:hanging="2160"/>
      </w:pPr>
      <w:rPr>
        <w:rFonts w:hint="default"/>
      </w:rPr>
    </w:lvl>
  </w:abstractNum>
  <w:abstractNum w:abstractNumId="26" w15:restartNumberingAfterBreak="0">
    <w:nsid w:val="4F5D72B6"/>
    <w:multiLevelType w:val="multilevel"/>
    <w:tmpl w:val="E76CDD92"/>
    <w:lvl w:ilvl="0">
      <w:start w:val="1"/>
      <w:numFmt w:val="decimal"/>
      <w:lvlText w:val="%1."/>
      <w:lvlJc w:val="left"/>
      <w:pPr>
        <w:ind w:left="1428" w:hanging="360"/>
      </w:pPr>
    </w:lvl>
    <w:lvl w:ilvl="1">
      <w:start w:val="7"/>
      <w:numFmt w:val="decimal"/>
      <w:isLgl/>
      <w:lvlText w:val="%1.%2"/>
      <w:lvlJc w:val="left"/>
      <w:pPr>
        <w:ind w:left="1698" w:hanging="630"/>
      </w:pPr>
      <w:rPr>
        <w:rFonts w:hint="default"/>
      </w:rPr>
    </w:lvl>
    <w:lvl w:ilvl="2">
      <w:start w:val="2"/>
      <w:numFmt w:val="decimal"/>
      <w:isLgl/>
      <w:lvlText w:val="%1.%2.%3"/>
      <w:lvlJc w:val="left"/>
      <w:pPr>
        <w:ind w:left="1788" w:hanging="720"/>
      </w:pPr>
      <w:rPr>
        <w:rFonts w:hint="default"/>
      </w:rPr>
    </w:lvl>
    <w:lvl w:ilvl="3">
      <w:start w:val="1"/>
      <w:numFmt w:val="decimal"/>
      <w:isLgl/>
      <w:lvlText w:val="%1.%2.%3.%4"/>
      <w:lvlJc w:val="left"/>
      <w:pPr>
        <w:ind w:left="2148" w:hanging="1080"/>
      </w:pPr>
      <w:rPr>
        <w:rFonts w:hint="default"/>
      </w:rPr>
    </w:lvl>
    <w:lvl w:ilvl="4">
      <w:start w:val="1"/>
      <w:numFmt w:val="decimal"/>
      <w:isLgl/>
      <w:lvlText w:val="%1.%2.%3.%4.%5"/>
      <w:lvlJc w:val="left"/>
      <w:pPr>
        <w:ind w:left="2148" w:hanging="1080"/>
      </w:pPr>
      <w:rPr>
        <w:rFonts w:hint="default"/>
      </w:rPr>
    </w:lvl>
    <w:lvl w:ilvl="5">
      <w:start w:val="1"/>
      <w:numFmt w:val="decimal"/>
      <w:isLgl/>
      <w:lvlText w:val="%1.%2.%3.%4.%5.%6"/>
      <w:lvlJc w:val="left"/>
      <w:pPr>
        <w:ind w:left="2508" w:hanging="1440"/>
      </w:pPr>
      <w:rPr>
        <w:rFonts w:hint="default"/>
      </w:rPr>
    </w:lvl>
    <w:lvl w:ilvl="6">
      <w:start w:val="1"/>
      <w:numFmt w:val="decimal"/>
      <w:isLgl/>
      <w:lvlText w:val="%1.%2.%3.%4.%5.%6.%7"/>
      <w:lvlJc w:val="left"/>
      <w:pPr>
        <w:ind w:left="2508" w:hanging="1440"/>
      </w:pPr>
      <w:rPr>
        <w:rFonts w:hint="default"/>
      </w:rPr>
    </w:lvl>
    <w:lvl w:ilvl="7">
      <w:start w:val="1"/>
      <w:numFmt w:val="decimal"/>
      <w:isLgl/>
      <w:lvlText w:val="%1.%2.%3.%4.%5.%6.%7.%8"/>
      <w:lvlJc w:val="left"/>
      <w:pPr>
        <w:ind w:left="2868" w:hanging="1800"/>
      </w:pPr>
      <w:rPr>
        <w:rFonts w:hint="default"/>
      </w:rPr>
    </w:lvl>
    <w:lvl w:ilvl="8">
      <w:start w:val="1"/>
      <w:numFmt w:val="decimal"/>
      <w:isLgl/>
      <w:lvlText w:val="%1.%2.%3.%4.%5.%6.%7.%8.%9"/>
      <w:lvlJc w:val="left"/>
      <w:pPr>
        <w:ind w:left="3228" w:hanging="2160"/>
      </w:pPr>
      <w:rPr>
        <w:rFonts w:hint="default"/>
      </w:rPr>
    </w:lvl>
  </w:abstractNum>
  <w:abstractNum w:abstractNumId="27" w15:restartNumberingAfterBreak="0">
    <w:nsid w:val="538F5132"/>
    <w:multiLevelType w:val="hybridMultilevel"/>
    <w:tmpl w:val="5AC6D4A4"/>
    <w:lvl w:ilvl="0" w:tplc="1AA8E0A2">
      <w:start w:val="1"/>
      <w:numFmt w:val="decimal"/>
      <w:lvlText w:val="%1."/>
      <w:lvlJc w:val="left"/>
      <w:pPr>
        <w:ind w:left="720" w:hanging="360"/>
      </w:pPr>
      <w:rPr>
        <w:u w:val="none"/>
      </w:rPr>
    </w:lvl>
    <w:lvl w:ilvl="1" w:tplc="2976DB5A">
      <w:start w:val="1"/>
      <w:numFmt w:val="lowerLetter"/>
      <w:lvlText w:val="%2."/>
      <w:lvlJc w:val="left"/>
      <w:pPr>
        <w:ind w:left="1440" w:hanging="360"/>
      </w:pPr>
      <w:rPr>
        <w:u w:val="none"/>
      </w:rPr>
    </w:lvl>
    <w:lvl w:ilvl="2" w:tplc="9BF44EE8">
      <w:start w:val="1"/>
      <w:numFmt w:val="lowerRoman"/>
      <w:lvlText w:val="%3."/>
      <w:lvlJc w:val="right"/>
      <w:pPr>
        <w:ind w:left="2160" w:hanging="360"/>
      </w:pPr>
      <w:rPr>
        <w:u w:val="none"/>
      </w:rPr>
    </w:lvl>
    <w:lvl w:ilvl="3" w:tplc="742C27CA">
      <w:start w:val="1"/>
      <w:numFmt w:val="decimal"/>
      <w:lvlText w:val="%4."/>
      <w:lvlJc w:val="left"/>
      <w:pPr>
        <w:ind w:left="2880" w:hanging="360"/>
      </w:pPr>
      <w:rPr>
        <w:u w:val="none"/>
      </w:rPr>
    </w:lvl>
    <w:lvl w:ilvl="4" w:tplc="B94AF110">
      <w:start w:val="1"/>
      <w:numFmt w:val="lowerLetter"/>
      <w:lvlText w:val="%5."/>
      <w:lvlJc w:val="left"/>
      <w:pPr>
        <w:ind w:left="3600" w:hanging="360"/>
      </w:pPr>
      <w:rPr>
        <w:u w:val="none"/>
      </w:rPr>
    </w:lvl>
    <w:lvl w:ilvl="5" w:tplc="7708FC8A">
      <w:start w:val="1"/>
      <w:numFmt w:val="lowerRoman"/>
      <w:lvlText w:val="%6."/>
      <w:lvlJc w:val="right"/>
      <w:pPr>
        <w:ind w:left="4320" w:hanging="360"/>
      </w:pPr>
      <w:rPr>
        <w:u w:val="none"/>
      </w:rPr>
    </w:lvl>
    <w:lvl w:ilvl="6" w:tplc="E4D08340">
      <w:start w:val="1"/>
      <w:numFmt w:val="decimal"/>
      <w:lvlText w:val="%7."/>
      <w:lvlJc w:val="left"/>
      <w:pPr>
        <w:ind w:left="5040" w:hanging="360"/>
      </w:pPr>
      <w:rPr>
        <w:u w:val="none"/>
      </w:rPr>
    </w:lvl>
    <w:lvl w:ilvl="7" w:tplc="BFB63B28">
      <w:start w:val="1"/>
      <w:numFmt w:val="lowerLetter"/>
      <w:lvlText w:val="%8."/>
      <w:lvlJc w:val="left"/>
      <w:pPr>
        <w:ind w:left="5760" w:hanging="360"/>
      </w:pPr>
      <w:rPr>
        <w:u w:val="none"/>
      </w:rPr>
    </w:lvl>
    <w:lvl w:ilvl="8" w:tplc="DD9419EA">
      <w:start w:val="1"/>
      <w:numFmt w:val="lowerRoman"/>
      <w:lvlText w:val="%9."/>
      <w:lvlJc w:val="right"/>
      <w:pPr>
        <w:ind w:left="6480" w:hanging="360"/>
      </w:pPr>
      <w:rPr>
        <w:u w:val="none"/>
      </w:rPr>
    </w:lvl>
  </w:abstractNum>
  <w:abstractNum w:abstractNumId="28" w15:restartNumberingAfterBreak="0">
    <w:nsid w:val="5641457A"/>
    <w:multiLevelType w:val="hybridMultilevel"/>
    <w:tmpl w:val="26285186"/>
    <w:lvl w:ilvl="0" w:tplc="077C83BA">
      <w:start w:val="1"/>
      <w:numFmt w:val="bullet"/>
      <w:lvlText w:val="·"/>
      <w:lvlJc w:val="left"/>
      <w:pPr>
        <w:ind w:left="709" w:hanging="360"/>
      </w:pPr>
      <w:rPr>
        <w:rFonts w:ascii="Symbol" w:eastAsia="Symbol" w:hAnsi="Symbol" w:cs="Symbol" w:hint="default"/>
        <w:color w:val="000000"/>
      </w:rPr>
    </w:lvl>
    <w:lvl w:ilvl="1" w:tplc="F81A86BA">
      <w:start w:val="1"/>
      <w:numFmt w:val="bullet"/>
      <w:lvlText w:val="·"/>
      <w:lvlJc w:val="left"/>
      <w:pPr>
        <w:ind w:left="1429" w:hanging="360"/>
      </w:pPr>
      <w:rPr>
        <w:rFonts w:ascii="Symbol" w:eastAsia="Symbol" w:hAnsi="Symbol" w:cs="Symbol" w:hint="default"/>
        <w:color w:val="000000"/>
      </w:rPr>
    </w:lvl>
    <w:lvl w:ilvl="2" w:tplc="10EA4374">
      <w:start w:val="1"/>
      <w:numFmt w:val="bullet"/>
      <w:lvlText w:val="·"/>
      <w:lvlJc w:val="left"/>
      <w:pPr>
        <w:ind w:left="2149" w:hanging="360"/>
      </w:pPr>
      <w:rPr>
        <w:rFonts w:ascii="Symbol" w:eastAsia="Symbol" w:hAnsi="Symbol" w:cs="Symbol" w:hint="default"/>
        <w:color w:val="000000"/>
      </w:rPr>
    </w:lvl>
    <w:lvl w:ilvl="3" w:tplc="4B44EC3E">
      <w:start w:val="1"/>
      <w:numFmt w:val="bullet"/>
      <w:lvlText w:val="·"/>
      <w:lvlJc w:val="left"/>
      <w:pPr>
        <w:ind w:left="2869" w:hanging="360"/>
      </w:pPr>
      <w:rPr>
        <w:rFonts w:ascii="Symbol" w:eastAsia="Symbol" w:hAnsi="Symbol" w:cs="Symbol" w:hint="default"/>
        <w:color w:val="000000"/>
      </w:rPr>
    </w:lvl>
    <w:lvl w:ilvl="4" w:tplc="C5222024">
      <w:start w:val="1"/>
      <w:numFmt w:val="bullet"/>
      <w:lvlText w:val="·"/>
      <w:lvlJc w:val="left"/>
      <w:pPr>
        <w:ind w:left="3589" w:hanging="360"/>
      </w:pPr>
      <w:rPr>
        <w:rFonts w:ascii="Symbol" w:eastAsia="Symbol" w:hAnsi="Symbol" w:cs="Symbol" w:hint="default"/>
        <w:color w:val="000000"/>
      </w:rPr>
    </w:lvl>
    <w:lvl w:ilvl="5" w:tplc="7BC017B6">
      <w:start w:val="1"/>
      <w:numFmt w:val="bullet"/>
      <w:lvlText w:val="·"/>
      <w:lvlJc w:val="left"/>
      <w:pPr>
        <w:ind w:left="4309" w:hanging="360"/>
      </w:pPr>
      <w:rPr>
        <w:rFonts w:ascii="Symbol" w:eastAsia="Symbol" w:hAnsi="Symbol" w:cs="Symbol" w:hint="default"/>
        <w:color w:val="000000"/>
      </w:rPr>
    </w:lvl>
    <w:lvl w:ilvl="6" w:tplc="1F2888F4">
      <w:start w:val="1"/>
      <w:numFmt w:val="bullet"/>
      <w:lvlText w:val="·"/>
      <w:lvlJc w:val="left"/>
      <w:pPr>
        <w:ind w:left="5029" w:hanging="360"/>
      </w:pPr>
      <w:rPr>
        <w:rFonts w:ascii="Symbol" w:eastAsia="Symbol" w:hAnsi="Symbol" w:cs="Symbol" w:hint="default"/>
        <w:color w:val="000000"/>
      </w:rPr>
    </w:lvl>
    <w:lvl w:ilvl="7" w:tplc="85AEF0A6">
      <w:start w:val="1"/>
      <w:numFmt w:val="bullet"/>
      <w:lvlText w:val="·"/>
      <w:lvlJc w:val="left"/>
      <w:pPr>
        <w:ind w:left="5749" w:hanging="360"/>
      </w:pPr>
      <w:rPr>
        <w:rFonts w:ascii="Symbol" w:eastAsia="Symbol" w:hAnsi="Symbol" w:cs="Symbol" w:hint="default"/>
        <w:color w:val="000000"/>
      </w:rPr>
    </w:lvl>
    <w:lvl w:ilvl="8" w:tplc="B352CEE2">
      <w:start w:val="1"/>
      <w:numFmt w:val="bullet"/>
      <w:lvlText w:val="·"/>
      <w:lvlJc w:val="left"/>
      <w:pPr>
        <w:ind w:left="6469" w:hanging="360"/>
      </w:pPr>
      <w:rPr>
        <w:rFonts w:ascii="Symbol" w:eastAsia="Symbol" w:hAnsi="Symbol" w:cs="Symbol" w:hint="default"/>
        <w:color w:val="000000"/>
      </w:rPr>
    </w:lvl>
  </w:abstractNum>
  <w:abstractNum w:abstractNumId="29" w15:restartNumberingAfterBreak="0">
    <w:nsid w:val="58917CA4"/>
    <w:multiLevelType w:val="hybridMultilevel"/>
    <w:tmpl w:val="65A83D1C"/>
    <w:lvl w:ilvl="0" w:tplc="CB90F256">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0" w15:restartNumberingAfterBreak="0">
    <w:nsid w:val="58AD3EB3"/>
    <w:multiLevelType w:val="hybridMultilevel"/>
    <w:tmpl w:val="2752DA14"/>
    <w:lvl w:ilvl="0" w:tplc="EDEE7250">
      <w:start w:val="1"/>
      <w:numFmt w:val="decimal"/>
      <w:lvlText w:val="%1."/>
      <w:lvlJc w:val="left"/>
      <w:pPr>
        <w:ind w:left="720" w:hanging="360"/>
      </w:pPr>
      <w:rPr>
        <w:u w:val="none"/>
      </w:rPr>
    </w:lvl>
    <w:lvl w:ilvl="1" w:tplc="E83E3724">
      <w:start w:val="1"/>
      <w:numFmt w:val="lowerLetter"/>
      <w:lvlText w:val="%2."/>
      <w:lvlJc w:val="left"/>
      <w:pPr>
        <w:ind w:left="1440" w:hanging="360"/>
      </w:pPr>
      <w:rPr>
        <w:u w:val="none"/>
      </w:rPr>
    </w:lvl>
    <w:lvl w:ilvl="2" w:tplc="AE183FF2">
      <w:start w:val="1"/>
      <w:numFmt w:val="lowerRoman"/>
      <w:lvlText w:val="%3."/>
      <w:lvlJc w:val="right"/>
      <w:pPr>
        <w:ind w:left="2160" w:hanging="360"/>
      </w:pPr>
      <w:rPr>
        <w:u w:val="none"/>
      </w:rPr>
    </w:lvl>
    <w:lvl w:ilvl="3" w:tplc="843A0350">
      <w:start w:val="1"/>
      <w:numFmt w:val="decimal"/>
      <w:lvlText w:val="%4."/>
      <w:lvlJc w:val="left"/>
      <w:pPr>
        <w:ind w:left="2880" w:hanging="360"/>
      </w:pPr>
      <w:rPr>
        <w:u w:val="none"/>
      </w:rPr>
    </w:lvl>
    <w:lvl w:ilvl="4" w:tplc="58B0DA88">
      <w:start w:val="1"/>
      <w:numFmt w:val="lowerLetter"/>
      <w:lvlText w:val="%5."/>
      <w:lvlJc w:val="left"/>
      <w:pPr>
        <w:ind w:left="3600" w:hanging="360"/>
      </w:pPr>
      <w:rPr>
        <w:u w:val="none"/>
      </w:rPr>
    </w:lvl>
    <w:lvl w:ilvl="5" w:tplc="2AB01B48">
      <w:start w:val="1"/>
      <w:numFmt w:val="lowerRoman"/>
      <w:lvlText w:val="%6."/>
      <w:lvlJc w:val="right"/>
      <w:pPr>
        <w:ind w:left="4320" w:hanging="360"/>
      </w:pPr>
      <w:rPr>
        <w:u w:val="none"/>
      </w:rPr>
    </w:lvl>
    <w:lvl w:ilvl="6" w:tplc="F62CB9AC">
      <w:start w:val="1"/>
      <w:numFmt w:val="decimal"/>
      <w:lvlText w:val="%7."/>
      <w:lvlJc w:val="left"/>
      <w:pPr>
        <w:ind w:left="5040" w:hanging="360"/>
      </w:pPr>
      <w:rPr>
        <w:u w:val="none"/>
      </w:rPr>
    </w:lvl>
    <w:lvl w:ilvl="7" w:tplc="ADDEA874">
      <w:start w:val="1"/>
      <w:numFmt w:val="lowerLetter"/>
      <w:lvlText w:val="%8."/>
      <w:lvlJc w:val="left"/>
      <w:pPr>
        <w:ind w:left="5760" w:hanging="360"/>
      </w:pPr>
      <w:rPr>
        <w:u w:val="none"/>
      </w:rPr>
    </w:lvl>
    <w:lvl w:ilvl="8" w:tplc="18FCC728">
      <w:start w:val="1"/>
      <w:numFmt w:val="lowerRoman"/>
      <w:lvlText w:val="%9."/>
      <w:lvlJc w:val="right"/>
      <w:pPr>
        <w:ind w:left="6480" w:hanging="360"/>
      </w:pPr>
      <w:rPr>
        <w:u w:val="none"/>
      </w:rPr>
    </w:lvl>
  </w:abstractNum>
  <w:abstractNum w:abstractNumId="31" w15:restartNumberingAfterBreak="0">
    <w:nsid w:val="59513ADB"/>
    <w:multiLevelType w:val="hybridMultilevel"/>
    <w:tmpl w:val="2C0668EA"/>
    <w:lvl w:ilvl="0" w:tplc="6DEE9E8C">
      <w:start w:val="1"/>
      <w:numFmt w:val="decimal"/>
      <w:lvlText w:val="%1."/>
      <w:lvlJc w:val="left"/>
      <w:pPr>
        <w:ind w:left="720" w:hanging="360"/>
      </w:pPr>
      <w:rPr>
        <w:u w:val="none"/>
      </w:rPr>
    </w:lvl>
    <w:lvl w:ilvl="1" w:tplc="E3B8C80E">
      <w:start w:val="1"/>
      <w:numFmt w:val="lowerLetter"/>
      <w:lvlText w:val="%2."/>
      <w:lvlJc w:val="left"/>
      <w:pPr>
        <w:ind w:left="1440" w:hanging="360"/>
      </w:pPr>
      <w:rPr>
        <w:u w:val="none"/>
      </w:rPr>
    </w:lvl>
    <w:lvl w:ilvl="2" w:tplc="459612D8">
      <w:start w:val="1"/>
      <w:numFmt w:val="lowerRoman"/>
      <w:lvlText w:val="%3."/>
      <w:lvlJc w:val="right"/>
      <w:pPr>
        <w:ind w:left="2160" w:hanging="360"/>
      </w:pPr>
      <w:rPr>
        <w:u w:val="none"/>
      </w:rPr>
    </w:lvl>
    <w:lvl w:ilvl="3" w:tplc="3EF258DE">
      <w:start w:val="1"/>
      <w:numFmt w:val="decimal"/>
      <w:lvlText w:val="%4."/>
      <w:lvlJc w:val="left"/>
      <w:pPr>
        <w:ind w:left="2880" w:hanging="360"/>
      </w:pPr>
      <w:rPr>
        <w:u w:val="none"/>
      </w:rPr>
    </w:lvl>
    <w:lvl w:ilvl="4" w:tplc="B3262BDA">
      <w:start w:val="1"/>
      <w:numFmt w:val="lowerLetter"/>
      <w:lvlText w:val="%5."/>
      <w:lvlJc w:val="left"/>
      <w:pPr>
        <w:ind w:left="3600" w:hanging="360"/>
      </w:pPr>
      <w:rPr>
        <w:u w:val="none"/>
      </w:rPr>
    </w:lvl>
    <w:lvl w:ilvl="5" w:tplc="9C1AF754">
      <w:start w:val="1"/>
      <w:numFmt w:val="lowerRoman"/>
      <w:lvlText w:val="%6."/>
      <w:lvlJc w:val="right"/>
      <w:pPr>
        <w:ind w:left="4320" w:hanging="360"/>
      </w:pPr>
      <w:rPr>
        <w:u w:val="none"/>
      </w:rPr>
    </w:lvl>
    <w:lvl w:ilvl="6" w:tplc="D212AF58">
      <w:start w:val="1"/>
      <w:numFmt w:val="decimal"/>
      <w:lvlText w:val="%7."/>
      <w:lvlJc w:val="left"/>
      <w:pPr>
        <w:ind w:left="5040" w:hanging="360"/>
      </w:pPr>
      <w:rPr>
        <w:u w:val="none"/>
      </w:rPr>
    </w:lvl>
    <w:lvl w:ilvl="7" w:tplc="4B58EC02">
      <w:start w:val="1"/>
      <w:numFmt w:val="lowerLetter"/>
      <w:lvlText w:val="%8."/>
      <w:lvlJc w:val="left"/>
      <w:pPr>
        <w:ind w:left="5760" w:hanging="360"/>
      </w:pPr>
      <w:rPr>
        <w:u w:val="none"/>
      </w:rPr>
    </w:lvl>
    <w:lvl w:ilvl="8" w:tplc="C01EBB56">
      <w:start w:val="1"/>
      <w:numFmt w:val="lowerRoman"/>
      <w:lvlText w:val="%9."/>
      <w:lvlJc w:val="right"/>
      <w:pPr>
        <w:ind w:left="6480" w:hanging="360"/>
      </w:pPr>
      <w:rPr>
        <w:u w:val="none"/>
      </w:rPr>
    </w:lvl>
  </w:abstractNum>
  <w:abstractNum w:abstractNumId="32" w15:restartNumberingAfterBreak="0">
    <w:nsid w:val="5CD529DF"/>
    <w:multiLevelType w:val="multilevel"/>
    <w:tmpl w:val="3572DC72"/>
    <w:lvl w:ilvl="0">
      <w:start w:val="1"/>
      <w:numFmt w:val="decimal"/>
      <w:lvlText w:val="%1."/>
      <w:lvlJc w:val="left"/>
      <w:pPr>
        <w:ind w:left="1068" w:hanging="360"/>
      </w:pPr>
      <w:rPr>
        <w:rFonts w:hint="default"/>
      </w:rPr>
    </w:lvl>
    <w:lvl w:ilvl="1">
      <w:start w:val="4"/>
      <w:numFmt w:val="decimal"/>
      <w:isLgl/>
      <w:lvlText w:val="%1.%2"/>
      <w:lvlJc w:val="left"/>
      <w:pPr>
        <w:ind w:left="1489" w:hanging="360"/>
      </w:pPr>
      <w:rPr>
        <w:rFonts w:hint="default"/>
      </w:rPr>
    </w:lvl>
    <w:lvl w:ilvl="2">
      <w:start w:val="1"/>
      <w:numFmt w:val="decimal"/>
      <w:isLgl/>
      <w:lvlText w:val="%1.%2.%3"/>
      <w:lvlJc w:val="left"/>
      <w:pPr>
        <w:ind w:left="2270" w:hanging="720"/>
      </w:pPr>
      <w:rPr>
        <w:rFonts w:hint="default"/>
      </w:rPr>
    </w:lvl>
    <w:lvl w:ilvl="3">
      <w:start w:val="1"/>
      <w:numFmt w:val="decimal"/>
      <w:isLgl/>
      <w:lvlText w:val="%1.%2.%3.%4"/>
      <w:lvlJc w:val="left"/>
      <w:pPr>
        <w:ind w:left="3051" w:hanging="1080"/>
      </w:pPr>
      <w:rPr>
        <w:rFonts w:hint="default"/>
      </w:rPr>
    </w:lvl>
    <w:lvl w:ilvl="4">
      <w:start w:val="1"/>
      <w:numFmt w:val="decimal"/>
      <w:isLgl/>
      <w:lvlText w:val="%1.%2.%3.%4.%5"/>
      <w:lvlJc w:val="left"/>
      <w:pPr>
        <w:ind w:left="3472" w:hanging="1080"/>
      </w:pPr>
      <w:rPr>
        <w:rFonts w:hint="default"/>
      </w:rPr>
    </w:lvl>
    <w:lvl w:ilvl="5">
      <w:start w:val="1"/>
      <w:numFmt w:val="decimal"/>
      <w:isLgl/>
      <w:lvlText w:val="%1.%2.%3.%4.%5.%6"/>
      <w:lvlJc w:val="left"/>
      <w:pPr>
        <w:ind w:left="4253" w:hanging="1440"/>
      </w:pPr>
      <w:rPr>
        <w:rFonts w:hint="default"/>
      </w:rPr>
    </w:lvl>
    <w:lvl w:ilvl="6">
      <w:start w:val="1"/>
      <w:numFmt w:val="decimal"/>
      <w:isLgl/>
      <w:lvlText w:val="%1.%2.%3.%4.%5.%6.%7"/>
      <w:lvlJc w:val="left"/>
      <w:pPr>
        <w:ind w:left="4674" w:hanging="1440"/>
      </w:pPr>
      <w:rPr>
        <w:rFonts w:hint="default"/>
      </w:rPr>
    </w:lvl>
    <w:lvl w:ilvl="7">
      <w:start w:val="1"/>
      <w:numFmt w:val="decimal"/>
      <w:isLgl/>
      <w:lvlText w:val="%1.%2.%3.%4.%5.%6.%7.%8"/>
      <w:lvlJc w:val="left"/>
      <w:pPr>
        <w:ind w:left="5455" w:hanging="1800"/>
      </w:pPr>
      <w:rPr>
        <w:rFonts w:hint="default"/>
      </w:rPr>
    </w:lvl>
    <w:lvl w:ilvl="8">
      <w:start w:val="1"/>
      <w:numFmt w:val="decimal"/>
      <w:isLgl/>
      <w:lvlText w:val="%1.%2.%3.%4.%5.%6.%7.%8.%9"/>
      <w:lvlJc w:val="left"/>
      <w:pPr>
        <w:ind w:left="6236" w:hanging="2160"/>
      </w:pPr>
      <w:rPr>
        <w:rFonts w:hint="default"/>
      </w:rPr>
    </w:lvl>
  </w:abstractNum>
  <w:abstractNum w:abstractNumId="33" w15:restartNumberingAfterBreak="0">
    <w:nsid w:val="615A7ACC"/>
    <w:multiLevelType w:val="multilevel"/>
    <w:tmpl w:val="6FC8C60A"/>
    <w:lvl w:ilvl="0">
      <w:start w:val="1"/>
      <w:numFmt w:val="decimal"/>
      <w:lvlText w:val="%1."/>
      <w:lvlJc w:val="left"/>
      <w:pPr>
        <w:ind w:left="1428" w:hanging="360"/>
      </w:pPr>
    </w:lvl>
    <w:lvl w:ilvl="1">
      <w:start w:val="7"/>
      <w:numFmt w:val="decimal"/>
      <w:isLgl/>
      <w:lvlText w:val="%1.%2"/>
      <w:lvlJc w:val="left"/>
      <w:pPr>
        <w:ind w:left="1698" w:hanging="630"/>
      </w:pPr>
      <w:rPr>
        <w:rFonts w:hint="default"/>
      </w:rPr>
    </w:lvl>
    <w:lvl w:ilvl="2">
      <w:start w:val="2"/>
      <w:numFmt w:val="decimal"/>
      <w:isLgl/>
      <w:lvlText w:val="%1.%2.%3"/>
      <w:lvlJc w:val="left"/>
      <w:pPr>
        <w:ind w:left="1788" w:hanging="720"/>
      </w:pPr>
      <w:rPr>
        <w:rFonts w:hint="default"/>
      </w:rPr>
    </w:lvl>
    <w:lvl w:ilvl="3">
      <w:start w:val="1"/>
      <w:numFmt w:val="decimal"/>
      <w:isLgl/>
      <w:lvlText w:val="%1.%2.%3.%4"/>
      <w:lvlJc w:val="left"/>
      <w:pPr>
        <w:ind w:left="2148" w:hanging="1080"/>
      </w:pPr>
      <w:rPr>
        <w:rFonts w:hint="default"/>
      </w:rPr>
    </w:lvl>
    <w:lvl w:ilvl="4">
      <w:start w:val="1"/>
      <w:numFmt w:val="decimal"/>
      <w:isLgl/>
      <w:lvlText w:val="%1.%2.%3.%4.%5"/>
      <w:lvlJc w:val="left"/>
      <w:pPr>
        <w:ind w:left="2148" w:hanging="1080"/>
      </w:pPr>
      <w:rPr>
        <w:rFonts w:hint="default"/>
      </w:rPr>
    </w:lvl>
    <w:lvl w:ilvl="5">
      <w:start w:val="1"/>
      <w:numFmt w:val="decimal"/>
      <w:isLgl/>
      <w:lvlText w:val="%1.%2.%3.%4.%5.%6"/>
      <w:lvlJc w:val="left"/>
      <w:pPr>
        <w:ind w:left="2508" w:hanging="1440"/>
      </w:pPr>
      <w:rPr>
        <w:rFonts w:hint="default"/>
      </w:rPr>
    </w:lvl>
    <w:lvl w:ilvl="6">
      <w:start w:val="1"/>
      <w:numFmt w:val="decimal"/>
      <w:isLgl/>
      <w:lvlText w:val="%1.%2.%3.%4.%5.%6.%7"/>
      <w:lvlJc w:val="left"/>
      <w:pPr>
        <w:ind w:left="2508" w:hanging="1440"/>
      </w:pPr>
      <w:rPr>
        <w:rFonts w:hint="default"/>
      </w:rPr>
    </w:lvl>
    <w:lvl w:ilvl="7">
      <w:start w:val="1"/>
      <w:numFmt w:val="decimal"/>
      <w:isLgl/>
      <w:lvlText w:val="%1.%2.%3.%4.%5.%6.%7.%8"/>
      <w:lvlJc w:val="left"/>
      <w:pPr>
        <w:ind w:left="2868" w:hanging="1800"/>
      </w:pPr>
      <w:rPr>
        <w:rFonts w:hint="default"/>
      </w:rPr>
    </w:lvl>
    <w:lvl w:ilvl="8">
      <w:start w:val="1"/>
      <w:numFmt w:val="decimal"/>
      <w:isLgl/>
      <w:lvlText w:val="%1.%2.%3.%4.%5.%6.%7.%8.%9"/>
      <w:lvlJc w:val="left"/>
      <w:pPr>
        <w:ind w:left="3228" w:hanging="2160"/>
      </w:pPr>
      <w:rPr>
        <w:rFonts w:hint="default"/>
      </w:rPr>
    </w:lvl>
  </w:abstractNum>
  <w:abstractNum w:abstractNumId="34" w15:restartNumberingAfterBreak="0">
    <w:nsid w:val="64567321"/>
    <w:multiLevelType w:val="multilevel"/>
    <w:tmpl w:val="EE3AC24A"/>
    <w:lvl w:ilvl="0">
      <w:start w:val="1"/>
      <w:numFmt w:val="decimal"/>
      <w:lvlText w:val="%1."/>
      <w:lvlJc w:val="left"/>
      <w:pPr>
        <w:ind w:left="1069" w:hanging="360"/>
      </w:pPr>
      <w:rPr>
        <w:rFonts w:hint="default"/>
      </w:rPr>
    </w:lvl>
    <w:lvl w:ilvl="1">
      <w:start w:val="1"/>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35" w15:restartNumberingAfterBreak="0">
    <w:nsid w:val="64765B74"/>
    <w:multiLevelType w:val="hybridMultilevel"/>
    <w:tmpl w:val="6114B55C"/>
    <w:lvl w:ilvl="0" w:tplc="014C431C">
      <w:start w:val="1"/>
      <w:numFmt w:val="decimal"/>
      <w:lvlText w:val="%1."/>
      <w:lvlJc w:val="left"/>
      <w:pPr>
        <w:ind w:left="1429" w:hanging="360"/>
      </w:pPr>
    </w:lvl>
    <w:lvl w:ilvl="1" w:tplc="E8DA8300">
      <w:start w:val="1"/>
      <w:numFmt w:val="lowerLetter"/>
      <w:lvlText w:val="%2."/>
      <w:lvlJc w:val="left"/>
      <w:pPr>
        <w:ind w:left="2149" w:hanging="360"/>
      </w:pPr>
    </w:lvl>
    <w:lvl w:ilvl="2" w:tplc="F4D097BE">
      <w:start w:val="1"/>
      <w:numFmt w:val="lowerRoman"/>
      <w:lvlText w:val="%3."/>
      <w:lvlJc w:val="right"/>
      <w:pPr>
        <w:ind w:left="2869" w:hanging="180"/>
      </w:pPr>
    </w:lvl>
    <w:lvl w:ilvl="3" w:tplc="CAC2ED94">
      <w:start w:val="1"/>
      <w:numFmt w:val="decimal"/>
      <w:lvlText w:val="%4."/>
      <w:lvlJc w:val="left"/>
      <w:pPr>
        <w:ind w:left="3589" w:hanging="360"/>
      </w:pPr>
    </w:lvl>
    <w:lvl w:ilvl="4" w:tplc="EBD2623C">
      <w:start w:val="1"/>
      <w:numFmt w:val="lowerLetter"/>
      <w:lvlText w:val="%5."/>
      <w:lvlJc w:val="left"/>
      <w:pPr>
        <w:ind w:left="4309" w:hanging="360"/>
      </w:pPr>
    </w:lvl>
    <w:lvl w:ilvl="5" w:tplc="36EC66E0">
      <w:start w:val="1"/>
      <w:numFmt w:val="lowerRoman"/>
      <w:lvlText w:val="%6."/>
      <w:lvlJc w:val="right"/>
      <w:pPr>
        <w:ind w:left="5029" w:hanging="180"/>
      </w:pPr>
    </w:lvl>
    <w:lvl w:ilvl="6" w:tplc="2AFC77A4">
      <w:start w:val="1"/>
      <w:numFmt w:val="decimal"/>
      <w:lvlText w:val="%7."/>
      <w:lvlJc w:val="left"/>
      <w:pPr>
        <w:ind w:left="5749" w:hanging="360"/>
      </w:pPr>
    </w:lvl>
    <w:lvl w:ilvl="7" w:tplc="642695D4">
      <w:start w:val="1"/>
      <w:numFmt w:val="lowerLetter"/>
      <w:lvlText w:val="%8."/>
      <w:lvlJc w:val="left"/>
      <w:pPr>
        <w:ind w:left="6469" w:hanging="360"/>
      </w:pPr>
    </w:lvl>
    <w:lvl w:ilvl="8" w:tplc="501227AC">
      <w:start w:val="1"/>
      <w:numFmt w:val="lowerRoman"/>
      <w:lvlText w:val="%9."/>
      <w:lvlJc w:val="right"/>
      <w:pPr>
        <w:ind w:left="7189" w:hanging="180"/>
      </w:pPr>
    </w:lvl>
  </w:abstractNum>
  <w:abstractNum w:abstractNumId="36" w15:restartNumberingAfterBreak="0">
    <w:nsid w:val="666B5E28"/>
    <w:multiLevelType w:val="hybridMultilevel"/>
    <w:tmpl w:val="C66A8A1A"/>
    <w:lvl w:ilvl="0" w:tplc="69DA5416">
      <w:start w:val="1"/>
      <w:numFmt w:val="decimal"/>
      <w:lvlText w:val="%1."/>
      <w:lvlJc w:val="left"/>
      <w:pPr>
        <w:ind w:left="720" w:hanging="360"/>
      </w:pPr>
      <w:rPr>
        <w:u w:val="none"/>
      </w:rPr>
    </w:lvl>
    <w:lvl w:ilvl="1" w:tplc="2BF4847C">
      <w:start w:val="1"/>
      <w:numFmt w:val="lowerLetter"/>
      <w:lvlText w:val="%2."/>
      <w:lvlJc w:val="left"/>
      <w:pPr>
        <w:ind w:left="1440" w:hanging="360"/>
      </w:pPr>
      <w:rPr>
        <w:u w:val="none"/>
      </w:rPr>
    </w:lvl>
    <w:lvl w:ilvl="2" w:tplc="1EE23702">
      <w:start w:val="1"/>
      <w:numFmt w:val="lowerRoman"/>
      <w:lvlText w:val="%3."/>
      <w:lvlJc w:val="right"/>
      <w:pPr>
        <w:ind w:left="2160" w:hanging="360"/>
      </w:pPr>
      <w:rPr>
        <w:u w:val="none"/>
      </w:rPr>
    </w:lvl>
    <w:lvl w:ilvl="3" w:tplc="D5EC480A">
      <w:start w:val="1"/>
      <w:numFmt w:val="decimal"/>
      <w:lvlText w:val="%4."/>
      <w:lvlJc w:val="left"/>
      <w:pPr>
        <w:ind w:left="2880" w:hanging="360"/>
      </w:pPr>
      <w:rPr>
        <w:u w:val="none"/>
      </w:rPr>
    </w:lvl>
    <w:lvl w:ilvl="4" w:tplc="FDCAE460">
      <w:start w:val="1"/>
      <w:numFmt w:val="lowerLetter"/>
      <w:lvlText w:val="%5."/>
      <w:lvlJc w:val="left"/>
      <w:pPr>
        <w:ind w:left="3600" w:hanging="360"/>
      </w:pPr>
      <w:rPr>
        <w:u w:val="none"/>
      </w:rPr>
    </w:lvl>
    <w:lvl w:ilvl="5" w:tplc="DE48248C">
      <w:start w:val="1"/>
      <w:numFmt w:val="lowerRoman"/>
      <w:lvlText w:val="%6."/>
      <w:lvlJc w:val="right"/>
      <w:pPr>
        <w:ind w:left="4320" w:hanging="360"/>
      </w:pPr>
      <w:rPr>
        <w:u w:val="none"/>
      </w:rPr>
    </w:lvl>
    <w:lvl w:ilvl="6" w:tplc="77C0973A">
      <w:start w:val="1"/>
      <w:numFmt w:val="decimal"/>
      <w:lvlText w:val="%7."/>
      <w:lvlJc w:val="left"/>
      <w:pPr>
        <w:ind w:left="5040" w:hanging="360"/>
      </w:pPr>
      <w:rPr>
        <w:u w:val="none"/>
      </w:rPr>
    </w:lvl>
    <w:lvl w:ilvl="7" w:tplc="FBA6973A">
      <w:start w:val="1"/>
      <w:numFmt w:val="lowerLetter"/>
      <w:lvlText w:val="%8."/>
      <w:lvlJc w:val="left"/>
      <w:pPr>
        <w:ind w:left="5760" w:hanging="360"/>
      </w:pPr>
      <w:rPr>
        <w:u w:val="none"/>
      </w:rPr>
    </w:lvl>
    <w:lvl w:ilvl="8" w:tplc="2BA23066">
      <w:start w:val="1"/>
      <w:numFmt w:val="lowerRoman"/>
      <w:lvlText w:val="%9."/>
      <w:lvlJc w:val="right"/>
      <w:pPr>
        <w:ind w:left="6480" w:hanging="360"/>
      </w:pPr>
      <w:rPr>
        <w:u w:val="none"/>
      </w:rPr>
    </w:lvl>
  </w:abstractNum>
  <w:abstractNum w:abstractNumId="37" w15:restartNumberingAfterBreak="0">
    <w:nsid w:val="6A520F78"/>
    <w:multiLevelType w:val="hybridMultilevel"/>
    <w:tmpl w:val="6800419A"/>
    <w:lvl w:ilvl="0" w:tplc="33EE7D54">
      <w:start w:val="1"/>
      <w:numFmt w:val="decimal"/>
      <w:lvlText w:val="%1."/>
      <w:lvlJc w:val="left"/>
      <w:pPr>
        <w:ind w:left="720" w:hanging="360"/>
      </w:pPr>
      <w:rPr>
        <w:u w:val="none"/>
      </w:rPr>
    </w:lvl>
    <w:lvl w:ilvl="1" w:tplc="93D82B26">
      <w:start w:val="1"/>
      <w:numFmt w:val="lowerLetter"/>
      <w:lvlText w:val="%2."/>
      <w:lvlJc w:val="left"/>
      <w:pPr>
        <w:ind w:left="1440" w:hanging="360"/>
      </w:pPr>
      <w:rPr>
        <w:u w:val="none"/>
      </w:rPr>
    </w:lvl>
    <w:lvl w:ilvl="2" w:tplc="BBAEB424">
      <w:start w:val="1"/>
      <w:numFmt w:val="lowerRoman"/>
      <w:lvlText w:val="%3."/>
      <w:lvlJc w:val="right"/>
      <w:pPr>
        <w:ind w:left="2160" w:hanging="360"/>
      </w:pPr>
      <w:rPr>
        <w:u w:val="none"/>
      </w:rPr>
    </w:lvl>
    <w:lvl w:ilvl="3" w:tplc="40B0F1EA">
      <w:start w:val="1"/>
      <w:numFmt w:val="decimal"/>
      <w:lvlText w:val="%4."/>
      <w:lvlJc w:val="left"/>
      <w:pPr>
        <w:ind w:left="2880" w:hanging="360"/>
      </w:pPr>
      <w:rPr>
        <w:u w:val="none"/>
      </w:rPr>
    </w:lvl>
    <w:lvl w:ilvl="4" w:tplc="3EBE7750">
      <w:start w:val="1"/>
      <w:numFmt w:val="lowerLetter"/>
      <w:lvlText w:val="%5."/>
      <w:lvlJc w:val="left"/>
      <w:pPr>
        <w:ind w:left="3600" w:hanging="360"/>
      </w:pPr>
      <w:rPr>
        <w:u w:val="none"/>
      </w:rPr>
    </w:lvl>
    <w:lvl w:ilvl="5" w:tplc="9F367A5E">
      <w:start w:val="1"/>
      <w:numFmt w:val="lowerRoman"/>
      <w:lvlText w:val="%6."/>
      <w:lvlJc w:val="right"/>
      <w:pPr>
        <w:ind w:left="4320" w:hanging="360"/>
      </w:pPr>
      <w:rPr>
        <w:u w:val="none"/>
      </w:rPr>
    </w:lvl>
    <w:lvl w:ilvl="6" w:tplc="C9683156">
      <w:start w:val="1"/>
      <w:numFmt w:val="decimal"/>
      <w:lvlText w:val="%7."/>
      <w:lvlJc w:val="left"/>
      <w:pPr>
        <w:ind w:left="5040" w:hanging="360"/>
      </w:pPr>
      <w:rPr>
        <w:u w:val="none"/>
      </w:rPr>
    </w:lvl>
    <w:lvl w:ilvl="7" w:tplc="2CEA872A">
      <w:start w:val="1"/>
      <w:numFmt w:val="lowerLetter"/>
      <w:lvlText w:val="%8."/>
      <w:lvlJc w:val="left"/>
      <w:pPr>
        <w:ind w:left="5760" w:hanging="360"/>
      </w:pPr>
      <w:rPr>
        <w:u w:val="none"/>
      </w:rPr>
    </w:lvl>
    <w:lvl w:ilvl="8" w:tplc="C90E9590">
      <w:start w:val="1"/>
      <w:numFmt w:val="lowerRoman"/>
      <w:lvlText w:val="%9."/>
      <w:lvlJc w:val="right"/>
      <w:pPr>
        <w:ind w:left="6480" w:hanging="360"/>
      </w:pPr>
      <w:rPr>
        <w:u w:val="none"/>
      </w:rPr>
    </w:lvl>
  </w:abstractNum>
  <w:abstractNum w:abstractNumId="38" w15:restartNumberingAfterBreak="0">
    <w:nsid w:val="6AE641D1"/>
    <w:multiLevelType w:val="hybridMultilevel"/>
    <w:tmpl w:val="482AEDF2"/>
    <w:lvl w:ilvl="0" w:tplc="F26248E2">
      <w:start w:val="17"/>
      <w:numFmt w:val="decimal"/>
      <w:lvlText w:val="%1"/>
      <w:lvlJc w:val="left"/>
      <w:pPr>
        <w:ind w:left="720" w:hanging="360"/>
      </w:pPr>
      <w:rPr>
        <w:rFonts w:hint="default"/>
      </w:rPr>
    </w:lvl>
    <w:lvl w:ilvl="1" w:tplc="5BD4691C">
      <w:start w:val="1"/>
      <w:numFmt w:val="lowerLetter"/>
      <w:lvlText w:val="%2."/>
      <w:lvlJc w:val="left"/>
      <w:pPr>
        <w:ind w:left="1440" w:hanging="360"/>
      </w:pPr>
    </w:lvl>
    <w:lvl w:ilvl="2" w:tplc="F86E2624">
      <w:start w:val="1"/>
      <w:numFmt w:val="lowerRoman"/>
      <w:lvlText w:val="%3."/>
      <w:lvlJc w:val="right"/>
      <w:pPr>
        <w:ind w:left="2160" w:hanging="180"/>
      </w:pPr>
    </w:lvl>
    <w:lvl w:ilvl="3" w:tplc="7F682154">
      <w:start w:val="1"/>
      <w:numFmt w:val="decimal"/>
      <w:lvlText w:val="%4."/>
      <w:lvlJc w:val="left"/>
      <w:pPr>
        <w:ind w:left="2880" w:hanging="360"/>
      </w:pPr>
    </w:lvl>
    <w:lvl w:ilvl="4" w:tplc="17F8F2B2">
      <w:start w:val="1"/>
      <w:numFmt w:val="lowerLetter"/>
      <w:lvlText w:val="%5."/>
      <w:lvlJc w:val="left"/>
      <w:pPr>
        <w:ind w:left="3600" w:hanging="360"/>
      </w:pPr>
    </w:lvl>
    <w:lvl w:ilvl="5" w:tplc="21B6A7B8">
      <w:start w:val="1"/>
      <w:numFmt w:val="lowerRoman"/>
      <w:lvlText w:val="%6."/>
      <w:lvlJc w:val="right"/>
      <w:pPr>
        <w:ind w:left="4320" w:hanging="180"/>
      </w:pPr>
    </w:lvl>
    <w:lvl w:ilvl="6" w:tplc="D93432E2">
      <w:start w:val="1"/>
      <w:numFmt w:val="decimal"/>
      <w:lvlText w:val="%7."/>
      <w:lvlJc w:val="left"/>
      <w:pPr>
        <w:ind w:left="5040" w:hanging="360"/>
      </w:pPr>
    </w:lvl>
    <w:lvl w:ilvl="7" w:tplc="6650AAC2">
      <w:start w:val="1"/>
      <w:numFmt w:val="lowerLetter"/>
      <w:lvlText w:val="%8."/>
      <w:lvlJc w:val="left"/>
      <w:pPr>
        <w:ind w:left="5760" w:hanging="360"/>
      </w:pPr>
    </w:lvl>
    <w:lvl w:ilvl="8" w:tplc="68BEB5CA">
      <w:start w:val="1"/>
      <w:numFmt w:val="lowerRoman"/>
      <w:lvlText w:val="%9."/>
      <w:lvlJc w:val="right"/>
      <w:pPr>
        <w:ind w:left="6480" w:hanging="180"/>
      </w:pPr>
    </w:lvl>
  </w:abstractNum>
  <w:abstractNum w:abstractNumId="39" w15:restartNumberingAfterBreak="0">
    <w:nsid w:val="6AE81889"/>
    <w:multiLevelType w:val="hybridMultilevel"/>
    <w:tmpl w:val="D4A8C8EE"/>
    <w:lvl w:ilvl="0" w:tplc="E57EA02C">
      <w:start w:val="1"/>
      <w:numFmt w:val="decimal"/>
      <w:lvlText w:val="%1."/>
      <w:lvlJc w:val="left"/>
      <w:pPr>
        <w:ind w:left="720" w:hanging="360"/>
      </w:pPr>
      <w:rPr>
        <w:u w:val="none"/>
      </w:rPr>
    </w:lvl>
    <w:lvl w:ilvl="1" w:tplc="229E6680">
      <w:start w:val="1"/>
      <w:numFmt w:val="lowerLetter"/>
      <w:lvlText w:val="%2."/>
      <w:lvlJc w:val="left"/>
      <w:pPr>
        <w:ind w:left="1440" w:hanging="360"/>
      </w:pPr>
      <w:rPr>
        <w:u w:val="none"/>
      </w:rPr>
    </w:lvl>
    <w:lvl w:ilvl="2" w:tplc="A07AD2C4">
      <w:start w:val="1"/>
      <w:numFmt w:val="lowerRoman"/>
      <w:lvlText w:val="%3."/>
      <w:lvlJc w:val="right"/>
      <w:pPr>
        <w:ind w:left="2160" w:hanging="360"/>
      </w:pPr>
      <w:rPr>
        <w:u w:val="none"/>
      </w:rPr>
    </w:lvl>
    <w:lvl w:ilvl="3" w:tplc="5D2E0938">
      <w:start w:val="1"/>
      <w:numFmt w:val="decimal"/>
      <w:lvlText w:val="%4."/>
      <w:lvlJc w:val="left"/>
      <w:pPr>
        <w:ind w:left="2880" w:hanging="360"/>
      </w:pPr>
      <w:rPr>
        <w:u w:val="none"/>
      </w:rPr>
    </w:lvl>
    <w:lvl w:ilvl="4" w:tplc="087A798A">
      <w:start w:val="1"/>
      <w:numFmt w:val="lowerLetter"/>
      <w:lvlText w:val="%5."/>
      <w:lvlJc w:val="left"/>
      <w:pPr>
        <w:ind w:left="3600" w:hanging="360"/>
      </w:pPr>
      <w:rPr>
        <w:u w:val="none"/>
      </w:rPr>
    </w:lvl>
    <w:lvl w:ilvl="5" w:tplc="265C0678">
      <w:start w:val="1"/>
      <w:numFmt w:val="lowerRoman"/>
      <w:lvlText w:val="%6."/>
      <w:lvlJc w:val="right"/>
      <w:pPr>
        <w:ind w:left="4320" w:hanging="360"/>
      </w:pPr>
      <w:rPr>
        <w:u w:val="none"/>
      </w:rPr>
    </w:lvl>
    <w:lvl w:ilvl="6" w:tplc="9D86CBFE">
      <w:start w:val="1"/>
      <w:numFmt w:val="decimal"/>
      <w:lvlText w:val="%7."/>
      <w:lvlJc w:val="left"/>
      <w:pPr>
        <w:ind w:left="5040" w:hanging="360"/>
      </w:pPr>
      <w:rPr>
        <w:u w:val="none"/>
      </w:rPr>
    </w:lvl>
    <w:lvl w:ilvl="7" w:tplc="828CADDA">
      <w:start w:val="1"/>
      <w:numFmt w:val="lowerLetter"/>
      <w:lvlText w:val="%8."/>
      <w:lvlJc w:val="left"/>
      <w:pPr>
        <w:ind w:left="5760" w:hanging="360"/>
      </w:pPr>
      <w:rPr>
        <w:u w:val="none"/>
      </w:rPr>
    </w:lvl>
    <w:lvl w:ilvl="8" w:tplc="FA6E1984">
      <w:start w:val="1"/>
      <w:numFmt w:val="lowerRoman"/>
      <w:lvlText w:val="%9."/>
      <w:lvlJc w:val="right"/>
      <w:pPr>
        <w:ind w:left="6480" w:hanging="360"/>
      </w:pPr>
      <w:rPr>
        <w:u w:val="none"/>
      </w:rPr>
    </w:lvl>
  </w:abstractNum>
  <w:abstractNum w:abstractNumId="40" w15:restartNumberingAfterBreak="0">
    <w:nsid w:val="6D23284F"/>
    <w:multiLevelType w:val="multilevel"/>
    <w:tmpl w:val="5680DF7A"/>
    <w:lvl w:ilvl="0">
      <w:start w:val="1"/>
      <w:numFmt w:val="decimal"/>
      <w:lvlText w:val="%1."/>
      <w:lvlJc w:val="left"/>
      <w:pPr>
        <w:ind w:left="1069" w:hanging="360"/>
      </w:pPr>
      <w:rPr>
        <w:rFonts w:hint="default"/>
      </w:rPr>
    </w:lvl>
    <w:lvl w:ilvl="1">
      <w:start w:val="1"/>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41" w15:restartNumberingAfterBreak="0">
    <w:nsid w:val="6E7C571E"/>
    <w:multiLevelType w:val="hybridMultilevel"/>
    <w:tmpl w:val="DC8EAE38"/>
    <w:lvl w:ilvl="0" w:tplc="12B89198">
      <w:start w:val="1"/>
      <w:numFmt w:val="decimal"/>
      <w:lvlText w:val="%1."/>
      <w:lvlJc w:val="left"/>
      <w:pPr>
        <w:ind w:left="720" w:hanging="360"/>
      </w:pPr>
      <w:rPr>
        <w:u w:val="none"/>
      </w:rPr>
    </w:lvl>
    <w:lvl w:ilvl="1" w:tplc="D736D99A">
      <w:start w:val="1"/>
      <w:numFmt w:val="lowerLetter"/>
      <w:lvlText w:val="%2."/>
      <w:lvlJc w:val="left"/>
      <w:pPr>
        <w:ind w:left="1440" w:hanging="360"/>
      </w:pPr>
      <w:rPr>
        <w:u w:val="none"/>
      </w:rPr>
    </w:lvl>
    <w:lvl w:ilvl="2" w:tplc="7F461CDE">
      <w:start w:val="1"/>
      <w:numFmt w:val="lowerRoman"/>
      <w:lvlText w:val="%3."/>
      <w:lvlJc w:val="right"/>
      <w:pPr>
        <w:ind w:left="2160" w:hanging="360"/>
      </w:pPr>
      <w:rPr>
        <w:u w:val="none"/>
      </w:rPr>
    </w:lvl>
    <w:lvl w:ilvl="3" w:tplc="C900BE02">
      <w:start w:val="1"/>
      <w:numFmt w:val="decimal"/>
      <w:lvlText w:val="%4."/>
      <w:lvlJc w:val="left"/>
      <w:pPr>
        <w:ind w:left="2880" w:hanging="360"/>
      </w:pPr>
      <w:rPr>
        <w:u w:val="none"/>
      </w:rPr>
    </w:lvl>
    <w:lvl w:ilvl="4" w:tplc="FE280FEA">
      <w:start w:val="1"/>
      <w:numFmt w:val="lowerLetter"/>
      <w:lvlText w:val="%5."/>
      <w:lvlJc w:val="left"/>
      <w:pPr>
        <w:ind w:left="3600" w:hanging="360"/>
      </w:pPr>
      <w:rPr>
        <w:u w:val="none"/>
      </w:rPr>
    </w:lvl>
    <w:lvl w:ilvl="5" w:tplc="EA963552">
      <w:start w:val="1"/>
      <w:numFmt w:val="lowerRoman"/>
      <w:lvlText w:val="%6."/>
      <w:lvlJc w:val="right"/>
      <w:pPr>
        <w:ind w:left="4320" w:hanging="360"/>
      </w:pPr>
      <w:rPr>
        <w:u w:val="none"/>
      </w:rPr>
    </w:lvl>
    <w:lvl w:ilvl="6" w:tplc="03B8123A">
      <w:start w:val="1"/>
      <w:numFmt w:val="decimal"/>
      <w:lvlText w:val="%7."/>
      <w:lvlJc w:val="left"/>
      <w:pPr>
        <w:ind w:left="5040" w:hanging="360"/>
      </w:pPr>
      <w:rPr>
        <w:u w:val="none"/>
      </w:rPr>
    </w:lvl>
    <w:lvl w:ilvl="7" w:tplc="AFE8CC56">
      <w:start w:val="1"/>
      <w:numFmt w:val="lowerLetter"/>
      <w:lvlText w:val="%8."/>
      <w:lvlJc w:val="left"/>
      <w:pPr>
        <w:ind w:left="5760" w:hanging="360"/>
      </w:pPr>
      <w:rPr>
        <w:u w:val="none"/>
      </w:rPr>
    </w:lvl>
    <w:lvl w:ilvl="8" w:tplc="BEF8DFF2">
      <w:start w:val="1"/>
      <w:numFmt w:val="lowerRoman"/>
      <w:lvlText w:val="%9."/>
      <w:lvlJc w:val="right"/>
      <w:pPr>
        <w:ind w:left="6480" w:hanging="360"/>
      </w:pPr>
      <w:rPr>
        <w:u w:val="none"/>
      </w:rPr>
    </w:lvl>
  </w:abstractNum>
  <w:abstractNum w:abstractNumId="42" w15:restartNumberingAfterBreak="0">
    <w:nsid w:val="72E20D2B"/>
    <w:multiLevelType w:val="hybridMultilevel"/>
    <w:tmpl w:val="D464B618"/>
    <w:lvl w:ilvl="0" w:tplc="6E10D26C">
      <w:start w:val="1"/>
      <w:numFmt w:val="decimal"/>
      <w:lvlText w:val="%1."/>
      <w:lvlJc w:val="left"/>
      <w:pPr>
        <w:ind w:left="720" w:hanging="360"/>
      </w:pPr>
      <w:rPr>
        <w:u w:val="none"/>
      </w:rPr>
    </w:lvl>
    <w:lvl w:ilvl="1" w:tplc="3736667A">
      <w:start w:val="1"/>
      <w:numFmt w:val="lowerLetter"/>
      <w:lvlText w:val="%2."/>
      <w:lvlJc w:val="left"/>
      <w:pPr>
        <w:ind w:left="1440" w:hanging="360"/>
      </w:pPr>
      <w:rPr>
        <w:u w:val="none"/>
      </w:rPr>
    </w:lvl>
    <w:lvl w:ilvl="2" w:tplc="D3FADEEC">
      <w:start w:val="1"/>
      <w:numFmt w:val="lowerRoman"/>
      <w:lvlText w:val="%3."/>
      <w:lvlJc w:val="right"/>
      <w:pPr>
        <w:ind w:left="2160" w:hanging="360"/>
      </w:pPr>
      <w:rPr>
        <w:u w:val="none"/>
      </w:rPr>
    </w:lvl>
    <w:lvl w:ilvl="3" w:tplc="A10013A4">
      <w:start w:val="1"/>
      <w:numFmt w:val="decimal"/>
      <w:lvlText w:val="%4."/>
      <w:lvlJc w:val="left"/>
      <w:pPr>
        <w:ind w:left="2880" w:hanging="360"/>
      </w:pPr>
      <w:rPr>
        <w:u w:val="none"/>
      </w:rPr>
    </w:lvl>
    <w:lvl w:ilvl="4" w:tplc="E452E00A">
      <w:start w:val="1"/>
      <w:numFmt w:val="lowerLetter"/>
      <w:lvlText w:val="%5."/>
      <w:lvlJc w:val="left"/>
      <w:pPr>
        <w:ind w:left="3600" w:hanging="360"/>
      </w:pPr>
      <w:rPr>
        <w:u w:val="none"/>
      </w:rPr>
    </w:lvl>
    <w:lvl w:ilvl="5" w:tplc="9C7253C8">
      <w:start w:val="1"/>
      <w:numFmt w:val="lowerRoman"/>
      <w:lvlText w:val="%6."/>
      <w:lvlJc w:val="right"/>
      <w:pPr>
        <w:ind w:left="4320" w:hanging="360"/>
      </w:pPr>
      <w:rPr>
        <w:u w:val="none"/>
      </w:rPr>
    </w:lvl>
    <w:lvl w:ilvl="6" w:tplc="9EA82696">
      <w:start w:val="1"/>
      <w:numFmt w:val="decimal"/>
      <w:lvlText w:val="%7."/>
      <w:lvlJc w:val="left"/>
      <w:pPr>
        <w:ind w:left="5040" w:hanging="360"/>
      </w:pPr>
      <w:rPr>
        <w:u w:val="none"/>
      </w:rPr>
    </w:lvl>
    <w:lvl w:ilvl="7" w:tplc="D4C2B1BA">
      <w:start w:val="1"/>
      <w:numFmt w:val="lowerLetter"/>
      <w:lvlText w:val="%8."/>
      <w:lvlJc w:val="left"/>
      <w:pPr>
        <w:ind w:left="5760" w:hanging="360"/>
      </w:pPr>
      <w:rPr>
        <w:u w:val="none"/>
      </w:rPr>
    </w:lvl>
    <w:lvl w:ilvl="8" w:tplc="AC525B60">
      <w:start w:val="1"/>
      <w:numFmt w:val="lowerRoman"/>
      <w:lvlText w:val="%9."/>
      <w:lvlJc w:val="right"/>
      <w:pPr>
        <w:ind w:left="6480" w:hanging="360"/>
      </w:pPr>
      <w:rPr>
        <w:u w:val="none"/>
      </w:rPr>
    </w:lvl>
  </w:abstractNum>
  <w:abstractNum w:abstractNumId="43" w15:restartNumberingAfterBreak="0">
    <w:nsid w:val="738D3F2B"/>
    <w:multiLevelType w:val="hybridMultilevel"/>
    <w:tmpl w:val="325434C4"/>
    <w:lvl w:ilvl="0" w:tplc="C19ADF62">
      <w:start w:val="1"/>
      <w:numFmt w:val="decimal"/>
      <w:lvlText w:val="%1."/>
      <w:lvlJc w:val="left"/>
      <w:pPr>
        <w:ind w:left="720" w:hanging="360"/>
      </w:pPr>
      <w:rPr>
        <w:u w:val="none"/>
      </w:rPr>
    </w:lvl>
    <w:lvl w:ilvl="1" w:tplc="5F3C08A4">
      <w:start w:val="1"/>
      <w:numFmt w:val="lowerLetter"/>
      <w:lvlText w:val="%2."/>
      <w:lvlJc w:val="left"/>
      <w:pPr>
        <w:ind w:left="1440" w:hanging="360"/>
      </w:pPr>
      <w:rPr>
        <w:u w:val="none"/>
      </w:rPr>
    </w:lvl>
    <w:lvl w:ilvl="2" w:tplc="E92A9B66">
      <w:start w:val="1"/>
      <w:numFmt w:val="lowerRoman"/>
      <w:lvlText w:val="%3."/>
      <w:lvlJc w:val="right"/>
      <w:pPr>
        <w:ind w:left="2160" w:hanging="360"/>
      </w:pPr>
      <w:rPr>
        <w:u w:val="none"/>
      </w:rPr>
    </w:lvl>
    <w:lvl w:ilvl="3" w:tplc="0E4E4BC6">
      <w:start w:val="1"/>
      <w:numFmt w:val="decimal"/>
      <w:lvlText w:val="%4."/>
      <w:lvlJc w:val="left"/>
      <w:pPr>
        <w:ind w:left="2880" w:hanging="360"/>
      </w:pPr>
      <w:rPr>
        <w:u w:val="none"/>
      </w:rPr>
    </w:lvl>
    <w:lvl w:ilvl="4" w:tplc="7B9809C4">
      <w:start w:val="1"/>
      <w:numFmt w:val="lowerLetter"/>
      <w:lvlText w:val="%5."/>
      <w:lvlJc w:val="left"/>
      <w:pPr>
        <w:ind w:left="3600" w:hanging="360"/>
      </w:pPr>
      <w:rPr>
        <w:u w:val="none"/>
      </w:rPr>
    </w:lvl>
    <w:lvl w:ilvl="5" w:tplc="28C80A92">
      <w:start w:val="1"/>
      <w:numFmt w:val="lowerRoman"/>
      <w:lvlText w:val="%6."/>
      <w:lvlJc w:val="right"/>
      <w:pPr>
        <w:ind w:left="4320" w:hanging="360"/>
      </w:pPr>
      <w:rPr>
        <w:u w:val="none"/>
      </w:rPr>
    </w:lvl>
    <w:lvl w:ilvl="6" w:tplc="C1267E1A">
      <w:start w:val="1"/>
      <w:numFmt w:val="decimal"/>
      <w:lvlText w:val="%7."/>
      <w:lvlJc w:val="left"/>
      <w:pPr>
        <w:ind w:left="5040" w:hanging="360"/>
      </w:pPr>
      <w:rPr>
        <w:u w:val="none"/>
      </w:rPr>
    </w:lvl>
    <w:lvl w:ilvl="7" w:tplc="53F2F17C">
      <w:start w:val="1"/>
      <w:numFmt w:val="lowerLetter"/>
      <w:lvlText w:val="%8."/>
      <w:lvlJc w:val="left"/>
      <w:pPr>
        <w:ind w:left="5760" w:hanging="360"/>
      </w:pPr>
      <w:rPr>
        <w:u w:val="none"/>
      </w:rPr>
    </w:lvl>
    <w:lvl w:ilvl="8" w:tplc="CF4C30E2">
      <w:start w:val="1"/>
      <w:numFmt w:val="lowerRoman"/>
      <w:lvlText w:val="%9."/>
      <w:lvlJc w:val="right"/>
      <w:pPr>
        <w:ind w:left="6480" w:hanging="360"/>
      </w:pPr>
      <w:rPr>
        <w:u w:val="none"/>
      </w:rPr>
    </w:lvl>
  </w:abstractNum>
  <w:abstractNum w:abstractNumId="44" w15:restartNumberingAfterBreak="0">
    <w:nsid w:val="75D12698"/>
    <w:multiLevelType w:val="hybridMultilevel"/>
    <w:tmpl w:val="B2B447DC"/>
    <w:lvl w:ilvl="0" w:tplc="261443B0">
      <w:start w:val="1"/>
      <w:numFmt w:val="decimal"/>
      <w:lvlText w:val="%1."/>
      <w:lvlJc w:val="left"/>
      <w:pPr>
        <w:ind w:left="720" w:hanging="360"/>
      </w:pPr>
      <w:rPr>
        <w:u w:val="none"/>
      </w:rPr>
    </w:lvl>
    <w:lvl w:ilvl="1" w:tplc="2E504162">
      <w:start w:val="1"/>
      <w:numFmt w:val="lowerLetter"/>
      <w:lvlText w:val="%2."/>
      <w:lvlJc w:val="left"/>
      <w:pPr>
        <w:ind w:left="1440" w:hanging="360"/>
      </w:pPr>
      <w:rPr>
        <w:u w:val="none"/>
      </w:rPr>
    </w:lvl>
    <w:lvl w:ilvl="2" w:tplc="DDCA3788">
      <w:start w:val="1"/>
      <w:numFmt w:val="lowerRoman"/>
      <w:lvlText w:val="%3."/>
      <w:lvlJc w:val="right"/>
      <w:pPr>
        <w:ind w:left="2160" w:hanging="360"/>
      </w:pPr>
      <w:rPr>
        <w:u w:val="none"/>
      </w:rPr>
    </w:lvl>
    <w:lvl w:ilvl="3" w:tplc="C404594C">
      <w:start w:val="1"/>
      <w:numFmt w:val="decimal"/>
      <w:lvlText w:val="%4."/>
      <w:lvlJc w:val="left"/>
      <w:pPr>
        <w:ind w:left="2880" w:hanging="360"/>
      </w:pPr>
      <w:rPr>
        <w:u w:val="none"/>
      </w:rPr>
    </w:lvl>
    <w:lvl w:ilvl="4" w:tplc="1908C9BC">
      <w:start w:val="1"/>
      <w:numFmt w:val="lowerLetter"/>
      <w:lvlText w:val="%5."/>
      <w:lvlJc w:val="left"/>
      <w:pPr>
        <w:ind w:left="3600" w:hanging="360"/>
      </w:pPr>
      <w:rPr>
        <w:u w:val="none"/>
      </w:rPr>
    </w:lvl>
    <w:lvl w:ilvl="5" w:tplc="D612EDA4">
      <w:start w:val="1"/>
      <w:numFmt w:val="lowerRoman"/>
      <w:lvlText w:val="%6."/>
      <w:lvlJc w:val="right"/>
      <w:pPr>
        <w:ind w:left="4320" w:hanging="360"/>
      </w:pPr>
      <w:rPr>
        <w:u w:val="none"/>
      </w:rPr>
    </w:lvl>
    <w:lvl w:ilvl="6" w:tplc="5AD048A4">
      <w:start w:val="1"/>
      <w:numFmt w:val="decimal"/>
      <w:lvlText w:val="%7."/>
      <w:lvlJc w:val="left"/>
      <w:pPr>
        <w:ind w:left="5040" w:hanging="360"/>
      </w:pPr>
      <w:rPr>
        <w:u w:val="none"/>
      </w:rPr>
    </w:lvl>
    <w:lvl w:ilvl="7" w:tplc="080AA822">
      <w:start w:val="1"/>
      <w:numFmt w:val="lowerLetter"/>
      <w:lvlText w:val="%8."/>
      <w:lvlJc w:val="left"/>
      <w:pPr>
        <w:ind w:left="5760" w:hanging="360"/>
      </w:pPr>
      <w:rPr>
        <w:u w:val="none"/>
      </w:rPr>
    </w:lvl>
    <w:lvl w:ilvl="8" w:tplc="B2EA3C86">
      <w:start w:val="1"/>
      <w:numFmt w:val="lowerRoman"/>
      <w:lvlText w:val="%9."/>
      <w:lvlJc w:val="right"/>
      <w:pPr>
        <w:ind w:left="6480" w:hanging="360"/>
      </w:pPr>
      <w:rPr>
        <w:u w:val="none"/>
      </w:rPr>
    </w:lvl>
  </w:abstractNum>
  <w:abstractNum w:abstractNumId="45" w15:restartNumberingAfterBreak="0">
    <w:nsid w:val="7E0141E7"/>
    <w:multiLevelType w:val="hybridMultilevel"/>
    <w:tmpl w:val="DCB819B0"/>
    <w:lvl w:ilvl="0" w:tplc="BCD250FC">
      <w:start w:val="1"/>
      <w:numFmt w:val="decimal"/>
      <w:lvlText w:val="%1."/>
      <w:lvlJc w:val="left"/>
      <w:pPr>
        <w:ind w:left="720" w:hanging="360"/>
      </w:pPr>
      <w:rPr>
        <w:u w:val="none"/>
      </w:rPr>
    </w:lvl>
    <w:lvl w:ilvl="1" w:tplc="46FC8852">
      <w:start w:val="1"/>
      <w:numFmt w:val="lowerLetter"/>
      <w:lvlText w:val="%2."/>
      <w:lvlJc w:val="left"/>
      <w:pPr>
        <w:ind w:left="1440" w:hanging="360"/>
      </w:pPr>
      <w:rPr>
        <w:u w:val="none"/>
      </w:rPr>
    </w:lvl>
    <w:lvl w:ilvl="2" w:tplc="4E940B9A">
      <w:start w:val="1"/>
      <w:numFmt w:val="lowerRoman"/>
      <w:lvlText w:val="%3."/>
      <w:lvlJc w:val="right"/>
      <w:pPr>
        <w:ind w:left="2160" w:hanging="360"/>
      </w:pPr>
      <w:rPr>
        <w:u w:val="none"/>
      </w:rPr>
    </w:lvl>
    <w:lvl w:ilvl="3" w:tplc="5F6C518C">
      <w:start w:val="1"/>
      <w:numFmt w:val="decimal"/>
      <w:lvlText w:val="%4."/>
      <w:lvlJc w:val="left"/>
      <w:pPr>
        <w:ind w:left="2880" w:hanging="360"/>
      </w:pPr>
      <w:rPr>
        <w:u w:val="none"/>
      </w:rPr>
    </w:lvl>
    <w:lvl w:ilvl="4" w:tplc="D7243A54">
      <w:start w:val="1"/>
      <w:numFmt w:val="lowerLetter"/>
      <w:lvlText w:val="%5."/>
      <w:lvlJc w:val="left"/>
      <w:pPr>
        <w:ind w:left="3600" w:hanging="360"/>
      </w:pPr>
      <w:rPr>
        <w:u w:val="none"/>
      </w:rPr>
    </w:lvl>
    <w:lvl w:ilvl="5" w:tplc="0B24C288">
      <w:start w:val="1"/>
      <w:numFmt w:val="lowerRoman"/>
      <w:lvlText w:val="%6."/>
      <w:lvlJc w:val="right"/>
      <w:pPr>
        <w:ind w:left="4320" w:hanging="360"/>
      </w:pPr>
      <w:rPr>
        <w:u w:val="none"/>
      </w:rPr>
    </w:lvl>
    <w:lvl w:ilvl="6" w:tplc="71FEB738">
      <w:start w:val="1"/>
      <w:numFmt w:val="decimal"/>
      <w:lvlText w:val="%7."/>
      <w:lvlJc w:val="left"/>
      <w:pPr>
        <w:ind w:left="5040" w:hanging="360"/>
      </w:pPr>
      <w:rPr>
        <w:u w:val="none"/>
      </w:rPr>
    </w:lvl>
    <w:lvl w:ilvl="7" w:tplc="67E2C542">
      <w:start w:val="1"/>
      <w:numFmt w:val="lowerLetter"/>
      <w:lvlText w:val="%8."/>
      <w:lvlJc w:val="left"/>
      <w:pPr>
        <w:ind w:left="5760" w:hanging="360"/>
      </w:pPr>
      <w:rPr>
        <w:u w:val="none"/>
      </w:rPr>
    </w:lvl>
    <w:lvl w:ilvl="8" w:tplc="EB14F7F2">
      <w:start w:val="1"/>
      <w:numFmt w:val="lowerRoman"/>
      <w:lvlText w:val="%9."/>
      <w:lvlJc w:val="right"/>
      <w:pPr>
        <w:ind w:left="6480" w:hanging="360"/>
      </w:pPr>
      <w:rPr>
        <w:u w:val="none"/>
      </w:rPr>
    </w:lvl>
  </w:abstractNum>
  <w:num w:numId="1">
    <w:abstractNumId w:val="31"/>
  </w:num>
  <w:num w:numId="2">
    <w:abstractNumId w:val="13"/>
  </w:num>
  <w:num w:numId="3">
    <w:abstractNumId w:val="7"/>
  </w:num>
  <w:num w:numId="4">
    <w:abstractNumId w:val="27"/>
  </w:num>
  <w:num w:numId="5">
    <w:abstractNumId w:val="3"/>
  </w:num>
  <w:num w:numId="6">
    <w:abstractNumId w:val="11"/>
  </w:num>
  <w:num w:numId="7">
    <w:abstractNumId w:val="6"/>
  </w:num>
  <w:num w:numId="8">
    <w:abstractNumId w:val="43"/>
  </w:num>
  <w:num w:numId="9">
    <w:abstractNumId w:val="4"/>
  </w:num>
  <w:num w:numId="10">
    <w:abstractNumId w:val="20"/>
  </w:num>
  <w:num w:numId="11">
    <w:abstractNumId w:val="34"/>
  </w:num>
  <w:num w:numId="12">
    <w:abstractNumId w:val="32"/>
  </w:num>
  <w:num w:numId="13">
    <w:abstractNumId w:val="21"/>
  </w:num>
  <w:num w:numId="14">
    <w:abstractNumId w:val="40"/>
  </w:num>
  <w:num w:numId="15">
    <w:abstractNumId w:val="33"/>
  </w:num>
  <w:num w:numId="16">
    <w:abstractNumId w:val="25"/>
  </w:num>
  <w:num w:numId="17">
    <w:abstractNumId w:val="19"/>
  </w:num>
  <w:num w:numId="18">
    <w:abstractNumId w:val="8"/>
  </w:num>
  <w:num w:numId="19">
    <w:abstractNumId w:val="26"/>
  </w:num>
  <w:num w:numId="20">
    <w:abstractNumId w:val="17"/>
  </w:num>
  <w:num w:numId="21">
    <w:abstractNumId w:val="35"/>
  </w:num>
  <w:num w:numId="22">
    <w:abstractNumId w:val="38"/>
  </w:num>
  <w:num w:numId="23">
    <w:abstractNumId w:val="15"/>
  </w:num>
  <w:num w:numId="24">
    <w:abstractNumId w:val="16"/>
  </w:num>
  <w:num w:numId="25">
    <w:abstractNumId w:val="30"/>
  </w:num>
  <w:num w:numId="26">
    <w:abstractNumId w:val="45"/>
  </w:num>
  <w:num w:numId="27">
    <w:abstractNumId w:val="24"/>
  </w:num>
  <w:num w:numId="28">
    <w:abstractNumId w:val="5"/>
  </w:num>
  <w:num w:numId="29">
    <w:abstractNumId w:val="22"/>
  </w:num>
  <w:num w:numId="30">
    <w:abstractNumId w:val="36"/>
  </w:num>
  <w:num w:numId="31">
    <w:abstractNumId w:val="2"/>
  </w:num>
  <w:num w:numId="32">
    <w:abstractNumId w:val="28"/>
  </w:num>
  <w:num w:numId="33">
    <w:abstractNumId w:val="9"/>
  </w:num>
  <w:num w:numId="34">
    <w:abstractNumId w:val="37"/>
  </w:num>
  <w:num w:numId="35">
    <w:abstractNumId w:val="10"/>
  </w:num>
  <w:num w:numId="36">
    <w:abstractNumId w:val="14"/>
  </w:num>
  <w:num w:numId="37">
    <w:abstractNumId w:val="41"/>
  </w:num>
  <w:num w:numId="38">
    <w:abstractNumId w:val="42"/>
  </w:num>
  <w:num w:numId="39">
    <w:abstractNumId w:val="44"/>
  </w:num>
  <w:num w:numId="40">
    <w:abstractNumId w:val="18"/>
  </w:num>
  <w:num w:numId="41">
    <w:abstractNumId w:val="1"/>
  </w:num>
  <w:num w:numId="42">
    <w:abstractNumId w:val="0"/>
  </w:num>
  <w:num w:numId="43">
    <w:abstractNumId w:val="39"/>
  </w:num>
  <w:num w:numId="44">
    <w:abstractNumId w:val="12"/>
  </w:num>
  <w:num w:numId="45">
    <w:abstractNumId w:val="23"/>
  </w:num>
  <w:num w:numId="46">
    <w:abstractNumId w:val="2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Алина Боевец">
    <w15:presenceInfo w15:providerId="Windows Live" w15:userId="aeb86ec7f7829c0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69E9"/>
    <w:rsid w:val="00001724"/>
    <w:rsid w:val="0008580A"/>
    <w:rsid w:val="000A4F23"/>
    <w:rsid w:val="000B3C08"/>
    <w:rsid w:val="000C2140"/>
    <w:rsid w:val="00127E9E"/>
    <w:rsid w:val="00231F44"/>
    <w:rsid w:val="0026714F"/>
    <w:rsid w:val="002706E8"/>
    <w:rsid w:val="002751F3"/>
    <w:rsid w:val="00355A96"/>
    <w:rsid w:val="003572F6"/>
    <w:rsid w:val="0036739B"/>
    <w:rsid w:val="003B6625"/>
    <w:rsid w:val="003E78A3"/>
    <w:rsid w:val="003F380A"/>
    <w:rsid w:val="004439F0"/>
    <w:rsid w:val="004524F4"/>
    <w:rsid w:val="004A5337"/>
    <w:rsid w:val="004A6C81"/>
    <w:rsid w:val="005E21DD"/>
    <w:rsid w:val="00600023"/>
    <w:rsid w:val="0060268C"/>
    <w:rsid w:val="006345C3"/>
    <w:rsid w:val="006904FF"/>
    <w:rsid w:val="006969E9"/>
    <w:rsid w:val="00696A21"/>
    <w:rsid w:val="006E1B99"/>
    <w:rsid w:val="00723856"/>
    <w:rsid w:val="00755612"/>
    <w:rsid w:val="00770D3B"/>
    <w:rsid w:val="00775927"/>
    <w:rsid w:val="007E18CE"/>
    <w:rsid w:val="007F1535"/>
    <w:rsid w:val="008B0410"/>
    <w:rsid w:val="008C2457"/>
    <w:rsid w:val="00996AAB"/>
    <w:rsid w:val="009B1A5F"/>
    <w:rsid w:val="009C2FEB"/>
    <w:rsid w:val="009C407D"/>
    <w:rsid w:val="00A611A1"/>
    <w:rsid w:val="00A96913"/>
    <w:rsid w:val="00AC4224"/>
    <w:rsid w:val="00B15693"/>
    <w:rsid w:val="00B543C6"/>
    <w:rsid w:val="00BB6A8D"/>
    <w:rsid w:val="00BC1A25"/>
    <w:rsid w:val="00C13CF2"/>
    <w:rsid w:val="00C964F5"/>
    <w:rsid w:val="00D05698"/>
    <w:rsid w:val="00D346DE"/>
    <w:rsid w:val="00D56D9E"/>
    <w:rsid w:val="00DC0B37"/>
    <w:rsid w:val="00EA469C"/>
    <w:rsid w:val="00EE3F39"/>
    <w:rsid w:val="00EE4080"/>
    <w:rsid w:val="00F14C39"/>
    <w:rsid w:val="00F31B74"/>
    <w:rsid w:val="00F9357B"/>
    <w:rsid w:val="00FC0E58"/>
    <w:rsid w:val="00FE21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E6F2C5"/>
  <w15:docId w15:val="{0D1783F3-A2B8-4438-B032-AB28D42C07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8"/>
        <w:szCs w:val="28"/>
        <w:lang w:val="ru" w:eastAsia="ru-RU" w:bidi="ar-SA"/>
      </w:rPr>
    </w:rPrDefault>
    <w:pPrDefault>
      <w:pPr>
        <w:spacing w:line="360" w:lineRule="auto"/>
        <w:ind w:firstLine="708"/>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F1535"/>
  </w:style>
  <w:style w:type="paragraph" w:styleId="1">
    <w:name w:val="heading 1"/>
    <w:basedOn w:val="a"/>
    <w:next w:val="a"/>
    <w:link w:val="10"/>
    <w:uiPriority w:val="9"/>
    <w:qFormat/>
    <w:pPr>
      <w:keepNext/>
      <w:keepLines/>
      <w:outlineLvl w:val="0"/>
    </w:pPr>
  </w:style>
  <w:style w:type="paragraph" w:styleId="2">
    <w:name w:val="heading 2"/>
    <w:basedOn w:val="a"/>
    <w:next w:val="a"/>
    <w:link w:val="20"/>
    <w:uiPriority w:val="9"/>
    <w:unhideWhenUsed/>
    <w:qFormat/>
    <w:pPr>
      <w:keepNext/>
      <w:keepLines/>
      <w:outlineLvl w:val="1"/>
    </w:pPr>
  </w:style>
  <w:style w:type="paragraph" w:styleId="3">
    <w:name w:val="heading 3"/>
    <w:basedOn w:val="a"/>
    <w:next w:val="a"/>
    <w:link w:val="30"/>
    <w:uiPriority w:val="9"/>
    <w:unhideWhenUsed/>
    <w:qFormat/>
    <w:pPr>
      <w:keepNext/>
      <w:keepLines/>
      <w:spacing w:before="200"/>
      <w:jc w:val="left"/>
      <w:outlineLvl w:val="2"/>
    </w:pPr>
  </w:style>
  <w:style w:type="paragraph" w:styleId="4">
    <w:name w:val="heading 4"/>
    <w:basedOn w:val="a"/>
    <w:next w:val="a"/>
    <w:link w:val="40"/>
    <w:uiPriority w:val="9"/>
    <w:unhideWhenUsed/>
    <w:qFormat/>
    <w:pPr>
      <w:keepNext/>
      <w:keepLines/>
      <w:spacing w:before="200"/>
      <w:outlineLvl w:val="3"/>
    </w:pPr>
  </w:style>
  <w:style w:type="paragraph" w:styleId="5">
    <w:name w:val="heading 5"/>
    <w:basedOn w:val="a"/>
    <w:next w:val="a"/>
    <w:link w:val="50"/>
    <w:uiPriority w:val="9"/>
    <w:semiHidden/>
    <w:unhideWhenUsed/>
    <w:qFormat/>
    <w:pPr>
      <w:keepNext/>
      <w:keepLines/>
      <w:spacing w:before="200"/>
      <w:outlineLvl w:val="4"/>
    </w:pPr>
  </w:style>
  <w:style w:type="paragraph" w:styleId="6">
    <w:name w:val="heading 6"/>
    <w:basedOn w:val="a"/>
    <w:next w:val="a"/>
    <w:link w:val="60"/>
    <w:uiPriority w:val="9"/>
    <w:semiHidden/>
    <w:unhideWhenUsed/>
    <w:qFormat/>
    <w:pPr>
      <w:keepNext/>
      <w:keepLines/>
      <w:spacing w:before="240" w:after="80"/>
      <w:outlineLvl w:val="5"/>
    </w:pPr>
    <w:rPr>
      <w:i/>
      <w:color w:val="666666"/>
      <w:sz w:val="22"/>
      <w:szCs w:val="22"/>
    </w:rPr>
  </w:style>
  <w:style w:type="paragraph" w:styleId="7">
    <w:name w:val="heading 7"/>
    <w:basedOn w:val="a"/>
    <w:next w:val="a"/>
    <w:link w:val="70"/>
    <w:uiPriority w:val="9"/>
    <w:unhideWhenUsed/>
    <w:qFormat/>
    <w:pPr>
      <w:keepNext/>
      <w:keepLines/>
      <w:spacing w:before="320" w:after="200"/>
      <w:outlineLvl w:val="6"/>
    </w:pPr>
    <w:rPr>
      <w:rFonts w:ascii="Arial" w:eastAsia="Arial" w:hAnsi="Arial" w:cs="Arial"/>
      <w:b/>
      <w:bCs/>
      <w:i/>
      <w:iCs/>
      <w:sz w:val="22"/>
      <w:szCs w:val="22"/>
    </w:rPr>
  </w:style>
  <w:style w:type="paragraph" w:styleId="8">
    <w:name w:val="heading 8"/>
    <w:basedOn w:val="a"/>
    <w:next w:val="a"/>
    <w:link w:val="80"/>
    <w:uiPriority w:val="9"/>
    <w:unhideWhenUsed/>
    <w:qFormat/>
    <w:pPr>
      <w:keepNext/>
      <w:keepLines/>
      <w:spacing w:before="320" w:after="200"/>
      <w:outlineLvl w:val="7"/>
    </w:pPr>
    <w:rPr>
      <w:rFonts w:ascii="Arial" w:eastAsia="Arial" w:hAnsi="Arial" w:cs="Arial"/>
      <w:i/>
      <w:iCs/>
      <w:sz w:val="22"/>
      <w:szCs w:val="22"/>
    </w:rPr>
  </w:style>
  <w:style w:type="paragraph" w:styleId="9">
    <w:name w:val="heading 9"/>
    <w:basedOn w:val="a"/>
    <w:next w:val="a"/>
    <w:link w:val="90"/>
    <w:uiPriority w:val="9"/>
    <w:unhideWhenUsed/>
    <w:qFormat/>
    <w:pPr>
      <w:keepNext/>
      <w:keepLines/>
      <w:spacing w:before="320" w:after="200"/>
      <w:outlineLvl w:val="8"/>
    </w:pPr>
    <w:rPr>
      <w:rFonts w:ascii="Arial" w:eastAsia="Arial" w:hAnsi="Arial" w:cs="Arial"/>
      <w:i/>
      <w:iCs/>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Pr>
      <w:rFonts w:ascii="Arial" w:eastAsia="Arial" w:hAnsi="Arial" w:cs="Arial"/>
      <w:sz w:val="40"/>
      <w:szCs w:val="40"/>
    </w:rPr>
  </w:style>
  <w:style w:type="character" w:customStyle="1" w:styleId="Heading2Char">
    <w:name w:val="Heading 2 Char"/>
    <w:basedOn w:val="a0"/>
    <w:uiPriority w:val="9"/>
    <w:rPr>
      <w:rFonts w:ascii="Arial" w:eastAsia="Arial" w:hAnsi="Arial" w:cs="Arial"/>
      <w:sz w:val="34"/>
    </w:rPr>
  </w:style>
  <w:style w:type="character" w:customStyle="1" w:styleId="Heading3Char">
    <w:name w:val="Heading 3 Char"/>
    <w:basedOn w:val="a0"/>
    <w:uiPriority w:val="9"/>
    <w:rPr>
      <w:rFonts w:ascii="Arial" w:eastAsia="Arial" w:hAnsi="Arial" w:cs="Arial"/>
      <w:sz w:val="30"/>
      <w:szCs w:val="30"/>
    </w:rPr>
  </w:style>
  <w:style w:type="character" w:customStyle="1" w:styleId="40">
    <w:name w:val="Заголовок 4 Знак"/>
    <w:basedOn w:val="a0"/>
    <w:link w:val="4"/>
    <w:uiPriority w:val="9"/>
    <w:rPr>
      <w:rFonts w:ascii="Arial" w:eastAsia="Arial" w:hAnsi="Arial" w:cs="Arial"/>
      <w:b/>
      <w:bCs/>
      <w:sz w:val="26"/>
      <w:szCs w:val="26"/>
    </w:rPr>
  </w:style>
  <w:style w:type="character" w:customStyle="1" w:styleId="50">
    <w:name w:val="Заголовок 5 Знак"/>
    <w:basedOn w:val="a0"/>
    <w:link w:val="5"/>
    <w:uiPriority w:val="9"/>
    <w:rPr>
      <w:rFonts w:ascii="Arial" w:eastAsia="Arial" w:hAnsi="Arial" w:cs="Arial"/>
      <w:b/>
      <w:bCs/>
      <w:sz w:val="24"/>
      <w:szCs w:val="24"/>
    </w:rPr>
  </w:style>
  <w:style w:type="character" w:customStyle="1" w:styleId="60">
    <w:name w:val="Заголовок 6 Знак"/>
    <w:basedOn w:val="a0"/>
    <w:link w:val="6"/>
    <w:uiPriority w:val="9"/>
    <w:rPr>
      <w:rFonts w:ascii="Arial" w:eastAsia="Arial" w:hAnsi="Arial" w:cs="Arial"/>
      <w:b/>
      <w:bCs/>
      <w:sz w:val="22"/>
      <w:szCs w:val="22"/>
    </w:rPr>
  </w:style>
  <w:style w:type="character" w:customStyle="1" w:styleId="70">
    <w:name w:val="Заголовок 7 Знак"/>
    <w:basedOn w:val="a0"/>
    <w:link w:val="7"/>
    <w:uiPriority w:val="9"/>
    <w:rPr>
      <w:rFonts w:ascii="Arial" w:eastAsia="Arial" w:hAnsi="Arial" w:cs="Arial"/>
      <w:b/>
      <w:bCs/>
      <w:i/>
      <w:iCs/>
      <w:sz w:val="22"/>
      <w:szCs w:val="22"/>
    </w:rPr>
  </w:style>
  <w:style w:type="character" w:customStyle="1" w:styleId="80">
    <w:name w:val="Заголовок 8 Знак"/>
    <w:basedOn w:val="a0"/>
    <w:link w:val="8"/>
    <w:uiPriority w:val="9"/>
    <w:rPr>
      <w:rFonts w:ascii="Arial" w:eastAsia="Arial" w:hAnsi="Arial" w:cs="Arial"/>
      <w:i/>
      <w:iCs/>
      <w:sz w:val="22"/>
      <w:szCs w:val="22"/>
    </w:rPr>
  </w:style>
  <w:style w:type="character" w:customStyle="1" w:styleId="90">
    <w:name w:val="Заголовок 9 Знак"/>
    <w:basedOn w:val="a0"/>
    <w:link w:val="9"/>
    <w:uiPriority w:val="9"/>
    <w:rPr>
      <w:rFonts w:ascii="Arial" w:eastAsia="Arial" w:hAnsi="Arial" w:cs="Arial"/>
      <w:i/>
      <w:iCs/>
      <w:sz w:val="21"/>
      <w:szCs w:val="21"/>
    </w:rPr>
  </w:style>
  <w:style w:type="paragraph" w:styleId="a3">
    <w:name w:val="No Spacing"/>
    <w:uiPriority w:val="1"/>
    <w:qFormat/>
    <w:pPr>
      <w:spacing w:line="240" w:lineRule="auto"/>
    </w:pPr>
  </w:style>
  <w:style w:type="character" w:customStyle="1" w:styleId="a4">
    <w:name w:val="Заголовок Знак"/>
    <w:basedOn w:val="a0"/>
    <w:link w:val="a5"/>
    <w:uiPriority w:val="10"/>
    <w:rPr>
      <w:sz w:val="48"/>
      <w:szCs w:val="48"/>
    </w:rPr>
  </w:style>
  <w:style w:type="character" w:customStyle="1" w:styleId="a6">
    <w:name w:val="Подзаголовок Знак"/>
    <w:basedOn w:val="a0"/>
    <w:link w:val="a7"/>
    <w:uiPriority w:val="11"/>
    <w:rPr>
      <w:sz w:val="24"/>
      <w:szCs w:val="24"/>
    </w:rPr>
  </w:style>
  <w:style w:type="paragraph" w:styleId="21">
    <w:name w:val="Quote"/>
    <w:basedOn w:val="a"/>
    <w:next w:val="a"/>
    <w:link w:val="22"/>
    <w:uiPriority w:val="29"/>
    <w:qFormat/>
    <w:pPr>
      <w:ind w:left="720" w:right="720"/>
    </w:pPr>
    <w:rPr>
      <w:i/>
    </w:rPr>
  </w:style>
  <w:style w:type="character" w:customStyle="1" w:styleId="22">
    <w:name w:val="Цитата 2 Знак"/>
    <w:link w:val="21"/>
    <w:uiPriority w:val="29"/>
    <w:rPr>
      <w:i/>
    </w:rPr>
  </w:style>
  <w:style w:type="paragraph" w:styleId="a8">
    <w:name w:val="Intense Quote"/>
    <w:basedOn w:val="a"/>
    <w:next w:val="a"/>
    <w:link w:val="a9"/>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a9">
    <w:name w:val="Выделенная цитата Знак"/>
    <w:link w:val="a8"/>
    <w:uiPriority w:val="30"/>
    <w:rPr>
      <w:i/>
    </w:rPr>
  </w:style>
  <w:style w:type="character" w:customStyle="1" w:styleId="HeaderChar">
    <w:name w:val="Header Char"/>
    <w:basedOn w:val="a0"/>
    <w:uiPriority w:val="99"/>
  </w:style>
  <w:style w:type="character" w:customStyle="1" w:styleId="FooterChar">
    <w:name w:val="Footer Char"/>
    <w:basedOn w:val="a0"/>
    <w:uiPriority w:val="99"/>
  </w:style>
  <w:style w:type="paragraph" w:styleId="aa">
    <w:name w:val="caption"/>
    <w:basedOn w:val="a"/>
    <w:next w:val="a"/>
    <w:uiPriority w:val="35"/>
    <w:semiHidden/>
    <w:unhideWhenUsed/>
    <w:qFormat/>
    <w:pPr>
      <w:spacing w:line="276" w:lineRule="auto"/>
    </w:pPr>
    <w:rPr>
      <w:b/>
      <w:bCs/>
      <w:color w:val="4F81BD" w:themeColor="accent1"/>
      <w:sz w:val="18"/>
      <w:szCs w:val="18"/>
    </w:rPr>
  </w:style>
  <w:style w:type="character" w:customStyle="1" w:styleId="CaptionChar">
    <w:name w:val="Caption Char"/>
    <w:uiPriority w:val="99"/>
  </w:style>
  <w:style w:type="table" w:customStyle="1" w:styleId="TableGridLight">
    <w:name w:val="Table Grid Light"/>
    <w:basedOn w:val="a1"/>
    <w:uiPriority w:val="59"/>
    <w:pPr>
      <w:spacing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11">
    <w:name w:val="Plain Table 1"/>
    <w:basedOn w:val="a1"/>
    <w:uiPriority w:val="59"/>
    <w:pPr>
      <w:spacing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23">
    <w:name w:val="Plain Table 2"/>
    <w:basedOn w:val="a1"/>
    <w:uiPriority w:val="59"/>
    <w:pPr>
      <w:spacing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31">
    <w:name w:val="Plain Table 3"/>
    <w:basedOn w:val="a1"/>
    <w:uiPriority w:val="99"/>
    <w:pPr>
      <w:spacing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41">
    <w:name w:val="Plain Table 4"/>
    <w:basedOn w:val="a1"/>
    <w:uiPriority w:val="99"/>
    <w:pPr>
      <w:spacing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51">
    <w:name w:val="Plain Table 5"/>
    <w:basedOn w:val="a1"/>
    <w:uiPriority w:val="99"/>
    <w:pPr>
      <w:spacing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1">
    <w:name w:val="Grid Table 1 Light"/>
    <w:basedOn w:val="a1"/>
    <w:uiPriority w:val="99"/>
    <w:pPr>
      <w:spacing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a1"/>
    <w:uiPriority w:val="99"/>
    <w:pPr>
      <w:spacing w:line="240" w:lineRule="auto"/>
    </w:pPr>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b/>
        <w:color w:val="404040"/>
      </w:rPr>
      <w:tblPr/>
      <w:tcPr>
        <w:tcBorders>
          <w:bottom w:val="single" w:sz="12" w:space="0" w:color="97B4D8"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GridTable1Light-Accent2">
    <w:name w:val="Grid Table 1 Light - Accent 2"/>
    <w:basedOn w:val="a1"/>
    <w:uiPriority w:val="99"/>
    <w:pPr>
      <w:spacing w:line="240" w:lineRule="auto"/>
    </w:pPr>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b/>
        <w:color w:val="404040"/>
      </w:rPr>
      <w:tblPr/>
      <w:tcPr>
        <w:tcBorders>
          <w:bottom w:val="single" w:sz="12" w:space="0" w:color="DA989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GridTable1Light-Accent3">
    <w:name w:val="Grid Table 1 Light - Accent 3"/>
    <w:basedOn w:val="a1"/>
    <w:uiPriority w:val="99"/>
    <w:pPr>
      <w:spacing w:line="240" w:lineRule="auto"/>
    </w:pPr>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b/>
        <w:color w:val="404040"/>
      </w:rPr>
      <w:tblPr/>
      <w:tcPr>
        <w:tcBorders>
          <w:bottom w:val="single" w:sz="12" w:space="0" w:color="C4D79D"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GridTable1Light-Accent4">
    <w:name w:val="Grid Table 1 Light - Accent 4"/>
    <w:basedOn w:val="a1"/>
    <w:uiPriority w:val="99"/>
    <w:pPr>
      <w:spacing w:line="240" w:lineRule="auto"/>
    </w:pPr>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b/>
        <w:color w:val="404040"/>
      </w:rPr>
      <w:tblPr/>
      <w:tcPr>
        <w:tcBorders>
          <w:bottom w:val="single" w:sz="12" w:space="0" w:color="B4A4C8"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GridTable1Light-Accent5">
    <w:name w:val="Grid Table 1 Light - Accent 5"/>
    <w:basedOn w:val="a1"/>
    <w:uiPriority w:val="99"/>
    <w:pPr>
      <w:spacing w:line="240" w:lineRule="auto"/>
    </w:pPr>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b/>
        <w:color w:val="404040"/>
      </w:rPr>
      <w:tblPr/>
      <w:tcPr>
        <w:tcBorders>
          <w:bottom w:val="single" w:sz="12" w:space="0" w:color="95CEDD"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GridTable1Light-Accent6">
    <w:name w:val="Grid Table 1 Light - Accent 6"/>
    <w:basedOn w:val="a1"/>
    <w:uiPriority w:val="99"/>
    <w:pPr>
      <w:spacing w:line="240" w:lineRule="auto"/>
    </w:pPr>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b/>
        <w:color w:val="404040"/>
      </w:rPr>
      <w:tblPr/>
      <w:tcPr>
        <w:tcBorders>
          <w:bottom w:val="single" w:sz="12" w:space="0" w:color="FAC192"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table" w:styleId="-2">
    <w:name w:val="Grid Table 2"/>
    <w:basedOn w:val="a1"/>
    <w:uiPriority w:val="99"/>
    <w:pPr>
      <w:spacing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a1"/>
    <w:uiPriority w:val="99"/>
    <w:pPr>
      <w:spacing w:line="240" w:lineRule="auto"/>
    </w:pPr>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single" w:sz="12" w:space="0" w:color="5D8AC2" w:themeColor="accent1" w:themeTint="EA"/>
          <w:right w:val="none" w:sz="4" w:space="0" w:color="000000"/>
        </w:tcBorders>
        <w:shd w:val="clear" w:color="FFFFFF" w:fill="auto"/>
      </w:tcPr>
    </w:tblStylePr>
    <w:tblStylePr w:type="lastRow">
      <w:rPr>
        <w:b/>
        <w:color w:val="404040"/>
      </w:rPr>
      <w:tblPr/>
      <w:tcPr>
        <w:tcBorders>
          <w:top w:val="single" w:sz="4" w:space="0" w:color="5D8AC2"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5F1" w:themeColor="accent1" w:themeTint="34" w:fill="DAE5F1" w:themeFill="accent1" w:themeFillTint="34"/>
      </w:tcPr>
    </w:tblStylePr>
    <w:tblStylePr w:type="band1Horz">
      <w:rPr>
        <w:rFonts w:ascii="Arial" w:hAnsi="Arial"/>
        <w:color w:val="404040"/>
        <w:sz w:val="22"/>
      </w:rPr>
      <w:tblPr/>
      <w:tcPr>
        <w:shd w:val="clear" w:color="DAE5F1" w:themeColor="accent1" w:themeTint="34" w:fill="DAE5F1" w:themeFill="accent1" w:themeFillTint="34"/>
      </w:tcPr>
    </w:tblStylePr>
  </w:style>
  <w:style w:type="table" w:customStyle="1" w:styleId="GridTable2-Accent2">
    <w:name w:val="Grid Table 2 - Accent 2"/>
    <w:basedOn w:val="a1"/>
    <w:uiPriority w:val="99"/>
    <w:pPr>
      <w:spacing w:line="240" w:lineRule="auto"/>
    </w:pPr>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single" w:sz="12" w:space="0" w:color="D99695" w:themeColor="accent2" w:themeTint="97"/>
          <w:right w:val="none" w:sz="4" w:space="0" w:color="000000"/>
        </w:tcBorders>
        <w:shd w:val="clear" w:color="FFFFFF" w:fill="auto"/>
      </w:tcPr>
    </w:tblStylePr>
    <w:tblStylePr w:type="lastRow">
      <w:rPr>
        <w:b/>
        <w:color w:val="404040"/>
      </w:rPr>
      <w:tblPr/>
      <w:tcPr>
        <w:tcBorders>
          <w:top w:val="single" w:sz="4" w:space="0" w:color="D99695"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customStyle="1" w:styleId="GridTable2-Accent3">
    <w:name w:val="Grid Table 2 - Accent 3"/>
    <w:basedOn w:val="a1"/>
    <w:uiPriority w:val="99"/>
    <w:pPr>
      <w:spacing w:line="240" w:lineRule="auto"/>
    </w:pPr>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single" w:sz="12" w:space="0" w:color="9ABB59" w:themeColor="accent3" w:themeTint="FE"/>
          <w:right w:val="none" w:sz="4" w:space="0" w:color="000000"/>
        </w:tcBorders>
        <w:shd w:val="clear" w:color="FFFFFF" w:fill="auto"/>
      </w:tcPr>
    </w:tblStylePr>
    <w:tblStylePr w:type="lastRow">
      <w:rPr>
        <w:b/>
        <w:color w:val="404040"/>
      </w:rPr>
      <w:tblPr/>
      <w:tcPr>
        <w:tcBorders>
          <w:top w:val="single" w:sz="4" w:space="0" w:color="9ABB59"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customStyle="1" w:styleId="GridTable2-Accent4">
    <w:name w:val="Grid Table 2 - Accent 4"/>
    <w:basedOn w:val="a1"/>
    <w:uiPriority w:val="99"/>
    <w:pPr>
      <w:spacing w:line="240" w:lineRule="auto"/>
    </w:pPr>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single" w:sz="12" w:space="0" w:color="B2A1C6" w:themeColor="accent4" w:themeTint="9A"/>
          <w:right w:val="none" w:sz="4" w:space="0" w:color="000000"/>
        </w:tcBorders>
        <w:shd w:val="clear" w:color="FFFFFF" w:fill="auto"/>
      </w:tcPr>
    </w:tblStylePr>
    <w:tblStylePr w:type="lastRow">
      <w:rPr>
        <w:b/>
        <w:color w:val="404040"/>
      </w:rPr>
      <w:tblPr/>
      <w:tcPr>
        <w:tcBorders>
          <w:top w:val="single" w:sz="4" w:space="0" w:color="B2A1C6"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customStyle="1" w:styleId="GridTable2-Accent5">
    <w:name w:val="Grid Table 2 - Accent 5"/>
    <w:basedOn w:val="a1"/>
    <w:uiPriority w:val="99"/>
    <w:pPr>
      <w:spacing w:line="240" w:lineRule="auto"/>
    </w:pPr>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single" w:sz="12" w:space="0" w:color="4BACC6" w:themeColor="accent5"/>
          <w:right w:val="none" w:sz="4" w:space="0" w:color="000000"/>
        </w:tcBorders>
        <w:shd w:val="clear" w:color="FFFFFF" w:fill="auto"/>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customStyle="1" w:styleId="GridTable2-Accent6">
    <w:name w:val="Grid Table 2 - Accent 6"/>
    <w:basedOn w:val="a1"/>
    <w:uiPriority w:val="99"/>
    <w:pPr>
      <w:spacing w:line="240" w:lineRule="auto"/>
    </w:pPr>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single" w:sz="12" w:space="0" w:color="F79646" w:themeColor="accent6"/>
          <w:right w:val="none" w:sz="4" w:space="0" w:color="000000"/>
        </w:tcBorders>
        <w:shd w:val="clear" w:color="FFFFFF" w:fill="auto"/>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3">
    <w:name w:val="Grid Table 3"/>
    <w:basedOn w:val="a1"/>
    <w:uiPriority w:val="99"/>
    <w:pPr>
      <w:spacing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a1"/>
    <w:uiPriority w:val="99"/>
    <w:pPr>
      <w:spacing w:line="240" w:lineRule="auto"/>
    </w:pPr>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AE5F1" w:themeColor="accent1" w:themeTint="34" w:fill="DAE5F1" w:themeFill="accent1" w:themeFillTint="34"/>
      </w:tcPr>
    </w:tblStylePr>
    <w:tblStylePr w:type="band1Horz">
      <w:rPr>
        <w:rFonts w:ascii="Arial" w:hAnsi="Arial"/>
        <w:color w:val="404040"/>
        <w:sz w:val="22"/>
      </w:rPr>
      <w:tblPr/>
      <w:tcPr>
        <w:shd w:val="clear" w:color="DAE5F1" w:themeColor="accent1" w:themeTint="34" w:fill="DAE5F1" w:themeFill="accent1" w:themeFillTint="34"/>
      </w:tcPr>
    </w:tblStylePr>
  </w:style>
  <w:style w:type="table" w:customStyle="1" w:styleId="GridTable3-Accent2">
    <w:name w:val="Grid Table 3 - Accent 2"/>
    <w:basedOn w:val="a1"/>
    <w:uiPriority w:val="99"/>
    <w:pPr>
      <w:spacing w:line="240" w:lineRule="auto"/>
    </w:pPr>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customStyle="1" w:styleId="GridTable3-Accent3">
    <w:name w:val="Grid Table 3 - Accent 3"/>
    <w:basedOn w:val="a1"/>
    <w:uiPriority w:val="99"/>
    <w:pPr>
      <w:spacing w:line="240" w:lineRule="auto"/>
    </w:pPr>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customStyle="1" w:styleId="GridTable3-Accent4">
    <w:name w:val="Grid Table 3 - Accent 4"/>
    <w:basedOn w:val="a1"/>
    <w:uiPriority w:val="99"/>
    <w:pPr>
      <w:spacing w:line="240" w:lineRule="auto"/>
    </w:pPr>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customStyle="1" w:styleId="GridTable3-Accent5">
    <w:name w:val="Grid Table 3 - Accent 5"/>
    <w:basedOn w:val="a1"/>
    <w:uiPriority w:val="99"/>
    <w:pPr>
      <w:spacing w:line="240" w:lineRule="auto"/>
    </w:pPr>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customStyle="1" w:styleId="GridTable3-Accent6">
    <w:name w:val="Grid Table 3 - Accent 6"/>
    <w:basedOn w:val="a1"/>
    <w:uiPriority w:val="99"/>
    <w:pPr>
      <w:spacing w:line="240" w:lineRule="auto"/>
    </w:pPr>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4">
    <w:name w:val="Grid Table 4"/>
    <w:basedOn w:val="a1"/>
    <w:uiPriority w:val="59"/>
    <w:pPr>
      <w:spacing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a1"/>
    <w:uiPriority w:val="59"/>
    <w:pPr>
      <w:spacing w:line="240" w:lineRule="auto"/>
    </w:pPr>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insideV w:val="single" w:sz="4" w:space="0" w:color="9BB7D9" w:themeColor="accent1" w:themeTint="90"/>
      </w:tblBorders>
    </w:tblPr>
    <w:tblStylePr w:type="firstRow">
      <w:rPr>
        <w:rFonts w:ascii="Arial" w:hAnsi="Arial"/>
        <w:b/>
        <w:color w:val="FFFFFF"/>
        <w:sz w:val="22"/>
      </w:rPr>
      <w:tblPr/>
      <w:tcPr>
        <w:tcBorders>
          <w:top w:val="single" w:sz="4" w:space="0" w:color="5D8AC2" w:themeColor="accent1" w:themeTint="EA"/>
          <w:left w:val="single" w:sz="4" w:space="0" w:color="5D8AC2" w:themeColor="accent1" w:themeTint="EA"/>
          <w:bottom w:val="single" w:sz="4" w:space="0" w:color="5D8AC2" w:themeColor="accent1" w:themeTint="EA"/>
          <w:right w:val="single" w:sz="4" w:space="0" w:color="5D8AC2" w:themeColor="accent1" w:themeTint="EA"/>
        </w:tcBorders>
        <w:shd w:val="clear" w:color="5D8AC2" w:themeColor="accent1" w:themeTint="EA" w:fill="5D8AC2" w:themeFill="accent1" w:themeFillTint="EA"/>
      </w:tcPr>
    </w:tblStylePr>
    <w:tblStylePr w:type="lastRow">
      <w:rPr>
        <w:b/>
        <w:color w:val="404040"/>
      </w:rPr>
      <w:tblPr/>
      <w:tcPr>
        <w:tcBorders>
          <w:top w:val="single" w:sz="4" w:space="0" w:color="5D8AC2"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CE6F2" w:themeColor="accent1" w:themeTint="32" w:fill="DCE6F2" w:themeFill="accent1" w:themeFillTint="32"/>
      </w:tcPr>
    </w:tblStylePr>
    <w:tblStylePr w:type="band1Horz">
      <w:rPr>
        <w:rFonts w:ascii="Arial" w:hAnsi="Arial"/>
        <w:color w:val="404040"/>
        <w:sz w:val="22"/>
      </w:rPr>
      <w:tblPr/>
      <w:tcPr>
        <w:shd w:val="clear" w:color="DCE6F2" w:themeColor="accent1" w:themeTint="32" w:fill="DCE6F2" w:themeFill="accent1" w:themeFillTint="32"/>
      </w:tcPr>
    </w:tblStylePr>
  </w:style>
  <w:style w:type="table" w:customStyle="1" w:styleId="GridTable4-Accent2">
    <w:name w:val="Grid Table 4 - Accent 2"/>
    <w:basedOn w:val="a1"/>
    <w:uiPriority w:val="59"/>
    <w:pPr>
      <w:spacing w:line="240" w:lineRule="auto"/>
    </w:pPr>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insideV w:val="single" w:sz="4" w:space="0" w:color="DB9B9A" w:themeColor="accent2" w:themeTint="90"/>
      </w:tblBorders>
    </w:tblPr>
    <w:tblStylePr w:type="firstRow">
      <w:rPr>
        <w:rFonts w:ascii="Arial" w:hAnsi="Arial"/>
        <w:b/>
        <w:color w:val="FFFFFF"/>
        <w:sz w:val="22"/>
      </w:rPr>
      <w:tblPr/>
      <w:tcPr>
        <w:tc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cBorders>
        <w:shd w:val="clear" w:color="D99695" w:themeColor="accent2" w:themeTint="97" w:fill="D99695" w:themeFill="accent2" w:themeFillTint="97"/>
      </w:tcPr>
    </w:tblStylePr>
    <w:tblStylePr w:type="lastRow">
      <w:rPr>
        <w:b/>
        <w:color w:val="404040"/>
      </w:rPr>
      <w:tblPr/>
      <w:tcPr>
        <w:tcBorders>
          <w:top w:val="single" w:sz="4" w:space="0" w:color="D99695"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customStyle="1" w:styleId="GridTable4-Accent3">
    <w:name w:val="Grid Table 4 - Accent 3"/>
    <w:basedOn w:val="a1"/>
    <w:uiPriority w:val="59"/>
    <w:pPr>
      <w:spacing w:line="240" w:lineRule="auto"/>
    </w:pPr>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insideV w:val="single" w:sz="4" w:space="0" w:color="C6D8A1" w:themeColor="accent3" w:themeTint="90"/>
      </w:tblBorders>
    </w:tblPr>
    <w:tblStylePr w:type="firstRow">
      <w:rPr>
        <w:rFonts w:ascii="Arial" w:hAnsi="Arial"/>
        <w:b/>
        <w:color w:val="FFFFFF"/>
        <w:sz w:val="22"/>
      </w:rPr>
      <w:tblPr/>
      <w:tcPr>
        <w:tc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tcBorders>
        <w:shd w:val="clear" w:color="9ABB59" w:themeColor="accent3" w:themeTint="FE" w:fill="9ABB59" w:themeFill="accent3" w:themeFillTint="FE"/>
      </w:tcPr>
    </w:tblStylePr>
    <w:tblStylePr w:type="lastRow">
      <w:rPr>
        <w:b/>
        <w:color w:val="404040"/>
      </w:rPr>
      <w:tblPr/>
      <w:tcPr>
        <w:tcBorders>
          <w:top w:val="single" w:sz="4" w:space="0" w:color="9ABB59"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customStyle="1" w:styleId="GridTable4-Accent4">
    <w:name w:val="Grid Table 4 - Accent 4"/>
    <w:basedOn w:val="a1"/>
    <w:uiPriority w:val="59"/>
    <w:pPr>
      <w:spacing w:line="240" w:lineRule="auto"/>
    </w:pPr>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insideV w:val="single" w:sz="4" w:space="0" w:color="B7A7CA" w:themeColor="accent4" w:themeTint="90"/>
      </w:tblBorders>
    </w:tblPr>
    <w:tblStylePr w:type="firstRow">
      <w:rPr>
        <w:rFonts w:ascii="Arial" w:hAnsi="Arial"/>
        <w:b/>
        <w:color w:val="FFFFFF"/>
        <w:sz w:val="22"/>
      </w:rPr>
      <w:tblPr/>
      <w:tcPr>
        <w:tc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cBorders>
        <w:shd w:val="clear" w:color="B2A1C6" w:themeColor="accent4" w:themeTint="9A" w:fill="B2A1C6" w:themeFill="accent4" w:themeFillTint="9A"/>
      </w:tcPr>
    </w:tblStylePr>
    <w:tblStylePr w:type="lastRow">
      <w:rPr>
        <w:b/>
        <w:color w:val="404040"/>
      </w:rPr>
      <w:tblPr/>
      <w:tcPr>
        <w:tcBorders>
          <w:top w:val="single" w:sz="4" w:space="0" w:color="B2A1C6"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customStyle="1" w:styleId="GridTable4-Accent5">
    <w:name w:val="Grid Table 4 - Accent 5"/>
    <w:basedOn w:val="a1"/>
    <w:uiPriority w:val="59"/>
    <w:pPr>
      <w:spacing w:line="240" w:lineRule="auto"/>
    </w:pPr>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FFFFFF"/>
        <w:sz w:val="22"/>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4BACC6" w:themeColor="accent5" w:fill="4BACC6" w:themeFill="accent5"/>
      </w:tcPr>
    </w:tblStylePr>
    <w:tblStylePr w:type="lastRow">
      <w:rPr>
        <w:b/>
        <w:color w:val="404040"/>
      </w:rPr>
      <w:tblPr/>
      <w:tcPr>
        <w:tcBorders>
          <w:top w:val="single" w:sz="4" w:space="0" w:color="4BACC6"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customStyle="1" w:styleId="GridTable4-Accent6">
    <w:name w:val="Grid Table 4 - Accent 6"/>
    <w:basedOn w:val="a1"/>
    <w:uiPriority w:val="59"/>
    <w:pPr>
      <w:spacing w:line="240" w:lineRule="auto"/>
    </w:pPr>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FFFFFF"/>
        <w:sz w:val="22"/>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tcBorders>
        <w:shd w:val="clear" w:color="F79646" w:themeColor="accent6" w:fill="F79646" w:themeFill="accent6"/>
      </w:tcPr>
    </w:tblStylePr>
    <w:tblStylePr w:type="lastRow">
      <w:rPr>
        <w:b/>
        <w:color w:val="404040"/>
      </w:rPr>
      <w:tblPr/>
      <w:tcPr>
        <w:tcBorders>
          <w:top w:val="single" w:sz="4" w:space="0" w:color="F79646"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5">
    <w:name w:val="Grid Table 5 Dark"/>
    <w:basedOn w:val="a1"/>
    <w:uiPriority w:val="99"/>
    <w:pPr>
      <w:spacing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a1"/>
    <w:uiPriority w:val="99"/>
    <w:pPr>
      <w:spacing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5F1" w:themeColor="accent1" w:themeTint="34" w:fill="DAE5F1" w:themeFill="accent1" w:themeFillTint="34"/>
    </w:tblPr>
    <w:tblStylePr w:type="firstRow">
      <w:rPr>
        <w:rFonts w:ascii="Arial" w:hAnsi="Arial"/>
        <w:b/>
        <w:color w:val="FFFFFF"/>
        <w:sz w:val="22"/>
      </w:rPr>
      <w:tblPr/>
      <w:tcPr>
        <w:shd w:val="clear" w:color="4F81BD" w:themeColor="accent1" w:fill="4F81BD" w:themeFill="accent1"/>
      </w:tcPr>
    </w:tblStylePr>
    <w:tblStylePr w:type="lastRow">
      <w:rPr>
        <w:rFonts w:ascii="Arial" w:hAnsi="Arial"/>
        <w:b/>
        <w:color w:val="FFFFFF"/>
        <w:sz w:val="22"/>
      </w:rPr>
      <w:tblPr/>
      <w:tcPr>
        <w:tcBorders>
          <w:top w:val="single" w:sz="4" w:space="0" w:color="FFFFFF" w:themeColor="light1"/>
        </w:tcBorders>
        <w:shd w:val="clear" w:color="4F81BD" w:themeColor="accent1" w:fill="4F81BD" w:themeFill="accent1"/>
      </w:tcPr>
    </w:tblStylePr>
    <w:tblStylePr w:type="firstCol">
      <w:rPr>
        <w:rFonts w:ascii="Arial" w:hAnsi="Arial"/>
        <w:b/>
        <w:color w:val="FFFFFF"/>
        <w:sz w:val="22"/>
      </w:rPr>
      <w:tblPr/>
      <w:tcPr>
        <w:shd w:val="clear" w:color="4F81BD" w:themeColor="accent1" w:fill="4F81BD" w:themeFill="accent1"/>
      </w:tcPr>
    </w:tblStylePr>
    <w:tblStylePr w:type="lastCol">
      <w:rPr>
        <w:rFonts w:ascii="Arial" w:hAnsi="Arial"/>
        <w:b/>
        <w:color w:val="FFFFFF"/>
        <w:sz w:val="22"/>
      </w:rPr>
      <w:tblPr/>
      <w:tcPr>
        <w:shd w:val="clear" w:color="4F81BD" w:themeColor="accent1" w:fill="4F81BD" w:themeFill="accent1"/>
      </w:tcPr>
    </w:tblStylePr>
    <w:tblStylePr w:type="band1Vert">
      <w:tblPr/>
      <w:tcPr>
        <w:shd w:val="clear" w:color="AEC4E0" w:themeColor="accent1" w:themeTint="75" w:fill="AEC4E0" w:themeFill="accent1" w:themeFillTint="75"/>
      </w:tcPr>
    </w:tblStylePr>
    <w:tblStylePr w:type="band1Horz">
      <w:tblPr/>
      <w:tcPr>
        <w:shd w:val="clear" w:color="AEC4E0" w:themeColor="accent1" w:themeTint="75" w:fill="AEC4E0" w:themeFill="accent1" w:themeFillTint="75"/>
      </w:tcPr>
    </w:tblStylePr>
  </w:style>
  <w:style w:type="table" w:customStyle="1" w:styleId="GridTable5Dark-Accent2">
    <w:name w:val="Grid Table 5 Dark - Accent 2"/>
    <w:basedOn w:val="a1"/>
    <w:uiPriority w:val="99"/>
    <w:pPr>
      <w:spacing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2DCDC" w:themeColor="accent2" w:themeTint="32" w:fill="F2DCDC" w:themeFill="accent2" w:themeFillTint="32"/>
    </w:tblPr>
    <w:tblStylePr w:type="firstRow">
      <w:rPr>
        <w:rFonts w:ascii="Arial" w:hAnsi="Arial"/>
        <w:b/>
        <w:color w:val="FFFFFF"/>
        <w:sz w:val="22"/>
      </w:rPr>
      <w:tblPr/>
      <w:tcPr>
        <w:shd w:val="clear" w:color="C0504D" w:themeColor="accent2" w:fill="C0504D" w:themeFill="accent2"/>
      </w:tcPr>
    </w:tblStylePr>
    <w:tblStylePr w:type="lastRow">
      <w:rPr>
        <w:rFonts w:ascii="Arial" w:hAnsi="Arial"/>
        <w:b/>
        <w:color w:val="FFFFFF"/>
        <w:sz w:val="22"/>
      </w:rPr>
      <w:tblPr/>
      <w:tcPr>
        <w:tcBorders>
          <w:top w:val="single" w:sz="4" w:space="0" w:color="FFFFFF" w:themeColor="light1"/>
        </w:tcBorders>
        <w:shd w:val="clear" w:color="C0504D" w:themeColor="accent2" w:fill="C0504D" w:themeFill="accent2"/>
      </w:tcPr>
    </w:tblStylePr>
    <w:tblStylePr w:type="firstCol">
      <w:rPr>
        <w:rFonts w:ascii="Arial" w:hAnsi="Arial"/>
        <w:b/>
        <w:color w:val="FFFFFF"/>
        <w:sz w:val="22"/>
      </w:rPr>
      <w:tblPr/>
      <w:tcPr>
        <w:shd w:val="clear" w:color="C0504D" w:themeColor="accent2" w:fill="C0504D" w:themeFill="accent2"/>
      </w:tcPr>
    </w:tblStylePr>
    <w:tblStylePr w:type="lastCol">
      <w:rPr>
        <w:rFonts w:ascii="Arial" w:hAnsi="Arial"/>
        <w:b/>
        <w:color w:val="FFFFFF"/>
        <w:sz w:val="22"/>
      </w:rPr>
      <w:tblPr/>
      <w:tcPr>
        <w:shd w:val="clear" w:color="C0504D" w:themeColor="accent2" w:fill="C0504D" w:themeFill="accent2"/>
      </w:tcPr>
    </w:tblStylePr>
    <w:tblStylePr w:type="band1Vert">
      <w:tblPr/>
      <w:tcPr>
        <w:shd w:val="clear" w:color="E2AEAD" w:themeColor="accent2" w:themeTint="75" w:fill="E2AEAD" w:themeFill="accent2" w:themeFillTint="75"/>
      </w:tcPr>
    </w:tblStylePr>
    <w:tblStylePr w:type="band1Horz">
      <w:tblPr/>
      <w:tcPr>
        <w:shd w:val="clear" w:color="E2AEAD" w:themeColor="accent2" w:themeTint="75" w:fill="E2AEAD" w:themeFill="accent2" w:themeFillTint="75"/>
      </w:tcPr>
    </w:tblStylePr>
  </w:style>
  <w:style w:type="table" w:customStyle="1" w:styleId="GridTable5Dark-Accent3">
    <w:name w:val="Grid Table 5 Dark - Accent 3"/>
    <w:basedOn w:val="a1"/>
    <w:uiPriority w:val="99"/>
    <w:pPr>
      <w:spacing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AF1DC" w:themeColor="accent3" w:themeTint="34" w:fill="EAF1DC" w:themeFill="accent3" w:themeFillTint="34"/>
    </w:tblPr>
    <w:tblStylePr w:type="firstRow">
      <w:rPr>
        <w:rFonts w:ascii="Arial" w:hAnsi="Arial"/>
        <w:b/>
        <w:color w:val="FFFFFF"/>
        <w:sz w:val="22"/>
      </w:rPr>
      <w:tblPr/>
      <w:tcPr>
        <w:shd w:val="clear" w:color="9BBB59" w:themeColor="accent3" w:fill="9BBB59" w:themeFill="accent3"/>
      </w:tcPr>
    </w:tblStylePr>
    <w:tblStylePr w:type="lastRow">
      <w:rPr>
        <w:rFonts w:ascii="Arial" w:hAnsi="Arial"/>
        <w:b/>
        <w:color w:val="FFFFFF"/>
        <w:sz w:val="22"/>
      </w:rPr>
      <w:tblPr/>
      <w:tcPr>
        <w:tcBorders>
          <w:top w:val="single" w:sz="4" w:space="0" w:color="FFFFFF" w:themeColor="light1"/>
        </w:tcBorders>
        <w:shd w:val="clear" w:color="9BBB59" w:themeColor="accent3" w:fill="9BBB59" w:themeFill="accent3"/>
      </w:tcPr>
    </w:tblStylePr>
    <w:tblStylePr w:type="firstCol">
      <w:rPr>
        <w:rFonts w:ascii="Arial" w:hAnsi="Arial"/>
        <w:b/>
        <w:color w:val="FFFFFF"/>
        <w:sz w:val="22"/>
      </w:rPr>
      <w:tblPr/>
      <w:tcPr>
        <w:shd w:val="clear" w:color="9BBB59" w:themeColor="accent3" w:fill="9BBB59" w:themeFill="accent3"/>
      </w:tcPr>
    </w:tblStylePr>
    <w:tblStylePr w:type="lastCol">
      <w:rPr>
        <w:rFonts w:ascii="Arial" w:hAnsi="Arial"/>
        <w:b/>
        <w:color w:val="FFFFFF"/>
        <w:sz w:val="22"/>
      </w:rPr>
      <w:tblPr/>
      <w:tcPr>
        <w:shd w:val="clear" w:color="9BBB59" w:themeColor="accent3" w:fill="9BBB59" w:themeFill="accent3"/>
      </w:tcPr>
    </w:tblStylePr>
    <w:tblStylePr w:type="band1Vert">
      <w:tblPr/>
      <w:tcPr>
        <w:shd w:val="clear" w:color="D0DFB2" w:themeColor="accent3" w:themeTint="75" w:fill="D0DFB2" w:themeFill="accent3" w:themeFillTint="75"/>
      </w:tcPr>
    </w:tblStylePr>
    <w:tblStylePr w:type="band1Horz">
      <w:tblPr/>
      <w:tcPr>
        <w:shd w:val="clear" w:color="D0DFB2" w:themeColor="accent3" w:themeTint="75" w:fill="D0DFB2" w:themeFill="accent3" w:themeFillTint="75"/>
      </w:tcPr>
    </w:tblStylePr>
  </w:style>
  <w:style w:type="table" w:customStyle="1" w:styleId="GridTable5Dark-Accent4">
    <w:name w:val="Grid Table 5 Dark- Accent 4"/>
    <w:basedOn w:val="a1"/>
    <w:uiPriority w:val="99"/>
    <w:pPr>
      <w:spacing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5DFEC" w:themeColor="accent4" w:themeTint="34" w:fill="E5DFEC" w:themeFill="accent4" w:themeFillTint="34"/>
    </w:tblPr>
    <w:tblStylePr w:type="firstRow">
      <w:rPr>
        <w:rFonts w:ascii="Arial" w:hAnsi="Arial"/>
        <w:b/>
        <w:color w:val="FFFFFF"/>
        <w:sz w:val="22"/>
      </w:rPr>
      <w:tblPr/>
      <w:tcPr>
        <w:shd w:val="clear" w:color="8064A2" w:themeColor="accent4" w:fill="8064A2" w:themeFill="accent4"/>
      </w:tcPr>
    </w:tblStylePr>
    <w:tblStylePr w:type="lastRow">
      <w:rPr>
        <w:rFonts w:ascii="Arial" w:hAnsi="Arial"/>
        <w:b/>
        <w:color w:val="FFFFFF"/>
        <w:sz w:val="22"/>
      </w:rPr>
      <w:tblPr/>
      <w:tcPr>
        <w:tcBorders>
          <w:top w:val="single" w:sz="4" w:space="0" w:color="FFFFFF" w:themeColor="light1"/>
        </w:tcBorders>
        <w:shd w:val="clear" w:color="8064A2" w:themeColor="accent4" w:fill="8064A2" w:themeFill="accent4"/>
      </w:tcPr>
    </w:tblStylePr>
    <w:tblStylePr w:type="firstCol">
      <w:rPr>
        <w:rFonts w:ascii="Arial" w:hAnsi="Arial"/>
        <w:b/>
        <w:color w:val="FFFFFF"/>
        <w:sz w:val="22"/>
      </w:rPr>
      <w:tblPr/>
      <w:tcPr>
        <w:shd w:val="clear" w:color="8064A2" w:themeColor="accent4" w:fill="8064A2" w:themeFill="accent4"/>
      </w:tcPr>
    </w:tblStylePr>
    <w:tblStylePr w:type="lastCol">
      <w:rPr>
        <w:rFonts w:ascii="Arial" w:hAnsi="Arial"/>
        <w:b/>
        <w:color w:val="FFFFFF"/>
        <w:sz w:val="22"/>
      </w:rPr>
      <w:tblPr/>
      <w:tcPr>
        <w:shd w:val="clear" w:color="8064A2" w:themeColor="accent4" w:fill="8064A2" w:themeFill="accent4"/>
      </w:tcPr>
    </w:tblStylePr>
    <w:tblStylePr w:type="band1Vert">
      <w:tblPr/>
      <w:tcPr>
        <w:shd w:val="clear" w:color="C4B7D4" w:themeColor="accent4" w:themeTint="75" w:fill="C4B7D4" w:themeFill="accent4" w:themeFillTint="75"/>
      </w:tcPr>
    </w:tblStylePr>
    <w:tblStylePr w:type="band1Horz">
      <w:tblPr/>
      <w:tcPr>
        <w:shd w:val="clear" w:color="C4B7D4" w:themeColor="accent4" w:themeTint="75" w:fill="C4B7D4" w:themeFill="accent4" w:themeFillTint="75"/>
      </w:tcPr>
    </w:tblStylePr>
  </w:style>
  <w:style w:type="table" w:customStyle="1" w:styleId="GridTable5Dark-Accent5">
    <w:name w:val="Grid Table 5 Dark - Accent 5"/>
    <w:basedOn w:val="a1"/>
    <w:uiPriority w:val="99"/>
    <w:pPr>
      <w:spacing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EF3" w:themeColor="accent5" w:themeTint="34" w:fill="DAEEF3" w:themeFill="accent5" w:themeFillTint="34"/>
    </w:tblPr>
    <w:tblStylePr w:type="firstRow">
      <w:rPr>
        <w:rFonts w:ascii="Arial" w:hAnsi="Arial"/>
        <w:b/>
        <w:color w:val="FFFFFF"/>
        <w:sz w:val="22"/>
      </w:rPr>
      <w:tblPr/>
      <w:tcPr>
        <w:shd w:val="clear" w:color="4BACC6" w:themeColor="accent5" w:fill="4BACC6" w:themeFill="accent5"/>
      </w:tcPr>
    </w:tblStylePr>
    <w:tblStylePr w:type="lastRow">
      <w:rPr>
        <w:rFonts w:ascii="Arial" w:hAnsi="Arial"/>
        <w:b/>
        <w:color w:val="FFFFFF"/>
        <w:sz w:val="22"/>
      </w:rPr>
      <w:tblPr/>
      <w:tcPr>
        <w:tcBorders>
          <w:top w:val="single" w:sz="4" w:space="0" w:color="FFFFFF" w:themeColor="light1"/>
        </w:tcBorders>
        <w:shd w:val="clear" w:color="4BACC6" w:themeColor="accent5" w:fill="4BACC6" w:themeFill="accent5"/>
      </w:tcPr>
    </w:tblStylePr>
    <w:tblStylePr w:type="firstCol">
      <w:rPr>
        <w:rFonts w:ascii="Arial" w:hAnsi="Arial"/>
        <w:b/>
        <w:color w:val="FFFFFF"/>
        <w:sz w:val="22"/>
      </w:rPr>
      <w:tblPr/>
      <w:tcPr>
        <w:shd w:val="clear" w:color="4BACC6" w:themeColor="accent5" w:fill="4BACC6" w:themeFill="accent5"/>
      </w:tcPr>
    </w:tblStylePr>
    <w:tblStylePr w:type="lastCol">
      <w:rPr>
        <w:rFonts w:ascii="Arial" w:hAnsi="Arial"/>
        <w:b/>
        <w:color w:val="FFFFFF"/>
        <w:sz w:val="22"/>
      </w:rPr>
      <w:tblPr/>
      <w:tcPr>
        <w:shd w:val="clear" w:color="4BACC6" w:themeColor="accent5" w:fill="4BACC6" w:themeFill="accent5"/>
      </w:tcPr>
    </w:tblStylePr>
    <w:tblStylePr w:type="band1Vert">
      <w:tblPr/>
      <w:tcPr>
        <w:shd w:val="clear" w:color="ACD8E4" w:themeColor="accent5" w:themeTint="75" w:fill="ACD8E4" w:themeFill="accent5" w:themeFillTint="75"/>
      </w:tcPr>
    </w:tblStylePr>
    <w:tblStylePr w:type="band1Horz">
      <w:tblPr/>
      <w:tcPr>
        <w:shd w:val="clear" w:color="ACD8E4" w:themeColor="accent5" w:themeTint="75" w:fill="ACD8E4" w:themeFill="accent5" w:themeFillTint="75"/>
      </w:tcPr>
    </w:tblStylePr>
  </w:style>
  <w:style w:type="table" w:customStyle="1" w:styleId="GridTable5Dark-Accent6">
    <w:name w:val="Grid Table 5 Dark - Accent 6"/>
    <w:basedOn w:val="a1"/>
    <w:uiPriority w:val="99"/>
    <w:pPr>
      <w:spacing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DE9D8" w:themeColor="accent6" w:themeTint="34" w:fill="FDE9D8" w:themeFill="accent6" w:themeFillTint="34"/>
    </w:tblPr>
    <w:tblStylePr w:type="firstRow">
      <w:rPr>
        <w:rFonts w:ascii="Arial" w:hAnsi="Arial"/>
        <w:b/>
        <w:color w:val="FFFFFF"/>
        <w:sz w:val="22"/>
      </w:rPr>
      <w:tblPr/>
      <w:tcPr>
        <w:shd w:val="clear" w:color="F79646" w:themeColor="accent6" w:fill="F79646" w:themeFill="accent6"/>
      </w:tcPr>
    </w:tblStylePr>
    <w:tblStylePr w:type="lastRow">
      <w:rPr>
        <w:rFonts w:ascii="Arial" w:hAnsi="Arial"/>
        <w:b/>
        <w:color w:val="FFFFFF"/>
        <w:sz w:val="22"/>
      </w:rPr>
      <w:tblPr/>
      <w:tcPr>
        <w:tcBorders>
          <w:top w:val="single" w:sz="4" w:space="0" w:color="FFFFFF" w:themeColor="light1"/>
        </w:tcBorders>
        <w:shd w:val="clear" w:color="F79646" w:themeColor="accent6" w:fill="F79646" w:themeFill="accent6"/>
      </w:tcPr>
    </w:tblStylePr>
    <w:tblStylePr w:type="firstCol">
      <w:rPr>
        <w:rFonts w:ascii="Arial" w:hAnsi="Arial"/>
        <w:b/>
        <w:color w:val="FFFFFF"/>
        <w:sz w:val="22"/>
      </w:rPr>
      <w:tblPr/>
      <w:tcPr>
        <w:shd w:val="clear" w:color="F79646" w:themeColor="accent6" w:fill="F79646" w:themeFill="accent6"/>
      </w:tcPr>
    </w:tblStylePr>
    <w:tblStylePr w:type="lastCol">
      <w:rPr>
        <w:rFonts w:ascii="Arial" w:hAnsi="Arial"/>
        <w:b/>
        <w:color w:val="FFFFFF"/>
        <w:sz w:val="22"/>
      </w:rPr>
      <w:tblPr/>
      <w:tcPr>
        <w:shd w:val="clear" w:color="F79646" w:themeColor="accent6" w:fill="F79646" w:themeFill="accent6"/>
      </w:tcPr>
    </w:tblStylePr>
    <w:tblStylePr w:type="band1Vert">
      <w:tblPr/>
      <w:tcPr>
        <w:shd w:val="clear" w:color="FBCEAA" w:themeColor="accent6" w:themeTint="75" w:fill="FBCEAA" w:themeFill="accent6" w:themeFillTint="75"/>
      </w:tcPr>
    </w:tblStylePr>
    <w:tblStylePr w:type="band1Horz">
      <w:tblPr/>
      <w:tcPr>
        <w:shd w:val="clear" w:color="FBCEAA" w:themeColor="accent6" w:themeTint="75" w:fill="FBCEAA" w:themeFill="accent6" w:themeFillTint="75"/>
      </w:tcPr>
    </w:tblStylePr>
  </w:style>
  <w:style w:type="table" w:styleId="-6">
    <w:name w:val="Grid Table 6 Colorful"/>
    <w:basedOn w:val="a1"/>
    <w:uiPriority w:val="99"/>
    <w:pPr>
      <w:spacing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a1"/>
    <w:uiPriority w:val="99"/>
    <w:pPr>
      <w:spacing w:line="240" w:lineRule="auto"/>
    </w:pPr>
    <w:tblPr>
      <w:tblStyleRowBandSize w:val="1"/>
      <w:tblStyleColBandSize w:val="1"/>
      <w:tblBorders>
        <w:top w:val="single" w:sz="4" w:space="0" w:color="A6BFDD" w:themeColor="accent1" w:themeTint="80"/>
        <w:left w:val="single" w:sz="4" w:space="0" w:color="A6BFDD" w:themeColor="accent1" w:themeTint="80"/>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b/>
        <w:color w:val="A6BFDD" w:themeColor="accent1" w:themeTint="80" w:themeShade="95"/>
      </w:rPr>
      <w:tblPr/>
      <w:tcPr>
        <w:tcBorders>
          <w:bottom w:val="single" w:sz="12" w:space="0" w:color="A6BFDD" w:themeColor="accent1" w:themeTint="80"/>
        </w:tcBorders>
      </w:tcPr>
    </w:tblStylePr>
    <w:tblStylePr w:type="lastRow">
      <w:rPr>
        <w:b/>
        <w:color w:val="A6BFDD" w:themeColor="accent1" w:themeTint="80" w:themeShade="95"/>
      </w:rPr>
    </w:tblStylePr>
    <w:tblStylePr w:type="firstCol">
      <w:rPr>
        <w:b/>
        <w:color w:val="A6BFDD" w:themeColor="accent1" w:themeTint="80" w:themeShade="95"/>
      </w:rPr>
    </w:tblStylePr>
    <w:tblStylePr w:type="lastCol">
      <w:rPr>
        <w:b/>
        <w:color w:val="A6BFDD" w:themeColor="accent1" w:themeTint="80" w:themeShade="95"/>
      </w:rPr>
    </w:tblStylePr>
    <w:tblStylePr w:type="band1Vert">
      <w:tblPr/>
      <w:tcPr>
        <w:shd w:val="clear" w:color="DAE5F1" w:themeColor="accent1" w:themeTint="34" w:fill="DAE5F1" w:themeFill="accent1" w:themeFillTint="34"/>
      </w:tcPr>
    </w:tblStylePr>
    <w:tblStylePr w:type="band1Horz">
      <w:rPr>
        <w:rFonts w:ascii="Arial" w:hAnsi="Arial"/>
        <w:color w:val="A6BFDD" w:themeColor="accent1" w:themeTint="80" w:themeShade="95"/>
        <w:sz w:val="22"/>
      </w:rPr>
      <w:tblPr/>
      <w:tcPr>
        <w:shd w:val="clear" w:color="DAE5F1" w:themeColor="accent1" w:themeTint="34" w:fill="DAE5F1" w:themeFill="accent1" w:themeFillTint="34"/>
      </w:tcPr>
    </w:tblStylePr>
    <w:tblStylePr w:type="band2Horz">
      <w:rPr>
        <w:rFonts w:ascii="Arial" w:hAnsi="Arial"/>
        <w:color w:val="A6BFDD" w:themeColor="accent1" w:themeTint="80" w:themeShade="95"/>
        <w:sz w:val="22"/>
      </w:rPr>
    </w:tblStylePr>
  </w:style>
  <w:style w:type="table" w:customStyle="1" w:styleId="GridTable6Colorful-Accent2">
    <w:name w:val="Grid Table 6 Colorful - Accent 2"/>
    <w:basedOn w:val="a1"/>
    <w:uiPriority w:val="99"/>
    <w:pPr>
      <w:spacing w:line="240" w:lineRule="auto"/>
    </w:pPr>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D99695" w:themeColor="accent2" w:themeTint="97" w:themeShade="95"/>
      </w:rPr>
      <w:tblPr/>
      <w:tcPr>
        <w:tcBorders>
          <w:bottom w:val="single" w:sz="12" w:space="0" w:color="D99695" w:themeColor="accent2" w:themeTint="97"/>
        </w:tcBorders>
      </w:tcPr>
    </w:tblStylePr>
    <w:tblStylePr w:type="lastRow">
      <w:rPr>
        <w:b/>
        <w:color w:val="D99695" w:themeColor="accent2" w:themeTint="97" w:themeShade="95"/>
      </w:r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F2DCDC" w:themeColor="accent2" w:themeTint="32" w:fill="F2DCDC" w:themeFill="accent2" w:themeFillTint="32"/>
      </w:tcPr>
    </w:tblStylePr>
    <w:tblStylePr w:type="band1Horz">
      <w:rPr>
        <w:rFonts w:ascii="Arial" w:hAnsi="Arial"/>
        <w:color w:val="D99695" w:themeColor="accent2" w:themeTint="97" w:themeShade="95"/>
        <w:sz w:val="22"/>
      </w:rPr>
      <w:tblPr/>
      <w:tcPr>
        <w:shd w:val="clear" w:color="F2DCDC" w:themeColor="accent2" w:themeTint="32" w:fill="F2DCDC" w:themeFill="accent2" w:themeFillTint="32"/>
      </w:tcPr>
    </w:tblStylePr>
    <w:tblStylePr w:type="band2Horz">
      <w:rPr>
        <w:rFonts w:ascii="Arial" w:hAnsi="Arial"/>
        <w:color w:val="D99695" w:themeColor="accent2" w:themeTint="97" w:themeShade="95"/>
        <w:sz w:val="22"/>
      </w:rPr>
    </w:tblStylePr>
  </w:style>
  <w:style w:type="table" w:customStyle="1" w:styleId="GridTable6Colorful-Accent3">
    <w:name w:val="Grid Table 6 Colorful - Accent 3"/>
    <w:basedOn w:val="a1"/>
    <w:uiPriority w:val="99"/>
    <w:pPr>
      <w:spacing w:line="240" w:lineRule="auto"/>
    </w:pPr>
    <w:tblPr>
      <w:tblStyleRowBandSize w:val="1"/>
      <w:tblStyleColBandSize w:val="1"/>
      <w:tbl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9ABB59" w:themeColor="accent3" w:themeTint="FE" w:themeShade="95"/>
      </w:rPr>
      <w:tblPr/>
      <w:tcPr>
        <w:tcBorders>
          <w:bottom w:val="single" w:sz="12" w:space="0" w:color="9ABB59" w:themeColor="accent3" w:themeTint="FE"/>
        </w:tcBorders>
      </w:tcPr>
    </w:tblStylePr>
    <w:tblStylePr w:type="lastRow">
      <w:rPr>
        <w:b/>
        <w:color w:val="9ABB59" w:themeColor="accent3" w:themeTint="FE" w:themeShade="95"/>
      </w:rPr>
    </w:tblStylePr>
    <w:tblStylePr w:type="firstCol">
      <w:rPr>
        <w:b/>
        <w:color w:val="9ABB59" w:themeColor="accent3" w:themeTint="FE" w:themeShade="95"/>
      </w:rPr>
    </w:tblStylePr>
    <w:tblStylePr w:type="lastCol">
      <w:rPr>
        <w:b/>
        <w:color w:val="9ABB59" w:themeColor="accent3" w:themeTint="FE" w:themeShade="95"/>
      </w:rPr>
    </w:tblStylePr>
    <w:tblStylePr w:type="band1Vert">
      <w:tblPr/>
      <w:tcPr>
        <w:shd w:val="clear" w:color="EAF1DC" w:themeColor="accent3" w:themeTint="34" w:fill="EAF1DC" w:themeFill="accent3" w:themeFillTint="34"/>
      </w:tcPr>
    </w:tblStylePr>
    <w:tblStylePr w:type="band1Horz">
      <w:rPr>
        <w:rFonts w:ascii="Arial" w:hAnsi="Arial"/>
        <w:color w:val="9ABB59" w:themeColor="accent3" w:themeTint="FE" w:themeShade="95"/>
        <w:sz w:val="22"/>
      </w:rPr>
      <w:tblPr/>
      <w:tcPr>
        <w:shd w:val="clear" w:color="EAF1DC" w:themeColor="accent3" w:themeTint="34" w:fill="EAF1DC" w:themeFill="accent3" w:themeFillTint="34"/>
      </w:tcPr>
    </w:tblStylePr>
    <w:tblStylePr w:type="band2Horz">
      <w:rPr>
        <w:rFonts w:ascii="Arial" w:hAnsi="Arial"/>
        <w:color w:val="9ABB59" w:themeColor="accent3" w:themeTint="FE" w:themeShade="95"/>
        <w:sz w:val="22"/>
      </w:rPr>
    </w:tblStylePr>
  </w:style>
  <w:style w:type="table" w:customStyle="1" w:styleId="GridTable6Colorful-Accent4">
    <w:name w:val="Grid Table 6 Colorful - Accent 4"/>
    <w:basedOn w:val="a1"/>
    <w:uiPriority w:val="99"/>
    <w:pPr>
      <w:spacing w:line="240" w:lineRule="auto"/>
    </w:pPr>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B2A1C6" w:themeColor="accent4" w:themeTint="9A" w:themeShade="95"/>
      </w:rPr>
      <w:tblPr/>
      <w:tcPr>
        <w:tcBorders>
          <w:bottom w:val="single" w:sz="12" w:space="0" w:color="B2A1C6" w:themeColor="accent4" w:themeTint="9A"/>
        </w:tcBorders>
      </w:tcPr>
    </w:tblStylePr>
    <w:tblStylePr w:type="lastRow">
      <w:rPr>
        <w:b/>
        <w:color w:val="B2A1C6" w:themeColor="accent4" w:themeTint="9A" w:themeShade="95"/>
      </w:r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E5DFEC" w:themeColor="accent4" w:themeTint="34" w:fill="E5DFEC" w:themeFill="accent4" w:themeFillTint="34"/>
      </w:tcPr>
    </w:tblStylePr>
    <w:tblStylePr w:type="band1Horz">
      <w:rPr>
        <w:rFonts w:ascii="Arial" w:hAnsi="Arial"/>
        <w:color w:val="B2A1C6" w:themeColor="accent4" w:themeTint="9A" w:themeShade="95"/>
        <w:sz w:val="22"/>
      </w:rPr>
      <w:tblPr/>
      <w:tcPr>
        <w:shd w:val="clear" w:color="E5DFEC" w:themeColor="accent4" w:themeTint="34" w:fill="E5DFEC" w:themeFill="accent4" w:themeFillTint="34"/>
      </w:tcPr>
    </w:tblStylePr>
    <w:tblStylePr w:type="band2Horz">
      <w:rPr>
        <w:rFonts w:ascii="Arial" w:hAnsi="Arial"/>
        <w:color w:val="B2A1C6" w:themeColor="accent4" w:themeTint="9A" w:themeShade="95"/>
        <w:sz w:val="22"/>
      </w:rPr>
    </w:tblStylePr>
  </w:style>
  <w:style w:type="table" w:customStyle="1" w:styleId="GridTable6Colorful-Accent5">
    <w:name w:val="Grid Table 6 Colorful - Accent 5"/>
    <w:basedOn w:val="a1"/>
    <w:uiPriority w:val="99"/>
    <w:pPr>
      <w:spacing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insideH w:val="single" w:sz="4" w:space="0" w:color="4BACC6" w:themeColor="accent5"/>
        <w:insideV w:val="single" w:sz="4" w:space="0" w:color="4BACC6" w:themeColor="accent5"/>
      </w:tblBorders>
    </w:tblPr>
    <w:tblStylePr w:type="firstRow">
      <w:rPr>
        <w:b/>
        <w:color w:val="266779" w:themeColor="accent5" w:themeShade="95"/>
      </w:rPr>
      <w:tblPr/>
      <w:tcPr>
        <w:tcBorders>
          <w:bottom w:val="single" w:sz="12" w:space="0" w:color="4BACC6" w:themeColor="accent5"/>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DAEEF3" w:themeColor="accent5" w:themeTint="34" w:fill="DAEEF3" w:themeFill="accent5" w:themeFillTint="34"/>
      </w:tcPr>
    </w:tblStylePr>
    <w:tblStylePr w:type="band1Horz">
      <w:rPr>
        <w:rFonts w:ascii="Arial" w:hAnsi="Arial"/>
        <w:color w:val="266779" w:themeColor="accent5" w:themeShade="95"/>
        <w:sz w:val="22"/>
      </w:rPr>
      <w:tblPr/>
      <w:tcPr>
        <w:shd w:val="clear" w:color="DAEEF3" w:themeColor="accent5" w:themeTint="34" w:fill="DAEEF3" w:themeFill="accent5" w:themeFillTint="34"/>
      </w:tcPr>
    </w:tblStylePr>
    <w:tblStylePr w:type="band2Horz">
      <w:rPr>
        <w:rFonts w:ascii="Arial" w:hAnsi="Arial"/>
        <w:color w:val="266779" w:themeColor="accent5" w:themeShade="95"/>
        <w:sz w:val="22"/>
      </w:rPr>
    </w:tblStylePr>
  </w:style>
  <w:style w:type="table" w:customStyle="1" w:styleId="GridTable6Colorful-Accent6">
    <w:name w:val="Grid Table 6 Colorful - Accent 6"/>
    <w:basedOn w:val="a1"/>
    <w:uiPriority w:val="99"/>
    <w:pPr>
      <w:spacing w:line="240" w:lineRule="auto"/>
    </w:pPr>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insideH w:val="single" w:sz="4" w:space="0" w:color="F79646" w:themeColor="accent6"/>
        <w:insideV w:val="single" w:sz="4" w:space="0" w:color="F79646" w:themeColor="accent6"/>
      </w:tblBorders>
    </w:tblPr>
    <w:tblStylePr w:type="firstRow">
      <w:rPr>
        <w:b/>
        <w:color w:val="266779" w:themeColor="accent5" w:themeShade="95"/>
      </w:rPr>
      <w:tblPr/>
      <w:tcPr>
        <w:tcBorders>
          <w:bottom w:val="single" w:sz="12" w:space="0" w:color="F79646" w:themeColor="accent6"/>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FDE9D8" w:themeColor="accent6" w:themeTint="34" w:fill="FDE9D8" w:themeFill="accent6" w:themeFillTint="34"/>
      </w:tcPr>
    </w:tblStylePr>
    <w:tblStylePr w:type="band1Horz">
      <w:rPr>
        <w:rFonts w:ascii="Arial" w:hAnsi="Arial"/>
        <w:color w:val="266779" w:themeColor="accent5" w:themeShade="95"/>
        <w:sz w:val="22"/>
      </w:rPr>
      <w:tblPr/>
      <w:tcPr>
        <w:shd w:val="clear" w:color="FDE9D8" w:themeColor="accent6" w:themeTint="34" w:fill="FDE9D8" w:themeFill="accent6" w:themeFillTint="34"/>
      </w:tcPr>
    </w:tblStylePr>
    <w:tblStylePr w:type="band2Horz">
      <w:rPr>
        <w:rFonts w:ascii="Arial" w:hAnsi="Arial"/>
        <w:color w:val="266779" w:themeColor="accent5" w:themeShade="95"/>
        <w:sz w:val="22"/>
      </w:rPr>
    </w:tblStylePr>
  </w:style>
  <w:style w:type="table" w:styleId="-7">
    <w:name w:val="Grid Table 7 Colorful"/>
    <w:basedOn w:val="a1"/>
    <w:uiPriority w:val="99"/>
    <w:pPr>
      <w:spacing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a1"/>
    <w:uiPriority w:val="99"/>
    <w:pPr>
      <w:spacing w:line="240" w:lineRule="auto"/>
    </w:pPr>
    <w:tblPr>
      <w:tblStyleRowBandSize w:val="1"/>
      <w:tblStyleColBandSize w:val="1"/>
      <w:tblBorders>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rFonts w:ascii="Arial" w:hAnsi="Arial"/>
        <w:b/>
        <w:color w:val="A6BFDD" w:themeColor="accent1" w:themeTint="80" w:themeShade="95"/>
        <w:sz w:val="22"/>
      </w:rPr>
      <w:tblPr/>
      <w:tcPr>
        <w:tcBorders>
          <w:top w:val="none" w:sz="0" w:space="0" w:color="auto"/>
          <w:left w:val="none" w:sz="0" w:space="0" w:color="auto"/>
          <w:bottom w:val="single" w:sz="4" w:space="0" w:color="A6BFDD" w:themeColor="accent1" w:themeTint="80"/>
          <w:right w:val="none" w:sz="0" w:space="0" w:color="auto"/>
        </w:tcBorders>
        <w:shd w:val="clear" w:color="FFFFFF" w:themeColor="light1" w:fill="FFFFFF" w:themeFill="light1"/>
      </w:tcPr>
    </w:tblStylePr>
    <w:tblStylePr w:type="lastRow">
      <w:rPr>
        <w:rFonts w:ascii="Arial" w:hAnsi="Arial"/>
        <w:b/>
        <w:color w:val="A6BFDD" w:themeColor="accent1" w:themeTint="80" w:themeShade="95"/>
        <w:sz w:val="22"/>
      </w:rPr>
      <w:tblPr/>
      <w:tcPr>
        <w:tcBorders>
          <w:top w:val="single" w:sz="4" w:space="0" w:color="A6BFDD" w:themeColor="accen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6BFDD" w:themeColor="accent1" w:themeTint="80" w:themeShade="95"/>
        <w:sz w:val="22"/>
      </w:rPr>
      <w:tblPr/>
      <w:tcPr>
        <w:tcBorders>
          <w:top w:val="none" w:sz="0" w:space="0" w:color="auto"/>
          <w:left w:val="none" w:sz="0" w:space="0" w:color="auto"/>
          <w:bottom w:val="none" w:sz="0" w:space="0" w:color="auto"/>
          <w:right w:val="single" w:sz="4" w:space="0" w:color="A6BFDD" w:themeColor="accent1" w:themeTint="80"/>
        </w:tcBorders>
        <w:shd w:val="clear" w:color="FFFFFF" w:fill="auto"/>
      </w:tcPr>
    </w:tblStylePr>
    <w:tblStylePr w:type="lastCol">
      <w:rPr>
        <w:rFonts w:ascii="Arial" w:hAnsi="Arial"/>
        <w:i/>
        <w:color w:val="A6BFDD" w:themeColor="accent1" w:themeTint="80" w:themeShade="95"/>
        <w:sz w:val="22"/>
      </w:rPr>
      <w:tblPr/>
      <w:tcPr>
        <w:tcBorders>
          <w:top w:val="none" w:sz="0" w:space="0" w:color="auto"/>
          <w:left w:val="single" w:sz="4" w:space="0" w:color="A6BFDD" w:themeColor="accent1" w:themeTint="80"/>
          <w:bottom w:val="none" w:sz="0" w:space="0" w:color="auto"/>
          <w:right w:val="none" w:sz="0" w:space="0" w:color="auto"/>
        </w:tcBorders>
        <w:shd w:val="clear" w:color="FFFFFF" w:fill="auto"/>
      </w:tcPr>
    </w:tblStylePr>
    <w:tblStylePr w:type="band1Vert">
      <w:tblPr/>
      <w:tcPr>
        <w:shd w:val="clear" w:color="DAE5F1" w:themeColor="accent1" w:themeTint="34" w:fill="DAE5F1" w:themeFill="accent1" w:themeFillTint="34"/>
      </w:tcPr>
    </w:tblStylePr>
    <w:tblStylePr w:type="band1Horz">
      <w:rPr>
        <w:rFonts w:ascii="Arial" w:hAnsi="Arial"/>
        <w:color w:val="A6BFDD" w:themeColor="accent1" w:themeTint="80" w:themeShade="95"/>
        <w:sz w:val="22"/>
      </w:rPr>
      <w:tblPr/>
      <w:tcPr>
        <w:shd w:val="clear" w:color="DAE5F1" w:themeColor="accent1" w:themeTint="34" w:fill="DAE5F1" w:themeFill="accent1" w:themeFillTint="34"/>
      </w:tcPr>
    </w:tblStylePr>
    <w:tblStylePr w:type="band2Horz">
      <w:rPr>
        <w:rFonts w:ascii="Arial" w:hAnsi="Arial"/>
        <w:color w:val="A6BFDD" w:themeColor="accent1" w:themeTint="80" w:themeShade="95"/>
        <w:sz w:val="22"/>
      </w:rPr>
    </w:tblStylePr>
  </w:style>
  <w:style w:type="table" w:customStyle="1" w:styleId="GridTable7Colorful-Accent2">
    <w:name w:val="Grid Table 7 Colorful - Accent 2"/>
    <w:basedOn w:val="a1"/>
    <w:uiPriority w:val="99"/>
    <w:pPr>
      <w:spacing w:line="240" w:lineRule="auto"/>
    </w:pPr>
    <w:tblPr>
      <w:tblStyleRowBandSize w:val="1"/>
      <w:tblStyleColBandSize w:val="1"/>
      <w:tblBorders>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rFonts w:ascii="Arial" w:hAnsi="Arial"/>
        <w:b/>
        <w:color w:val="D99695" w:themeColor="accent2" w:themeTint="97" w:themeShade="95"/>
        <w:sz w:val="22"/>
      </w:rPr>
      <w:tblPr/>
      <w:tcPr>
        <w:tcBorders>
          <w:top w:val="none" w:sz="0" w:space="0" w:color="auto"/>
          <w:left w:val="none" w:sz="0" w:space="0" w:color="auto"/>
          <w:bottom w:val="single" w:sz="4" w:space="0" w:color="D99695" w:themeColor="accent2" w:themeTint="97"/>
          <w:right w:val="none" w:sz="0" w:space="0" w:color="auto"/>
        </w:tcBorders>
        <w:shd w:val="clear" w:color="FFFFFF" w:themeColor="light1" w:fill="FFFFFF" w:themeFill="light1"/>
      </w:tcPr>
    </w:tblStylePr>
    <w:tblStylePr w:type="lastRow">
      <w:rPr>
        <w:rFonts w:ascii="Arial" w:hAnsi="Arial"/>
        <w:b/>
        <w:color w:val="D99695" w:themeColor="accent2" w:themeTint="97" w:themeShade="95"/>
        <w:sz w:val="22"/>
      </w:rPr>
      <w:tblPr/>
      <w:tcPr>
        <w:tcBorders>
          <w:top w:val="single" w:sz="4" w:space="0" w:color="D99695"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D99695" w:themeColor="accent2" w:themeTint="97" w:themeShade="95"/>
        <w:sz w:val="22"/>
      </w:rPr>
      <w:tblPr/>
      <w:tcPr>
        <w:tcBorders>
          <w:top w:val="none" w:sz="0" w:space="0" w:color="auto"/>
          <w:left w:val="none" w:sz="0" w:space="0" w:color="auto"/>
          <w:bottom w:val="none" w:sz="0" w:space="0" w:color="auto"/>
          <w:right w:val="single" w:sz="4" w:space="0" w:color="D99695" w:themeColor="accent2" w:themeTint="97"/>
        </w:tcBorders>
        <w:shd w:val="clear" w:color="FFFFFF" w:fill="auto"/>
      </w:tcPr>
    </w:tblStylePr>
    <w:tblStylePr w:type="lastCol">
      <w:rPr>
        <w:rFonts w:ascii="Arial" w:hAnsi="Arial"/>
        <w:i/>
        <w:color w:val="D99695" w:themeColor="accent2" w:themeTint="97" w:themeShade="95"/>
        <w:sz w:val="22"/>
      </w:rPr>
      <w:tblPr/>
      <w:tcPr>
        <w:tcBorders>
          <w:top w:val="none" w:sz="0" w:space="0" w:color="auto"/>
          <w:left w:val="single" w:sz="4" w:space="0" w:color="D99695" w:themeColor="accent2" w:themeTint="97"/>
          <w:bottom w:val="none" w:sz="0" w:space="0" w:color="auto"/>
          <w:right w:val="none" w:sz="0" w:space="0" w:color="auto"/>
        </w:tcBorders>
        <w:shd w:val="clear" w:color="FFFFFF" w:fill="auto"/>
      </w:tcPr>
    </w:tblStylePr>
    <w:tblStylePr w:type="band1Vert">
      <w:tblPr/>
      <w:tcPr>
        <w:shd w:val="clear" w:color="F2DCDC" w:themeColor="accent2" w:themeTint="32" w:fill="F2DCDC" w:themeFill="accent2" w:themeFillTint="32"/>
      </w:tcPr>
    </w:tblStylePr>
    <w:tblStylePr w:type="band1Horz">
      <w:rPr>
        <w:rFonts w:ascii="Arial" w:hAnsi="Arial"/>
        <w:color w:val="D99695" w:themeColor="accent2" w:themeTint="97" w:themeShade="95"/>
        <w:sz w:val="22"/>
      </w:rPr>
      <w:tblPr/>
      <w:tcPr>
        <w:shd w:val="clear" w:color="F2DCDC" w:themeColor="accent2" w:themeTint="32" w:fill="F2DCDC" w:themeFill="accent2" w:themeFillTint="32"/>
      </w:tcPr>
    </w:tblStylePr>
    <w:tblStylePr w:type="band2Horz">
      <w:rPr>
        <w:rFonts w:ascii="Arial" w:hAnsi="Arial"/>
        <w:color w:val="D99695" w:themeColor="accent2" w:themeTint="97" w:themeShade="95"/>
        <w:sz w:val="22"/>
      </w:rPr>
    </w:tblStylePr>
  </w:style>
  <w:style w:type="table" w:customStyle="1" w:styleId="GridTable7Colorful-Accent3">
    <w:name w:val="Grid Table 7 Colorful - Accent 3"/>
    <w:basedOn w:val="a1"/>
    <w:uiPriority w:val="99"/>
    <w:pPr>
      <w:spacing w:line="240" w:lineRule="auto"/>
    </w:pPr>
    <w:tblPr>
      <w:tblStyleRowBandSize w:val="1"/>
      <w:tblStyleColBandSize w:val="1"/>
      <w:tblBorders>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rFonts w:ascii="Arial" w:hAnsi="Arial"/>
        <w:b/>
        <w:color w:val="9ABB59" w:themeColor="accent3" w:themeTint="FE" w:themeShade="95"/>
        <w:sz w:val="22"/>
      </w:rPr>
      <w:tblPr/>
      <w:tcPr>
        <w:tcBorders>
          <w:top w:val="none" w:sz="0" w:space="0" w:color="auto"/>
          <w:left w:val="none" w:sz="0" w:space="0" w:color="auto"/>
          <w:bottom w:val="single" w:sz="4" w:space="0" w:color="9ABB59" w:themeColor="accent3" w:themeTint="FE"/>
          <w:right w:val="none" w:sz="0" w:space="0" w:color="auto"/>
        </w:tcBorders>
        <w:shd w:val="clear" w:color="FFFFFF" w:themeColor="light1" w:fill="FFFFFF" w:themeFill="light1"/>
      </w:tcPr>
    </w:tblStylePr>
    <w:tblStylePr w:type="lastRow">
      <w:rPr>
        <w:rFonts w:ascii="Arial" w:hAnsi="Arial"/>
        <w:b/>
        <w:color w:val="9ABB59" w:themeColor="accent3" w:themeTint="FE" w:themeShade="95"/>
        <w:sz w:val="22"/>
      </w:rPr>
      <w:tblPr/>
      <w:tcPr>
        <w:tcBorders>
          <w:top w:val="single" w:sz="4" w:space="0" w:color="9ABB59" w:themeColor="accent3" w:themeTint="FE"/>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9ABB59" w:themeColor="accent3" w:themeTint="FE" w:themeShade="95"/>
        <w:sz w:val="22"/>
      </w:rPr>
      <w:tblPr/>
      <w:tcPr>
        <w:tcBorders>
          <w:top w:val="none" w:sz="0" w:space="0" w:color="auto"/>
          <w:left w:val="none" w:sz="0" w:space="0" w:color="auto"/>
          <w:bottom w:val="none" w:sz="0" w:space="0" w:color="auto"/>
          <w:right w:val="single" w:sz="4" w:space="0" w:color="9ABB59" w:themeColor="accent3" w:themeTint="FE"/>
        </w:tcBorders>
        <w:shd w:val="clear" w:color="FFFFFF" w:fill="auto"/>
      </w:tcPr>
    </w:tblStylePr>
    <w:tblStylePr w:type="lastCol">
      <w:rPr>
        <w:rFonts w:ascii="Arial" w:hAnsi="Arial"/>
        <w:i/>
        <w:color w:val="9ABB59" w:themeColor="accent3" w:themeTint="FE" w:themeShade="95"/>
        <w:sz w:val="22"/>
      </w:rPr>
      <w:tblPr/>
      <w:tcPr>
        <w:tcBorders>
          <w:top w:val="none" w:sz="0" w:space="0" w:color="auto"/>
          <w:left w:val="single" w:sz="4" w:space="0" w:color="9ABB59" w:themeColor="accent3" w:themeTint="FE"/>
          <w:bottom w:val="none" w:sz="0" w:space="0" w:color="auto"/>
          <w:right w:val="none" w:sz="0" w:space="0" w:color="auto"/>
        </w:tcBorders>
        <w:shd w:val="clear" w:color="FFFFFF" w:fill="auto"/>
      </w:tcPr>
    </w:tblStylePr>
    <w:tblStylePr w:type="band1Vert">
      <w:tblPr/>
      <w:tcPr>
        <w:shd w:val="clear" w:color="EAF1DC" w:themeColor="accent3" w:themeTint="34" w:fill="EAF1DC" w:themeFill="accent3" w:themeFillTint="34"/>
      </w:tcPr>
    </w:tblStylePr>
    <w:tblStylePr w:type="band1Horz">
      <w:rPr>
        <w:rFonts w:ascii="Arial" w:hAnsi="Arial"/>
        <w:color w:val="9ABB59" w:themeColor="accent3" w:themeTint="FE" w:themeShade="95"/>
        <w:sz w:val="22"/>
      </w:rPr>
      <w:tblPr/>
      <w:tcPr>
        <w:shd w:val="clear" w:color="EAF1DC" w:themeColor="accent3" w:themeTint="34" w:fill="EAF1DC" w:themeFill="accent3" w:themeFillTint="34"/>
      </w:tcPr>
    </w:tblStylePr>
    <w:tblStylePr w:type="band2Horz">
      <w:rPr>
        <w:rFonts w:ascii="Arial" w:hAnsi="Arial"/>
        <w:color w:val="9ABB59" w:themeColor="accent3" w:themeTint="FE" w:themeShade="95"/>
        <w:sz w:val="22"/>
      </w:rPr>
    </w:tblStylePr>
  </w:style>
  <w:style w:type="table" w:customStyle="1" w:styleId="GridTable7Colorful-Accent4">
    <w:name w:val="Grid Table 7 Colorful - Accent 4"/>
    <w:basedOn w:val="a1"/>
    <w:uiPriority w:val="99"/>
    <w:pPr>
      <w:spacing w:line="240" w:lineRule="auto"/>
    </w:pPr>
    <w:tblPr>
      <w:tblStyleRowBandSize w:val="1"/>
      <w:tblStyleColBandSize w:val="1"/>
      <w:tblBorders>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rFonts w:ascii="Arial" w:hAnsi="Arial"/>
        <w:b/>
        <w:color w:val="B2A1C6" w:themeColor="accent4" w:themeTint="9A" w:themeShade="95"/>
        <w:sz w:val="22"/>
      </w:rPr>
      <w:tblPr/>
      <w:tcPr>
        <w:tcBorders>
          <w:top w:val="none" w:sz="0" w:space="0" w:color="auto"/>
          <w:left w:val="none" w:sz="0" w:space="0" w:color="auto"/>
          <w:bottom w:val="single" w:sz="4" w:space="0" w:color="B2A1C6" w:themeColor="accent4" w:themeTint="9A"/>
          <w:right w:val="none" w:sz="0" w:space="0" w:color="auto"/>
        </w:tcBorders>
        <w:shd w:val="clear" w:color="FFFFFF" w:themeColor="light1" w:fill="FFFFFF" w:themeFill="light1"/>
      </w:tcPr>
    </w:tblStylePr>
    <w:tblStylePr w:type="lastRow">
      <w:rPr>
        <w:rFonts w:ascii="Arial" w:hAnsi="Arial"/>
        <w:b/>
        <w:color w:val="B2A1C6" w:themeColor="accent4" w:themeTint="9A" w:themeShade="95"/>
        <w:sz w:val="22"/>
      </w:rPr>
      <w:tblPr/>
      <w:tcPr>
        <w:tcBorders>
          <w:top w:val="single" w:sz="4" w:space="0" w:color="B2A1C6"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B2A1C6" w:themeColor="accent4" w:themeTint="9A" w:themeShade="95"/>
        <w:sz w:val="22"/>
      </w:rPr>
      <w:tblPr/>
      <w:tcPr>
        <w:tcBorders>
          <w:top w:val="none" w:sz="0" w:space="0" w:color="auto"/>
          <w:left w:val="none" w:sz="0" w:space="0" w:color="auto"/>
          <w:bottom w:val="none" w:sz="0" w:space="0" w:color="auto"/>
          <w:right w:val="single" w:sz="4" w:space="0" w:color="B2A1C6" w:themeColor="accent4" w:themeTint="9A"/>
        </w:tcBorders>
        <w:shd w:val="clear" w:color="FFFFFF" w:fill="auto"/>
      </w:tcPr>
    </w:tblStylePr>
    <w:tblStylePr w:type="lastCol">
      <w:rPr>
        <w:rFonts w:ascii="Arial" w:hAnsi="Arial"/>
        <w:i/>
        <w:color w:val="B2A1C6" w:themeColor="accent4" w:themeTint="9A" w:themeShade="95"/>
        <w:sz w:val="22"/>
      </w:rPr>
      <w:tblPr/>
      <w:tcPr>
        <w:tcBorders>
          <w:top w:val="none" w:sz="0" w:space="0" w:color="auto"/>
          <w:left w:val="single" w:sz="4" w:space="0" w:color="B2A1C6" w:themeColor="accent4" w:themeTint="9A"/>
          <w:bottom w:val="none" w:sz="0" w:space="0" w:color="auto"/>
          <w:right w:val="none" w:sz="0" w:space="0" w:color="auto"/>
        </w:tcBorders>
        <w:shd w:val="clear" w:color="FFFFFF" w:fill="auto"/>
      </w:tcPr>
    </w:tblStylePr>
    <w:tblStylePr w:type="band1Vert">
      <w:tblPr/>
      <w:tcPr>
        <w:shd w:val="clear" w:color="E5DFEC" w:themeColor="accent4" w:themeTint="34" w:fill="E5DFEC" w:themeFill="accent4" w:themeFillTint="34"/>
      </w:tcPr>
    </w:tblStylePr>
    <w:tblStylePr w:type="band1Horz">
      <w:rPr>
        <w:rFonts w:ascii="Arial" w:hAnsi="Arial"/>
        <w:color w:val="B2A1C6" w:themeColor="accent4" w:themeTint="9A" w:themeShade="95"/>
        <w:sz w:val="22"/>
      </w:rPr>
      <w:tblPr/>
      <w:tcPr>
        <w:shd w:val="clear" w:color="E5DFEC" w:themeColor="accent4" w:themeTint="34" w:fill="E5DFEC" w:themeFill="accent4" w:themeFillTint="34"/>
      </w:tcPr>
    </w:tblStylePr>
    <w:tblStylePr w:type="band2Horz">
      <w:rPr>
        <w:rFonts w:ascii="Arial" w:hAnsi="Arial"/>
        <w:color w:val="B2A1C6" w:themeColor="accent4" w:themeTint="9A" w:themeShade="95"/>
        <w:sz w:val="22"/>
      </w:rPr>
    </w:tblStylePr>
  </w:style>
  <w:style w:type="table" w:customStyle="1" w:styleId="GridTable7Colorful-Accent5">
    <w:name w:val="Grid Table 7 Colorful - Accent 5"/>
    <w:basedOn w:val="a1"/>
    <w:uiPriority w:val="99"/>
    <w:pPr>
      <w:spacing w:line="240" w:lineRule="auto"/>
    </w:pPr>
    <w:tblPr>
      <w:tblStyleRowBandSize w:val="1"/>
      <w:tblStyleColBandSize w:val="1"/>
      <w:tblBorders>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266779" w:themeColor="accent5" w:themeShade="95"/>
        <w:sz w:val="22"/>
      </w:rPr>
      <w:tblPr/>
      <w:tcPr>
        <w:tcBorders>
          <w:top w:val="none" w:sz="0" w:space="0" w:color="auto"/>
          <w:left w:val="none" w:sz="0" w:space="0" w:color="auto"/>
          <w:bottom w:val="single" w:sz="4" w:space="0" w:color="99D0DE" w:themeColor="accent5" w:themeTint="90"/>
          <w:right w:val="none" w:sz="0" w:space="0" w:color="auto"/>
        </w:tcBorders>
        <w:shd w:val="clear" w:color="FFFFFF" w:themeColor="light1" w:fill="FFFFFF" w:themeFill="light1"/>
      </w:tcPr>
    </w:tblStylePr>
    <w:tblStylePr w:type="lastRow">
      <w:rPr>
        <w:rFonts w:ascii="Arial" w:hAnsi="Arial"/>
        <w:b/>
        <w:color w:val="266779" w:themeColor="accent5" w:themeShade="95"/>
        <w:sz w:val="22"/>
      </w:rPr>
      <w:tblPr/>
      <w:tcPr>
        <w:tcBorders>
          <w:top w:val="single" w:sz="4" w:space="0" w:color="99D0DE" w:themeColor="accent5"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66779" w:themeColor="accent5" w:themeShade="95"/>
        <w:sz w:val="22"/>
      </w:rPr>
      <w:tblPr/>
      <w:tcPr>
        <w:tcBorders>
          <w:top w:val="none" w:sz="0" w:space="0" w:color="auto"/>
          <w:left w:val="none" w:sz="0" w:space="0" w:color="auto"/>
          <w:bottom w:val="none" w:sz="0" w:space="0" w:color="auto"/>
          <w:right w:val="single" w:sz="4" w:space="0" w:color="99D0DE" w:themeColor="accent5" w:themeTint="90"/>
        </w:tcBorders>
        <w:shd w:val="clear" w:color="FFFFFF" w:fill="auto"/>
      </w:tcPr>
    </w:tblStylePr>
    <w:tblStylePr w:type="lastCol">
      <w:rPr>
        <w:rFonts w:ascii="Arial" w:hAnsi="Arial"/>
        <w:i/>
        <w:color w:val="266779" w:themeColor="accent5" w:themeShade="95"/>
        <w:sz w:val="22"/>
      </w:rPr>
      <w:tblPr/>
      <w:tcPr>
        <w:tcBorders>
          <w:top w:val="none" w:sz="0" w:space="0" w:color="auto"/>
          <w:left w:val="single" w:sz="4" w:space="0" w:color="99D0DE" w:themeColor="accent5" w:themeTint="90"/>
          <w:bottom w:val="none" w:sz="0" w:space="0" w:color="auto"/>
          <w:right w:val="none" w:sz="0" w:space="0" w:color="auto"/>
        </w:tcBorders>
        <w:shd w:val="clear" w:color="FFFFFF" w:fill="auto"/>
      </w:tcPr>
    </w:tblStylePr>
    <w:tblStylePr w:type="band1Vert">
      <w:tblPr/>
      <w:tcPr>
        <w:shd w:val="clear" w:color="DAEEF3" w:themeColor="accent5" w:themeTint="34" w:fill="DAEEF3" w:themeFill="accent5" w:themeFillTint="34"/>
      </w:tcPr>
    </w:tblStylePr>
    <w:tblStylePr w:type="band1Horz">
      <w:rPr>
        <w:rFonts w:ascii="Arial" w:hAnsi="Arial"/>
        <w:color w:val="266779" w:themeColor="accent5" w:themeShade="95"/>
        <w:sz w:val="22"/>
      </w:rPr>
      <w:tblPr/>
      <w:tcPr>
        <w:shd w:val="clear" w:color="DAEEF3" w:themeColor="accent5" w:themeTint="34" w:fill="DAEEF3" w:themeFill="accent5" w:themeFillTint="34"/>
      </w:tcPr>
    </w:tblStylePr>
    <w:tblStylePr w:type="band2Horz">
      <w:rPr>
        <w:rFonts w:ascii="Arial" w:hAnsi="Arial"/>
        <w:color w:val="266779" w:themeColor="accent5" w:themeShade="95"/>
        <w:sz w:val="22"/>
      </w:rPr>
    </w:tblStylePr>
  </w:style>
  <w:style w:type="table" w:customStyle="1" w:styleId="GridTable7Colorful-Accent6">
    <w:name w:val="Grid Table 7 Colorful - Accent 6"/>
    <w:basedOn w:val="a1"/>
    <w:uiPriority w:val="99"/>
    <w:pPr>
      <w:spacing w:line="240" w:lineRule="auto"/>
    </w:pPr>
    <w:tblPr>
      <w:tblStyleRowBandSize w:val="1"/>
      <w:tblStyleColBandSize w:val="1"/>
      <w:tblBorders>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B15407" w:themeColor="accent6" w:themeShade="95"/>
        <w:sz w:val="22"/>
      </w:rPr>
      <w:tblPr/>
      <w:tcPr>
        <w:tcBorders>
          <w:top w:val="none" w:sz="0" w:space="0" w:color="auto"/>
          <w:left w:val="none" w:sz="0" w:space="0" w:color="auto"/>
          <w:bottom w:val="single" w:sz="4" w:space="0" w:color="FAC396" w:themeColor="accent6" w:themeTint="90"/>
          <w:right w:val="none" w:sz="0" w:space="0" w:color="auto"/>
        </w:tcBorders>
        <w:shd w:val="clear" w:color="FFFFFF" w:themeColor="light1" w:fill="FFFFFF" w:themeFill="light1"/>
      </w:tcPr>
    </w:tblStylePr>
    <w:tblStylePr w:type="lastRow">
      <w:rPr>
        <w:rFonts w:ascii="Arial" w:hAnsi="Arial"/>
        <w:b/>
        <w:color w:val="B15407" w:themeColor="accent6" w:themeShade="95"/>
        <w:sz w:val="22"/>
      </w:rPr>
      <w:tblPr/>
      <w:tcPr>
        <w:tcBorders>
          <w:top w:val="single" w:sz="4" w:space="0" w:color="FAC396" w:themeColor="accent6"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B15407" w:themeColor="accent6" w:themeShade="95"/>
        <w:sz w:val="22"/>
      </w:rPr>
      <w:tblPr/>
      <w:tcPr>
        <w:tcBorders>
          <w:top w:val="none" w:sz="0" w:space="0" w:color="auto"/>
          <w:left w:val="none" w:sz="0" w:space="0" w:color="auto"/>
          <w:bottom w:val="none" w:sz="0" w:space="0" w:color="auto"/>
          <w:right w:val="single" w:sz="4" w:space="0" w:color="FAC396" w:themeColor="accent6" w:themeTint="90"/>
        </w:tcBorders>
        <w:shd w:val="clear" w:color="FFFFFF" w:fill="auto"/>
      </w:tcPr>
    </w:tblStylePr>
    <w:tblStylePr w:type="lastCol">
      <w:rPr>
        <w:rFonts w:ascii="Arial" w:hAnsi="Arial"/>
        <w:i/>
        <w:color w:val="B15407" w:themeColor="accent6" w:themeShade="95"/>
        <w:sz w:val="22"/>
      </w:rPr>
      <w:tblPr/>
      <w:tcPr>
        <w:tcBorders>
          <w:top w:val="none" w:sz="0" w:space="0" w:color="auto"/>
          <w:left w:val="single" w:sz="4" w:space="0" w:color="FAC396" w:themeColor="accent6" w:themeTint="90"/>
          <w:bottom w:val="none" w:sz="0" w:space="0" w:color="auto"/>
          <w:right w:val="none" w:sz="0" w:space="0" w:color="auto"/>
        </w:tcBorders>
        <w:shd w:val="clear" w:color="FFFFFF" w:fill="auto"/>
      </w:tcPr>
    </w:tblStylePr>
    <w:tblStylePr w:type="band1Vert">
      <w:tblPr/>
      <w:tcPr>
        <w:shd w:val="clear" w:color="FDE9D8" w:themeColor="accent6" w:themeTint="34" w:fill="FDE9D8" w:themeFill="accent6" w:themeFillTint="34"/>
      </w:tcPr>
    </w:tblStylePr>
    <w:tblStylePr w:type="band1Horz">
      <w:rPr>
        <w:rFonts w:ascii="Arial" w:hAnsi="Arial"/>
        <w:color w:val="B15407" w:themeColor="accent6" w:themeShade="95"/>
        <w:sz w:val="22"/>
      </w:rPr>
      <w:tblPr/>
      <w:tcPr>
        <w:shd w:val="clear" w:color="FDE9D8" w:themeColor="accent6" w:themeTint="34" w:fill="FDE9D8" w:themeFill="accent6" w:themeFillTint="34"/>
      </w:tcPr>
    </w:tblStylePr>
    <w:tblStylePr w:type="band2Horz">
      <w:rPr>
        <w:rFonts w:ascii="Arial" w:hAnsi="Arial"/>
        <w:color w:val="B15407" w:themeColor="accent6" w:themeShade="95"/>
        <w:sz w:val="22"/>
      </w:rPr>
    </w:tblStylePr>
  </w:style>
  <w:style w:type="table" w:styleId="-10">
    <w:name w:val="List Table 1 Light"/>
    <w:basedOn w:val="a1"/>
    <w:uiPriority w:val="99"/>
    <w:pPr>
      <w:spacing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a1"/>
    <w:uiPriority w:val="99"/>
    <w:pPr>
      <w:spacing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F81BD" w:themeColor="accent1"/>
          <w:right w:val="none" w:sz="4" w:space="0" w:color="000000"/>
        </w:tcBorders>
      </w:tcPr>
    </w:tblStylePr>
    <w:tblStylePr w:type="lastRow">
      <w:rPr>
        <w:b/>
        <w:color w:val="404040"/>
      </w:rPr>
      <w:tblPr/>
      <w:tcPr>
        <w:tcBorders>
          <w:top w:val="single" w:sz="4" w:space="0" w:color="4F81BD"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2DFEE" w:themeColor="accent1" w:themeTint="40" w:fill="D2DFEE" w:themeFill="accent1" w:themeFillTint="40"/>
      </w:tcPr>
    </w:tblStylePr>
    <w:tblStylePr w:type="band1Horz">
      <w:tblPr/>
      <w:tcPr>
        <w:shd w:val="clear" w:color="D2DFEE" w:themeColor="accent1" w:themeTint="40" w:fill="D2DFEE" w:themeFill="accent1" w:themeFillTint="40"/>
      </w:tcPr>
    </w:tblStylePr>
  </w:style>
  <w:style w:type="table" w:customStyle="1" w:styleId="ListTable1Light-Accent2">
    <w:name w:val="List Table 1 Light - Accent 2"/>
    <w:basedOn w:val="a1"/>
    <w:uiPriority w:val="99"/>
    <w:pPr>
      <w:spacing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C0504D" w:themeColor="accent2"/>
          <w:right w:val="none" w:sz="4" w:space="0" w:color="000000"/>
        </w:tcBorders>
      </w:tcPr>
    </w:tblStylePr>
    <w:tblStylePr w:type="lastRow">
      <w:rPr>
        <w:b/>
        <w:color w:val="404040"/>
      </w:rPr>
      <w:tblPr/>
      <w:tcPr>
        <w:tcBorders>
          <w:top w:val="single" w:sz="4" w:space="0" w:color="C0504D"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FD2D2" w:themeColor="accent2" w:themeTint="40" w:fill="EFD2D2" w:themeFill="accent2" w:themeFillTint="40"/>
      </w:tcPr>
    </w:tblStylePr>
    <w:tblStylePr w:type="band1Horz">
      <w:tblPr/>
      <w:tcPr>
        <w:shd w:val="clear" w:color="EFD2D2" w:themeColor="accent2" w:themeTint="40" w:fill="EFD2D2" w:themeFill="accent2" w:themeFillTint="40"/>
      </w:tcPr>
    </w:tblStylePr>
  </w:style>
  <w:style w:type="table" w:customStyle="1" w:styleId="ListTable1Light-Accent3">
    <w:name w:val="List Table 1 Light - Accent 3"/>
    <w:basedOn w:val="a1"/>
    <w:uiPriority w:val="99"/>
    <w:pPr>
      <w:spacing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9BBB59" w:themeColor="accent3"/>
          <w:right w:val="none" w:sz="4" w:space="0" w:color="000000"/>
        </w:tcBorders>
      </w:tcPr>
    </w:tblStylePr>
    <w:tblStylePr w:type="lastRow">
      <w:rPr>
        <w:b/>
        <w:color w:val="404040"/>
      </w:rPr>
      <w:tblPr/>
      <w:tcPr>
        <w:tcBorders>
          <w:top w:val="single" w:sz="4" w:space="0" w:color="9BBB59"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5EED5" w:themeColor="accent3" w:themeTint="40" w:fill="E5EED5" w:themeFill="accent3" w:themeFillTint="40"/>
      </w:tcPr>
    </w:tblStylePr>
    <w:tblStylePr w:type="band1Horz">
      <w:tblPr/>
      <w:tcPr>
        <w:shd w:val="clear" w:color="E5EED5" w:themeColor="accent3" w:themeTint="40" w:fill="E5EED5" w:themeFill="accent3" w:themeFillTint="40"/>
      </w:tcPr>
    </w:tblStylePr>
  </w:style>
  <w:style w:type="table" w:customStyle="1" w:styleId="ListTable1Light-Accent4">
    <w:name w:val="List Table 1 Light - Accent 4"/>
    <w:basedOn w:val="a1"/>
    <w:uiPriority w:val="99"/>
    <w:pPr>
      <w:spacing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8064A2" w:themeColor="accent4"/>
          <w:right w:val="none" w:sz="4" w:space="0" w:color="000000"/>
        </w:tcBorders>
      </w:tcPr>
    </w:tblStylePr>
    <w:tblStylePr w:type="lastRow">
      <w:rPr>
        <w:b/>
        <w:color w:val="404040"/>
      </w:rPr>
      <w:tblPr/>
      <w:tcPr>
        <w:tcBorders>
          <w:top w:val="single" w:sz="4" w:space="0" w:color="8064A2"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FD8E7" w:themeColor="accent4" w:themeTint="40" w:fill="DFD8E7" w:themeFill="accent4" w:themeFillTint="40"/>
      </w:tcPr>
    </w:tblStylePr>
    <w:tblStylePr w:type="band1Horz">
      <w:tblPr/>
      <w:tcPr>
        <w:shd w:val="clear" w:color="DFD8E7" w:themeColor="accent4" w:themeTint="40" w:fill="DFD8E7" w:themeFill="accent4" w:themeFillTint="40"/>
      </w:tcPr>
    </w:tblStylePr>
  </w:style>
  <w:style w:type="table" w:customStyle="1" w:styleId="ListTable1Light-Accent5">
    <w:name w:val="List Table 1 Light - Accent 5"/>
    <w:basedOn w:val="a1"/>
    <w:uiPriority w:val="99"/>
    <w:pPr>
      <w:spacing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BACC6" w:themeColor="accent5"/>
          <w:right w:val="none" w:sz="4" w:space="0" w:color="000000"/>
        </w:tcBorders>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1EAF0" w:themeColor="accent5" w:themeTint="40" w:fill="D1EAF0" w:themeFill="accent5" w:themeFillTint="40"/>
      </w:tcPr>
    </w:tblStylePr>
    <w:tblStylePr w:type="band1Horz">
      <w:tblPr/>
      <w:tcPr>
        <w:shd w:val="clear" w:color="D1EAF0" w:themeColor="accent5" w:themeTint="40" w:fill="D1EAF0" w:themeFill="accent5" w:themeFillTint="40"/>
      </w:tcPr>
    </w:tblStylePr>
  </w:style>
  <w:style w:type="table" w:customStyle="1" w:styleId="ListTable1Light-Accent6">
    <w:name w:val="List Table 1 Light - Accent 6"/>
    <w:basedOn w:val="a1"/>
    <w:uiPriority w:val="99"/>
    <w:pPr>
      <w:spacing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79646" w:themeColor="accent6"/>
          <w:right w:val="none" w:sz="4" w:space="0" w:color="000000"/>
        </w:tcBorders>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DE4D0" w:themeColor="accent6" w:themeTint="40" w:fill="FDE4D0" w:themeFill="accent6" w:themeFillTint="40"/>
      </w:tcPr>
    </w:tblStylePr>
    <w:tblStylePr w:type="band1Horz">
      <w:tblPr/>
      <w:tcPr>
        <w:shd w:val="clear" w:color="FDE4D0" w:themeColor="accent6" w:themeTint="40" w:fill="FDE4D0" w:themeFill="accent6" w:themeFillTint="40"/>
      </w:tcPr>
    </w:tblStylePr>
  </w:style>
  <w:style w:type="table" w:styleId="-20">
    <w:name w:val="List Table 2"/>
    <w:basedOn w:val="a1"/>
    <w:uiPriority w:val="99"/>
    <w:pPr>
      <w:spacing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a1"/>
    <w:uiPriority w:val="99"/>
    <w:pPr>
      <w:spacing w:line="240" w:lineRule="auto"/>
    </w:pPr>
    <w:tblPr>
      <w:tblStyleRowBandSize w:val="1"/>
      <w:tblStyleColBandSize w:val="1"/>
      <w:tblBorders>
        <w:top w:val="single" w:sz="4" w:space="0" w:color="9BB7D9" w:themeColor="accent1" w:themeTint="90"/>
        <w:bottom w:val="single" w:sz="4" w:space="0" w:color="9BB7D9" w:themeColor="accent1" w:themeTint="90"/>
        <w:insideH w:val="single" w:sz="4" w:space="0" w:color="9BB7D9" w:themeColor="accent1" w:themeTint="90"/>
      </w:tblBorders>
    </w:tblPr>
    <w:tblStylePr w:type="fir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la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2DFEE" w:themeColor="accent1" w:themeTint="40" w:fill="D2DFEE" w:themeFill="accent1" w:themeFillTint="40"/>
      </w:tcPr>
    </w:tblStylePr>
    <w:tblStylePr w:type="band1Horz">
      <w:rPr>
        <w:rFonts w:ascii="Arial" w:hAnsi="Arial"/>
        <w:color w:val="404040"/>
        <w:sz w:val="22"/>
      </w:rPr>
      <w:tblPr/>
      <w:tcPr>
        <w:shd w:val="clear" w:color="D2DFEE" w:themeColor="accent1" w:themeTint="40" w:fill="D2DFEE" w:themeFill="accent1" w:themeFillTint="40"/>
      </w:tcPr>
    </w:tblStylePr>
  </w:style>
  <w:style w:type="table" w:customStyle="1" w:styleId="ListTable2-Accent2">
    <w:name w:val="List Table 2 - Accent 2"/>
    <w:basedOn w:val="a1"/>
    <w:uiPriority w:val="99"/>
    <w:pPr>
      <w:spacing w:line="240" w:lineRule="auto"/>
    </w:pPr>
    <w:tblPr>
      <w:tblStyleRowBandSize w:val="1"/>
      <w:tblStyleColBandSize w:val="1"/>
      <w:tblBorders>
        <w:top w:val="single" w:sz="4" w:space="0" w:color="DB9B9A" w:themeColor="accent2" w:themeTint="90"/>
        <w:bottom w:val="single" w:sz="4" w:space="0" w:color="DB9B9A" w:themeColor="accent2" w:themeTint="90"/>
        <w:insideH w:val="single" w:sz="4" w:space="0" w:color="DB9B9A" w:themeColor="accent2" w:themeTint="90"/>
      </w:tblBorders>
    </w:tblPr>
    <w:tblStylePr w:type="fir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la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FD2D2" w:themeColor="accent2" w:themeTint="40" w:fill="EFD2D2" w:themeFill="accent2" w:themeFillTint="40"/>
      </w:tcPr>
    </w:tblStylePr>
    <w:tblStylePr w:type="band1Horz">
      <w:rPr>
        <w:rFonts w:ascii="Arial" w:hAnsi="Arial"/>
        <w:color w:val="404040"/>
        <w:sz w:val="22"/>
      </w:rPr>
      <w:tblPr/>
      <w:tcPr>
        <w:shd w:val="clear" w:color="EFD2D2" w:themeColor="accent2" w:themeTint="40" w:fill="EFD2D2" w:themeFill="accent2" w:themeFillTint="40"/>
      </w:tcPr>
    </w:tblStylePr>
  </w:style>
  <w:style w:type="table" w:customStyle="1" w:styleId="ListTable2-Accent3">
    <w:name w:val="List Table 2 - Accent 3"/>
    <w:basedOn w:val="a1"/>
    <w:uiPriority w:val="99"/>
    <w:pPr>
      <w:spacing w:line="240" w:lineRule="auto"/>
    </w:pPr>
    <w:tblPr>
      <w:tblStyleRowBandSize w:val="1"/>
      <w:tblStyleColBandSize w:val="1"/>
      <w:tblBorders>
        <w:top w:val="single" w:sz="4" w:space="0" w:color="C6D8A1" w:themeColor="accent3" w:themeTint="90"/>
        <w:bottom w:val="single" w:sz="4" w:space="0" w:color="C6D8A1" w:themeColor="accent3" w:themeTint="90"/>
        <w:insideH w:val="single" w:sz="4" w:space="0" w:color="C6D8A1" w:themeColor="accent3" w:themeTint="90"/>
      </w:tblBorders>
    </w:tblPr>
    <w:tblStylePr w:type="fir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la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5EED5" w:themeColor="accent3" w:themeTint="40" w:fill="E5EED5" w:themeFill="accent3" w:themeFillTint="40"/>
      </w:tcPr>
    </w:tblStylePr>
    <w:tblStylePr w:type="band1Horz">
      <w:rPr>
        <w:rFonts w:ascii="Arial" w:hAnsi="Arial"/>
        <w:color w:val="404040"/>
        <w:sz w:val="22"/>
      </w:rPr>
      <w:tblPr/>
      <w:tcPr>
        <w:shd w:val="clear" w:color="E5EED5" w:themeColor="accent3" w:themeTint="40" w:fill="E5EED5" w:themeFill="accent3" w:themeFillTint="40"/>
      </w:tcPr>
    </w:tblStylePr>
  </w:style>
  <w:style w:type="table" w:customStyle="1" w:styleId="ListTable2-Accent4">
    <w:name w:val="List Table 2 - Accent 4"/>
    <w:basedOn w:val="a1"/>
    <w:uiPriority w:val="99"/>
    <w:pPr>
      <w:spacing w:line="240" w:lineRule="auto"/>
    </w:pPr>
    <w:tblPr>
      <w:tblStyleRowBandSize w:val="1"/>
      <w:tblStyleColBandSize w:val="1"/>
      <w:tblBorders>
        <w:top w:val="single" w:sz="4" w:space="0" w:color="B7A7CA" w:themeColor="accent4" w:themeTint="90"/>
        <w:bottom w:val="single" w:sz="4" w:space="0" w:color="B7A7CA" w:themeColor="accent4" w:themeTint="90"/>
        <w:insideH w:val="single" w:sz="4" w:space="0" w:color="B7A7CA" w:themeColor="accent4" w:themeTint="90"/>
      </w:tblBorders>
    </w:tblPr>
    <w:tblStylePr w:type="fir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la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FD8E7" w:themeColor="accent4" w:themeTint="40" w:fill="DFD8E7" w:themeFill="accent4" w:themeFillTint="40"/>
      </w:tcPr>
    </w:tblStylePr>
    <w:tblStylePr w:type="band1Horz">
      <w:rPr>
        <w:rFonts w:ascii="Arial" w:hAnsi="Arial"/>
        <w:color w:val="404040"/>
        <w:sz w:val="22"/>
      </w:rPr>
      <w:tblPr/>
      <w:tcPr>
        <w:shd w:val="clear" w:color="DFD8E7" w:themeColor="accent4" w:themeTint="40" w:fill="DFD8E7" w:themeFill="accent4" w:themeFillTint="40"/>
      </w:tcPr>
    </w:tblStylePr>
  </w:style>
  <w:style w:type="table" w:customStyle="1" w:styleId="ListTable2-Accent5">
    <w:name w:val="List Table 2 - Accent 5"/>
    <w:basedOn w:val="a1"/>
    <w:uiPriority w:val="99"/>
    <w:pPr>
      <w:spacing w:line="240" w:lineRule="auto"/>
    </w:pPr>
    <w:tblPr>
      <w:tblStyleRowBandSize w:val="1"/>
      <w:tblStyleColBandSize w:val="1"/>
      <w:tblBorders>
        <w:top w:val="single" w:sz="4" w:space="0" w:color="99D0DE" w:themeColor="accent5" w:themeTint="90"/>
        <w:bottom w:val="single" w:sz="4" w:space="0" w:color="99D0DE" w:themeColor="accent5" w:themeTint="90"/>
        <w:insideH w:val="single" w:sz="4" w:space="0" w:color="99D0DE" w:themeColor="accent5" w:themeTint="90"/>
      </w:tblBorders>
    </w:tblPr>
    <w:tblStylePr w:type="fir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la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1EAF0" w:themeColor="accent5" w:themeTint="40" w:fill="D1EAF0" w:themeFill="accent5" w:themeFillTint="40"/>
      </w:tcPr>
    </w:tblStylePr>
    <w:tblStylePr w:type="band1Horz">
      <w:rPr>
        <w:rFonts w:ascii="Arial" w:hAnsi="Arial"/>
        <w:color w:val="404040"/>
        <w:sz w:val="22"/>
      </w:rPr>
      <w:tblPr/>
      <w:tcPr>
        <w:shd w:val="clear" w:color="D1EAF0" w:themeColor="accent5" w:themeTint="40" w:fill="D1EAF0" w:themeFill="accent5" w:themeFillTint="40"/>
      </w:tcPr>
    </w:tblStylePr>
  </w:style>
  <w:style w:type="table" w:customStyle="1" w:styleId="ListTable2-Accent6">
    <w:name w:val="List Table 2 - Accent 6"/>
    <w:basedOn w:val="a1"/>
    <w:uiPriority w:val="99"/>
    <w:pPr>
      <w:spacing w:line="240" w:lineRule="auto"/>
    </w:pPr>
    <w:tblPr>
      <w:tblStyleRowBandSize w:val="1"/>
      <w:tblStyleColBandSize w:val="1"/>
      <w:tblBorders>
        <w:top w:val="single" w:sz="4" w:space="0" w:color="FAC396" w:themeColor="accent6" w:themeTint="90"/>
        <w:bottom w:val="single" w:sz="4" w:space="0" w:color="FAC396" w:themeColor="accent6" w:themeTint="90"/>
        <w:insideH w:val="single" w:sz="4" w:space="0" w:color="FAC396" w:themeColor="accent6" w:themeTint="90"/>
      </w:tblBorders>
    </w:tblPr>
    <w:tblStylePr w:type="fir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la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DE4D0" w:themeColor="accent6" w:themeTint="40" w:fill="FDE4D0" w:themeFill="accent6" w:themeFillTint="40"/>
      </w:tcPr>
    </w:tblStylePr>
    <w:tblStylePr w:type="band1Horz">
      <w:rPr>
        <w:rFonts w:ascii="Arial" w:hAnsi="Arial"/>
        <w:color w:val="404040"/>
        <w:sz w:val="22"/>
      </w:rPr>
      <w:tblPr/>
      <w:tcPr>
        <w:shd w:val="clear" w:color="FDE4D0" w:themeColor="accent6" w:themeTint="40" w:fill="FDE4D0" w:themeFill="accent6" w:themeFillTint="40"/>
      </w:tcPr>
    </w:tblStylePr>
  </w:style>
  <w:style w:type="table" w:styleId="-30">
    <w:name w:val="List Table 3"/>
    <w:basedOn w:val="a1"/>
    <w:uiPriority w:val="99"/>
    <w:pPr>
      <w:spacing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a1"/>
    <w:uiPriority w:val="99"/>
    <w:pPr>
      <w:spacing w:line="240" w:lineRule="auto"/>
    </w:p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rFonts w:ascii="Arial" w:hAnsi="Arial"/>
        <w:b/>
        <w:color w:val="FFFFFF"/>
        <w:sz w:val="22"/>
      </w:rPr>
      <w:tblPr/>
      <w:tcPr>
        <w:shd w:val="clear" w:color="4F81BD" w:themeColor="accent1"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F81BD" w:themeColor="accent1"/>
          <w:right w:val="single" w:sz="4" w:space="0" w:color="4F81BD" w:themeColor="accent1"/>
        </w:tcBorders>
      </w:tcPr>
    </w:tblStylePr>
    <w:tblStylePr w:type="band1Horz">
      <w:rPr>
        <w:rFonts w:ascii="Arial" w:hAnsi="Arial"/>
        <w:color w:val="404040"/>
        <w:sz w:val="22"/>
      </w:rPr>
      <w:tblPr/>
      <w:tcPr>
        <w:tcBorders>
          <w:top w:val="single" w:sz="4" w:space="0" w:color="4F81BD" w:themeColor="accent1"/>
          <w:bottom w:val="single" w:sz="4" w:space="0" w:color="4F81BD" w:themeColor="accent1"/>
        </w:tcBorders>
      </w:tcPr>
    </w:tblStylePr>
  </w:style>
  <w:style w:type="table" w:customStyle="1" w:styleId="ListTable3-Accent2">
    <w:name w:val="List Table 3 - Accent 2"/>
    <w:basedOn w:val="a1"/>
    <w:uiPriority w:val="99"/>
    <w:pPr>
      <w:spacing w:line="240" w:lineRule="auto"/>
    </w:pPr>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blBorders>
    </w:tblPr>
    <w:tblStylePr w:type="firstRow">
      <w:rPr>
        <w:rFonts w:ascii="Arial" w:hAnsi="Arial"/>
        <w:b/>
        <w:color w:val="FFFFFF"/>
        <w:sz w:val="22"/>
      </w:rPr>
      <w:tblPr/>
      <w:tcPr>
        <w:shd w:val="clear" w:color="D99695" w:themeColor="accent2" w:themeTint="97" w:fill="D99695"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D99695" w:themeColor="accent2" w:themeTint="97"/>
          <w:right w:val="single" w:sz="4" w:space="0" w:color="D99695" w:themeColor="accent2" w:themeTint="97"/>
        </w:tcBorders>
      </w:tcPr>
    </w:tblStylePr>
    <w:tblStylePr w:type="band1Horz">
      <w:rPr>
        <w:rFonts w:ascii="Arial" w:hAnsi="Arial"/>
        <w:color w:val="404040"/>
        <w:sz w:val="22"/>
      </w:rPr>
      <w:tblPr/>
      <w:tcPr>
        <w:tcBorders>
          <w:top w:val="single" w:sz="4" w:space="0" w:color="D99695" w:themeColor="accent2" w:themeTint="97"/>
          <w:bottom w:val="single" w:sz="4" w:space="0" w:color="D99695" w:themeColor="accent2" w:themeTint="97"/>
        </w:tcBorders>
      </w:tcPr>
    </w:tblStylePr>
  </w:style>
  <w:style w:type="table" w:customStyle="1" w:styleId="ListTable3-Accent3">
    <w:name w:val="List Table 3 - Accent 3"/>
    <w:basedOn w:val="a1"/>
    <w:uiPriority w:val="99"/>
    <w:pPr>
      <w:spacing w:line="240" w:lineRule="auto"/>
    </w:pPr>
    <w:tblPr>
      <w:tblStyleRowBandSize w:val="1"/>
      <w:tblStyleColBandSize w:val="1"/>
      <w:tblBorders>
        <w:top w:val="single" w:sz="4" w:space="0" w:color="C3D69B" w:themeColor="accent3" w:themeTint="98"/>
        <w:left w:val="single" w:sz="4" w:space="0" w:color="C3D69B" w:themeColor="accent3" w:themeTint="98"/>
        <w:bottom w:val="single" w:sz="4" w:space="0" w:color="C3D69B" w:themeColor="accent3" w:themeTint="98"/>
        <w:right w:val="single" w:sz="4" w:space="0" w:color="C3D69B" w:themeColor="accent3" w:themeTint="98"/>
      </w:tblBorders>
    </w:tblPr>
    <w:tblStylePr w:type="firstRow">
      <w:rPr>
        <w:rFonts w:ascii="Arial" w:hAnsi="Arial"/>
        <w:b/>
        <w:color w:val="FFFFFF"/>
        <w:sz w:val="22"/>
      </w:rPr>
      <w:tblPr/>
      <w:tcPr>
        <w:shd w:val="clear" w:color="C3D69B" w:themeColor="accent3" w:themeTint="98" w:fill="C3D69B"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3D69B" w:themeColor="accent3" w:themeTint="98"/>
          <w:right w:val="single" w:sz="4" w:space="0" w:color="C3D69B" w:themeColor="accent3" w:themeTint="98"/>
        </w:tcBorders>
      </w:tcPr>
    </w:tblStylePr>
    <w:tblStylePr w:type="band1Horz">
      <w:rPr>
        <w:rFonts w:ascii="Arial" w:hAnsi="Arial"/>
        <w:color w:val="404040"/>
        <w:sz w:val="22"/>
      </w:rPr>
      <w:tblPr/>
      <w:tcPr>
        <w:tcBorders>
          <w:top w:val="single" w:sz="4" w:space="0" w:color="C3D69B" w:themeColor="accent3" w:themeTint="98"/>
          <w:bottom w:val="single" w:sz="4" w:space="0" w:color="C3D69B" w:themeColor="accent3" w:themeTint="98"/>
        </w:tcBorders>
      </w:tcPr>
    </w:tblStylePr>
  </w:style>
  <w:style w:type="table" w:customStyle="1" w:styleId="ListTable3-Accent4">
    <w:name w:val="List Table 3 - Accent 4"/>
    <w:basedOn w:val="a1"/>
    <w:uiPriority w:val="99"/>
    <w:pPr>
      <w:spacing w:line="240" w:lineRule="auto"/>
    </w:pPr>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blBorders>
    </w:tblPr>
    <w:tblStylePr w:type="firstRow">
      <w:rPr>
        <w:rFonts w:ascii="Arial" w:hAnsi="Arial"/>
        <w:b/>
        <w:color w:val="FFFFFF"/>
        <w:sz w:val="22"/>
      </w:rPr>
      <w:tblPr/>
      <w:tcPr>
        <w:shd w:val="clear" w:color="B2A1C6" w:themeColor="accent4" w:themeTint="9A" w:fill="B2A1C6"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B2A1C6" w:themeColor="accent4" w:themeTint="9A"/>
          <w:right w:val="single" w:sz="4" w:space="0" w:color="B2A1C6" w:themeColor="accent4" w:themeTint="9A"/>
        </w:tcBorders>
      </w:tcPr>
    </w:tblStylePr>
    <w:tblStylePr w:type="band1Horz">
      <w:rPr>
        <w:rFonts w:ascii="Arial" w:hAnsi="Arial"/>
        <w:color w:val="404040"/>
        <w:sz w:val="22"/>
      </w:rPr>
      <w:tblPr/>
      <w:tcPr>
        <w:tcBorders>
          <w:top w:val="single" w:sz="4" w:space="0" w:color="B2A1C6" w:themeColor="accent4" w:themeTint="9A"/>
          <w:bottom w:val="single" w:sz="4" w:space="0" w:color="B2A1C6" w:themeColor="accent4" w:themeTint="9A"/>
        </w:tcBorders>
      </w:tcPr>
    </w:tblStylePr>
  </w:style>
  <w:style w:type="table" w:customStyle="1" w:styleId="ListTable3-Accent5">
    <w:name w:val="List Table 3 - Accent 5"/>
    <w:basedOn w:val="a1"/>
    <w:uiPriority w:val="99"/>
    <w:pPr>
      <w:spacing w:line="240" w:lineRule="auto"/>
    </w:pPr>
    <w:tblPr>
      <w:tblStyleRowBandSize w:val="1"/>
      <w:tblStyleColBandSize w:val="1"/>
      <w:tblBorders>
        <w:top w:val="single" w:sz="4" w:space="0" w:color="92CCDC" w:themeColor="accent5" w:themeTint="9A"/>
        <w:left w:val="single" w:sz="4" w:space="0" w:color="92CCDC" w:themeColor="accent5" w:themeTint="9A"/>
        <w:bottom w:val="single" w:sz="4" w:space="0" w:color="92CCDC" w:themeColor="accent5" w:themeTint="9A"/>
        <w:right w:val="single" w:sz="4" w:space="0" w:color="92CCDC" w:themeColor="accent5" w:themeTint="9A"/>
      </w:tblBorders>
    </w:tblPr>
    <w:tblStylePr w:type="firstRow">
      <w:rPr>
        <w:rFonts w:ascii="Arial" w:hAnsi="Arial"/>
        <w:b/>
        <w:color w:val="FFFFFF"/>
        <w:sz w:val="22"/>
      </w:rPr>
      <w:tblPr/>
      <w:tcPr>
        <w:shd w:val="clear" w:color="92CCDC" w:themeColor="accent5" w:themeTint="9A" w:fill="92CCDC"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2CCDC" w:themeColor="accent5" w:themeTint="9A"/>
          <w:right w:val="single" w:sz="4" w:space="0" w:color="92CCDC" w:themeColor="accent5" w:themeTint="9A"/>
        </w:tcBorders>
      </w:tcPr>
    </w:tblStylePr>
    <w:tblStylePr w:type="band1Horz">
      <w:rPr>
        <w:rFonts w:ascii="Arial" w:hAnsi="Arial"/>
        <w:color w:val="404040"/>
        <w:sz w:val="22"/>
      </w:rPr>
      <w:tblPr/>
      <w:tcPr>
        <w:tcBorders>
          <w:top w:val="single" w:sz="4" w:space="0" w:color="92CCDC" w:themeColor="accent5" w:themeTint="9A"/>
          <w:bottom w:val="single" w:sz="4" w:space="0" w:color="92CCDC" w:themeColor="accent5" w:themeTint="9A"/>
        </w:tcBorders>
      </w:tcPr>
    </w:tblStylePr>
  </w:style>
  <w:style w:type="table" w:customStyle="1" w:styleId="ListTable3-Accent6">
    <w:name w:val="List Table 3 - Accent 6"/>
    <w:basedOn w:val="a1"/>
    <w:uiPriority w:val="99"/>
    <w:pPr>
      <w:spacing w:line="240" w:lineRule="auto"/>
    </w:pPr>
    <w:tblPr>
      <w:tblStyleRowBandSize w:val="1"/>
      <w:tblStyleColBandSize w:val="1"/>
      <w:tblBorders>
        <w:top w:val="single" w:sz="4" w:space="0" w:color="FAC090" w:themeColor="accent6" w:themeTint="98"/>
        <w:left w:val="single" w:sz="4" w:space="0" w:color="FAC090" w:themeColor="accent6" w:themeTint="98"/>
        <w:bottom w:val="single" w:sz="4" w:space="0" w:color="FAC090" w:themeColor="accent6" w:themeTint="98"/>
        <w:right w:val="single" w:sz="4" w:space="0" w:color="FAC090" w:themeColor="accent6" w:themeTint="98"/>
      </w:tblBorders>
    </w:tblPr>
    <w:tblStylePr w:type="firstRow">
      <w:rPr>
        <w:rFonts w:ascii="Arial" w:hAnsi="Arial"/>
        <w:b/>
        <w:color w:val="FFFFFF"/>
        <w:sz w:val="22"/>
      </w:rPr>
      <w:tblPr/>
      <w:tcPr>
        <w:shd w:val="clear" w:color="FAC090" w:themeColor="accent6" w:themeTint="98" w:fill="FAC090"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AC090" w:themeColor="accent6" w:themeTint="98"/>
          <w:right w:val="single" w:sz="4" w:space="0" w:color="FAC090" w:themeColor="accent6" w:themeTint="98"/>
        </w:tcBorders>
      </w:tcPr>
    </w:tblStylePr>
    <w:tblStylePr w:type="band1Horz">
      <w:rPr>
        <w:rFonts w:ascii="Arial" w:hAnsi="Arial"/>
        <w:color w:val="404040"/>
        <w:sz w:val="22"/>
      </w:rPr>
      <w:tblPr/>
      <w:tcPr>
        <w:tcBorders>
          <w:top w:val="single" w:sz="4" w:space="0" w:color="FAC090" w:themeColor="accent6" w:themeTint="98"/>
          <w:bottom w:val="single" w:sz="4" w:space="0" w:color="FAC090" w:themeColor="accent6" w:themeTint="98"/>
        </w:tcBorders>
      </w:tcPr>
    </w:tblStylePr>
  </w:style>
  <w:style w:type="table" w:styleId="-40">
    <w:name w:val="List Table 4"/>
    <w:basedOn w:val="a1"/>
    <w:uiPriority w:val="99"/>
    <w:pPr>
      <w:spacing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a1"/>
    <w:uiPriority w:val="99"/>
    <w:pPr>
      <w:spacing w:line="240" w:lineRule="auto"/>
    </w:pPr>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tblBorders>
    </w:tblPr>
    <w:tblStylePr w:type="firstRow">
      <w:rPr>
        <w:rFonts w:ascii="Arial" w:hAnsi="Arial"/>
        <w:b/>
        <w:color w:val="FFFFFF"/>
        <w:sz w:val="22"/>
      </w:rPr>
      <w:tblPr/>
      <w:tcPr>
        <w:shd w:val="clear" w:color="4F81BD" w:themeColor="accent1"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2DFEE" w:themeColor="accent1" w:themeTint="40" w:fill="D2DFEE" w:themeFill="accent1" w:themeFillTint="40"/>
      </w:tcPr>
    </w:tblStylePr>
    <w:tblStylePr w:type="band1Horz">
      <w:rPr>
        <w:rFonts w:ascii="Arial" w:hAnsi="Arial"/>
        <w:color w:val="404040"/>
        <w:sz w:val="22"/>
      </w:rPr>
      <w:tblPr/>
      <w:tcPr>
        <w:shd w:val="clear" w:color="D2DFEE" w:themeColor="accent1" w:themeTint="40" w:fill="D2DFEE" w:themeFill="accent1" w:themeFillTint="40"/>
      </w:tcPr>
    </w:tblStylePr>
  </w:style>
  <w:style w:type="table" w:customStyle="1" w:styleId="ListTable4-Accent2">
    <w:name w:val="List Table 4 - Accent 2"/>
    <w:basedOn w:val="a1"/>
    <w:uiPriority w:val="99"/>
    <w:pPr>
      <w:spacing w:line="240" w:lineRule="auto"/>
    </w:pPr>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tblBorders>
    </w:tblPr>
    <w:tblStylePr w:type="firstRow">
      <w:rPr>
        <w:rFonts w:ascii="Arial" w:hAnsi="Arial"/>
        <w:b/>
        <w:color w:val="FFFFFF"/>
        <w:sz w:val="22"/>
      </w:rPr>
      <w:tblPr/>
      <w:tcPr>
        <w:shd w:val="clear" w:color="C0504D" w:themeColor="accent2" w:fill="C0504D"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FD2D2" w:themeColor="accent2" w:themeTint="40" w:fill="EFD2D2" w:themeFill="accent2" w:themeFillTint="40"/>
      </w:tcPr>
    </w:tblStylePr>
    <w:tblStylePr w:type="band1Horz">
      <w:rPr>
        <w:rFonts w:ascii="Arial" w:hAnsi="Arial"/>
        <w:color w:val="404040"/>
        <w:sz w:val="22"/>
      </w:rPr>
      <w:tblPr/>
      <w:tcPr>
        <w:shd w:val="clear" w:color="EFD2D2" w:themeColor="accent2" w:themeTint="40" w:fill="EFD2D2" w:themeFill="accent2" w:themeFillTint="40"/>
      </w:tcPr>
    </w:tblStylePr>
  </w:style>
  <w:style w:type="table" w:customStyle="1" w:styleId="ListTable4-Accent3">
    <w:name w:val="List Table 4 - Accent 3"/>
    <w:basedOn w:val="a1"/>
    <w:uiPriority w:val="99"/>
    <w:pPr>
      <w:spacing w:line="240" w:lineRule="auto"/>
    </w:pPr>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tblBorders>
    </w:tblPr>
    <w:tblStylePr w:type="firstRow">
      <w:rPr>
        <w:rFonts w:ascii="Arial" w:hAnsi="Arial"/>
        <w:b/>
        <w:color w:val="FFFFFF"/>
        <w:sz w:val="22"/>
      </w:rPr>
      <w:tblPr/>
      <w:tcPr>
        <w:shd w:val="clear" w:color="9BBB59" w:themeColor="accent3" w:fill="9BBB59"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EED5" w:themeColor="accent3" w:themeTint="40" w:fill="E5EED5" w:themeFill="accent3" w:themeFillTint="40"/>
      </w:tcPr>
    </w:tblStylePr>
    <w:tblStylePr w:type="band1Horz">
      <w:rPr>
        <w:rFonts w:ascii="Arial" w:hAnsi="Arial"/>
        <w:color w:val="404040"/>
        <w:sz w:val="22"/>
      </w:rPr>
      <w:tblPr/>
      <w:tcPr>
        <w:shd w:val="clear" w:color="E5EED5" w:themeColor="accent3" w:themeTint="40" w:fill="E5EED5" w:themeFill="accent3" w:themeFillTint="40"/>
      </w:tcPr>
    </w:tblStylePr>
  </w:style>
  <w:style w:type="table" w:customStyle="1" w:styleId="ListTable4-Accent4">
    <w:name w:val="List Table 4 - Accent 4"/>
    <w:basedOn w:val="a1"/>
    <w:uiPriority w:val="99"/>
    <w:pPr>
      <w:spacing w:line="240" w:lineRule="auto"/>
    </w:pPr>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tblBorders>
    </w:tblPr>
    <w:tblStylePr w:type="firstRow">
      <w:rPr>
        <w:rFonts w:ascii="Arial" w:hAnsi="Arial"/>
        <w:b/>
        <w:color w:val="FFFFFF"/>
        <w:sz w:val="22"/>
      </w:rPr>
      <w:tblPr/>
      <w:tcPr>
        <w:shd w:val="clear" w:color="8064A2" w:themeColor="accent4" w:fill="8064A2"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FD8E7" w:themeColor="accent4" w:themeTint="40" w:fill="DFD8E7" w:themeFill="accent4" w:themeFillTint="40"/>
      </w:tcPr>
    </w:tblStylePr>
    <w:tblStylePr w:type="band1Horz">
      <w:rPr>
        <w:rFonts w:ascii="Arial" w:hAnsi="Arial"/>
        <w:color w:val="404040"/>
        <w:sz w:val="22"/>
      </w:rPr>
      <w:tblPr/>
      <w:tcPr>
        <w:shd w:val="clear" w:color="DFD8E7" w:themeColor="accent4" w:themeTint="40" w:fill="DFD8E7" w:themeFill="accent4" w:themeFillTint="40"/>
      </w:tcPr>
    </w:tblStylePr>
  </w:style>
  <w:style w:type="table" w:customStyle="1" w:styleId="ListTable4-Accent5">
    <w:name w:val="List Table 4 - Accent 5"/>
    <w:basedOn w:val="a1"/>
    <w:uiPriority w:val="99"/>
    <w:pPr>
      <w:spacing w:line="240" w:lineRule="auto"/>
    </w:pPr>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tblBorders>
    </w:tblPr>
    <w:tblStylePr w:type="firstRow">
      <w:rPr>
        <w:rFonts w:ascii="Arial" w:hAnsi="Arial"/>
        <w:b/>
        <w:color w:val="FFFFFF"/>
        <w:sz w:val="22"/>
      </w:rPr>
      <w:tblPr/>
      <w:tcPr>
        <w:shd w:val="clear" w:color="4BACC6" w:themeColor="accent5" w:fill="4BACC6"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1EAF0" w:themeColor="accent5" w:themeTint="40" w:fill="D1EAF0" w:themeFill="accent5" w:themeFillTint="40"/>
      </w:tcPr>
    </w:tblStylePr>
    <w:tblStylePr w:type="band1Horz">
      <w:rPr>
        <w:rFonts w:ascii="Arial" w:hAnsi="Arial"/>
        <w:color w:val="404040"/>
        <w:sz w:val="22"/>
      </w:rPr>
      <w:tblPr/>
      <w:tcPr>
        <w:shd w:val="clear" w:color="D1EAF0" w:themeColor="accent5" w:themeTint="40" w:fill="D1EAF0" w:themeFill="accent5" w:themeFillTint="40"/>
      </w:tcPr>
    </w:tblStylePr>
  </w:style>
  <w:style w:type="table" w:customStyle="1" w:styleId="ListTable4-Accent6">
    <w:name w:val="List Table 4 - Accent 6"/>
    <w:basedOn w:val="a1"/>
    <w:uiPriority w:val="99"/>
    <w:pPr>
      <w:spacing w:line="240" w:lineRule="auto"/>
    </w:pPr>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tblBorders>
    </w:tblPr>
    <w:tblStylePr w:type="firstRow">
      <w:rPr>
        <w:rFonts w:ascii="Arial" w:hAnsi="Arial"/>
        <w:b/>
        <w:color w:val="FFFFFF"/>
        <w:sz w:val="22"/>
      </w:rPr>
      <w:tblPr/>
      <w:tcPr>
        <w:shd w:val="clear" w:color="F79646" w:themeColor="accent6" w:fill="F79646"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4D0" w:themeColor="accent6" w:themeTint="40" w:fill="FDE4D0" w:themeFill="accent6" w:themeFillTint="40"/>
      </w:tcPr>
    </w:tblStylePr>
    <w:tblStylePr w:type="band1Horz">
      <w:rPr>
        <w:rFonts w:ascii="Arial" w:hAnsi="Arial"/>
        <w:color w:val="404040"/>
        <w:sz w:val="22"/>
      </w:rPr>
      <w:tblPr/>
      <w:tcPr>
        <w:shd w:val="clear" w:color="FDE4D0" w:themeColor="accent6" w:themeTint="40" w:fill="FDE4D0" w:themeFill="accent6" w:themeFillTint="40"/>
      </w:tcPr>
    </w:tblStylePr>
  </w:style>
  <w:style w:type="table" w:styleId="-50">
    <w:name w:val="List Table 5 Dark"/>
    <w:basedOn w:val="a1"/>
    <w:uiPriority w:val="99"/>
    <w:pPr>
      <w:spacing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a1"/>
    <w:uiPriority w:val="99"/>
    <w:pPr>
      <w:spacing w:line="240" w:lineRule="auto"/>
    </w:pPr>
    <w:tblPr>
      <w:tblStyleRowBandSize w:val="1"/>
      <w:tblStyleColBandSize w:val="1"/>
      <w:tblBorders>
        <w:top w:val="single" w:sz="32" w:space="0" w:color="4F81BD" w:themeColor="accent1"/>
        <w:left w:val="single" w:sz="32" w:space="0" w:color="4F81BD" w:themeColor="accent1"/>
        <w:bottom w:val="single" w:sz="32" w:space="0" w:color="4F81BD" w:themeColor="accent1"/>
        <w:right w:val="single" w:sz="32" w:space="0" w:color="4F81BD" w:themeColor="accent1"/>
      </w:tblBorders>
      <w:shd w:val="clear" w:color="4F81BD" w:themeColor="accent1" w:fill="4F81BD" w:themeFill="accent1"/>
    </w:tblPr>
    <w:tblStylePr w:type="firstRow">
      <w:rPr>
        <w:rFonts w:ascii="Arial" w:hAnsi="Arial"/>
        <w:b/>
        <w:color w:val="FFFFFF" w:themeColor="light1"/>
        <w:sz w:val="22"/>
      </w:rPr>
      <w:tblPr/>
      <w:tcPr>
        <w:tcBorders>
          <w:top w:val="single" w:sz="32" w:space="0" w:color="4F81BD" w:themeColor="accent1"/>
          <w:bottom w:val="single" w:sz="12" w:space="0" w:color="FFFFFF" w:themeColor="light1"/>
        </w:tcBorders>
        <w:shd w:val="clear" w:color="4F81BD" w:themeColor="accent1" w:fill="4F81BD"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F81BD" w:themeColor="accent1"/>
          <w:right w:val="single" w:sz="4" w:space="0" w:color="FFFFFF" w:themeColor="light1"/>
        </w:tcBorders>
      </w:tcPr>
    </w:tblStylePr>
    <w:tblStylePr w:type="lastCol">
      <w:tblPr/>
      <w:tcPr>
        <w:tcBorders>
          <w:left w:val="single" w:sz="4" w:space="0" w:color="FFFFFF" w:themeColor="light1"/>
          <w:right w:val="single" w:sz="32" w:space="0" w:color="4F81BD" w:themeColor="accent1"/>
        </w:tcBorders>
      </w:tcPr>
    </w:tblStylePr>
    <w:tblStylePr w:type="band1Vert">
      <w:tblPr/>
      <w:tcPr>
        <w:tcBorders>
          <w:left w:val="single" w:sz="4" w:space="0" w:color="FFFFFF" w:themeColor="light1"/>
          <w:right w:val="single" w:sz="4" w:space="0" w:color="FFFFFF" w:themeColor="light1"/>
        </w:tcBorders>
        <w:shd w:val="clear" w:color="4F81BD" w:themeColor="accent1" w:fill="4F81BD"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F81BD" w:themeColor="accent1" w:fill="4F81BD" w:themeFill="accent1"/>
      </w:tcPr>
    </w:tblStylePr>
    <w:tblStylePr w:type="band2Horz">
      <w:tblPr/>
      <w:tcPr>
        <w:tcBorders>
          <w:top w:val="single" w:sz="4" w:space="0" w:color="FFFFFF" w:themeColor="light1"/>
          <w:bottom w:val="single" w:sz="4" w:space="0" w:color="FFFFFF" w:themeColor="light1"/>
        </w:tcBorders>
        <w:shd w:val="clear" w:color="4F81BD" w:themeColor="accent1" w:fill="4F81BD" w:themeFill="accent1"/>
      </w:tcPr>
    </w:tblStylePr>
  </w:style>
  <w:style w:type="table" w:customStyle="1" w:styleId="ListTable5Dark-Accent2">
    <w:name w:val="List Table 5 Dark - Accent 2"/>
    <w:basedOn w:val="a1"/>
    <w:uiPriority w:val="99"/>
    <w:pPr>
      <w:spacing w:line="240" w:lineRule="auto"/>
    </w:pPr>
    <w:tblPr>
      <w:tblStyleRowBandSize w:val="1"/>
      <w:tblStyleColBandSize w:val="1"/>
      <w:tblBorders>
        <w:top w:val="single" w:sz="32" w:space="0" w:color="D99695" w:themeColor="accent2" w:themeTint="97"/>
        <w:left w:val="single" w:sz="32" w:space="0" w:color="D99695" w:themeColor="accent2" w:themeTint="97"/>
        <w:bottom w:val="single" w:sz="32" w:space="0" w:color="D99695" w:themeColor="accent2" w:themeTint="97"/>
        <w:right w:val="single" w:sz="32" w:space="0" w:color="D99695" w:themeColor="accent2" w:themeTint="97"/>
      </w:tblBorders>
      <w:shd w:val="clear" w:color="D99695" w:themeColor="accent2" w:themeTint="97" w:fill="D99695" w:themeFill="accent2" w:themeFillTint="97"/>
    </w:tblPr>
    <w:tblStylePr w:type="firstRow">
      <w:rPr>
        <w:rFonts w:ascii="Arial" w:hAnsi="Arial"/>
        <w:b/>
        <w:color w:val="FFFFFF" w:themeColor="light1"/>
        <w:sz w:val="22"/>
      </w:rPr>
      <w:tblPr/>
      <w:tcPr>
        <w:tcBorders>
          <w:top w:val="single" w:sz="32" w:space="0" w:color="D99695" w:themeColor="accent2" w:themeTint="97"/>
          <w:bottom w:val="single" w:sz="12" w:space="0" w:color="FFFFFF" w:themeColor="light1"/>
        </w:tcBorders>
        <w:shd w:val="clear" w:color="D99695" w:themeColor="accent2" w:themeTint="97" w:fill="D99695"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D99695" w:themeColor="accent2" w:themeTint="97"/>
          <w:right w:val="single" w:sz="4" w:space="0" w:color="FFFFFF" w:themeColor="light1"/>
        </w:tcBorders>
      </w:tcPr>
    </w:tblStylePr>
    <w:tblStylePr w:type="lastCol">
      <w:tblPr/>
      <w:tcPr>
        <w:tcBorders>
          <w:left w:val="single" w:sz="4" w:space="0" w:color="FFFFFF" w:themeColor="light1"/>
          <w:right w:val="single" w:sz="32" w:space="0" w:color="D99695" w:themeColor="accent2" w:themeTint="97"/>
        </w:tcBorders>
      </w:tcPr>
    </w:tblStylePr>
    <w:tblStylePr w:type="band1Vert">
      <w:tblPr/>
      <w:tcPr>
        <w:tcBorders>
          <w:left w:val="single" w:sz="4" w:space="0" w:color="FFFFFF" w:themeColor="light1"/>
          <w:right w:val="single" w:sz="4" w:space="0" w:color="FFFFFF" w:themeColor="light1"/>
        </w:tcBorders>
        <w:shd w:val="clear" w:color="D99695" w:themeColor="accent2" w:themeTint="97" w:fill="D99695"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D99695" w:themeColor="accent2" w:themeTint="97" w:fill="D99695" w:themeFill="accent2" w:themeFillTint="97"/>
      </w:tcPr>
    </w:tblStylePr>
    <w:tblStylePr w:type="band2Horz">
      <w:tblPr/>
      <w:tcPr>
        <w:tcBorders>
          <w:top w:val="single" w:sz="4" w:space="0" w:color="FFFFFF" w:themeColor="light1"/>
          <w:bottom w:val="single" w:sz="4" w:space="0" w:color="FFFFFF" w:themeColor="light1"/>
        </w:tcBorders>
        <w:shd w:val="clear" w:color="D99695" w:themeColor="accent2" w:themeTint="97" w:fill="D99695" w:themeFill="accent2" w:themeFillTint="97"/>
      </w:tcPr>
    </w:tblStylePr>
  </w:style>
  <w:style w:type="table" w:customStyle="1" w:styleId="ListTable5Dark-Accent3">
    <w:name w:val="List Table 5 Dark - Accent 3"/>
    <w:basedOn w:val="a1"/>
    <w:uiPriority w:val="99"/>
    <w:pPr>
      <w:spacing w:line="240" w:lineRule="auto"/>
    </w:pPr>
    <w:tblPr>
      <w:tblStyleRowBandSize w:val="1"/>
      <w:tblStyleColBandSize w:val="1"/>
      <w:tblBorders>
        <w:top w:val="single" w:sz="32" w:space="0" w:color="C3D69B" w:themeColor="accent3" w:themeTint="98"/>
        <w:left w:val="single" w:sz="32" w:space="0" w:color="C3D69B" w:themeColor="accent3" w:themeTint="98"/>
        <w:bottom w:val="single" w:sz="32" w:space="0" w:color="C3D69B" w:themeColor="accent3" w:themeTint="98"/>
        <w:right w:val="single" w:sz="32" w:space="0" w:color="C3D69B" w:themeColor="accent3" w:themeTint="98"/>
      </w:tblBorders>
      <w:shd w:val="clear" w:color="C3D69B" w:themeColor="accent3" w:themeTint="98" w:fill="C3D69B" w:themeFill="accent3" w:themeFillTint="98"/>
    </w:tblPr>
    <w:tblStylePr w:type="firstRow">
      <w:rPr>
        <w:rFonts w:ascii="Arial" w:hAnsi="Arial"/>
        <w:b/>
        <w:color w:val="FFFFFF" w:themeColor="light1"/>
        <w:sz w:val="22"/>
      </w:rPr>
      <w:tblPr/>
      <w:tcPr>
        <w:tcBorders>
          <w:top w:val="single" w:sz="32" w:space="0" w:color="C3D69B" w:themeColor="accent3" w:themeTint="98"/>
          <w:bottom w:val="single" w:sz="12" w:space="0" w:color="FFFFFF" w:themeColor="light1"/>
        </w:tcBorders>
        <w:shd w:val="clear" w:color="C3D69B" w:themeColor="accent3" w:themeTint="98" w:fill="C3D69B"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3D69B" w:themeColor="accent3" w:themeTint="98"/>
          <w:right w:val="single" w:sz="4" w:space="0" w:color="FFFFFF" w:themeColor="light1"/>
        </w:tcBorders>
      </w:tcPr>
    </w:tblStylePr>
    <w:tblStylePr w:type="lastCol">
      <w:tblPr/>
      <w:tcPr>
        <w:tcBorders>
          <w:left w:val="single" w:sz="4" w:space="0" w:color="FFFFFF" w:themeColor="light1"/>
          <w:right w:val="single" w:sz="32" w:space="0" w:color="C3D69B" w:themeColor="accent3" w:themeTint="98"/>
        </w:tcBorders>
      </w:tcPr>
    </w:tblStylePr>
    <w:tblStylePr w:type="band1Vert">
      <w:tblPr/>
      <w:tcPr>
        <w:tcBorders>
          <w:left w:val="single" w:sz="4" w:space="0" w:color="FFFFFF" w:themeColor="light1"/>
          <w:right w:val="single" w:sz="4" w:space="0" w:color="FFFFFF" w:themeColor="light1"/>
        </w:tcBorders>
        <w:shd w:val="clear" w:color="C3D69B" w:themeColor="accent3" w:themeTint="98" w:fill="C3D69B"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3D69B" w:themeColor="accent3" w:themeTint="98" w:fill="C3D69B" w:themeFill="accent3" w:themeFillTint="98"/>
      </w:tcPr>
    </w:tblStylePr>
    <w:tblStylePr w:type="band2Horz">
      <w:tblPr/>
      <w:tcPr>
        <w:tcBorders>
          <w:top w:val="single" w:sz="4" w:space="0" w:color="FFFFFF" w:themeColor="light1"/>
          <w:bottom w:val="single" w:sz="4" w:space="0" w:color="FFFFFF" w:themeColor="light1"/>
        </w:tcBorders>
        <w:shd w:val="clear" w:color="C3D69B" w:themeColor="accent3" w:themeTint="98" w:fill="C3D69B" w:themeFill="accent3" w:themeFillTint="98"/>
      </w:tcPr>
    </w:tblStylePr>
  </w:style>
  <w:style w:type="table" w:customStyle="1" w:styleId="ListTable5Dark-Accent4">
    <w:name w:val="List Table 5 Dark - Accent 4"/>
    <w:basedOn w:val="a1"/>
    <w:uiPriority w:val="99"/>
    <w:pPr>
      <w:spacing w:line="240" w:lineRule="auto"/>
    </w:pPr>
    <w:tblPr>
      <w:tblStyleRowBandSize w:val="1"/>
      <w:tblStyleColBandSize w:val="1"/>
      <w:tblBorders>
        <w:top w:val="single" w:sz="32" w:space="0" w:color="B2A1C6" w:themeColor="accent4" w:themeTint="9A"/>
        <w:left w:val="single" w:sz="32" w:space="0" w:color="B2A1C6" w:themeColor="accent4" w:themeTint="9A"/>
        <w:bottom w:val="single" w:sz="32" w:space="0" w:color="B2A1C6" w:themeColor="accent4" w:themeTint="9A"/>
        <w:right w:val="single" w:sz="32" w:space="0" w:color="B2A1C6" w:themeColor="accent4" w:themeTint="9A"/>
      </w:tblBorders>
      <w:shd w:val="clear" w:color="B2A1C6" w:themeColor="accent4" w:themeTint="9A" w:fill="B2A1C6" w:themeFill="accent4" w:themeFillTint="9A"/>
    </w:tblPr>
    <w:tblStylePr w:type="firstRow">
      <w:rPr>
        <w:rFonts w:ascii="Arial" w:hAnsi="Arial"/>
        <w:b/>
        <w:color w:val="FFFFFF" w:themeColor="light1"/>
        <w:sz w:val="22"/>
      </w:rPr>
      <w:tblPr/>
      <w:tcPr>
        <w:tcBorders>
          <w:top w:val="single" w:sz="32" w:space="0" w:color="B2A1C6" w:themeColor="accent4" w:themeTint="9A"/>
          <w:bottom w:val="single" w:sz="12" w:space="0" w:color="FFFFFF" w:themeColor="light1"/>
        </w:tcBorders>
        <w:shd w:val="clear" w:color="B2A1C6" w:themeColor="accent4" w:themeTint="9A" w:fill="B2A1C6"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B2A1C6" w:themeColor="accent4" w:themeTint="9A"/>
          <w:right w:val="single" w:sz="4" w:space="0" w:color="FFFFFF" w:themeColor="light1"/>
        </w:tcBorders>
      </w:tcPr>
    </w:tblStylePr>
    <w:tblStylePr w:type="lastCol">
      <w:tblPr/>
      <w:tcPr>
        <w:tcBorders>
          <w:left w:val="single" w:sz="4" w:space="0" w:color="FFFFFF" w:themeColor="light1"/>
          <w:right w:val="single" w:sz="32" w:space="0" w:color="B2A1C6" w:themeColor="accent4" w:themeTint="9A"/>
        </w:tcBorders>
      </w:tcPr>
    </w:tblStylePr>
    <w:tblStylePr w:type="band1Vert">
      <w:tblPr/>
      <w:tcPr>
        <w:tcBorders>
          <w:left w:val="single" w:sz="4" w:space="0" w:color="FFFFFF" w:themeColor="light1"/>
          <w:right w:val="single" w:sz="4" w:space="0" w:color="FFFFFF" w:themeColor="light1"/>
        </w:tcBorders>
        <w:shd w:val="clear" w:color="B2A1C6" w:themeColor="accent4" w:themeTint="9A" w:fill="B2A1C6"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B2A1C6" w:themeColor="accent4" w:themeTint="9A" w:fill="B2A1C6" w:themeFill="accent4" w:themeFillTint="9A"/>
      </w:tcPr>
    </w:tblStylePr>
    <w:tblStylePr w:type="band2Horz">
      <w:tblPr/>
      <w:tcPr>
        <w:tcBorders>
          <w:top w:val="single" w:sz="4" w:space="0" w:color="FFFFFF" w:themeColor="light1"/>
          <w:bottom w:val="single" w:sz="4" w:space="0" w:color="FFFFFF" w:themeColor="light1"/>
        </w:tcBorders>
        <w:shd w:val="clear" w:color="B2A1C6" w:themeColor="accent4" w:themeTint="9A" w:fill="B2A1C6" w:themeFill="accent4" w:themeFillTint="9A"/>
      </w:tcPr>
    </w:tblStylePr>
  </w:style>
  <w:style w:type="table" w:customStyle="1" w:styleId="ListTable5Dark-Accent5">
    <w:name w:val="List Table 5 Dark - Accent 5"/>
    <w:basedOn w:val="a1"/>
    <w:uiPriority w:val="99"/>
    <w:pPr>
      <w:spacing w:line="240" w:lineRule="auto"/>
    </w:pPr>
    <w:tblPr>
      <w:tblStyleRowBandSize w:val="1"/>
      <w:tblStyleColBandSize w:val="1"/>
      <w:tblBorders>
        <w:top w:val="single" w:sz="32" w:space="0" w:color="92CCDC" w:themeColor="accent5" w:themeTint="9A"/>
        <w:left w:val="single" w:sz="32" w:space="0" w:color="92CCDC" w:themeColor="accent5" w:themeTint="9A"/>
        <w:bottom w:val="single" w:sz="32" w:space="0" w:color="92CCDC" w:themeColor="accent5" w:themeTint="9A"/>
        <w:right w:val="single" w:sz="32" w:space="0" w:color="92CCDC" w:themeColor="accent5" w:themeTint="9A"/>
      </w:tblBorders>
      <w:shd w:val="clear" w:color="92CCDC" w:themeColor="accent5" w:themeTint="9A" w:fill="92CCDC" w:themeFill="accent5" w:themeFillTint="9A"/>
    </w:tblPr>
    <w:tblStylePr w:type="firstRow">
      <w:rPr>
        <w:rFonts w:ascii="Arial" w:hAnsi="Arial"/>
        <w:b/>
        <w:color w:val="FFFFFF" w:themeColor="light1"/>
        <w:sz w:val="22"/>
      </w:rPr>
      <w:tblPr/>
      <w:tcPr>
        <w:tcBorders>
          <w:top w:val="single" w:sz="32" w:space="0" w:color="92CCDC" w:themeColor="accent5" w:themeTint="9A"/>
          <w:bottom w:val="single" w:sz="12" w:space="0" w:color="FFFFFF" w:themeColor="light1"/>
        </w:tcBorders>
        <w:shd w:val="clear" w:color="92CCDC" w:themeColor="accent5" w:themeTint="9A" w:fill="92CCDC"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2CCDC" w:themeColor="accent5" w:themeTint="9A"/>
          <w:right w:val="single" w:sz="4" w:space="0" w:color="FFFFFF" w:themeColor="light1"/>
        </w:tcBorders>
      </w:tcPr>
    </w:tblStylePr>
    <w:tblStylePr w:type="lastCol">
      <w:tblPr/>
      <w:tcPr>
        <w:tcBorders>
          <w:left w:val="single" w:sz="4" w:space="0" w:color="FFFFFF" w:themeColor="light1"/>
          <w:right w:val="single" w:sz="32" w:space="0" w:color="92CCDC" w:themeColor="accent5" w:themeTint="9A"/>
        </w:tcBorders>
      </w:tcPr>
    </w:tblStylePr>
    <w:tblStylePr w:type="band1Vert">
      <w:tblPr/>
      <w:tcPr>
        <w:tcBorders>
          <w:left w:val="single" w:sz="4" w:space="0" w:color="FFFFFF" w:themeColor="light1"/>
          <w:right w:val="single" w:sz="4" w:space="0" w:color="FFFFFF" w:themeColor="light1"/>
        </w:tcBorders>
        <w:shd w:val="clear" w:color="92CCDC" w:themeColor="accent5" w:themeTint="9A" w:fill="92CCDC"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2CCDC" w:themeColor="accent5" w:themeTint="9A" w:fill="92CCDC" w:themeFill="accent5" w:themeFillTint="9A"/>
      </w:tcPr>
    </w:tblStylePr>
    <w:tblStylePr w:type="band2Horz">
      <w:tblPr/>
      <w:tcPr>
        <w:tcBorders>
          <w:top w:val="single" w:sz="4" w:space="0" w:color="FFFFFF" w:themeColor="light1"/>
          <w:bottom w:val="single" w:sz="4" w:space="0" w:color="FFFFFF" w:themeColor="light1"/>
        </w:tcBorders>
        <w:shd w:val="clear" w:color="92CCDC" w:themeColor="accent5" w:themeTint="9A" w:fill="92CCDC" w:themeFill="accent5" w:themeFillTint="9A"/>
      </w:tcPr>
    </w:tblStylePr>
  </w:style>
  <w:style w:type="table" w:customStyle="1" w:styleId="ListTable5Dark-Accent6">
    <w:name w:val="List Table 5 Dark - Accent 6"/>
    <w:basedOn w:val="a1"/>
    <w:uiPriority w:val="99"/>
    <w:pPr>
      <w:spacing w:line="240" w:lineRule="auto"/>
    </w:pPr>
    <w:tblPr>
      <w:tblStyleRowBandSize w:val="1"/>
      <w:tblStyleColBandSize w:val="1"/>
      <w:tblBorders>
        <w:top w:val="single" w:sz="32" w:space="0" w:color="FAC090" w:themeColor="accent6" w:themeTint="98"/>
        <w:left w:val="single" w:sz="32" w:space="0" w:color="FAC090" w:themeColor="accent6" w:themeTint="98"/>
        <w:bottom w:val="single" w:sz="32" w:space="0" w:color="FAC090" w:themeColor="accent6" w:themeTint="98"/>
        <w:right w:val="single" w:sz="32" w:space="0" w:color="FAC090" w:themeColor="accent6" w:themeTint="98"/>
      </w:tblBorders>
      <w:shd w:val="clear" w:color="FAC090" w:themeColor="accent6" w:themeTint="98" w:fill="FAC090" w:themeFill="accent6" w:themeFillTint="98"/>
    </w:tblPr>
    <w:tblStylePr w:type="firstRow">
      <w:rPr>
        <w:rFonts w:ascii="Arial" w:hAnsi="Arial"/>
        <w:b/>
        <w:color w:val="FFFFFF" w:themeColor="light1"/>
        <w:sz w:val="22"/>
      </w:rPr>
      <w:tblPr/>
      <w:tcPr>
        <w:tcBorders>
          <w:top w:val="single" w:sz="32" w:space="0" w:color="FAC090" w:themeColor="accent6" w:themeTint="98"/>
          <w:bottom w:val="single" w:sz="12" w:space="0" w:color="FFFFFF" w:themeColor="light1"/>
        </w:tcBorders>
        <w:shd w:val="clear" w:color="FAC090" w:themeColor="accent6" w:themeTint="98" w:fill="FAC090"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AC090" w:themeColor="accent6" w:themeTint="98"/>
          <w:right w:val="single" w:sz="4" w:space="0" w:color="FFFFFF" w:themeColor="light1"/>
        </w:tcBorders>
      </w:tcPr>
    </w:tblStylePr>
    <w:tblStylePr w:type="lastCol">
      <w:tblPr/>
      <w:tcPr>
        <w:tcBorders>
          <w:left w:val="single" w:sz="4" w:space="0" w:color="FFFFFF" w:themeColor="light1"/>
          <w:right w:val="single" w:sz="32" w:space="0" w:color="FAC090" w:themeColor="accent6" w:themeTint="98"/>
        </w:tcBorders>
      </w:tcPr>
    </w:tblStylePr>
    <w:tblStylePr w:type="band1Vert">
      <w:tblPr/>
      <w:tcPr>
        <w:tcBorders>
          <w:left w:val="single" w:sz="4" w:space="0" w:color="FFFFFF" w:themeColor="light1"/>
          <w:right w:val="single" w:sz="4" w:space="0" w:color="FFFFFF" w:themeColor="light1"/>
        </w:tcBorders>
        <w:shd w:val="clear" w:color="FAC090" w:themeColor="accent6" w:themeTint="98" w:fill="FAC090"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AC090" w:themeColor="accent6" w:themeTint="98" w:fill="FAC090" w:themeFill="accent6" w:themeFillTint="98"/>
      </w:tcPr>
    </w:tblStylePr>
    <w:tblStylePr w:type="band2Horz">
      <w:tblPr/>
      <w:tcPr>
        <w:tcBorders>
          <w:top w:val="single" w:sz="4" w:space="0" w:color="FFFFFF" w:themeColor="light1"/>
          <w:bottom w:val="single" w:sz="4" w:space="0" w:color="FFFFFF" w:themeColor="light1"/>
        </w:tcBorders>
        <w:shd w:val="clear" w:color="FAC090" w:themeColor="accent6" w:themeTint="98" w:fill="FAC090" w:themeFill="accent6" w:themeFillTint="98"/>
      </w:tcPr>
    </w:tblStylePr>
  </w:style>
  <w:style w:type="table" w:styleId="-60">
    <w:name w:val="List Table 6 Colorful"/>
    <w:basedOn w:val="a1"/>
    <w:uiPriority w:val="99"/>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a1"/>
    <w:uiPriority w:val="99"/>
    <w:pPr>
      <w:spacing w:line="240" w:lineRule="auto"/>
    </w:pPr>
    <w:tblPr>
      <w:tblStyleRowBandSize w:val="1"/>
      <w:tblStyleColBandSize w:val="1"/>
      <w:tblBorders>
        <w:top w:val="single" w:sz="4" w:space="0" w:color="4F81BD" w:themeColor="accent1"/>
        <w:bottom w:val="single" w:sz="4" w:space="0" w:color="4F81BD" w:themeColor="accent1"/>
      </w:tblBorders>
    </w:tblPr>
    <w:tblStylePr w:type="firstRow">
      <w:rPr>
        <w:b/>
        <w:color w:val="2A4A71" w:themeColor="accent1" w:themeShade="95"/>
      </w:rPr>
      <w:tblPr/>
      <w:tcPr>
        <w:tcBorders>
          <w:bottom w:val="single" w:sz="4" w:space="0" w:color="4F81BD" w:themeColor="accent1"/>
        </w:tcBorders>
      </w:tcPr>
    </w:tblStylePr>
    <w:tblStylePr w:type="lastRow">
      <w:rPr>
        <w:b/>
        <w:color w:val="2A4A71" w:themeColor="accent1" w:themeShade="95"/>
      </w:rPr>
      <w:tblPr/>
      <w:tcPr>
        <w:tcBorders>
          <w:top w:val="single" w:sz="4" w:space="0" w:color="4F81BD" w:themeColor="accent1"/>
        </w:tcBorders>
      </w:tcPr>
    </w:tblStylePr>
    <w:tblStylePr w:type="firstCol">
      <w:rPr>
        <w:b/>
        <w:color w:val="2A4A71" w:themeColor="accent1" w:themeShade="95"/>
      </w:rPr>
    </w:tblStylePr>
    <w:tblStylePr w:type="lastCol">
      <w:rPr>
        <w:b/>
        <w:color w:val="2A4A71" w:themeColor="accent1" w:themeShade="95"/>
      </w:rPr>
    </w:tblStylePr>
    <w:tblStylePr w:type="band1Vert">
      <w:tblPr/>
      <w:tcPr>
        <w:shd w:val="clear" w:color="D2DFEE" w:themeColor="accent1" w:themeTint="40" w:fill="D2DFEE" w:themeFill="accent1" w:themeFillTint="40"/>
      </w:tcPr>
    </w:tblStylePr>
    <w:tblStylePr w:type="band1Horz">
      <w:rPr>
        <w:rFonts w:ascii="Arial" w:hAnsi="Arial"/>
        <w:color w:val="2A4A71" w:themeColor="accent1" w:themeShade="95"/>
        <w:sz w:val="22"/>
      </w:rPr>
      <w:tblPr/>
      <w:tcPr>
        <w:shd w:val="clear" w:color="D2DFEE" w:themeColor="accent1" w:themeTint="40" w:fill="D2DFEE" w:themeFill="accent1" w:themeFillTint="40"/>
      </w:tcPr>
    </w:tblStylePr>
    <w:tblStylePr w:type="band2Horz">
      <w:rPr>
        <w:rFonts w:ascii="Arial" w:hAnsi="Arial"/>
        <w:color w:val="2A4A71" w:themeColor="accent1" w:themeShade="95"/>
        <w:sz w:val="22"/>
      </w:rPr>
    </w:tblStylePr>
  </w:style>
  <w:style w:type="table" w:customStyle="1" w:styleId="ListTable6Colorful-Accent2">
    <w:name w:val="List Table 6 Colorful - Accent 2"/>
    <w:basedOn w:val="a1"/>
    <w:uiPriority w:val="99"/>
    <w:pPr>
      <w:spacing w:line="240" w:lineRule="auto"/>
    </w:pPr>
    <w:tblPr>
      <w:tblStyleRowBandSize w:val="1"/>
      <w:tblStyleColBandSize w:val="1"/>
      <w:tblBorders>
        <w:top w:val="single" w:sz="4" w:space="0" w:color="D99695" w:themeColor="accent2" w:themeTint="97"/>
        <w:bottom w:val="single" w:sz="4" w:space="0" w:color="D99695" w:themeColor="accent2" w:themeTint="97"/>
      </w:tblBorders>
    </w:tblPr>
    <w:tblStylePr w:type="firstRow">
      <w:rPr>
        <w:b/>
        <w:color w:val="D99695" w:themeColor="accent2" w:themeTint="97" w:themeShade="95"/>
      </w:rPr>
      <w:tblPr/>
      <w:tcPr>
        <w:tcBorders>
          <w:bottom w:val="single" w:sz="4" w:space="0" w:color="D99695" w:themeColor="accent2" w:themeTint="97"/>
        </w:tcBorders>
      </w:tcPr>
    </w:tblStylePr>
    <w:tblStylePr w:type="lastRow">
      <w:rPr>
        <w:b/>
        <w:color w:val="D99695" w:themeColor="accent2" w:themeTint="97" w:themeShade="95"/>
      </w:rPr>
      <w:tblPr/>
      <w:tcPr>
        <w:tcBorders>
          <w:top w:val="single" w:sz="4" w:space="0" w:color="D99695" w:themeColor="accent2" w:themeTint="97"/>
        </w:tcBorders>
      </w:tc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EFD2D2" w:themeColor="accent2" w:themeTint="40" w:fill="EFD2D2" w:themeFill="accent2" w:themeFillTint="40"/>
      </w:tcPr>
    </w:tblStylePr>
    <w:tblStylePr w:type="band1Horz">
      <w:rPr>
        <w:rFonts w:ascii="Arial" w:hAnsi="Arial"/>
        <w:color w:val="D99695" w:themeColor="accent2" w:themeTint="97" w:themeShade="95"/>
        <w:sz w:val="22"/>
      </w:rPr>
      <w:tblPr/>
      <w:tcPr>
        <w:shd w:val="clear" w:color="EFD2D2" w:themeColor="accent2" w:themeTint="40" w:fill="EFD2D2" w:themeFill="accent2" w:themeFillTint="40"/>
      </w:tcPr>
    </w:tblStylePr>
    <w:tblStylePr w:type="band2Horz">
      <w:rPr>
        <w:rFonts w:ascii="Arial" w:hAnsi="Arial"/>
        <w:color w:val="D99695" w:themeColor="accent2" w:themeTint="97" w:themeShade="95"/>
        <w:sz w:val="22"/>
      </w:rPr>
    </w:tblStylePr>
  </w:style>
  <w:style w:type="table" w:customStyle="1" w:styleId="ListTable6Colorful-Accent3">
    <w:name w:val="List Table 6 Colorful - Accent 3"/>
    <w:basedOn w:val="a1"/>
    <w:uiPriority w:val="99"/>
    <w:pPr>
      <w:spacing w:line="240" w:lineRule="auto"/>
    </w:pPr>
    <w:tblPr>
      <w:tblStyleRowBandSize w:val="1"/>
      <w:tblStyleColBandSize w:val="1"/>
      <w:tblBorders>
        <w:top w:val="single" w:sz="4" w:space="0" w:color="C3D69B" w:themeColor="accent3" w:themeTint="98"/>
        <w:bottom w:val="single" w:sz="4" w:space="0" w:color="C3D69B" w:themeColor="accent3" w:themeTint="98"/>
      </w:tblBorders>
    </w:tblPr>
    <w:tblStylePr w:type="firstRow">
      <w:rPr>
        <w:b/>
        <w:color w:val="C3D69B" w:themeColor="accent3" w:themeTint="98" w:themeShade="95"/>
      </w:rPr>
      <w:tblPr/>
      <w:tcPr>
        <w:tcBorders>
          <w:bottom w:val="single" w:sz="4" w:space="0" w:color="C3D69B" w:themeColor="accent3" w:themeTint="98"/>
        </w:tcBorders>
      </w:tcPr>
    </w:tblStylePr>
    <w:tblStylePr w:type="lastRow">
      <w:rPr>
        <w:b/>
        <w:color w:val="C3D69B" w:themeColor="accent3" w:themeTint="98" w:themeShade="95"/>
      </w:rPr>
      <w:tblPr/>
      <w:tcPr>
        <w:tcBorders>
          <w:top w:val="single" w:sz="4" w:space="0" w:color="C3D69B" w:themeColor="accent3" w:themeTint="98"/>
        </w:tcBorders>
      </w:tcPr>
    </w:tblStylePr>
    <w:tblStylePr w:type="firstCol">
      <w:rPr>
        <w:b/>
        <w:color w:val="C3D69B" w:themeColor="accent3" w:themeTint="98" w:themeShade="95"/>
      </w:rPr>
    </w:tblStylePr>
    <w:tblStylePr w:type="lastCol">
      <w:rPr>
        <w:b/>
        <w:color w:val="C3D69B" w:themeColor="accent3" w:themeTint="98" w:themeShade="95"/>
      </w:rPr>
    </w:tblStylePr>
    <w:tblStylePr w:type="band1Vert">
      <w:tblPr/>
      <w:tcPr>
        <w:shd w:val="clear" w:color="E5EED5" w:themeColor="accent3" w:themeTint="40" w:fill="E5EED5" w:themeFill="accent3" w:themeFillTint="40"/>
      </w:tcPr>
    </w:tblStylePr>
    <w:tblStylePr w:type="band1Horz">
      <w:rPr>
        <w:rFonts w:ascii="Arial" w:hAnsi="Arial"/>
        <w:color w:val="C3D69B" w:themeColor="accent3" w:themeTint="98" w:themeShade="95"/>
        <w:sz w:val="22"/>
      </w:rPr>
      <w:tblPr/>
      <w:tcPr>
        <w:shd w:val="clear" w:color="E5EED5" w:themeColor="accent3" w:themeTint="40" w:fill="E5EED5" w:themeFill="accent3" w:themeFillTint="40"/>
      </w:tcPr>
    </w:tblStylePr>
    <w:tblStylePr w:type="band2Horz">
      <w:rPr>
        <w:rFonts w:ascii="Arial" w:hAnsi="Arial"/>
        <w:color w:val="C3D69B" w:themeColor="accent3" w:themeTint="98" w:themeShade="95"/>
        <w:sz w:val="22"/>
      </w:rPr>
    </w:tblStylePr>
  </w:style>
  <w:style w:type="table" w:customStyle="1" w:styleId="ListTable6Colorful-Accent4">
    <w:name w:val="List Table 6 Colorful - Accent 4"/>
    <w:basedOn w:val="a1"/>
    <w:uiPriority w:val="99"/>
    <w:pPr>
      <w:spacing w:line="240" w:lineRule="auto"/>
    </w:pPr>
    <w:tblPr>
      <w:tblStyleRowBandSize w:val="1"/>
      <w:tblStyleColBandSize w:val="1"/>
      <w:tblBorders>
        <w:top w:val="single" w:sz="4" w:space="0" w:color="B2A1C6" w:themeColor="accent4" w:themeTint="9A"/>
        <w:bottom w:val="single" w:sz="4" w:space="0" w:color="B2A1C6" w:themeColor="accent4" w:themeTint="9A"/>
      </w:tblBorders>
    </w:tblPr>
    <w:tblStylePr w:type="firstRow">
      <w:rPr>
        <w:b/>
        <w:color w:val="B2A1C6" w:themeColor="accent4" w:themeTint="9A" w:themeShade="95"/>
      </w:rPr>
      <w:tblPr/>
      <w:tcPr>
        <w:tcBorders>
          <w:bottom w:val="single" w:sz="4" w:space="0" w:color="B2A1C6" w:themeColor="accent4" w:themeTint="9A"/>
        </w:tcBorders>
      </w:tcPr>
    </w:tblStylePr>
    <w:tblStylePr w:type="lastRow">
      <w:rPr>
        <w:b/>
        <w:color w:val="B2A1C6" w:themeColor="accent4" w:themeTint="9A" w:themeShade="95"/>
      </w:rPr>
      <w:tblPr/>
      <w:tcPr>
        <w:tcBorders>
          <w:top w:val="single" w:sz="4" w:space="0" w:color="B2A1C6" w:themeColor="accent4" w:themeTint="9A"/>
        </w:tcBorders>
      </w:tc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DFD8E7" w:themeColor="accent4" w:themeTint="40" w:fill="DFD8E7" w:themeFill="accent4" w:themeFillTint="40"/>
      </w:tcPr>
    </w:tblStylePr>
    <w:tblStylePr w:type="band1Horz">
      <w:rPr>
        <w:rFonts w:ascii="Arial" w:hAnsi="Arial"/>
        <w:color w:val="B2A1C6" w:themeColor="accent4" w:themeTint="9A" w:themeShade="95"/>
        <w:sz w:val="22"/>
      </w:rPr>
      <w:tblPr/>
      <w:tcPr>
        <w:shd w:val="clear" w:color="DFD8E7" w:themeColor="accent4" w:themeTint="40" w:fill="DFD8E7" w:themeFill="accent4" w:themeFillTint="40"/>
      </w:tcPr>
    </w:tblStylePr>
    <w:tblStylePr w:type="band2Horz">
      <w:rPr>
        <w:rFonts w:ascii="Arial" w:hAnsi="Arial"/>
        <w:color w:val="B2A1C6" w:themeColor="accent4" w:themeTint="9A" w:themeShade="95"/>
        <w:sz w:val="22"/>
      </w:rPr>
    </w:tblStylePr>
  </w:style>
  <w:style w:type="table" w:customStyle="1" w:styleId="ListTable6Colorful-Accent5">
    <w:name w:val="List Table 6 Colorful - Accent 5"/>
    <w:basedOn w:val="a1"/>
    <w:uiPriority w:val="99"/>
    <w:pPr>
      <w:spacing w:line="240" w:lineRule="auto"/>
    </w:pPr>
    <w:tblPr>
      <w:tblStyleRowBandSize w:val="1"/>
      <w:tblStyleColBandSize w:val="1"/>
      <w:tblBorders>
        <w:top w:val="single" w:sz="4" w:space="0" w:color="92CCDC" w:themeColor="accent5" w:themeTint="9A"/>
        <w:bottom w:val="single" w:sz="4" w:space="0" w:color="92CCDC" w:themeColor="accent5" w:themeTint="9A"/>
      </w:tblBorders>
    </w:tblPr>
    <w:tblStylePr w:type="firstRow">
      <w:rPr>
        <w:b/>
        <w:color w:val="92CCDC" w:themeColor="accent5" w:themeTint="9A" w:themeShade="95"/>
      </w:rPr>
      <w:tblPr/>
      <w:tcPr>
        <w:tcBorders>
          <w:bottom w:val="single" w:sz="4" w:space="0" w:color="92CCDC" w:themeColor="accent5" w:themeTint="9A"/>
        </w:tcBorders>
      </w:tcPr>
    </w:tblStylePr>
    <w:tblStylePr w:type="lastRow">
      <w:rPr>
        <w:b/>
        <w:color w:val="92CCDC" w:themeColor="accent5" w:themeTint="9A" w:themeShade="95"/>
      </w:rPr>
      <w:tblPr/>
      <w:tcPr>
        <w:tcBorders>
          <w:top w:val="single" w:sz="4" w:space="0" w:color="92CCDC" w:themeColor="accent5" w:themeTint="9A"/>
        </w:tcBorders>
      </w:tcPr>
    </w:tblStylePr>
    <w:tblStylePr w:type="firstCol">
      <w:rPr>
        <w:b/>
        <w:color w:val="92CCDC" w:themeColor="accent5" w:themeTint="9A" w:themeShade="95"/>
      </w:rPr>
    </w:tblStylePr>
    <w:tblStylePr w:type="lastCol">
      <w:rPr>
        <w:b/>
        <w:color w:val="92CCDC" w:themeColor="accent5" w:themeTint="9A" w:themeShade="95"/>
      </w:rPr>
    </w:tblStylePr>
    <w:tblStylePr w:type="band1Vert">
      <w:tblPr/>
      <w:tcPr>
        <w:shd w:val="clear" w:color="D1EAF0" w:themeColor="accent5" w:themeTint="40" w:fill="D1EAF0" w:themeFill="accent5" w:themeFillTint="40"/>
      </w:tcPr>
    </w:tblStylePr>
    <w:tblStylePr w:type="band1Horz">
      <w:rPr>
        <w:rFonts w:ascii="Arial" w:hAnsi="Arial"/>
        <w:color w:val="92CCDC" w:themeColor="accent5" w:themeTint="9A" w:themeShade="95"/>
        <w:sz w:val="22"/>
      </w:rPr>
      <w:tblPr/>
      <w:tcPr>
        <w:shd w:val="clear" w:color="D1EAF0" w:themeColor="accent5" w:themeTint="40" w:fill="D1EAF0" w:themeFill="accent5" w:themeFillTint="40"/>
      </w:tcPr>
    </w:tblStylePr>
    <w:tblStylePr w:type="band2Horz">
      <w:rPr>
        <w:rFonts w:ascii="Arial" w:hAnsi="Arial"/>
        <w:color w:val="92CCDC" w:themeColor="accent5" w:themeTint="9A" w:themeShade="95"/>
        <w:sz w:val="22"/>
      </w:rPr>
    </w:tblStylePr>
  </w:style>
  <w:style w:type="table" w:customStyle="1" w:styleId="ListTable6Colorful-Accent6">
    <w:name w:val="List Table 6 Colorful - Accent 6"/>
    <w:basedOn w:val="a1"/>
    <w:uiPriority w:val="99"/>
    <w:pPr>
      <w:spacing w:line="240" w:lineRule="auto"/>
    </w:pPr>
    <w:tblPr>
      <w:tblStyleRowBandSize w:val="1"/>
      <w:tblStyleColBandSize w:val="1"/>
      <w:tblBorders>
        <w:top w:val="single" w:sz="4" w:space="0" w:color="FAC090" w:themeColor="accent6" w:themeTint="98"/>
        <w:bottom w:val="single" w:sz="4" w:space="0" w:color="FAC090" w:themeColor="accent6" w:themeTint="98"/>
      </w:tblBorders>
    </w:tblPr>
    <w:tblStylePr w:type="firstRow">
      <w:rPr>
        <w:b/>
        <w:color w:val="FAC090" w:themeColor="accent6" w:themeTint="98" w:themeShade="95"/>
      </w:rPr>
      <w:tblPr/>
      <w:tcPr>
        <w:tcBorders>
          <w:bottom w:val="single" w:sz="4" w:space="0" w:color="FAC090" w:themeColor="accent6" w:themeTint="98"/>
        </w:tcBorders>
      </w:tcPr>
    </w:tblStylePr>
    <w:tblStylePr w:type="lastRow">
      <w:rPr>
        <w:b/>
        <w:color w:val="FAC090" w:themeColor="accent6" w:themeTint="98" w:themeShade="95"/>
      </w:rPr>
      <w:tblPr/>
      <w:tcPr>
        <w:tcBorders>
          <w:top w:val="single" w:sz="4" w:space="0" w:color="FAC090" w:themeColor="accent6" w:themeTint="98"/>
        </w:tcBorders>
      </w:tcPr>
    </w:tblStylePr>
    <w:tblStylePr w:type="firstCol">
      <w:rPr>
        <w:b/>
        <w:color w:val="FAC090" w:themeColor="accent6" w:themeTint="98" w:themeShade="95"/>
      </w:rPr>
    </w:tblStylePr>
    <w:tblStylePr w:type="lastCol">
      <w:rPr>
        <w:b/>
        <w:color w:val="FAC090" w:themeColor="accent6" w:themeTint="98" w:themeShade="95"/>
      </w:rPr>
    </w:tblStylePr>
    <w:tblStylePr w:type="band1Vert">
      <w:tblPr/>
      <w:tcPr>
        <w:shd w:val="clear" w:color="FDE4D0" w:themeColor="accent6" w:themeTint="40" w:fill="FDE4D0" w:themeFill="accent6" w:themeFillTint="40"/>
      </w:tcPr>
    </w:tblStylePr>
    <w:tblStylePr w:type="band1Horz">
      <w:rPr>
        <w:rFonts w:ascii="Arial" w:hAnsi="Arial"/>
        <w:color w:val="FAC090" w:themeColor="accent6" w:themeTint="98" w:themeShade="95"/>
        <w:sz w:val="22"/>
      </w:rPr>
      <w:tblPr/>
      <w:tcPr>
        <w:shd w:val="clear" w:color="FDE4D0" w:themeColor="accent6" w:themeTint="40" w:fill="FDE4D0" w:themeFill="accent6" w:themeFillTint="40"/>
      </w:tcPr>
    </w:tblStylePr>
    <w:tblStylePr w:type="band2Horz">
      <w:rPr>
        <w:rFonts w:ascii="Arial" w:hAnsi="Arial"/>
        <w:color w:val="FAC090" w:themeColor="accent6" w:themeTint="98" w:themeShade="95"/>
        <w:sz w:val="22"/>
      </w:rPr>
    </w:tblStylePr>
  </w:style>
  <w:style w:type="table" w:styleId="-70">
    <w:name w:val="List Table 7 Colorful"/>
    <w:basedOn w:val="a1"/>
    <w:uiPriority w:val="99"/>
    <w:pPr>
      <w:spacing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a1"/>
    <w:uiPriority w:val="99"/>
    <w:pPr>
      <w:spacing w:line="240" w:lineRule="auto"/>
    </w:pPr>
    <w:tblPr>
      <w:tblStyleRowBandSize w:val="1"/>
      <w:tblStyleColBandSize w:val="1"/>
      <w:tblBorders>
        <w:right w:val="single" w:sz="4" w:space="0" w:color="4F81BD" w:themeColor="accent1"/>
      </w:tblBorders>
    </w:tblPr>
    <w:tblStylePr w:type="firstRow">
      <w:rPr>
        <w:rFonts w:ascii="Arial" w:hAnsi="Arial"/>
        <w:i/>
        <w:color w:val="2A4A71" w:themeColor="accent1" w:themeShade="95"/>
        <w:sz w:val="22"/>
      </w:rPr>
      <w:tblPr/>
      <w:tcPr>
        <w:tcBorders>
          <w:top w:val="none" w:sz="0" w:space="0" w:color="auto"/>
          <w:left w:val="none" w:sz="0" w:space="0" w:color="auto"/>
          <w:bottom w:val="single" w:sz="4" w:space="0" w:color="4F81BD" w:themeColor="accent1"/>
          <w:right w:val="none" w:sz="0" w:space="0" w:color="auto"/>
        </w:tcBorders>
        <w:shd w:val="clear" w:color="FFFFFF" w:themeColor="light1" w:fill="FFFFFF" w:themeFill="light1"/>
      </w:tcPr>
    </w:tblStylePr>
    <w:tblStylePr w:type="lastRow">
      <w:rPr>
        <w:rFonts w:ascii="Arial" w:hAnsi="Arial"/>
        <w:i/>
        <w:color w:val="2A4A71" w:themeColor="accent1" w:themeShade="95"/>
        <w:sz w:val="22"/>
      </w:rPr>
      <w:tblPr/>
      <w:tcPr>
        <w:tcBorders>
          <w:top w:val="single" w:sz="4" w:space="0" w:color="4F81BD" w:themeColor="accent1"/>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A4A71" w:themeColor="accent1" w:themeShade="95"/>
        <w:sz w:val="22"/>
      </w:rPr>
      <w:tblPr/>
      <w:tcPr>
        <w:tcBorders>
          <w:top w:val="none" w:sz="0" w:space="0" w:color="auto"/>
          <w:left w:val="none" w:sz="0" w:space="0" w:color="auto"/>
          <w:bottom w:val="none" w:sz="0" w:space="0" w:color="auto"/>
          <w:right w:val="single" w:sz="4" w:space="0" w:color="4F81BD" w:themeColor="accent1"/>
        </w:tcBorders>
        <w:shd w:val="clear" w:color="FFFFFF" w:fill="auto"/>
      </w:tcPr>
    </w:tblStylePr>
    <w:tblStylePr w:type="lastCol">
      <w:rPr>
        <w:rFonts w:ascii="Arial" w:hAnsi="Arial"/>
        <w:i/>
        <w:color w:val="2A4A71" w:themeColor="accent1" w:themeShade="95"/>
        <w:sz w:val="22"/>
      </w:rPr>
      <w:tblPr/>
      <w:tcPr>
        <w:tcBorders>
          <w:top w:val="none" w:sz="0" w:space="0" w:color="auto"/>
          <w:left w:val="single" w:sz="4" w:space="0" w:color="4F81BD" w:themeColor="accent1"/>
          <w:bottom w:val="none" w:sz="0" w:space="0" w:color="auto"/>
          <w:right w:val="none" w:sz="0" w:space="0" w:color="auto"/>
        </w:tcBorders>
        <w:shd w:val="clear" w:color="FFFFFF" w:fill="auto"/>
      </w:tcPr>
    </w:tblStylePr>
    <w:tblStylePr w:type="band1Vert">
      <w:tblPr/>
      <w:tcPr>
        <w:shd w:val="clear" w:color="D2DFEE" w:themeColor="accent1" w:themeTint="40" w:fill="D2DFEE" w:themeFill="accent1" w:themeFillTint="40"/>
      </w:tcPr>
    </w:tblStylePr>
    <w:tblStylePr w:type="band1Horz">
      <w:rPr>
        <w:rFonts w:ascii="Arial" w:hAnsi="Arial"/>
        <w:color w:val="2A4A71" w:themeColor="accent1" w:themeShade="95"/>
        <w:sz w:val="22"/>
      </w:rPr>
      <w:tblPr/>
      <w:tcPr>
        <w:shd w:val="clear" w:color="D2DFEE" w:themeColor="accent1" w:themeTint="40" w:fill="D2DFEE" w:themeFill="accent1" w:themeFillTint="40"/>
      </w:tcPr>
    </w:tblStylePr>
    <w:tblStylePr w:type="band2Horz">
      <w:rPr>
        <w:rFonts w:ascii="Arial" w:hAnsi="Arial"/>
        <w:color w:val="2A4A71" w:themeColor="accent1" w:themeShade="95"/>
        <w:sz w:val="22"/>
      </w:rPr>
    </w:tblStylePr>
  </w:style>
  <w:style w:type="table" w:customStyle="1" w:styleId="ListTable7Colorful-Accent2">
    <w:name w:val="List Table 7 Colorful - Accent 2"/>
    <w:basedOn w:val="a1"/>
    <w:uiPriority w:val="99"/>
    <w:pPr>
      <w:spacing w:line="240" w:lineRule="auto"/>
    </w:pPr>
    <w:tblPr>
      <w:tblStyleRowBandSize w:val="1"/>
      <w:tblStyleColBandSize w:val="1"/>
      <w:tblBorders>
        <w:right w:val="single" w:sz="4" w:space="0" w:color="D99695" w:themeColor="accent2" w:themeTint="97"/>
      </w:tblBorders>
    </w:tblPr>
    <w:tblStylePr w:type="firstRow">
      <w:rPr>
        <w:rFonts w:ascii="Arial" w:hAnsi="Arial"/>
        <w:i/>
        <w:color w:val="D99695" w:themeColor="accent2" w:themeTint="97" w:themeShade="95"/>
        <w:sz w:val="22"/>
      </w:rPr>
      <w:tblPr/>
      <w:tcPr>
        <w:tcBorders>
          <w:top w:val="none" w:sz="0" w:space="0" w:color="auto"/>
          <w:left w:val="none" w:sz="0" w:space="0" w:color="auto"/>
          <w:bottom w:val="single" w:sz="4" w:space="0" w:color="D99695" w:themeColor="accent2" w:themeTint="97"/>
          <w:right w:val="none" w:sz="0" w:space="0" w:color="auto"/>
        </w:tcBorders>
        <w:shd w:val="clear" w:color="FFFFFF" w:themeColor="light1" w:fill="FFFFFF" w:themeFill="light1"/>
      </w:tcPr>
    </w:tblStylePr>
    <w:tblStylePr w:type="lastRow">
      <w:rPr>
        <w:rFonts w:ascii="Arial" w:hAnsi="Arial"/>
        <w:i/>
        <w:color w:val="D99695" w:themeColor="accent2" w:themeTint="97" w:themeShade="95"/>
        <w:sz w:val="22"/>
      </w:rPr>
      <w:tblPr/>
      <w:tcPr>
        <w:tcBorders>
          <w:top w:val="single" w:sz="4" w:space="0" w:color="D99695"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D99695" w:themeColor="accent2" w:themeTint="97" w:themeShade="95"/>
        <w:sz w:val="22"/>
      </w:rPr>
      <w:tblPr/>
      <w:tcPr>
        <w:tcBorders>
          <w:top w:val="none" w:sz="0" w:space="0" w:color="auto"/>
          <w:left w:val="none" w:sz="0" w:space="0" w:color="auto"/>
          <w:bottom w:val="none" w:sz="0" w:space="0" w:color="auto"/>
          <w:right w:val="single" w:sz="4" w:space="0" w:color="D99695" w:themeColor="accent2" w:themeTint="97"/>
        </w:tcBorders>
        <w:shd w:val="clear" w:color="FFFFFF" w:fill="auto"/>
      </w:tcPr>
    </w:tblStylePr>
    <w:tblStylePr w:type="lastCol">
      <w:rPr>
        <w:rFonts w:ascii="Arial" w:hAnsi="Arial"/>
        <w:i/>
        <w:color w:val="D99695" w:themeColor="accent2" w:themeTint="97" w:themeShade="95"/>
        <w:sz w:val="22"/>
      </w:rPr>
      <w:tblPr/>
      <w:tcPr>
        <w:tcBorders>
          <w:top w:val="none" w:sz="0" w:space="0" w:color="auto"/>
          <w:left w:val="single" w:sz="4" w:space="0" w:color="D99695" w:themeColor="accent2" w:themeTint="97"/>
          <w:bottom w:val="none" w:sz="0" w:space="0" w:color="auto"/>
          <w:right w:val="none" w:sz="0" w:space="0" w:color="auto"/>
        </w:tcBorders>
        <w:shd w:val="clear" w:color="FFFFFF" w:fill="auto"/>
      </w:tcPr>
    </w:tblStylePr>
    <w:tblStylePr w:type="band1Vert">
      <w:tblPr/>
      <w:tcPr>
        <w:shd w:val="clear" w:color="EFD2D2" w:themeColor="accent2" w:themeTint="40" w:fill="EFD2D2" w:themeFill="accent2" w:themeFillTint="40"/>
      </w:tcPr>
    </w:tblStylePr>
    <w:tblStylePr w:type="band1Horz">
      <w:rPr>
        <w:rFonts w:ascii="Arial" w:hAnsi="Arial"/>
        <w:color w:val="D99695" w:themeColor="accent2" w:themeTint="97" w:themeShade="95"/>
        <w:sz w:val="22"/>
      </w:rPr>
      <w:tblPr/>
      <w:tcPr>
        <w:shd w:val="clear" w:color="EFD2D2" w:themeColor="accent2" w:themeTint="40" w:fill="EFD2D2" w:themeFill="accent2" w:themeFillTint="40"/>
      </w:tcPr>
    </w:tblStylePr>
    <w:tblStylePr w:type="band2Horz">
      <w:rPr>
        <w:rFonts w:ascii="Arial" w:hAnsi="Arial"/>
        <w:color w:val="D99695" w:themeColor="accent2" w:themeTint="97" w:themeShade="95"/>
        <w:sz w:val="22"/>
      </w:rPr>
    </w:tblStylePr>
  </w:style>
  <w:style w:type="table" w:customStyle="1" w:styleId="ListTable7Colorful-Accent3">
    <w:name w:val="List Table 7 Colorful - Accent 3"/>
    <w:basedOn w:val="a1"/>
    <w:uiPriority w:val="99"/>
    <w:pPr>
      <w:spacing w:line="240" w:lineRule="auto"/>
    </w:pPr>
    <w:tblPr>
      <w:tblStyleRowBandSize w:val="1"/>
      <w:tblStyleColBandSize w:val="1"/>
      <w:tblBorders>
        <w:right w:val="single" w:sz="4" w:space="0" w:color="C3D69B" w:themeColor="accent3" w:themeTint="98"/>
      </w:tblBorders>
    </w:tblPr>
    <w:tblStylePr w:type="firstRow">
      <w:rPr>
        <w:rFonts w:ascii="Arial" w:hAnsi="Arial"/>
        <w:i/>
        <w:color w:val="C3D69B" w:themeColor="accent3" w:themeTint="98" w:themeShade="95"/>
        <w:sz w:val="22"/>
      </w:rPr>
      <w:tblPr/>
      <w:tcPr>
        <w:tcBorders>
          <w:top w:val="none" w:sz="0" w:space="0" w:color="auto"/>
          <w:left w:val="none" w:sz="0" w:space="0" w:color="auto"/>
          <w:bottom w:val="single" w:sz="4" w:space="0" w:color="C3D69B" w:themeColor="accent3" w:themeTint="98"/>
          <w:right w:val="none" w:sz="0" w:space="0" w:color="auto"/>
        </w:tcBorders>
        <w:shd w:val="clear" w:color="FFFFFF" w:themeColor="light1" w:fill="FFFFFF" w:themeFill="light1"/>
      </w:tcPr>
    </w:tblStylePr>
    <w:tblStylePr w:type="lastRow">
      <w:rPr>
        <w:rFonts w:ascii="Arial" w:hAnsi="Arial"/>
        <w:i/>
        <w:color w:val="C3D69B" w:themeColor="accent3" w:themeTint="98" w:themeShade="95"/>
        <w:sz w:val="22"/>
      </w:rPr>
      <w:tblPr/>
      <w:tcPr>
        <w:tcBorders>
          <w:top w:val="single" w:sz="4" w:space="0" w:color="C3D69B" w:themeColor="accent3"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C3D69B" w:themeColor="accent3" w:themeTint="98" w:themeShade="95"/>
        <w:sz w:val="22"/>
      </w:rPr>
      <w:tblPr/>
      <w:tcPr>
        <w:tcBorders>
          <w:top w:val="none" w:sz="0" w:space="0" w:color="auto"/>
          <w:left w:val="none" w:sz="0" w:space="0" w:color="auto"/>
          <w:bottom w:val="none" w:sz="0" w:space="0" w:color="auto"/>
          <w:right w:val="single" w:sz="4" w:space="0" w:color="C3D69B" w:themeColor="accent3" w:themeTint="98"/>
        </w:tcBorders>
        <w:shd w:val="clear" w:color="FFFFFF" w:fill="auto"/>
      </w:tcPr>
    </w:tblStylePr>
    <w:tblStylePr w:type="lastCol">
      <w:rPr>
        <w:rFonts w:ascii="Arial" w:hAnsi="Arial"/>
        <w:i/>
        <w:color w:val="C3D69B" w:themeColor="accent3" w:themeTint="98" w:themeShade="95"/>
        <w:sz w:val="22"/>
      </w:rPr>
      <w:tblPr/>
      <w:tcPr>
        <w:tcBorders>
          <w:top w:val="none" w:sz="0" w:space="0" w:color="auto"/>
          <w:left w:val="single" w:sz="4" w:space="0" w:color="C3D69B" w:themeColor="accent3" w:themeTint="98"/>
          <w:bottom w:val="none" w:sz="0" w:space="0" w:color="auto"/>
          <w:right w:val="none" w:sz="0" w:space="0" w:color="auto"/>
        </w:tcBorders>
        <w:shd w:val="clear" w:color="FFFFFF" w:fill="auto"/>
      </w:tcPr>
    </w:tblStylePr>
    <w:tblStylePr w:type="band1Vert">
      <w:tblPr/>
      <w:tcPr>
        <w:shd w:val="clear" w:color="E5EED5" w:themeColor="accent3" w:themeTint="40" w:fill="E5EED5" w:themeFill="accent3" w:themeFillTint="40"/>
      </w:tcPr>
    </w:tblStylePr>
    <w:tblStylePr w:type="band1Horz">
      <w:rPr>
        <w:rFonts w:ascii="Arial" w:hAnsi="Arial"/>
        <w:color w:val="C3D69B" w:themeColor="accent3" w:themeTint="98" w:themeShade="95"/>
        <w:sz w:val="22"/>
      </w:rPr>
      <w:tblPr/>
      <w:tcPr>
        <w:shd w:val="clear" w:color="E5EED5" w:themeColor="accent3" w:themeTint="40" w:fill="E5EED5" w:themeFill="accent3" w:themeFillTint="40"/>
      </w:tcPr>
    </w:tblStylePr>
    <w:tblStylePr w:type="band2Horz">
      <w:rPr>
        <w:rFonts w:ascii="Arial" w:hAnsi="Arial"/>
        <w:color w:val="C3D69B" w:themeColor="accent3" w:themeTint="98" w:themeShade="95"/>
        <w:sz w:val="22"/>
      </w:rPr>
    </w:tblStylePr>
  </w:style>
  <w:style w:type="table" w:customStyle="1" w:styleId="ListTable7Colorful-Accent4">
    <w:name w:val="List Table 7 Colorful - Accent 4"/>
    <w:basedOn w:val="a1"/>
    <w:uiPriority w:val="99"/>
    <w:pPr>
      <w:spacing w:line="240" w:lineRule="auto"/>
    </w:pPr>
    <w:tblPr>
      <w:tblStyleRowBandSize w:val="1"/>
      <w:tblStyleColBandSize w:val="1"/>
      <w:tblBorders>
        <w:right w:val="single" w:sz="4" w:space="0" w:color="B2A1C6" w:themeColor="accent4" w:themeTint="9A"/>
      </w:tblBorders>
    </w:tblPr>
    <w:tblStylePr w:type="firstRow">
      <w:rPr>
        <w:rFonts w:ascii="Arial" w:hAnsi="Arial"/>
        <w:i/>
        <w:color w:val="B2A1C6" w:themeColor="accent4" w:themeTint="9A" w:themeShade="95"/>
        <w:sz w:val="22"/>
      </w:rPr>
      <w:tblPr/>
      <w:tcPr>
        <w:tcBorders>
          <w:top w:val="none" w:sz="0" w:space="0" w:color="auto"/>
          <w:left w:val="none" w:sz="0" w:space="0" w:color="auto"/>
          <w:bottom w:val="single" w:sz="4" w:space="0" w:color="B2A1C6" w:themeColor="accent4" w:themeTint="9A"/>
          <w:right w:val="none" w:sz="0" w:space="0" w:color="auto"/>
        </w:tcBorders>
        <w:shd w:val="clear" w:color="FFFFFF" w:themeColor="light1" w:fill="FFFFFF" w:themeFill="light1"/>
      </w:tcPr>
    </w:tblStylePr>
    <w:tblStylePr w:type="lastRow">
      <w:rPr>
        <w:rFonts w:ascii="Arial" w:hAnsi="Arial"/>
        <w:i/>
        <w:color w:val="B2A1C6" w:themeColor="accent4" w:themeTint="9A" w:themeShade="95"/>
        <w:sz w:val="22"/>
      </w:rPr>
      <w:tblPr/>
      <w:tcPr>
        <w:tcBorders>
          <w:top w:val="single" w:sz="4" w:space="0" w:color="B2A1C6"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B2A1C6" w:themeColor="accent4" w:themeTint="9A" w:themeShade="95"/>
        <w:sz w:val="22"/>
      </w:rPr>
      <w:tblPr/>
      <w:tcPr>
        <w:tcBorders>
          <w:top w:val="none" w:sz="0" w:space="0" w:color="auto"/>
          <w:left w:val="none" w:sz="0" w:space="0" w:color="auto"/>
          <w:bottom w:val="none" w:sz="0" w:space="0" w:color="auto"/>
          <w:right w:val="single" w:sz="4" w:space="0" w:color="B2A1C6" w:themeColor="accent4" w:themeTint="9A"/>
        </w:tcBorders>
        <w:shd w:val="clear" w:color="FFFFFF" w:fill="auto"/>
      </w:tcPr>
    </w:tblStylePr>
    <w:tblStylePr w:type="lastCol">
      <w:rPr>
        <w:rFonts w:ascii="Arial" w:hAnsi="Arial"/>
        <w:i/>
        <w:color w:val="B2A1C6" w:themeColor="accent4" w:themeTint="9A" w:themeShade="95"/>
        <w:sz w:val="22"/>
      </w:rPr>
      <w:tblPr/>
      <w:tcPr>
        <w:tcBorders>
          <w:top w:val="none" w:sz="0" w:space="0" w:color="auto"/>
          <w:left w:val="single" w:sz="4" w:space="0" w:color="B2A1C6" w:themeColor="accent4" w:themeTint="9A"/>
          <w:bottom w:val="none" w:sz="0" w:space="0" w:color="auto"/>
          <w:right w:val="none" w:sz="0" w:space="0" w:color="auto"/>
        </w:tcBorders>
        <w:shd w:val="clear" w:color="FFFFFF" w:fill="auto"/>
      </w:tcPr>
    </w:tblStylePr>
    <w:tblStylePr w:type="band1Vert">
      <w:tblPr/>
      <w:tcPr>
        <w:shd w:val="clear" w:color="DFD8E7" w:themeColor="accent4" w:themeTint="40" w:fill="DFD8E7" w:themeFill="accent4" w:themeFillTint="40"/>
      </w:tcPr>
    </w:tblStylePr>
    <w:tblStylePr w:type="band1Horz">
      <w:rPr>
        <w:rFonts w:ascii="Arial" w:hAnsi="Arial"/>
        <w:color w:val="B2A1C6" w:themeColor="accent4" w:themeTint="9A" w:themeShade="95"/>
        <w:sz w:val="22"/>
      </w:rPr>
      <w:tblPr/>
      <w:tcPr>
        <w:shd w:val="clear" w:color="DFD8E7" w:themeColor="accent4" w:themeTint="40" w:fill="DFD8E7" w:themeFill="accent4" w:themeFillTint="40"/>
      </w:tcPr>
    </w:tblStylePr>
    <w:tblStylePr w:type="band2Horz">
      <w:rPr>
        <w:rFonts w:ascii="Arial" w:hAnsi="Arial"/>
        <w:color w:val="B2A1C6" w:themeColor="accent4" w:themeTint="9A" w:themeShade="95"/>
        <w:sz w:val="22"/>
      </w:rPr>
    </w:tblStylePr>
  </w:style>
  <w:style w:type="table" w:customStyle="1" w:styleId="ListTable7Colorful-Accent5">
    <w:name w:val="List Table 7 Colorful - Accent 5"/>
    <w:basedOn w:val="a1"/>
    <w:uiPriority w:val="99"/>
    <w:pPr>
      <w:spacing w:line="240" w:lineRule="auto"/>
    </w:pPr>
    <w:tblPr>
      <w:tblStyleRowBandSize w:val="1"/>
      <w:tblStyleColBandSize w:val="1"/>
      <w:tblBorders>
        <w:right w:val="single" w:sz="4" w:space="0" w:color="92CCDC" w:themeColor="accent5" w:themeTint="9A"/>
      </w:tblBorders>
    </w:tblPr>
    <w:tblStylePr w:type="firstRow">
      <w:rPr>
        <w:rFonts w:ascii="Arial" w:hAnsi="Arial"/>
        <w:i/>
        <w:color w:val="92CCDC" w:themeColor="accent5" w:themeTint="9A" w:themeShade="95"/>
        <w:sz w:val="22"/>
      </w:rPr>
      <w:tblPr/>
      <w:tcPr>
        <w:tcBorders>
          <w:top w:val="none" w:sz="0" w:space="0" w:color="auto"/>
          <w:left w:val="none" w:sz="0" w:space="0" w:color="auto"/>
          <w:bottom w:val="single" w:sz="4" w:space="0" w:color="92CCDC" w:themeColor="accent5" w:themeTint="9A"/>
          <w:right w:val="none" w:sz="0" w:space="0" w:color="auto"/>
        </w:tcBorders>
        <w:shd w:val="clear" w:color="FFFFFF" w:themeColor="light1" w:fill="FFFFFF" w:themeFill="light1"/>
      </w:tcPr>
    </w:tblStylePr>
    <w:tblStylePr w:type="lastRow">
      <w:rPr>
        <w:rFonts w:ascii="Arial" w:hAnsi="Arial"/>
        <w:i/>
        <w:color w:val="92CCDC" w:themeColor="accent5" w:themeTint="9A" w:themeShade="95"/>
        <w:sz w:val="22"/>
      </w:rPr>
      <w:tblPr/>
      <w:tcPr>
        <w:tcBorders>
          <w:top w:val="single" w:sz="4" w:space="0" w:color="92CCDC" w:themeColor="accent5"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92CCDC" w:themeColor="accent5" w:themeTint="9A" w:themeShade="95"/>
        <w:sz w:val="22"/>
      </w:rPr>
      <w:tblPr/>
      <w:tcPr>
        <w:tcBorders>
          <w:top w:val="none" w:sz="0" w:space="0" w:color="auto"/>
          <w:left w:val="none" w:sz="0" w:space="0" w:color="auto"/>
          <w:bottom w:val="none" w:sz="0" w:space="0" w:color="auto"/>
          <w:right w:val="single" w:sz="4" w:space="0" w:color="92CCDC" w:themeColor="accent5" w:themeTint="9A"/>
        </w:tcBorders>
        <w:shd w:val="clear" w:color="FFFFFF" w:fill="auto"/>
      </w:tcPr>
    </w:tblStylePr>
    <w:tblStylePr w:type="lastCol">
      <w:rPr>
        <w:rFonts w:ascii="Arial" w:hAnsi="Arial"/>
        <w:i/>
        <w:color w:val="92CCDC" w:themeColor="accent5" w:themeTint="9A" w:themeShade="95"/>
        <w:sz w:val="22"/>
      </w:rPr>
      <w:tblPr/>
      <w:tcPr>
        <w:tcBorders>
          <w:top w:val="none" w:sz="0" w:space="0" w:color="auto"/>
          <w:left w:val="single" w:sz="4" w:space="0" w:color="92CCDC" w:themeColor="accent5" w:themeTint="9A"/>
          <w:bottom w:val="none" w:sz="0" w:space="0" w:color="auto"/>
          <w:right w:val="none" w:sz="0" w:space="0" w:color="auto"/>
        </w:tcBorders>
        <w:shd w:val="clear" w:color="FFFFFF" w:fill="auto"/>
      </w:tcPr>
    </w:tblStylePr>
    <w:tblStylePr w:type="band1Vert">
      <w:tblPr/>
      <w:tcPr>
        <w:shd w:val="clear" w:color="D1EAF0" w:themeColor="accent5" w:themeTint="40" w:fill="D1EAF0" w:themeFill="accent5" w:themeFillTint="40"/>
      </w:tcPr>
    </w:tblStylePr>
    <w:tblStylePr w:type="band1Horz">
      <w:rPr>
        <w:rFonts w:ascii="Arial" w:hAnsi="Arial"/>
        <w:color w:val="92CCDC" w:themeColor="accent5" w:themeTint="9A" w:themeShade="95"/>
        <w:sz w:val="22"/>
      </w:rPr>
      <w:tblPr/>
      <w:tcPr>
        <w:shd w:val="clear" w:color="D1EAF0" w:themeColor="accent5" w:themeTint="40" w:fill="D1EAF0" w:themeFill="accent5" w:themeFillTint="40"/>
      </w:tcPr>
    </w:tblStylePr>
    <w:tblStylePr w:type="band2Horz">
      <w:rPr>
        <w:rFonts w:ascii="Arial" w:hAnsi="Arial"/>
        <w:color w:val="92CCDC" w:themeColor="accent5" w:themeTint="9A" w:themeShade="95"/>
        <w:sz w:val="22"/>
      </w:rPr>
    </w:tblStylePr>
  </w:style>
  <w:style w:type="table" w:customStyle="1" w:styleId="ListTable7Colorful-Accent6">
    <w:name w:val="List Table 7 Colorful - Accent 6"/>
    <w:basedOn w:val="a1"/>
    <w:uiPriority w:val="99"/>
    <w:pPr>
      <w:spacing w:line="240" w:lineRule="auto"/>
    </w:pPr>
    <w:tblPr>
      <w:tblStyleRowBandSize w:val="1"/>
      <w:tblStyleColBandSize w:val="1"/>
      <w:tblBorders>
        <w:right w:val="single" w:sz="4" w:space="0" w:color="FAC090" w:themeColor="accent6" w:themeTint="98"/>
      </w:tblBorders>
    </w:tblPr>
    <w:tblStylePr w:type="firstRow">
      <w:rPr>
        <w:rFonts w:ascii="Arial" w:hAnsi="Arial"/>
        <w:i/>
        <w:color w:val="FAC090" w:themeColor="accent6" w:themeTint="98" w:themeShade="95"/>
        <w:sz w:val="22"/>
      </w:rPr>
      <w:tblPr/>
      <w:tcPr>
        <w:tcBorders>
          <w:top w:val="none" w:sz="0" w:space="0" w:color="auto"/>
          <w:left w:val="none" w:sz="0" w:space="0" w:color="auto"/>
          <w:bottom w:val="single" w:sz="4" w:space="0" w:color="FAC090" w:themeColor="accent6" w:themeTint="98"/>
          <w:right w:val="none" w:sz="0" w:space="0" w:color="auto"/>
        </w:tcBorders>
        <w:shd w:val="clear" w:color="FFFFFF" w:themeColor="light1" w:fill="FFFFFF" w:themeFill="light1"/>
      </w:tcPr>
    </w:tblStylePr>
    <w:tblStylePr w:type="lastRow">
      <w:rPr>
        <w:rFonts w:ascii="Arial" w:hAnsi="Arial"/>
        <w:i/>
        <w:color w:val="FAC090" w:themeColor="accent6" w:themeTint="98" w:themeShade="95"/>
        <w:sz w:val="22"/>
      </w:rPr>
      <w:tblPr/>
      <w:tcPr>
        <w:tcBorders>
          <w:top w:val="single" w:sz="4" w:space="0" w:color="FAC090" w:themeColor="accent6"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AC090" w:themeColor="accent6" w:themeTint="98" w:themeShade="95"/>
        <w:sz w:val="22"/>
      </w:rPr>
      <w:tblPr/>
      <w:tcPr>
        <w:tcBorders>
          <w:top w:val="none" w:sz="0" w:space="0" w:color="auto"/>
          <w:left w:val="none" w:sz="0" w:space="0" w:color="auto"/>
          <w:bottom w:val="none" w:sz="0" w:space="0" w:color="auto"/>
          <w:right w:val="single" w:sz="4" w:space="0" w:color="FAC090" w:themeColor="accent6" w:themeTint="98"/>
        </w:tcBorders>
        <w:shd w:val="clear" w:color="FFFFFF" w:fill="auto"/>
      </w:tcPr>
    </w:tblStylePr>
    <w:tblStylePr w:type="lastCol">
      <w:rPr>
        <w:rFonts w:ascii="Arial" w:hAnsi="Arial"/>
        <w:i/>
        <w:color w:val="FAC090" w:themeColor="accent6" w:themeTint="98" w:themeShade="95"/>
        <w:sz w:val="22"/>
      </w:rPr>
      <w:tblPr/>
      <w:tcPr>
        <w:tcBorders>
          <w:top w:val="none" w:sz="0" w:space="0" w:color="auto"/>
          <w:left w:val="single" w:sz="4" w:space="0" w:color="FAC090" w:themeColor="accent6" w:themeTint="98"/>
          <w:bottom w:val="none" w:sz="0" w:space="0" w:color="auto"/>
          <w:right w:val="none" w:sz="0" w:space="0" w:color="auto"/>
        </w:tcBorders>
        <w:shd w:val="clear" w:color="FFFFFF" w:fill="auto"/>
      </w:tcPr>
    </w:tblStylePr>
    <w:tblStylePr w:type="band1Vert">
      <w:tblPr/>
      <w:tcPr>
        <w:shd w:val="clear" w:color="FDE4D0" w:themeColor="accent6" w:themeTint="40" w:fill="FDE4D0" w:themeFill="accent6" w:themeFillTint="40"/>
      </w:tcPr>
    </w:tblStylePr>
    <w:tblStylePr w:type="band1Horz">
      <w:rPr>
        <w:rFonts w:ascii="Arial" w:hAnsi="Arial"/>
        <w:color w:val="FAC090" w:themeColor="accent6" w:themeTint="98" w:themeShade="95"/>
        <w:sz w:val="22"/>
      </w:rPr>
      <w:tblPr/>
      <w:tcPr>
        <w:shd w:val="clear" w:color="FDE4D0" w:themeColor="accent6" w:themeTint="40" w:fill="FDE4D0" w:themeFill="accent6" w:themeFillTint="40"/>
      </w:tcPr>
    </w:tblStylePr>
    <w:tblStylePr w:type="band2Horz">
      <w:rPr>
        <w:rFonts w:ascii="Arial" w:hAnsi="Arial"/>
        <w:color w:val="FAC090" w:themeColor="accent6" w:themeTint="98" w:themeShade="95"/>
        <w:sz w:val="22"/>
      </w:rPr>
    </w:tblStylePr>
  </w:style>
  <w:style w:type="table" w:customStyle="1" w:styleId="Lined-Accent">
    <w:name w:val="Lined - Accent"/>
    <w:basedOn w:val="a1"/>
    <w:uiPriority w:val="99"/>
    <w:pPr>
      <w:spacing w:line="240" w:lineRule="auto"/>
    </w:pPr>
    <w:rPr>
      <w:color w:val="404040"/>
      <w:sz w:val="20"/>
      <w:szCs w:val="20"/>
      <w:lang w:val="ru-RU"/>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a1"/>
    <w:uiPriority w:val="99"/>
    <w:pPr>
      <w:spacing w:line="240" w:lineRule="auto"/>
    </w:pPr>
    <w:rPr>
      <w:color w:val="404040"/>
      <w:sz w:val="20"/>
      <w:szCs w:val="20"/>
      <w:lang w:val="ru-RU"/>
    </w:rPr>
    <w:tblPr>
      <w:tblStyleRowBandSize w:val="1"/>
      <w:tblStyleColBandSize w:val="1"/>
    </w:tblPr>
    <w:tblStylePr w:type="firstRow">
      <w:rPr>
        <w:rFonts w:ascii="Arial" w:hAnsi="Arial"/>
        <w:color w:val="F2F2F2"/>
        <w:sz w:val="22"/>
      </w:rPr>
      <w:tblPr/>
      <w:tcPr>
        <w:shd w:val="clear" w:color="5D8AC2" w:themeColor="accent1" w:themeTint="EA" w:fill="5D8AC2" w:themeFill="accent1" w:themeFillTint="EA"/>
      </w:tcPr>
    </w:tblStylePr>
    <w:tblStylePr w:type="lastRow">
      <w:rPr>
        <w:rFonts w:ascii="Arial" w:hAnsi="Arial"/>
        <w:color w:val="F2F2F2"/>
        <w:sz w:val="22"/>
      </w:rPr>
      <w:tblPr/>
      <w:tcPr>
        <w:shd w:val="clear" w:color="5D8AC2" w:themeColor="accent1" w:themeTint="EA" w:fill="5D8AC2" w:themeFill="accent1" w:themeFillTint="EA"/>
      </w:tcPr>
    </w:tblStylePr>
    <w:tblStylePr w:type="firstCol">
      <w:rPr>
        <w:rFonts w:ascii="Arial" w:hAnsi="Arial"/>
        <w:color w:val="F2F2F2"/>
        <w:sz w:val="22"/>
      </w:rPr>
      <w:tblPr/>
      <w:tcPr>
        <w:shd w:val="clear" w:color="5D8AC2" w:themeColor="accent1" w:themeTint="EA" w:fill="5D8AC2" w:themeFill="accent1" w:themeFillTint="EA"/>
      </w:tcPr>
    </w:tblStylePr>
    <w:tblStylePr w:type="lastCol">
      <w:rPr>
        <w:rFonts w:ascii="Arial" w:hAnsi="Arial"/>
        <w:color w:val="F2F2F2"/>
        <w:sz w:val="22"/>
      </w:rPr>
      <w:tblPr/>
      <w:tcPr>
        <w:shd w:val="clear" w:color="5D8AC2" w:themeColor="accent1" w:themeTint="EA"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themeColor="accent1" w:themeTint="50"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themeColor="accent1" w:themeTint="50" w:fill="C7D7EA" w:themeFill="accent1" w:themeFillTint="50"/>
      </w:tcPr>
    </w:tblStylePr>
  </w:style>
  <w:style w:type="table" w:customStyle="1" w:styleId="Lined-Accent2">
    <w:name w:val="Lined - Accent 2"/>
    <w:basedOn w:val="a1"/>
    <w:uiPriority w:val="99"/>
    <w:pPr>
      <w:spacing w:line="240" w:lineRule="auto"/>
    </w:pPr>
    <w:rPr>
      <w:color w:val="404040"/>
      <w:sz w:val="20"/>
      <w:szCs w:val="20"/>
      <w:lang w:val="ru-RU"/>
    </w:rPr>
    <w:tblPr>
      <w:tblStyleRowBandSize w:val="1"/>
      <w:tblStyleColBandSize w:val="1"/>
    </w:tblPr>
    <w:tblStylePr w:type="firstRow">
      <w:rPr>
        <w:rFonts w:ascii="Arial" w:hAnsi="Arial"/>
        <w:color w:val="F2F2F2"/>
        <w:sz w:val="22"/>
      </w:rPr>
      <w:tblPr/>
      <w:tcPr>
        <w:shd w:val="clear" w:color="D99695" w:themeColor="accent2" w:themeTint="97" w:fill="D99695" w:themeFill="accent2" w:themeFillTint="97"/>
      </w:tcPr>
    </w:tblStylePr>
    <w:tblStylePr w:type="lastRow">
      <w:rPr>
        <w:rFonts w:ascii="Arial" w:hAnsi="Arial"/>
        <w:color w:val="F2F2F2"/>
        <w:sz w:val="22"/>
      </w:rPr>
      <w:tblPr/>
      <w:tcPr>
        <w:shd w:val="clear" w:color="D99695" w:themeColor="accent2" w:themeTint="97" w:fill="D99695" w:themeFill="accent2" w:themeFillTint="97"/>
      </w:tcPr>
    </w:tblStylePr>
    <w:tblStylePr w:type="firstCol">
      <w:rPr>
        <w:rFonts w:ascii="Arial" w:hAnsi="Arial"/>
        <w:color w:val="F2F2F2"/>
        <w:sz w:val="22"/>
      </w:rPr>
      <w:tblPr/>
      <w:tcPr>
        <w:shd w:val="clear" w:color="D99695" w:themeColor="accent2" w:themeTint="97" w:fill="D99695" w:themeFill="accent2" w:themeFillTint="97"/>
      </w:tcPr>
    </w:tblStylePr>
    <w:tblStylePr w:type="lastCol">
      <w:rPr>
        <w:rFonts w:ascii="Arial" w:hAnsi="Arial"/>
        <w:color w:val="F2F2F2"/>
        <w:sz w:val="22"/>
      </w:rPr>
      <w:tblPr/>
      <w:tcPr>
        <w:shd w:val="clear" w:color="D99695" w:themeColor="accent2" w:themeTint="97"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themeColor="accent2" w:themeTint="32" w:fill="F2DCDC" w:themeFill="accent2" w:themeFillTint="32"/>
      </w:tcPr>
    </w:tblStylePr>
  </w:style>
  <w:style w:type="table" w:customStyle="1" w:styleId="Lined-Accent3">
    <w:name w:val="Lined - Accent 3"/>
    <w:basedOn w:val="a1"/>
    <w:uiPriority w:val="99"/>
    <w:pPr>
      <w:spacing w:line="240" w:lineRule="auto"/>
    </w:pPr>
    <w:rPr>
      <w:color w:val="404040"/>
      <w:sz w:val="20"/>
      <w:szCs w:val="20"/>
      <w:lang w:val="ru-RU"/>
    </w:rPr>
    <w:tblPr>
      <w:tblStyleRowBandSize w:val="1"/>
      <w:tblStyleColBandSize w:val="1"/>
    </w:tblPr>
    <w:tblStylePr w:type="firstRow">
      <w:rPr>
        <w:rFonts w:ascii="Arial" w:hAnsi="Arial"/>
        <w:color w:val="F2F2F2"/>
        <w:sz w:val="22"/>
      </w:rPr>
      <w:tblPr/>
      <w:tcPr>
        <w:shd w:val="clear" w:color="9ABB59" w:themeColor="accent3" w:themeTint="FE" w:fill="9ABB59" w:themeFill="accent3" w:themeFillTint="FE"/>
      </w:tcPr>
    </w:tblStylePr>
    <w:tblStylePr w:type="lastRow">
      <w:rPr>
        <w:rFonts w:ascii="Arial" w:hAnsi="Arial"/>
        <w:color w:val="F2F2F2"/>
        <w:sz w:val="22"/>
      </w:rPr>
      <w:tblPr/>
      <w:tcPr>
        <w:shd w:val="clear" w:color="9ABB59" w:themeColor="accent3" w:themeTint="FE" w:fill="9ABB59" w:themeFill="accent3" w:themeFillTint="FE"/>
      </w:tcPr>
    </w:tblStylePr>
    <w:tblStylePr w:type="firstCol">
      <w:rPr>
        <w:rFonts w:ascii="Arial" w:hAnsi="Arial"/>
        <w:color w:val="F2F2F2"/>
        <w:sz w:val="22"/>
      </w:rPr>
      <w:tblPr/>
      <w:tcPr>
        <w:shd w:val="clear" w:color="9ABB59" w:themeColor="accent3" w:themeTint="FE" w:fill="9ABB59" w:themeFill="accent3" w:themeFillTint="FE"/>
      </w:tcPr>
    </w:tblStylePr>
    <w:tblStylePr w:type="lastCol">
      <w:rPr>
        <w:rFonts w:ascii="Arial" w:hAnsi="Arial"/>
        <w:color w:val="F2F2F2"/>
        <w:sz w:val="22"/>
      </w:rPr>
      <w:tblPr/>
      <w:tcPr>
        <w:shd w:val="clear" w:color="9ABB59" w:themeColor="accent3" w:themeTint="FE"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themeColor="accent3" w:themeTint="34" w:fill="EAF1DC" w:themeFill="accent3" w:themeFillTint="34"/>
      </w:tcPr>
    </w:tblStylePr>
  </w:style>
  <w:style w:type="table" w:customStyle="1" w:styleId="Lined-Accent4">
    <w:name w:val="Lined - Accent 4"/>
    <w:basedOn w:val="a1"/>
    <w:uiPriority w:val="99"/>
    <w:pPr>
      <w:spacing w:line="240" w:lineRule="auto"/>
    </w:pPr>
    <w:rPr>
      <w:color w:val="404040"/>
      <w:sz w:val="20"/>
      <w:szCs w:val="20"/>
      <w:lang w:val="ru-RU"/>
    </w:rPr>
    <w:tblPr>
      <w:tblStyleRowBandSize w:val="1"/>
      <w:tblStyleColBandSize w:val="1"/>
    </w:tblPr>
    <w:tblStylePr w:type="firstRow">
      <w:rPr>
        <w:rFonts w:ascii="Arial" w:hAnsi="Arial"/>
        <w:color w:val="F2F2F2"/>
        <w:sz w:val="22"/>
      </w:rPr>
      <w:tblPr/>
      <w:tcPr>
        <w:shd w:val="clear" w:color="B2A1C6" w:themeColor="accent4" w:themeTint="9A" w:fill="B2A1C6" w:themeFill="accent4" w:themeFillTint="9A"/>
      </w:tcPr>
    </w:tblStylePr>
    <w:tblStylePr w:type="lastRow">
      <w:rPr>
        <w:rFonts w:ascii="Arial" w:hAnsi="Arial"/>
        <w:color w:val="F2F2F2"/>
        <w:sz w:val="22"/>
      </w:rPr>
      <w:tblPr/>
      <w:tcPr>
        <w:shd w:val="clear" w:color="B2A1C6" w:themeColor="accent4" w:themeTint="9A" w:fill="B2A1C6" w:themeFill="accent4" w:themeFillTint="9A"/>
      </w:tcPr>
    </w:tblStylePr>
    <w:tblStylePr w:type="firstCol">
      <w:rPr>
        <w:rFonts w:ascii="Arial" w:hAnsi="Arial"/>
        <w:color w:val="F2F2F2"/>
        <w:sz w:val="22"/>
      </w:rPr>
      <w:tblPr/>
      <w:tcPr>
        <w:shd w:val="clear" w:color="B2A1C6" w:themeColor="accent4" w:themeTint="9A" w:fill="B2A1C6" w:themeFill="accent4" w:themeFillTint="9A"/>
      </w:tcPr>
    </w:tblStylePr>
    <w:tblStylePr w:type="lastCol">
      <w:rPr>
        <w:rFonts w:ascii="Arial" w:hAnsi="Arial"/>
        <w:color w:val="F2F2F2"/>
        <w:sz w:val="22"/>
      </w:rPr>
      <w:tblPr/>
      <w:tcPr>
        <w:shd w:val="clear" w:color="B2A1C6" w:themeColor="accent4" w:themeTint="9A"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themeColor="accent4" w:themeTint="34" w:fill="E5DFEC" w:themeFill="accent4" w:themeFillTint="34"/>
      </w:tcPr>
    </w:tblStylePr>
  </w:style>
  <w:style w:type="table" w:customStyle="1" w:styleId="Lined-Accent5">
    <w:name w:val="Lined - Accent 5"/>
    <w:basedOn w:val="a1"/>
    <w:uiPriority w:val="99"/>
    <w:pPr>
      <w:spacing w:line="240" w:lineRule="auto"/>
    </w:pPr>
    <w:rPr>
      <w:color w:val="404040"/>
      <w:sz w:val="20"/>
      <w:szCs w:val="20"/>
      <w:lang w:val="ru-RU"/>
    </w:rPr>
    <w:tblPr>
      <w:tblStyleRowBandSize w:val="1"/>
      <w:tblStyleColBandSize w:val="1"/>
    </w:tblPr>
    <w:tblStylePr w:type="firstRow">
      <w:rPr>
        <w:rFonts w:ascii="Arial" w:hAnsi="Arial"/>
        <w:color w:val="F2F2F2"/>
        <w:sz w:val="22"/>
      </w:rPr>
      <w:tblPr/>
      <w:tcPr>
        <w:shd w:val="clear" w:color="4BACC6" w:themeColor="accent5" w:fill="4BACC6" w:themeFill="accent5"/>
      </w:tcPr>
    </w:tblStylePr>
    <w:tblStylePr w:type="lastRow">
      <w:rPr>
        <w:rFonts w:ascii="Arial" w:hAnsi="Arial"/>
        <w:color w:val="F2F2F2"/>
        <w:sz w:val="22"/>
      </w:rPr>
      <w:tblPr/>
      <w:tcPr>
        <w:shd w:val="clear" w:color="4BACC6" w:themeColor="accent5" w:fill="4BACC6" w:themeFill="accent5"/>
      </w:tcPr>
    </w:tblStylePr>
    <w:tblStylePr w:type="firstCol">
      <w:rPr>
        <w:rFonts w:ascii="Arial" w:hAnsi="Arial"/>
        <w:color w:val="F2F2F2"/>
        <w:sz w:val="22"/>
      </w:rPr>
      <w:tblPr/>
      <w:tcPr>
        <w:shd w:val="clear" w:color="4BACC6" w:themeColor="accent5" w:fill="4BACC6" w:themeFill="accent5"/>
      </w:tcPr>
    </w:tblStylePr>
    <w:tblStylePr w:type="lastCol">
      <w:rPr>
        <w:rFonts w:ascii="Arial" w:hAnsi="Arial"/>
        <w:color w:val="F2F2F2"/>
        <w:sz w:val="22"/>
      </w:rPr>
      <w:tblPr/>
      <w:tcPr>
        <w:shd w:val="clear" w:color="4BACC6" w:themeColor="accent5"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themeColor="accent5" w:themeTint="34" w:fill="DAEEF3" w:themeFill="accent5" w:themeFillTint="34"/>
      </w:tcPr>
    </w:tblStylePr>
  </w:style>
  <w:style w:type="table" w:customStyle="1" w:styleId="Lined-Accent6">
    <w:name w:val="Lined - Accent 6"/>
    <w:basedOn w:val="a1"/>
    <w:uiPriority w:val="99"/>
    <w:pPr>
      <w:spacing w:line="240" w:lineRule="auto"/>
    </w:pPr>
    <w:rPr>
      <w:color w:val="404040"/>
      <w:sz w:val="20"/>
      <w:szCs w:val="20"/>
      <w:lang w:val="ru-RU"/>
    </w:rPr>
    <w:tblPr>
      <w:tblStyleRowBandSize w:val="1"/>
      <w:tblStyleColBandSize w:val="1"/>
    </w:tblPr>
    <w:tblStylePr w:type="firstRow">
      <w:rPr>
        <w:rFonts w:ascii="Arial" w:hAnsi="Arial"/>
        <w:color w:val="F2F2F2"/>
        <w:sz w:val="22"/>
      </w:rPr>
      <w:tblPr/>
      <w:tcPr>
        <w:shd w:val="clear" w:color="F79646" w:themeColor="accent6" w:fill="F79646" w:themeFill="accent6"/>
      </w:tcPr>
    </w:tblStylePr>
    <w:tblStylePr w:type="lastRow">
      <w:rPr>
        <w:rFonts w:ascii="Arial" w:hAnsi="Arial"/>
        <w:color w:val="F2F2F2"/>
        <w:sz w:val="22"/>
      </w:rPr>
      <w:tblPr/>
      <w:tcPr>
        <w:shd w:val="clear" w:color="F79646" w:themeColor="accent6" w:fill="F79646" w:themeFill="accent6"/>
      </w:tcPr>
    </w:tblStylePr>
    <w:tblStylePr w:type="firstCol">
      <w:rPr>
        <w:rFonts w:ascii="Arial" w:hAnsi="Arial"/>
        <w:color w:val="F2F2F2"/>
        <w:sz w:val="22"/>
      </w:rPr>
      <w:tblPr/>
      <w:tcPr>
        <w:shd w:val="clear" w:color="F79646" w:themeColor="accent6" w:fill="F79646" w:themeFill="accent6"/>
      </w:tcPr>
    </w:tblStylePr>
    <w:tblStylePr w:type="lastCol">
      <w:rPr>
        <w:rFonts w:ascii="Arial" w:hAnsi="Arial"/>
        <w:color w:val="F2F2F2"/>
        <w:sz w:val="22"/>
      </w:rPr>
      <w:tblPr/>
      <w:tcPr>
        <w:shd w:val="clear" w:color="F79646" w:themeColor="accent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themeColor="accent6" w:themeTint="34" w:fill="FDE9D8" w:themeFill="accent6" w:themeFillTint="34"/>
      </w:tcPr>
    </w:tblStylePr>
  </w:style>
  <w:style w:type="table" w:customStyle="1" w:styleId="BorderedLined-Accent">
    <w:name w:val="Bordered &amp; Lined - Accent"/>
    <w:basedOn w:val="a1"/>
    <w:uiPriority w:val="99"/>
    <w:pPr>
      <w:spacing w:line="240" w:lineRule="auto"/>
    </w:pPr>
    <w:rPr>
      <w:color w:val="404040"/>
      <w:sz w:val="20"/>
      <w:szCs w:val="20"/>
      <w:lang w:val="ru-RU"/>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a1"/>
    <w:uiPriority w:val="99"/>
    <w:pPr>
      <w:spacing w:line="240" w:lineRule="auto"/>
    </w:pPr>
    <w:rPr>
      <w:color w:val="404040"/>
      <w:sz w:val="20"/>
      <w:szCs w:val="20"/>
      <w:lang w:val="ru-RU"/>
    </w:rPr>
    <w:tblPr>
      <w:tblStyleRowBandSize w:val="1"/>
      <w:tblStyleColBandSize w:val="1"/>
      <w:tblBorders>
        <w:top w:val="single" w:sz="4" w:space="0" w:color="2A4A71" w:themeColor="accent1" w:themeShade="95"/>
        <w:left w:val="single" w:sz="4" w:space="0" w:color="2A4A71" w:themeColor="accent1" w:themeShade="95"/>
        <w:bottom w:val="single" w:sz="4" w:space="0" w:color="2A4A71" w:themeColor="accent1" w:themeShade="95"/>
        <w:right w:val="single" w:sz="4" w:space="0" w:color="2A4A71" w:themeColor="accent1" w:themeShade="95"/>
        <w:insideH w:val="single" w:sz="4" w:space="0" w:color="2A4A71" w:themeColor="accent1" w:themeShade="95"/>
        <w:insideV w:val="single" w:sz="4" w:space="0" w:color="2A4A71" w:themeColor="accent1" w:themeShade="95"/>
      </w:tblBorders>
    </w:tblPr>
    <w:tblStylePr w:type="firstRow">
      <w:rPr>
        <w:rFonts w:ascii="Arial" w:hAnsi="Arial"/>
        <w:color w:val="F2F2F2"/>
        <w:sz w:val="22"/>
      </w:rPr>
      <w:tblPr/>
      <w:tcPr>
        <w:shd w:val="clear" w:color="5D8AC2" w:themeColor="accent1" w:themeTint="EA" w:fill="5D8AC2" w:themeFill="accent1" w:themeFillTint="EA"/>
      </w:tcPr>
    </w:tblStylePr>
    <w:tblStylePr w:type="lastRow">
      <w:rPr>
        <w:rFonts w:ascii="Arial" w:hAnsi="Arial"/>
        <w:color w:val="F2F2F2"/>
        <w:sz w:val="22"/>
      </w:rPr>
      <w:tblPr/>
      <w:tcPr>
        <w:shd w:val="clear" w:color="5D8AC2" w:themeColor="accent1" w:themeTint="EA" w:fill="5D8AC2" w:themeFill="accent1" w:themeFillTint="EA"/>
      </w:tcPr>
    </w:tblStylePr>
    <w:tblStylePr w:type="firstCol">
      <w:rPr>
        <w:rFonts w:ascii="Arial" w:hAnsi="Arial"/>
        <w:color w:val="F2F2F2"/>
        <w:sz w:val="22"/>
      </w:rPr>
      <w:tblPr/>
      <w:tcPr>
        <w:shd w:val="clear" w:color="5D8AC2" w:themeColor="accent1" w:themeTint="EA" w:fill="5D8AC2" w:themeFill="accent1" w:themeFillTint="EA"/>
      </w:tcPr>
    </w:tblStylePr>
    <w:tblStylePr w:type="lastCol">
      <w:rPr>
        <w:rFonts w:ascii="Arial" w:hAnsi="Arial"/>
        <w:color w:val="F2F2F2"/>
        <w:sz w:val="22"/>
      </w:rPr>
      <w:tblPr/>
      <w:tcPr>
        <w:shd w:val="clear" w:color="5D8AC2" w:themeColor="accent1" w:themeTint="EA"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themeColor="accent1" w:themeTint="50"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themeColor="accent1" w:themeTint="50" w:fill="C7D7EA" w:themeFill="accent1" w:themeFillTint="50"/>
      </w:tcPr>
    </w:tblStylePr>
  </w:style>
  <w:style w:type="table" w:customStyle="1" w:styleId="BorderedLined-Accent2">
    <w:name w:val="Bordered &amp; Lined - Accent 2"/>
    <w:basedOn w:val="a1"/>
    <w:uiPriority w:val="99"/>
    <w:pPr>
      <w:spacing w:line="240" w:lineRule="auto"/>
    </w:pPr>
    <w:rPr>
      <w:color w:val="404040"/>
      <w:sz w:val="20"/>
      <w:szCs w:val="20"/>
      <w:lang w:val="ru-RU"/>
    </w:rPr>
    <w:tblPr>
      <w:tblStyleRowBandSize w:val="1"/>
      <w:tblStyleColBandSize w:val="1"/>
      <w:tblBorders>
        <w:top w:val="single" w:sz="4" w:space="0" w:color="732A29" w:themeColor="accent2" w:themeShade="95"/>
        <w:left w:val="single" w:sz="4" w:space="0" w:color="732A29" w:themeColor="accent2" w:themeShade="95"/>
        <w:bottom w:val="single" w:sz="4" w:space="0" w:color="732A29" w:themeColor="accent2" w:themeShade="95"/>
        <w:right w:val="single" w:sz="4" w:space="0" w:color="732A29" w:themeColor="accent2" w:themeShade="95"/>
        <w:insideH w:val="single" w:sz="4" w:space="0" w:color="732A29" w:themeColor="accent2" w:themeShade="95"/>
        <w:insideV w:val="single" w:sz="4" w:space="0" w:color="732A29" w:themeColor="accent2" w:themeShade="95"/>
      </w:tblBorders>
    </w:tblPr>
    <w:tblStylePr w:type="firstRow">
      <w:rPr>
        <w:rFonts w:ascii="Arial" w:hAnsi="Arial"/>
        <w:color w:val="F2F2F2"/>
        <w:sz w:val="22"/>
      </w:rPr>
      <w:tblPr/>
      <w:tcPr>
        <w:shd w:val="clear" w:color="D99695" w:themeColor="accent2" w:themeTint="97" w:fill="D99695" w:themeFill="accent2" w:themeFillTint="97"/>
      </w:tcPr>
    </w:tblStylePr>
    <w:tblStylePr w:type="lastRow">
      <w:rPr>
        <w:rFonts w:ascii="Arial" w:hAnsi="Arial"/>
        <w:color w:val="F2F2F2"/>
        <w:sz w:val="22"/>
      </w:rPr>
      <w:tblPr/>
      <w:tcPr>
        <w:shd w:val="clear" w:color="D99695" w:themeColor="accent2" w:themeTint="97" w:fill="D99695" w:themeFill="accent2" w:themeFillTint="97"/>
      </w:tcPr>
    </w:tblStylePr>
    <w:tblStylePr w:type="firstCol">
      <w:rPr>
        <w:rFonts w:ascii="Arial" w:hAnsi="Arial"/>
        <w:color w:val="F2F2F2"/>
        <w:sz w:val="22"/>
      </w:rPr>
      <w:tblPr/>
      <w:tcPr>
        <w:shd w:val="clear" w:color="D99695" w:themeColor="accent2" w:themeTint="97" w:fill="D99695" w:themeFill="accent2" w:themeFillTint="97"/>
      </w:tcPr>
    </w:tblStylePr>
    <w:tblStylePr w:type="lastCol">
      <w:rPr>
        <w:rFonts w:ascii="Arial" w:hAnsi="Arial"/>
        <w:color w:val="F2F2F2"/>
        <w:sz w:val="22"/>
      </w:rPr>
      <w:tblPr/>
      <w:tcPr>
        <w:shd w:val="clear" w:color="D99695" w:themeColor="accent2" w:themeTint="97"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themeColor="accent2" w:themeTint="32" w:fill="F2DCDC" w:themeFill="accent2" w:themeFillTint="32"/>
      </w:tcPr>
    </w:tblStylePr>
  </w:style>
  <w:style w:type="table" w:customStyle="1" w:styleId="BorderedLined-Accent3">
    <w:name w:val="Bordered &amp; Lined - Accent 3"/>
    <w:basedOn w:val="a1"/>
    <w:uiPriority w:val="99"/>
    <w:pPr>
      <w:spacing w:line="240" w:lineRule="auto"/>
    </w:pPr>
    <w:rPr>
      <w:color w:val="404040"/>
      <w:sz w:val="20"/>
      <w:szCs w:val="20"/>
      <w:lang w:val="ru-RU"/>
    </w:rPr>
    <w:tblPr>
      <w:tblStyleRowBandSize w:val="1"/>
      <w:tblStyleColBandSize w:val="1"/>
      <w:tblBorders>
        <w:top w:val="single" w:sz="4" w:space="0" w:color="5B722E" w:themeColor="accent3" w:themeShade="95"/>
        <w:left w:val="single" w:sz="4" w:space="0" w:color="5B722E" w:themeColor="accent3" w:themeShade="95"/>
        <w:bottom w:val="single" w:sz="4" w:space="0" w:color="5B722E" w:themeColor="accent3" w:themeShade="95"/>
        <w:right w:val="single" w:sz="4" w:space="0" w:color="5B722E" w:themeColor="accent3" w:themeShade="95"/>
        <w:insideH w:val="single" w:sz="4" w:space="0" w:color="5B722E" w:themeColor="accent3" w:themeShade="95"/>
        <w:insideV w:val="single" w:sz="4" w:space="0" w:color="5B722E" w:themeColor="accent3" w:themeShade="95"/>
      </w:tblBorders>
    </w:tblPr>
    <w:tblStylePr w:type="firstRow">
      <w:rPr>
        <w:rFonts w:ascii="Arial" w:hAnsi="Arial"/>
        <w:color w:val="F2F2F2"/>
        <w:sz w:val="22"/>
      </w:rPr>
      <w:tblPr/>
      <w:tcPr>
        <w:shd w:val="clear" w:color="9ABB59" w:themeColor="accent3" w:themeTint="FE" w:fill="9ABB59" w:themeFill="accent3" w:themeFillTint="FE"/>
      </w:tcPr>
    </w:tblStylePr>
    <w:tblStylePr w:type="lastRow">
      <w:rPr>
        <w:rFonts w:ascii="Arial" w:hAnsi="Arial"/>
        <w:color w:val="F2F2F2"/>
        <w:sz w:val="22"/>
      </w:rPr>
      <w:tblPr/>
      <w:tcPr>
        <w:shd w:val="clear" w:color="9ABB59" w:themeColor="accent3" w:themeTint="FE" w:fill="9ABB59" w:themeFill="accent3" w:themeFillTint="FE"/>
      </w:tcPr>
    </w:tblStylePr>
    <w:tblStylePr w:type="firstCol">
      <w:rPr>
        <w:rFonts w:ascii="Arial" w:hAnsi="Arial"/>
        <w:color w:val="F2F2F2"/>
        <w:sz w:val="22"/>
      </w:rPr>
      <w:tblPr/>
      <w:tcPr>
        <w:shd w:val="clear" w:color="9ABB59" w:themeColor="accent3" w:themeTint="FE" w:fill="9ABB59" w:themeFill="accent3" w:themeFillTint="FE"/>
      </w:tcPr>
    </w:tblStylePr>
    <w:tblStylePr w:type="lastCol">
      <w:rPr>
        <w:rFonts w:ascii="Arial" w:hAnsi="Arial"/>
        <w:color w:val="F2F2F2"/>
        <w:sz w:val="22"/>
      </w:rPr>
      <w:tblPr/>
      <w:tcPr>
        <w:shd w:val="clear" w:color="9ABB59" w:themeColor="accent3" w:themeTint="FE"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themeColor="accent3" w:themeTint="34" w:fill="EAF1DC" w:themeFill="accent3" w:themeFillTint="34"/>
      </w:tcPr>
    </w:tblStylePr>
  </w:style>
  <w:style w:type="table" w:customStyle="1" w:styleId="BorderedLined-Accent4">
    <w:name w:val="Bordered &amp; Lined - Accent 4"/>
    <w:basedOn w:val="a1"/>
    <w:uiPriority w:val="99"/>
    <w:pPr>
      <w:spacing w:line="240" w:lineRule="auto"/>
    </w:pPr>
    <w:rPr>
      <w:color w:val="404040"/>
      <w:sz w:val="20"/>
      <w:szCs w:val="20"/>
      <w:lang w:val="ru-RU"/>
    </w:rPr>
    <w:tblPr>
      <w:tblStyleRowBandSize w:val="1"/>
      <w:tblStyleColBandSize w:val="1"/>
      <w:tblBorders>
        <w:top w:val="single" w:sz="4" w:space="0" w:color="4A395F" w:themeColor="accent4" w:themeShade="95"/>
        <w:left w:val="single" w:sz="4" w:space="0" w:color="4A395F" w:themeColor="accent4" w:themeShade="95"/>
        <w:bottom w:val="single" w:sz="4" w:space="0" w:color="4A395F" w:themeColor="accent4" w:themeShade="95"/>
        <w:right w:val="single" w:sz="4" w:space="0" w:color="4A395F" w:themeColor="accent4" w:themeShade="95"/>
        <w:insideH w:val="single" w:sz="4" w:space="0" w:color="4A395F" w:themeColor="accent4" w:themeShade="95"/>
        <w:insideV w:val="single" w:sz="4" w:space="0" w:color="4A395F" w:themeColor="accent4" w:themeShade="95"/>
      </w:tblBorders>
    </w:tblPr>
    <w:tblStylePr w:type="firstRow">
      <w:rPr>
        <w:rFonts w:ascii="Arial" w:hAnsi="Arial"/>
        <w:color w:val="F2F2F2"/>
        <w:sz w:val="22"/>
      </w:rPr>
      <w:tblPr/>
      <w:tcPr>
        <w:shd w:val="clear" w:color="B2A1C6" w:themeColor="accent4" w:themeTint="9A" w:fill="B2A1C6" w:themeFill="accent4" w:themeFillTint="9A"/>
      </w:tcPr>
    </w:tblStylePr>
    <w:tblStylePr w:type="lastRow">
      <w:rPr>
        <w:rFonts w:ascii="Arial" w:hAnsi="Arial"/>
        <w:color w:val="F2F2F2"/>
        <w:sz w:val="22"/>
      </w:rPr>
      <w:tblPr/>
      <w:tcPr>
        <w:shd w:val="clear" w:color="B2A1C6" w:themeColor="accent4" w:themeTint="9A" w:fill="B2A1C6" w:themeFill="accent4" w:themeFillTint="9A"/>
      </w:tcPr>
    </w:tblStylePr>
    <w:tblStylePr w:type="firstCol">
      <w:rPr>
        <w:rFonts w:ascii="Arial" w:hAnsi="Arial"/>
        <w:color w:val="F2F2F2"/>
        <w:sz w:val="22"/>
      </w:rPr>
      <w:tblPr/>
      <w:tcPr>
        <w:shd w:val="clear" w:color="B2A1C6" w:themeColor="accent4" w:themeTint="9A" w:fill="B2A1C6" w:themeFill="accent4" w:themeFillTint="9A"/>
      </w:tcPr>
    </w:tblStylePr>
    <w:tblStylePr w:type="lastCol">
      <w:rPr>
        <w:rFonts w:ascii="Arial" w:hAnsi="Arial"/>
        <w:color w:val="F2F2F2"/>
        <w:sz w:val="22"/>
      </w:rPr>
      <w:tblPr/>
      <w:tcPr>
        <w:shd w:val="clear" w:color="B2A1C6" w:themeColor="accent4" w:themeTint="9A"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themeColor="accent4" w:themeTint="34" w:fill="E5DFEC" w:themeFill="accent4" w:themeFillTint="34"/>
      </w:tcPr>
    </w:tblStylePr>
  </w:style>
  <w:style w:type="table" w:customStyle="1" w:styleId="BorderedLined-Accent5">
    <w:name w:val="Bordered &amp; Lined - Accent 5"/>
    <w:basedOn w:val="a1"/>
    <w:uiPriority w:val="99"/>
    <w:pPr>
      <w:spacing w:line="240" w:lineRule="auto"/>
    </w:pPr>
    <w:rPr>
      <w:color w:val="404040"/>
      <w:sz w:val="20"/>
      <w:szCs w:val="20"/>
      <w:lang w:val="ru-RU"/>
    </w:rPr>
    <w:tblPr>
      <w:tblStyleRowBandSize w:val="1"/>
      <w:tblStyleColBandSize w:val="1"/>
      <w:tblBorders>
        <w:top w:val="single" w:sz="4" w:space="0" w:color="266779" w:themeColor="accent5" w:themeShade="95"/>
        <w:left w:val="single" w:sz="4" w:space="0" w:color="266779" w:themeColor="accent5" w:themeShade="95"/>
        <w:bottom w:val="single" w:sz="4" w:space="0" w:color="266779" w:themeColor="accent5" w:themeShade="95"/>
        <w:right w:val="single" w:sz="4" w:space="0" w:color="266779" w:themeColor="accent5" w:themeShade="95"/>
        <w:insideH w:val="single" w:sz="4" w:space="0" w:color="266779" w:themeColor="accent5" w:themeShade="95"/>
        <w:insideV w:val="single" w:sz="4" w:space="0" w:color="266779" w:themeColor="accent5" w:themeShade="95"/>
      </w:tblBorders>
    </w:tblPr>
    <w:tblStylePr w:type="firstRow">
      <w:rPr>
        <w:rFonts w:ascii="Arial" w:hAnsi="Arial"/>
        <w:color w:val="F2F2F2"/>
        <w:sz w:val="22"/>
      </w:rPr>
      <w:tblPr/>
      <w:tcPr>
        <w:shd w:val="clear" w:color="4BACC6" w:themeColor="accent5" w:fill="4BACC6" w:themeFill="accent5"/>
      </w:tcPr>
    </w:tblStylePr>
    <w:tblStylePr w:type="lastRow">
      <w:rPr>
        <w:rFonts w:ascii="Arial" w:hAnsi="Arial"/>
        <w:color w:val="F2F2F2"/>
        <w:sz w:val="22"/>
      </w:rPr>
      <w:tblPr/>
      <w:tcPr>
        <w:shd w:val="clear" w:color="4BACC6" w:themeColor="accent5" w:fill="4BACC6" w:themeFill="accent5"/>
      </w:tcPr>
    </w:tblStylePr>
    <w:tblStylePr w:type="firstCol">
      <w:rPr>
        <w:rFonts w:ascii="Arial" w:hAnsi="Arial"/>
        <w:color w:val="F2F2F2"/>
        <w:sz w:val="22"/>
      </w:rPr>
      <w:tblPr/>
      <w:tcPr>
        <w:shd w:val="clear" w:color="4BACC6" w:themeColor="accent5" w:fill="4BACC6" w:themeFill="accent5"/>
      </w:tcPr>
    </w:tblStylePr>
    <w:tblStylePr w:type="lastCol">
      <w:rPr>
        <w:rFonts w:ascii="Arial" w:hAnsi="Arial"/>
        <w:color w:val="F2F2F2"/>
        <w:sz w:val="22"/>
      </w:rPr>
      <w:tblPr/>
      <w:tcPr>
        <w:shd w:val="clear" w:color="4BACC6" w:themeColor="accent5"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themeColor="accent5" w:themeTint="34" w:fill="DAEEF3" w:themeFill="accent5" w:themeFillTint="34"/>
      </w:tcPr>
    </w:tblStylePr>
  </w:style>
  <w:style w:type="table" w:customStyle="1" w:styleId="BorderedLined-Accent6">
    <w:name w:val="Bordered &amp; Lined - Accent 6"/>
    <w:basedOn w:val="a1"/>
    <w:uiPriority w:val="99"/>
    <w:pPr>
      <w:spacing w:line="240" w:lineRule="auto"/>
    </w:pPr>
    <w:rPr>
      <w:color w:val="404040"/>
      <w:sz w:val="20"/>
      <w:szCs w:val="20"/>
      <w:lang w:val="ru-RU"/>
    </w:rPr>
    <w:tblPr>
      <w:tblStyleRowBandSize w:val="1"/>
      <w:tblStyleColBandSize w:val="1"/>
      <w:tblBorders>
        <w:top w:val="single" w:sz="4" w:space="0" w:color="B15407" w:themeColor="accent6" w:themeShade="95"/>
        <w:left w:val="single" w:sz="4" w:space="0" w:color="B15407" w:themeColor="accent6" w:themeShade="95"/>
        <w:bottom w:val="single" w:sz="4" w:space="0" w:color="B15407" w:themeColor="accent6" w:themeShade="95"/>
        <w:right w:val="single" w:sz="4" w:space="0" w:color="B15407" w:themeColor="accent6" w:themeShade="95"/>
        <w:insideH w:val="single" w:sz="4" w:space="0" w:color="B15407" w:themeColor="accent6" w:themeShade="95"/>
        <w:insideV w:val="single" w:sz="4" w:space="0" w:color="B15407" w:themeColor="accent6" w:themeShade="95"/>
      </w:tblBorders>
    </w:tblPr>
    <w:tblStylePr w:type="firstRow">
      <w:rPr>
        <w:rFonts w:ascii="Arial" w:hAnsi="Arial"/>
        <w:color w:val="F2F2F2"/>
        <w:sz w:val="22"/>
      </w:rPr>
      <w:tblPr/>
      <w:tcPr>
        <w:shd w:val="clear" w:color="F79646" w:themeColor="accent6" w:fill="F79646" w:themeFill="accent6"/>
      </w:tcPr>
    </w:tblStylePr>
    <w:tblStylePr w:type="lastRow">
      <w:rPr>
        <w:rFonts w:ascii="Arial" w:hAnsi="Arial"/>
        <w:color w:val="F2F2F2"/>
        <w:sz w:val="22"/>
      </w:rPr>
      <w:tblPr/>
      <w:tcPr>
        <w:shd w:val="clear" w:color="F79646" w:themeColor="accent6" w:fill="F79646" w:themeFill="accent6"/>
      </w:tcPr>
    </w:tblStylePr>
    <w:tblStylePr w:type="firstCol">
      <w:rPr>
        <w:rFonts w:ascii="Arial" w:hAnsi="Arial"/>
        <w:color w:val="F2F2F2"/>
        <w:sz w:val="22"/>
      </w:rPr>
      <w:tblPr/>
      <w:tcPr>
        <w:shd w:val="clear" w:color="F79646" w:themeColor="accent6" w:fill="F79646" w:themeFill="accent6"/>
      </w:tcPr>
    </w:tblStylePr>
    <w:tblStylePr w:type="lastCol">
      <w:rPr>
        <w:rFonts w:ascii="Arial" w:hAnsi="Arial"/>
        <w:color w:val="F2F2F2"/>
        <w:sz w:val="22"/>
      </w:rPr>
      <w:tblPr/>
      <w:tcPr>
        <w:shd w:val="clear" w:color="F79646" w:themeColor="accent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themeColor="accent6" w:themeTint="34" w:fill="FDE9D8" w:themeFill="accent6" w:themeFillTint="34"/>
      </w:tcPr>
    </w:tblStylePr>
  </w:style>
  <w:style w:type="table" w:customStyle="1" w:styleId="Bordered">
    <w:name w:val="Bordered"/>
    <w:basedOn w:val="a1"/>
    <w:uiPriority w:val="99"/>
    <w:pPr>
      <w:spacing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a1"/>
    <w:uiPriority w:val="99"/>
    <w:pPr>
      <w:spacing w:line="240" w:lineRule="auto"/>
    </w:pPr>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rFonts w:ascii="Arial" w:hAnsi="Arial"/>
        <w:color w:val="404040"/>
        <w:sz w:val="22"/>
      </w:rPr>
      <w:tblPr/>
      <w:tcPr>
        <w:tcBorders>
          <w:bottom w:val="single" w:sz="12" w:space="0" w:color="4F81BD" w:themeColor="accent1"/>
        </w:tcBorders>
      </w:tcPr>
    </w:tblStylePr>
    <w:tblStylePr w:type="lastRow">
      <w:rPr>
        <w:rFonts w:ascii="Arial" w:hAnsi="Arial"/>
        <w:color w:val="404040"/>
        <w:sz w:val="22"/>
      </w:rPr>
      <w:tblPr/>
      <w:tcPr>
        <w:tcBorders>
          <w:top w:val="single" w:sz="12" w:space="0" w:color="4F81BD"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F81BD" w:themeColor="accent1"/>
        </w:tcBorders>
      </w:tc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Bordered-Accent2">
    <w:name w:val="Bordered - Accent 2"/>
    <w:basedOn w:val="a1"/>
    <w:uiPriority w:val="99"/>
    <w:pPr>
      <w:spacing w:line="240" w:lineRule="auto"/>
    </w:pPr>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rFonts w:ascii="Arial" w:hAnsi="Arial"/>
        <w:color w:val="404040"/>
        <w:sz w:val="22"/>
      </w:rPr>
      <w:tblPr/>
      <w:tcPr>
        <w:tcBorders>
          <w:bottom w:val="single" w:sz="12" w:space="0" w:color="D99695" w:themeColor="accent2" w:themeTint="97"/>
        </w:tcBorders>
      </w:tcPr>
    </w:tblStylePr>
    <w:tblStylePr w:type="lastRow">
      <w:rPr>
        <w:rFonts w:ascii="Arial" w:hAnsi="Arial"/>
        <w:color w:val="404040"/>
        <w:sz w:val="22"/>
      </w:rPr>
      <w:tblPr/>
      <w:tcPr>
        <w:tcBorders>
          <w:top w:val="single" w:sz="12" w:space="0" w:color="D99695"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D99695" w:themeColor="accent2" w:themeTint="97"/>
        </w:tcBorders>
      </w:tc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Bordered-Accent3">
    <w:name w:val="Bordered - Accent 3"/>
    <w:basedOn w:val="a1"/>
    <w:uiPriority w:val="99"/>
    <w:pPr>
      <w:spacing w:line="240" w:lineRule="auto"/>
    </w:pPr>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rFonts w:ascii="Arial" w:hAnsi="Arial"/>
        <w:color w:val="404040"/>
        <w:sz w:val="22"/>
      </w:rPr>
      <w:tblPr/>
      <w:tcPr>
        <w:tcBorders>
          <w:bottom w:val="single" w:sz="12" w:space="0" w:color="C3D69B" w:themeColor="accent3" w:themeTint="98"/>
        </w:tcBorders>
      </w:tcPr>
    </w:tblStylePr>
    <w:tblStylePr w:type="lastRow">
      <w:rPr>
        <w:rFonts w:ascii="Arial" w:hAnsi="Arial"/>
        <w:color w:val="404040"/>
        <w:sz w:val="22"/>
      </w:rPr>
      <w:tblPr/>
      <w:tcPr>
        <w:tcBorders>
          <w:top w:val="single" w:sz="12" w:space="0" w:color="C3D69B"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3D69B" w:themeColor="accent3" w:themeTint="98"/>
        </w:tcBorders>
      </w:tc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Bordered-Accent4">
    <w:name w:val="Bordered - Accent 4"/>
    <w:basedOn w:val="a1"/>
    <w:uiPriority w:val="99"/>
    <w:pPr>
      <w:spacing w:line="240" w:lineRule="auto"/>
    </w:pPr>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rFonts w:ascii="Arial" w:hAnsi="Arial"/>
        <w:color w:val="404040"/>
        <w:sz w:val="22"/>
      </w:rPr>
      <w:tblPr/>
      <w:tcPr>
        <w:tcBorders>
          <w:bottom w:val="single" w:sz="12" w:space="0" w:color="B2A1C6" w:themeColor="accent4" w:themeTint="9A"/>
        </w:tcBorders>
      </w:tcPr>
    </w:tblStylePr>
    <w:tblStylePr w:type="lastRow">
      <w:rPr>
        <w:rFonts w:ascii="Arial" w:hAnsi="Arial"/>
        <w:color w:val="404040"/>
        <w:sz w:val="22"/>
      </w:rPr>
      <w:tblPr/>
      <w:tcPr>
        <w:tcBorders>
          <w:top w:val="single" w:sz="12" w:space="0" w:color="B2A1C6"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B2A1C6" w:themeColor="accent4" w:themeTint="9A"/>
        </w:tcBorders>
      </w:tc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Bordered-Accent5">
    <w:name w:val="Bordered - Accent 5"/>
    <w:basedOn w:val="a1"/>
    <w:uiPriority w:val="99"/>
    <w:pPr>
      <w:spacing w:line="240" w:lineRule="auto"/>
    </w:pPr>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rFonts w:ascii="Arial" w:hAnsi="Arial"/>
        <w:color w:val="404040"/>
        <w:sz w:val="22"/>
      </w:rPr>
      <w:tblPr/>
      <w:tcPr>
        <w:tcBorders>
          <w:bottom w:val="single" w:sz="12" w:space="0" w:color="92CCDC" w:themeColor="accent5" w:themeTint="9A"/>
        </w:tcBorders>
      </w:tcPr>
    </w:tblStylePr>
    <w:tblStylePr w:type="lastRow">
      <w:rPr>
        <w:rFonts w:ascii="Arial" w:hAnsi="Arial"/>
        <w:color w:val="404040"/>
        <w:sz w:val="22"/>
      </w:rPr>
      <w:tblPr/>
      <w:tcPr>
        <w:tcBorders>
          <w:top w:val="single" w:sz="12" w:space="0" w:color="92CCDC"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2CCDC" w:themeColor="accent5" w:themeTint="9A"/>
        </w:tcBorders>
      </w:tc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Bordered-Accent6">
    <w:name w:val="Bordered - Accent 6"/>
    <w:basedOn w:val="a1"/>
    <w:uiPriority w:val="99"/>
    <w:pPr>
      <w:spacing w:line="240" w:lineRule="auto"/>
    </w:pPr>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rFonts w:ascii="Arial" w:hAnsi="Arial"/>
        <w:color w:val="404040"/>
        <w:sz w:val="22"/>
      </w:rPr>
      <w:tblPr/>
      <w:tcPr>
        <w:tcBorders>
          <w:bottom w:val="single" w:sz="12" w:space="0" w:color="FAC090" w:themeColor="accent6" w:themeTint="98"/>
        </w:tcBorders>
      </w:tcPr>
    </w:tblStylePr>
    <w:tblStylePr w:type="lastRow">
      <w:rPr>
        <w:rFonts w:ascii="Arial" w:hAnsi="Arial"/>
        <w:color w:val="404040"/>
        <w:sz w:val="22"/>
      </w:rPr>
      <w:tblPr/>
      <w:tcPr>
        <w:tcBorders>
          <w:top w:val="single" w:sz="12" w:space="0" w:color="FAC090"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AC090" w:themeColor="accent6" w:themeTint="98"/>
        </w:tcBorders>
      </w:tc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paragraph" w:styleId="ab">
    <w:name w:val="footnote text"/>
    <w:basedOn w:val="a"/>
    <w:link w:val="ac"/>
    <w:uiPriority w:val="99"/>
    <w:semiHidden/>
    <w:unhideWhenUsed/>
    <w:pPr>
      <w:spacing w:after="40" w:line="240" w:lineRule="auto"/>
    </w:pPr>
    <w:rPr>
      <w:sz w:val="18"/>
    </w:rPr>
  </w:style>
  <w:style w:type="character" w:customStyle="1" w:styleId="ac">
    <w:name w:val="Текст сноски Знак"/>
    <w:link w:val="ab"/>
    <w:uiPriority w:val="99"/>
    <w:rPr>
      <w:sz w:val="18"/>
    </w:rPr>
  </w:style>
  <w:style w:type="character" w:styleId="ad">
    <w:name w:val="footnote reference"/>
    <w:basedOn w:val="a0"/>
    <w:uiPriority w:val="99"/>
    <w:unhideWhenUsed/>
    <w:rPr>
      <w:vertAlign w:val="superscript"/>
    </w:rPr>
  </w:style>
  <w:style w:type="paragraph" w:styleId="ae">
    <w:name w:val="endnote text"/>
    <w:basedOn w:val="a"/>
    <w:link w:val="af"/>
    <w:uiPriority w:val="99"/>
    <w:semiHidden/>
    <w:unhideWhenUsed/>
    <w:pPr>
      <w:spacing w:line="240" w:lineRule="auto"/>
    </w:pPr>
    <w:rPr>
      <w:sz w:val="20"/>
    </w:rPr>
  </w:style>
  <w:style w:type="character" w:customStyle="1" w:styleId="af">
    <w:name w:val="Текст концевой сноски Знак"/>
    <w:link w:val="ae"/>
    <w:uiPriority w:val="99"/>
    <w:rPr>
      <w:sz w:val="20"/>
    </w:rPr>
  </w:style>
  <w:style w:type="character" w:styleId="af0">
    <w:name w:val="endnote reference"/>
    <w:basedOn w:val="a0"/>
    <w:uiPriority w:val="99"/>
    <w:semiHidden/>
    <w:unhideWhenUsed/>
    <w:rPr>
      <w:vertAlign w:val="superscript"/>
    </w:rPr>
  </w:style>
  <w:style w:type="paragraph" w:styleId="42">
    <w:name w:val="toc 4"/>
    <w:basedOn w:val="a"/>
    <w:next w:val="a"/>
    <w:uiPriority w:val="39"/>
    <w:unhideWhenUsed/>
    <w:pPr>
      <w:spacing w:after="57"/>
      <w:ind w:left="850" w:firstLine="0"/>
    </w:pPr>
  </w:style>
  <w:style w:type="paragraph" w:styleId="52">
    <w:name w:val="toc 5"/>
    <w:basedOn w:val="a"/>
    <w:next w:val="a"/>
    <w:uiPriority w:val="39"/>
    <w:unhideWhenUsed/>
    <w:pPr>
      <w:spacing w:after="57"/>
      <w:ind w:left="1134" w:firstLine="0"/>
    </w:pPr>
  </w:style>
  <w:style w:type="paragraph" w:styleId="61">
    <w:name w:val="toc 6"/>
    <w:basedOn w:val="a"/>
    <w:next w:val="a"/>
    <w:uiPriority w:val="39"/>
    <w:unhideWhenUsed/>
    <w:pPr>
      <w:spacing w:after="57"/>
      <w:ind w:left="1417" w:firstLine="0"/>
    </w:pPr>
  </w:style>
  <w:style w:type="paragraph" w:styleId="71">
    <w:name w:val="toc 7"/>
    <w:basedOn w:val="a"/>
    <w:next w:val="a"/>
    <w:uiPriority w:val="39"/>
    <w:unhideWhenUsed/>
    <w:pPr>
      <w:spacing w:after="57"/>
      <w:ind w:left="1701" w:firstLine="0"/>
    </w:pPr>
  </w:style>
  <w:style w:type="paragraph" w:styleId="81">
    <w:name w:val="toc 8"/>
    <w:basedOn w:val="a"/>
    <w:next w:val="a"/>
    <w:uiPriority w:val="39"/>
    <w:unhideWhenUsed/>
    <w:pPr>
      <w:spacing w:after="57"/>
      <w:ind w:left="1984" w:firstLine="0"/>
    </w:pPr>
  </w:style>
  <w:style w:type="paragraph" w:styleId="91">
    <w:name w:val="toc 9"/>
    <w:basedOn w:val="a"/>
    <w:next w:val="a"/>
    <w:uiPriority w:val="39"/>
    <w:unhideWhenUsed/>
    <w:pPr>
      <w:spacing w:after="57"/>
      <w:ind w:left="2268" w:firstLine="0"/>
    </w:pPr>
  </w:style>
  <w:style w:type="paragraph" w:styleId="af1">
    <w:name w:val="table of figures"/>
    <w:basedOn w:val="a"/>
    <w:next w:val="a"/>
    <w:uiPriority w:val="99"/>
    <w:unhideWhenUsed/>
  </w:style>
  <w:style w:type="table" w:customStyle="1" w:styleId="TableNormal">
    <w:name w:val="Table Normal"/>
    <w:tblPr>
      <w:tblCellMar>
        <w:top w:w="0" w:type="dxa"/>
        <w:left w:w="0" w:type="dxa"/>
        <w:bottom w:w="0" w:type="dxa"/>
        <w:right w:w="0" w:type="dxa"/>
      </w:tblCellMar>
    </w:tblPr>
  </w:style>
  <w:style w:type="paragraph" w:styleId="a5">
    <w:name w:val="Title"/>
    <w:basedOn w:val="a"/>
    <w:next w:val="a"/>
    <w:link w:val="a4"/>
    <w:uiPriority w:val="10"/>
    <w:qFormat/>
    <w:pPr>
      <w:keepNext/>
      <w:keepLines/>
      <w:spacing w:after="60"/>
    </w:pPr>
    <w:rPr>
      <w:sz w:val="52"/>
      <w:szCs w:val="52"/>
    </w:rPr>
  </w:style>
  <w:style w:type="paragraph" w:styleId="a7">
    <w:name w:val="Subtitle"/>
    <w:basedOn w:val="a"/>
    <w:next w:val="a"/>
    <w:link w:val="a6"/>
    <w:uiPriority w:val="11"/>
    <w:qFormat/>
    <w:pPr>
      <w:keepNext/>
      <w:keepLines/>
      <w:spacing w:after="320"/>
    </w:pPr>
    <w:rPr>
      <w:rFonts w:ascii="Arial" w:eastAsia="Arial" w:hAnsi="Arial" w:cs="Arial"/>
      <w:color w:val="666666"/>
      <w:sz w:val="30"/>
      <w:szCs w:val="30"/>
    </w:rPr>
  </w:style>
  <w:style w:type="table" w:customStyle="1" w:styleId="82">
    <w:name w:val="8"/>
    <w:basedOn w:val="TableNormal"/>
    <w:tblPr>
      <w:tblStyleRowBandSize w:val="1"/>
      <w:tblStyleColBandSize w:val="1"/>
      <w:tblCellMar>
        <w:top w:w="100" w:type="dxa"/>
        <w:left w:w="100" w:type="dxa"/>
        <w:bottom w:w="100" w:type="dxa"/>
        <w:right w:w="100" w:type="dxa"/>
      </w:tblCellMar>
    </w:tblPr>
  </w:style>
  <w:style w:type="table" w:customStyle="1" w:styleId="72">
    <w:name w:val="7"/>
    <w:basedOn w:val="TableNormal"/>
    <w:tblPr>
      <w:tblStyleRowBandSize w:val="1"/>
      <w:tblStyleColBandSize w:val="1"/>
      <w:tblCellMar>
        <w:top w:w="100" w:type="dxa"/>
        <w:left w:w="100" w:type="dxa"/>
        <w:bottom w:w="100" w:type="dxa"/>
        <w:right w:w="100" w:type="dxa"/>
      </w:tblCellMar>
    </w:tblPr>
  </w:style>
  <w:style w:type="table" w:customStyle="1" w:styleId="62">
    <w:name w:val="6"/>
    <w:basedOn w:val="TableNormal"/>
    <w:tblPr>
      <w:tblStyleRowBandSize w:val="1"/>
      <w:tblStyleColBandSize w:val="1"/>
      <w:tblCellMar>
        <w:top w:w="100" w:type="dxa"/>
        <w:left w:w="100" w:type="dxa"/>
        <w:bottom w:w="100" w:type="dxa"/>
        <w:right w:w="100" w:type="dxa"/>
      </w:tblCellMar>
    </w:tblPr>
  </w:style>
  <w:style w:type="table" w:customStyle="1" w:styleId="53">
    <w:name w:val="5"/>
    <w:basedOn w:val="TableNormal"/>
    <w:tblPr>
      <w:tblStyleRowBandSize w:val="1"/>
      <w:tblStyleColBandSize w:val="1"/>
      <w:tblCellMar>
        <w:top w:w="100" w:type="dxa"/>
        <w:left w:w="100" w:type="dxa"/>
        <w:bottom w:w="100" w:type="dxa"/>
        <w:right w:w="100" w:type="dxa"/>
      </w:tblCellMar>
    </w:tblPr>
  </w:style>
  <w:style w:type="table" w:customStyle="1" w:styleId="43">
    <w:name w:val="4"/>
    <w:basedOn w:val="TableNormal"/>
    <w:tblPr>
      <w:tblStyleRowBandSize w:val="1"/>
      <w:tblStyleColBandSize w:val="1"/>
      <w:tblCellMar>
        <w:top w:w="100" w:type="dxa"/>
        <w:left w:w="100" w:type="dxa"/>
        <w:bottom w:w="100" w:type="dxa"/>
        <w:right w:w="100" w:type="dxa"/>
      </w:tblCellMar>
    </w:tblPr>
  </w:style>
  <w:style w:type="table" w:customStyle="1" w:styleId="32">
    <w:name w:val="3"/>
    <w:basedOn w:val="TableNormal"/>
    <w:tblPr>
      <w:tblStyleRowBandSize w:val="1"/>
      <w:tblStyleColBandSize w:val="1"/>
      <w:tblCellMar>
        <w:top w:w="100" w:type="dxa"/>
        <w:left w:w="100" w:type="dxa"/>
        <w:bottom w:w="100" w:type="dxa"/>
        <w:right w:w="100" w:type="dxa"/>
      </w:tblCellMar>
    </w:tblPr>
  </w:style>
  <w:style w:type="table" w:customStyle="1" w:styleId="24">
    <w:name w:val="2"/>
    <w:basedOn w:val="TableNormal"/>
    <w:tblPr>
      <w:tblStyleRowBandSize w:val="1"/>
      <w:tblStyleColBandSize w:val="1"/>
      <w:tblCellMar>
        <w:top w:w="100" w:type="dxa"/>
        <w:left w:w="100" w:type="dxa"/>
        <w:bottom w:w="100" w:type="dxa"/>
        <w:right w:w="100" w:type="dxa"/>
      </w:tblCellMar>
    </w:tblPr>
  </w:style>
  <w:style w:type="table" w:customStyle="1" w:styleId="12">
    <w:name w:val="1"/>
    <w:basedOn w:val="TableNormal"/>
    <w:tblPr>
      <w:tblStyleRowBandSize w:val="1"/>
      <w:tblStyleColBandSize w:val="1"/>
      <w:tblCellMar>
        <w:top w:w="100" w:type="dxa"/>
        <w:left w:w="100" w:type="dxa"/>
        <w:bottom w:w="100" w:type="dxa"/>
        <w:right w:w="100" w:type="dxa"/>
      </w:tblCellMar>
    </w:tblPr>
  </w:style>
  <w:style w:type="paragraph" w:styleId="af2">
    <w:name w:val="Revision"/>
    <w:hidden/>
    <w:uiPriority w:val="99"/>
    <w:semiHidden/>
    <w:pPr>
      <w:spacing w:line="240" w:lineRule="auto"/>
      <w:ind w:firstLine="0"/>
      <w:jc w:val="left"/>
    </w:pPr>
  </w:style>
  <w:style w:type="character" w:styleId="af3">
    <w:name w:val="annotation reference"/>
    <w:basedOn w:val="a0"/>
    <w:uiPriority w:val="99"/>
    <w:semiHidden/>
    <w:unhideWhenUsed/>
    <w:rPr>
      <w:sz w:val="16"/>
      <w:szCs w:val="16"/>
    </w:rPr>
  </w:style>
  <w:style w:type="paragraph" w:styleId="af4">
    <w:name w:val="annotation text"/>
    <w:basedOn w:val="a"/>
    <w:link w:val="af5"/>
    <w:uiPriority w:val="99"/>
    <w:unhideWhenUsed/>
    <w:pPr>
      <w:spacing w:line="240" w:lineRule="auto"/>
    </w:pPr>
    <w:rPr>
      <w:sz w:val="20"/>
      <w:szCs w:val="20"/>
    </w:rPr>
  </w:style>
  <w:style w:type="character" w:customStyle="1" w:styleId="af5">
    <w:name w:val="Текст примечания Знак"/>
    <w:basedOn w:val="a0"/>
    <w:link w:val="af4"/>
    <w:uiPriority w:val="99"/>
    <w:rPr>
      <w:sz w:val="20"/>
      <w:szCs w:val="20"/>
    </w:rPr>
  </w:style>
  <w:style w:type="paragraph" w:styleId="af6">
    <w:name w:val="annotation subject"/>
    <w:basedOn w:val="af4"/>
    <w:next w:val="af4"/>
    <w:link w:val="af7"/>
    <w:uiPriority w:val="99"/>
    <w:semiHidden/>
    <w:unhideWhenUsed/>
    <w:rPr>
      <w:b/>
      <w:bCs/>
    </w:rPr>
  </w:style>
  <w:style w:type="character" w:customStyle="1" w:styleId="af7">
    <w:name w:val="Тема примечания Знак"/>
    <w:basedOn w:val="af5"/>
    <w:link w:val="af6"/>
    <w:uiPriority w:val="99"/>
    <w:semiHidden/>
    <w:rPr>
      <w:b/>
      <w:bCs/>
      <w:sz w:val="20"/>
      <w:szCs w:val="20"/>
    </w:rPr>
  </w:style>
  <w:style w:type="paragraph" w:styleId="af8">
    <w:name w:val="List Paragraph"/>
    <w:basedOn w:val="a"/>
    <w:uiPriority w:val="34"/>
    <w:qFormat/>
    <w:pPr>
      <w:ind w:left="720"/>
      <w:contextualSpacing/>
    </w:pPr>
  </w:style>
  <w:style w:type="paragraph" w:styleId="af9">
    <w:name w:val="header"/>
    <w:basedOn w:val="a"/>
    <w:link w:val="afa"/>
    <w:uiPriority w:val="99"/>
    <w:unhideWhenUsed/>
    <w:pPr>
      <w:tabs>
        <w:tab w:val="center" w:pos="4677"/>
        <w:tab w:val="right" w:pos="9355"/>
      </w:tabs>
      <w:spacing w:line="240" w:lineRule="auto"/>
    </w:pPr>
  </w:style>
  <w:style w:type="character" w:customStyle="1" w:styleId="afa">
    <w:name w:val="Верхний колонтитул Знак"/>
    <w:basedOn w:val="a0"/>
    <w:link w:val="af9"/>
    <w:uiPriority w:val="99"/>
  </w:style>
  <w:style w:type="paragraph" w:styleId="afb">
    <w:name w:val="footer"/>
    <w:basedOn w:val="a"/>
    <w:link w:val="afc"/>
    <w:uiPriority w:val="99"/>
    <w:unhideWhenUsed/>
    <w:pPr>
      <w:tabs>
        <w:tab w:val="center" w:pos="4677"/>
        <w:tab w:val="right" w:pos="9355"/>
      </w:tabs>
      <w:spacing w:line="240" w:lineRule="auto"/>
    </w:pPr>
  </w:style>
  <w:style w:type="character" w:customStyle="1" w:styleId="afc">
    <w:name w:val="Нижний колонтитул Знак"/>
    <w:basedOn w:val="a0"/>
    <w:link w:val="afb"/>
    <w:uiPriority w:val="99"/>
  </w:style>
  <w:style w:type="paragraph" w:styleId="afd">
    <w:name w:val="Normal (Web)"/>
    <w:basedOn w:val="a"/>
    <w:uiPriority w:val="99"/>
    <w:semiHidden/>
    <w:unhideWhenUsed/>
    <w:pPr>
      <w:spacing w:before="100" w:beforeAutospacing="1" w:after="100" w:afterAutospacing="1" w:line="240" w:lineRule="auto"/>
      <w:ind w:firstLine="0"/>
      <w:jc w:val="left"/>
    </w:pPr>
    <w:rPr>
      <w:sz w:val="24"/>
      <w:szCs w:val="24"/>
      <w:lang w:val="ru-RU"/>
    </w:rPr>
  </w:style>
  <w:style w:type="paragraph" w:styleId="afe">
    <w:name w:val="TOC Heading"/>
    <w:basedOn w:val="1"/>
    <w:next w:val="a"/>
    <w:uiPriority w:val="39"/>
    <w:unhideWhenUsed/>
    <w:qFormat/>
    <w:pPr>
      <w:spacing w:before="240" w:line="259" w:lineRule="auto"/>
      <w:ind w:firstLine="0"/>
      <w:jc w:val="left"/>
      <w:outlineLvl w:val="9"/>
    </w:pPr>
    <w:rPr>
      <w:rFonts w:asciiTheme="majorHAnsi" w:eastAsiaTheme="majorEastAsia" w:hAnsiTheme="majorHAnsi" w:cstheme="majorBidi"/>
      <w:color w:val="365F91" w:themeColor="accent1" w:themeShade="BF"/>
      <w:sz w:val="32"/>
      <w:szCs w:val="32"/>
      <w:lang w:val="ru-RU"/>
    </w:rPr>
  </w:style>
  <w:style w:type="paragraph" w:styleId="13">
    <w:name w:val="toc 1"/>
    <w:basedOn w:val="a"/>
    <w:next w:val="a"/>
    <w:uiPriority w:val="39"/>
    <w:unhideWhenUsed/>
    <w:pPr>
      <w:tabs>
        <w:tab w:val="right" w:leader="dot" w:pos="9019"/>
      </w:tabs>
      <w:spacing w:after="100"/>
    </w:pPr>
  </w:style>
  <w:style w:type="paragraph" w:styleId="25">
    <w:name w:val="toc 2"/>
    <w:basedOn w:val="a"/>
    <w:next w:val="a"/>
    <w:uiPriority w:val="39"/>
    <w:unhideWhenUsed/>
    <w:pPr>
      <w:spacing w:after="100"/>
      <w:ind w:left="280"/>
    </w:pPr>
  </w:style>
  <w:style w:type="paragraph" w:styleId="33">
    <w:name w:val="toc 3"/>
    <w:basedOn w:val="a"/>
    <w:next w:val="a"/>
    <w:uiPriority w:val="39"/>
    <w:unhideWhenUsed/>
    <w:pPr>
      <w:spacing w:after="100"/>
      <w:ind w:left="560"/>
    </w:pPr>
  </w:style>
  <w:style w:type="character" w:styleId="aff">
    <w:name w:val="Hyperlink"/>
    <w:basedOn w:val="a0"/>
    <w:uiPriority w:val="99"/>
    <w:unhideWhenUsed/>
    <w:rPr>
      <w:color w:val="0000FF" w:themeColor="hyperlink"/>
      <w:u w:val="single"/>
    </w:rPr>
  </w:style>
  <w:style w:type="character" w:styleId="aff0">
    <w:name w:val="Unresolved Mention"/>
    <w:basedOn w:val="a0"/>
    <w:uiPriority w:val="99"/>
    <w:semiHidden/>
    <w:unhideWhenUsed/>
    <w:rPr>
      <w:color w:val="605E5C"/>
      <w:shd w:val="clear" w:color="auto" w:fill="E1DFDD"/>
    </w:rPr>
  </w:style>
  <w:style w:type="character" w:styleId="aff1">
    <w:name w:val="FollowedHyperlink"/>
    <w:basedOn w:val="a0"/>
    <w:uiPriority w:val="99"/>
    <w:semiHidden/>
    <w:unhideWhenUsed/>
    <w:rPr>
      <w:color w:val="800080" w:themeColor="followedHyperlink"/>
      <w:u w:val="single"/>
    </w:rPr>
  </w:style>
  <w:style w:type="character" w:customStyle="1" w:styleId="20">
    <w:name w:val="Заголовок 2 Знак"/>
    <w:basedOn w:val="a0"/>
    <w:link w:val="2"/>
    <w:uiPriority w:val="9"/>
  </w:style>
  <w:style w:type="character" w:customStyle="1" w:styleId="30">
    <w:name w:val="Заголовок 3 Знак"/>
    <w:basedOn w:val="a0"/>
    <w:link w:val="3"/>
    <w:uiPriority w:val="9"/>
  </w:style>
  <w:style w:type="table" w:styleId="aff2">
    <w:name w:val="Table Grid"/>
    <w:basedOn w:val="a1"/>
    <w:uiPriority w:val="39"/>
    <w:pPr>
      <w:spacing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ljs-builtin">
    <w:name w:val="hljs-built_in"/>
    <w:basedOn w:val="a0"/>
  </w:style>
  <w:style w:type="character" w:customStyle="1" w:styleId="hljs-number">
    <w:name w:val="hljs-number"/>
    <w:basedOn w:val="a0"/>
  </w:style>
  <w:style w:type="character" w:customStyle="1" w:styleId="hljs-title">
    <w:name w:val="hljs-title"/>
    <w:basedOn w:val="a0"/>
  </w:style>
  <w:style w:type="character" w:customStyle="1" w:styleId="hljs-variable">
    <w:name w:val="hljs-variable"/>
    <w:basedOn w:val="a0"/>
  </w:style>
  <w:style w:type="character" w:customStyle="1" w:styleId="hljs-string">
    <w:name w:val="hljs-string"/>
    <w:basedOn w:val="a0"/>
  </w:style>
  <w:style w:type="character" w:customStyle="1" w:styleId="hljs-keyword">
    <w:name w:val="hljs-keyword"/>
    <w:basedOn w:val="a0"/>
  </w:style>
  <w:style w:type="character" w:styleId="aff3">
    <w:name w:val="Placeholder Text"/>
    <w:basedOn w:val="a0"/>
    <w:uiPriority w:val="99"/>
    <w:semiHidden/>
    <w:rsid w:val="004A533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40547">
      <w:bodyDiv w:val="1"/>
      <w:marLeft w:val="0"/>
      <w:marRight w:val="0"/>
      <w:marTop w:val="0"/>
      <w:marBottom w:val="0"/>
      <w:divBdr>
        <w:top w:val="none" w:sz="0" w:space="0" w:color="auto"/>
        <w:left w:val="none" w:sz="0" w:space="0" w:color="auto"/>
        <w:bottom w:val="none" w:sz="0" w:space="0" w:color="auto"/>
        <w:right w:val="none" w:sz="0" w:space="0" w:color="auto"/>
      </w:divBdr>
    </w:div>
    <w:div w:id="134297689">
      <w:bodyDiv w:val="1"/>
      <w:marLeft w:val="0"/>
      <w:marRight w:val="0"/>
      <w:marTop w:val="0"/>
      <w:marBottom w:val="0"/>
      <w:divBdr>
        <w:top w:val="none" w:sz="0" w:space="0" w:color="auto"/>
        <w:left w:val="none" w:sz="0" w:space="0" w:color="auto"/>
        <w:bottom w:val="none" w:sz="0" w:space="0" w:color="auto"/>
        <w:right w:val="none" w:sz="0" w:space="0" w:color="auto"/>
      </w:divBdr>
    </w:div>
    <w:div w:id="206570193">
      <w:bodyDiv w:val="1"/>
      <w:marLeft w:val="0"/>
      <w:marRight w:val="0"/>
      <w:marTop w:val="0"/>
      <w:marBottom w:val="0"/>
      <w:divBdr>
        <w:top w:val="none" w:sz="0" w:space="0" w:color="auto"/>
        <w:left w:val="none" w:sz="0" w:space="0" w:color="auto"/>
        <w:bottom w:val="none" w:sz="0" w:space="0" w:color="auto"/>
        <w:right w:val="none" w:sz="0" w:space="0" w:color="auto"/>
      </w:divBdr>
    </w:div>
    <w:div w:id="349798148">
      <w:bodyDiv w:val="1"/>
      <w:marLeft w:val="0"/>
      <w:marRight w:val="0"/>
      <w:marTop w:val="0"/>
      <w:marBottom w:val="0"/>
      <w:divBdr>
        <w:top w:val="none" w:sz="0" w:space="0" w:color="auto"/>
        <w:left w:val="none" w:sz="0" w:space="0" w:color="auto"/>
        <w:bottom w:val="none" w:sz="0" w:space="0" w:color="auto"/>
        <w:right w:val="none" w:sz="0" w:space="0" w:color="auto"/>
      </w:divBdr>
    </w:div>
    <w:div w:id="459878992">
      <w:bodyDiv w:val="1"/>
      <w:marLeft w:val="0"/>
      <w:marRight w:val="0"/>
      <w:marTop w:val="0"/>
      <w:marBottom w:val="0"/>
      <w:divBdr>
        <w:top w:val="none" w:sz="0" w:space="0" w:color="auto"/>
        <w:left w:val="none" w:sz="0" w:space="0" w:color="auto"/>
        <w:bottom w:val="none" w:sz="0" w:space="0" w:color="auto"/>
        <w:right w:val="none" w:sz="0" w:space="0" w:color="auto"/>
      </w:divBdr>
    </w:div>
    <w:div w:id="588275569">
      <w:bodyDiv w:val="1"/>
      <w:marLeft w:val="0"/>
      <w:marRight w:val="0"/>
      <w:marTop w:val="0"/>
      <w:marBottom w:val="0"/>
      <w:divBdr>
        <w:top w:val="none" w:sz="0" w:space="0" w:color="auto"/>
        <w:left w:val="none" w:sz="0" w:space="0" w:color="auto"/>
        <w:bottom w:val="none" w:sz="0" w:space="0" w:color="auto"/>
        <w:right w:val="none" w:sz="0" w:space="0" w:color="auto"/>
      </w:divBdr>
    </w:div>
    <w:div w:id="650796184">
      <w:bodyDiv w:val="1"/>
      <w:marLeft w:val="0"/>
      <w:marRight w:val="0"/>
      <w:marTop w:val="0"/>
      <w:marBottom w:val="0"/>
      <w:divBdr>
        <w:top w:val="none" w:sz="0" w:space="0" w:color="auto"/>
        <w:left w:val="none" w:sz="0" w:space="0" w:color="auto"/>
        <w:bottom w:val="none" w:sz="0" w:space="0" w:color="auto"/>
        <w:right w:val="none" w:sz="0" w:space="0" w:color="auto"/>
      </w:divBdr>
    </w:div>
    <w:div w:id="689986729">
      <w:bodyDiv w:val="1"/>
      <w:marLeft w:val="0"/>
      <w:marRight w:val="0"/>
      <w:marTop w:val="0"/>
      <w:marBottom w:val="0"/>
      <w:divBdr>
        <w:top w:val="none" w:sz="0" w:space="0" w:color="auto"/>
        <w:left w:val="none" w:sz="0" w:space="0" w:color="auto"/>
        <w:bottom w:val="none" w:sz="0" w:space="0" w:color="auto"/>
        <w:right w:val="none" w:sz="0" w:space="0" w:color="auto"/>
      </w:divBdr>
    </w:div>
    <w:div w:id="780077935">
      <w:bodyDiv w:val="1"/>
      <w:marLeft w:val="0"/>
      <w:marRight w:val="0"/>
      <w:marTop w:val="0"/>
      <w:marBottom w:val="0"/>
      <w:divBdr>
        <w:top w:val="none" w:sz="0" w:space="0" w:color="auto"/>
        <w:left w:val="none" w:sz="0" w:space="0" w:color="auto"/>
        <w:bottom w:val="none" w:sz="0" w:space="0" w:color="auto"/>
        <w:right w:val="none" w:sz="0" w:space="0" w:color="auto"/>
      </w:divBdr>
    </w:div>
    <w:div w:id="875967492">
      <w:bodyDiv w:val="1"/>
      <w:marLeft w:val="0"/>
      <w:marRight w:val="0"/>
      <w:marTop w:val="0"/>
      <w:marBottom w:val="0"/>
      <w:divBdr>
        <w:top w:val="none" w:sz="0" w:space="0" w:color="auto"/>
        <w:left w:val="none" w:sz="0" w:space="0" w:color="auto"/>
        <w:bottom w:val="none" w:sz="0" w:space="0" w:color="auto"/>
        <w:right w:val="none" w:sz="0" w:space="0" w:color="auto"/>
      </w:divBdr>
    </w:div>
    <w:div w:id="886332182">
      <w:bodyDiv w:val="1"/>
      <w:marLeft w:val="0"/>
      <w:marRight w:val="0"/>
      <w:marTop w:val="0"/>
      <w:marBottom w:val="0"/>
      <w:divBdr>
        <w:top w:val="none" w:sz="0" w:space="0" w:color="auto"/>
        <w:left w:val="none" w:sz="0" w:space="0" w:color="auto"/>
        <w:bottom w:val="none" w:sz="0" w:space="0" w:color="auto"/>
        <w:right w:val="none" w:sz="0" w:space="0" w:color="auto"/>
      </w:divBdr>
    </w:div>
    <w:div w:id="977345838">
      <w:bodyDiv w:val="1"/>
      <w:marLeft w:val="0"/>
      <w:marRight w:val="0"/>
      <w:marTop w:val="0"/>
      <w:marBottom w:val="0"/>
      <w:divBdr>
        <w:top w:val="none" w:sz="0" w:space="0" w:color="auto"/>
        <w:left w:val="none" w:sz="0" w:space="0" w:color="auto"/>
        <w:bottom w:val="none" w:sz="0" w:space="0" w:color="auto"/>
        <w:right w:val="none" w:sz="0" w:space="0" w:color="auto"/>
      </w:divBdr>
      <w:divsChild>
        <w:div w:id="1657494125">
          <w:marLeft w:val="0"/>
          <w:marRight w:val="0"/>
          <w:marTop w:val="0"/>
          <w:marBottom w:val="0"/>
          <w:divBdr>
            <w:top w:val="none" w:sz="0" w:space="0" w:color="auto"/>
            <w:left w:val="none" w:sz="0" w:space="0" w:color="auto"/>
            <w:bottom w:val="none" w:sz="0" w:space="0" w:color="auto"/>
            <w:right w:val="none" w:sz="0" w:space="0" w:color="auto"/>
          </w:divBdr>
          <w:divsChild>
            <w:div w:id="494028295">
              <w:marLeft w:val="0"/>
              <w:marRight w:val="0"/>
              <w:marTop w:val="0"/>
              <w:marBottom w:val="0"/>
              <w:divBdr>
                <w:top w:val="none" w:sz="0" w:space="0" w:color="auto"/>
                <w:left w:val="none" w:sz="0" w:space="0" w:color="auto"/>
                <w:bottom w:val="none" w:sz="0" w:space="0" w:color="auto"/>
                <w:right w:val="none" w:sz="0" w:space="0" w:color="auto"/>
              </w:divBdr>
            </w:div>
            <w:div w:id="312300843">
              <w:marLeft w:val="0"/>
              <w:marRight w:val="0"/>
              <w:marTop w:val="0"/>
              <w:marBottom w:val="0"/>
              <w:divBdr>
                <w:top w:val="none" w:sz="0" w:space="0" w:color="auto"/>
                <w:left w:val="none" w:sz="0" w:space="0" w:color="auto"/>
                <w:bottom w:val="none" w:sz="0" w:space="0" w:color="auto"/>
                <w:right w:val="none" w:sz="0" w:space="0" w:color="auto"/>
              </w:divBdr>
            </w:div>
            <w:div w:id="1807118692">
              <w:marLeft w:val="0"/>
              <w:marRight w:val="0"/>
              <w:marTop w:val="0"/>
              <w:marBottom w:val="0"/>
              <w:divBdr>
                <w:top w:val="none" w:sz="0" w:space="0" w:color="auto"/>
                <w:left w:val="none" w:sz="0" w:space="0" w:color="auto"/>
                <w:bottom w:val="none" w:sz="0" w:space="0" w:color="auto"/>
                <w:right w:val="none" w:sz="0" w:space="0" w:color="auto"/>
              </w:divBdr>
            </w:div>
            <w:div w:id="1155924087">
              <w:marLeft w:val="0"/>
              <w:marRight w:val="0"/>
              <w:marTop w:val="0"/>
              <w:marBottom w:val="0"/>
              <w:divBdr>
                <w:top w:val="none" w:sz="0" w:space="0" w:color="auto"/>
                <w:left w:val="none" w:sz="0" w:space="0" w:color="auto"/>
                <w:bottom w:val="none" w:sz="0" w:space="0" w:color="auto"/>
                <w:right w:val="none" w:sz="0" w:space="0" w:color="auto"/>
              </w:divBdr>
            </w:div>
            <w:div w:id="1625691055">
              <w:marLeft w:val="0"/>
              <w:marRight w:val="0"/>
              <w:marTop w:val="0"/>
              <w:marBottom w:val="0"/>
              <w:divBdr>
                <w:top w:val="none" w:sz="0" w:space="0" w:color="auto"/>
                <w:left w:val="none" w:sz="0" w:space="0" w:color="auto"/>
                <w:bottom w:val="none" w:sz="0" w:space="0" w:color="auto"/>
                <w:right w:val="none" w:sz="0" w:space="0" w:color="auto"/>
              </w:divBdr>
            </w:div>
            <w:div w:id="819618533">
              <w:marLeft w:val="0"/>
              <w:marRight w:val="0"/>
              <w:marTop w:val="0"/>
              <w:marBottom w:val="0"/>
              <w:divBdr>
                <w:top w:val="none" w:sz="0" w:space="0" w:color="auto"/>
                <w:left w:val="none" w:sz="0" w:space="0" w:color="auto"/>
                <w:bottom w:val="none" w:sz="0" w:space="0" w:color="auto"/>
                <w:right w:val="none" w:sz="0" w:space="0" w:color="auto"/>
              </w:divBdr>
            </w:div>
            <w:div w:id="200745413">
              <w:marLeft w:val="0"/>
              <w:marRight w:val="0"/>
              <w:marTop w:val="0"/>
              <w:marBottom w:val="0"/>
              <w:divBdr>
                <w:top w:val="none" w:sz="0" w:space="0" w:color="auto"/>
                <w:left w:val="none" w:sz="0" w:space="0" w:color="auto"/>
                <w:bottom w:val="none" w:sz="0" w:space="0" w:color="auto"/>
                <w:right w:val="none" w:sz="0" w:space="0" w:color="auto"/>
              </w:divBdr>
            </w:div>
            <w:div w:id="400560438">
              <w:marLeft w:val="0"/>
              <w:marRight w:val="0"/>
              <w:marTop w:val="0"/>
              <w:marBottom w:val="0"/>
              <w:divBdr>
                <w:top w:val="none" w:sz="0" w:space="0" w:color="auto"/>
                <w:left w:val="none" w:sz="0" w:space="0" w:color="auto"/>
                <w:bottom w:val="none" w:sz="0" w:space="0" w:color="auto"/>
                <w:right w:val="none" w:sz="0" w:space="0" w:color="auto"/>
              </w:divBdr>
            </w:div>
            <w:div w:id="1048840714">
              <w:marLeft w:val="0"/>
              <w:marRight w:val="0"/>
              <w:marTop w:val="0"/>
              <w:marBottom w:val="0"/>
              <w:divBdr>
                <w:top w:val="none" w:sz="0" w:space="0" w:color="auto"/>
                <w:left w:val="none" w:sz="0" w:space="0" w:color="auto"/>
                <w:bottom w:val="none" w:sz="0" w:space="0" w:color="auto"/>
                <w:right w:val="none" w:sz="0" w:space="0" w:color="auto"/>
              </w:divBdr>
            </w:div>
            <w:div w:id="470364706">
              <w:marLeft w:val="0"/>
              <w:marRight w:val="0"/>
              <w:marTop w:val="0"/>
              <w:marBottom w:val="0"/>
              <w:divBdr>
                <w:top w:val="none" w:sz="0" w:space="0" w:color="auto"/>
                <w:left w:val="none" w:sz="0" w:space="0" w:color="auto"/>
                <w:bottom w:val="none" w:sz="0" w:space="0" w:color="auto"/>
                <w:right w:val="none" w:sz="0" w:space="0" w:color="auto"/>
              </w:divBdr>
            </w:div>
            <w:div w:id="1522161062">
              <w:marLeft w:val="0"/>
              <w:marRight w:val="0"/>
              <w:marTop w:val="0"/>
              <w:marBottom w:val="0"/>
              <w:divBdr>
                <w:top w:val="none" w:sz="0" w:space="0" w:color="auto"/>
                <w:left w:val="none" w:sz="0" w:space="0" w:color="auto"/>
                <w:bottom w:val="none" w:sz="0" w:space="0" w:color="auto"/>
                <w:right w:val="none" w:sz="0" w:space="0" w:color="auto"/>
              </w:divBdr>
            </w:div>
            <w:div w:id="1596935881">
              <w:marLeft w:val="0"/>
              <w:marRight w:val="0"/>
              <w:marTop w:val="0"/>
              <w:marBottom w:val="0"/>
              <w:divBdr>
                <w:top w:val="none" w:sz="0" w:space="0" w:color="auto"/>
                <w:left w:val="none" w:sz="0" w:space="0" w:color="auto"/>
                <w:bottom w:val="none" w:sz="0" w:space="0" w:color="auto"/>
                <w:right w:val="none" w:sz="0" w:space="0" w:color="auto"/>
              </w:divBdr>
            </w:div>
            <w:div w:id="300425920">
              <w:marLeft w:val="0"/>
              <w:marRight w:val="0"/>
              <w:marTop w:val="0"/>
              <w:marBottom w:val="0"/>
              <w:divBdr>
                <w:top w:val="none" w:sz="0" w:space="0" w:color="auto"/>
                <w:left w:val="none" w:sz="0" w:space="0" w:color="auto"/>
                <w:bottom w:val="none" w:sz="0" w:space="0" w:color="auto"/>
                <w:right w:val="none" w:sz="0" w:space="0" w:color="auto"/>
              </w:divBdr>
            </w:div>
            <w:div w:id="913465241">
              <w:marLeft w:val="0"/>
              <w:marRight w:val="0"/>
              <w:marTop w:val="0"/>
              <w:marBottom w:val="0"/>
              <w:divBdr>
                <w:top w:val="none" w:sz="0" w:space="0" w:color="auto"/>
                <w:left w:val="none" w:sz="0" w:space="0" w:color="auto"/>
                <w:bottom w:val="none" w:sz="0" w:space="0" w:color="auto"/>
                <w:right w:val="none" w:sz="0" w:space="0" w:color="auto"/>
              </w:divBdr>
            </w:div>
            <w:div w:id="566375719">
              <w:marLeft w:val="0"/>
              <w:marRight w:val="0"/>
              <w:marTop w:val="0"/>
              <w:marBottom w:val="0"/>
              <w:divBdr>
                <w:top w:val="none" w:sz="0" w:space="0" w:color="auto"/>
                <w:left w:val="none" w:sz="0" w:space="0" w:color="auto"/>
                <w:bottom w:val="none" w:sz="0" w:space="0" w:color="auto"/>
                <w:right w:val="none" w:sz="0" w:space="0" w:color="auto"/>
              </w:divBdr>
            </w:div>
            <w:div w:id="938685594">
              <w:marLeft w:val="0"/>
              <w:marRight w:val="0"/>
              <w:marTop w:val="0"/>
              <w:marBottom w:val="0"/>
              <w:divBdr>
                <w:top w:val="none" w:sz="0" w:space="0" w:color="auto"/>
                <w:left w:val="none" w:sz="0" w:space="0" w:color="auto"/>
                <w:bottom w:val="none" w:sz="0" w:space="0" w:color="auto"/>
                <w:right w:val="none" w:sz="0" w:space="0" w:color="auto"/>
              </w:divBdr>
            </w:div>
            <w:div w:id="116335590">
              <w:marLeft w:val="0"/>
              <w:marRight w:val="0"/>
              <w:marTop w:val="0"/>
              <w:marBottom w:val="0"/>
              <w:divBdr>
                <w:top w:val="none" w:sz="0" w:space="0" w:color="auto"/>
                <w:left w:val="none" w:sz="0" w:space="0" w:color="auto"/>
                <w:bottom w:val="none" w:sz="0" w:space="0" w:color="auto"/>
                <w:right w:val="none" w:sz="0" w:space="0" w:color="auto"/>
              </w:divBdr>
            </w:div>
            <w:div w:id="935939444">
              <w:marLeft w:val="0"/>
              <w:marRight w:val="0"/>
              <w:marTop w:val="0"/>
              <w:marBottom w:val="0"/>
              <w:divBdr>
                <w:top w:val="none" w:sz="0" w:space="0" w:color="auto"/>
                <w:left w:val="none" w:sz="0" w:space="0" w:color="auto"/>
                <w:bottom w:val="none" w:sz="0" w:space="0" w:color="auto"/>
                <w:right w:val="none" w:sz="0" w:space="0" w:color="auto"/>
              </w:divBdr>
            </w:div>
            <w:div w:id="1826163624">
              <w:marLeft w:val="0"/>
              <w:marRight w:val="0"/>
              <w:marTop w:val="0"/>
              <w:marBottom w:val="0"/>
              <w:divBdr>
                <w:top w:val="none" w:sz="0" w:space="0" w:color="auto"/>
                <w:left w:val="none" w:sz="0" w:space="0" w:color="auto"/>
                <w:bottom w:val="none" w:sz="0" w:space="0" w:color="auto"/>
                <w:right w:val="none" w:sz="0" w:space="0" w:color="auto"/>
              </w:divBdr>
            </w:div>
            <w:div w:id="1221018851">
              <w:marLeft w:val="0"/>
              <w:marRight w:val="0"/>
              <w:marTop w:val="0"/>
              <w:marBottom w:val="0"/>
              <w:divBdr>
                <w:top w:val="none" w:sz="0" w:space="0" w:color="auto"/>
                <w:left w:val="none" w:sz="0" w:space="0" w:color="auto"/>
                <w:bottom w:val="none" w:sz="0" w:space="0" w:color="auto"/>
                <w:right w:val="none" w:sz="0" w:space="0" w:color="auto"/>
              </w:divBdr>
            </w:div>
            <w:div w:id="1331561536">
              <w:marLeft w:val="0"/>
              <w:marRight w:val="0"/>
              <w:marTop w:val="0"/>
              <w:marBottom w:val="0"/>
              <w:divBdr>
                <w:top w:val="none" w:sz="0" w:space="0" w:color="auto"/>
                <w:left w:val="none" w:sz="0" w:space="0" w:color="auto"/>
                <w:bottom w:val="none" w:sz="0" w:space="0" w:color="auto"/>
                <w:right w:val="none" w:sz="0" w:space="0" w:color="auto"/>
              </w:divBdr>
            </w:div>
            <w:div w:id="274409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604345">
      <w:bodyDiv w:val="1"/>
      <w:marLeft w:val="0"/>
      <w:marRight w:val="0"/>
      <w:marTop w:val="0"/>
      <w:marBottom w:val="0"/>
      <w:divBdr>
        <w:top w:val="none" w:sz="0" w:space="0" w:color="auto"/>
        <w:left w:val="none" w:sz="0" w:space="0" w:color="auto"/>
        <w:bottom w:val="none" w:sz="0" w:space="0" w:color="auto"/>
        <w:right w:val="none" w:sz="0" w:space="0" w:color="auto"/>
      </w:divBdr>
      <w:divsChild>
        <w:div w:id="368461317">
          <w:marLeft w:val="0"/>
          <w:marRight w:val="0"/>
          <w:marTop w:val="0"/>
          <w:marBottom w:val="0"/>
          <w:divBdr>
            <w:top w:val="none" w:sz="0" w:space="0" w:color="auto"/>
            <w:left w:val="none" w:sz="0" w:space="0" w:color="auto"/>
            <w:bottom w:val="none" w:sz="0" w:space="0" w:color="auto"/>
            <w:right w:val="none" w:sz="0" w:space="0" w:color="auto"/>
          </w:divBdr>
          <w:divsChild>
            <w:div w:id="841167674">
              <w:marLeft w:val="0"/>
              <w:marRight w:val="0"/>
              <w:marTop w:val="0"/>
              <w:marBottom w:val="0"/>
              <w:divBdr>
                <w:top w:val="none" w:sz="0" w:space="0" w:color="auto"/>
                <w:left w:val="none" w:sz="0" w:space="0" w:color="auto"/>
                <w:bottom w:val="none" w:sz="0" w:space="0" w:color="auto"/>
                <w:right w:val="none" w:sz="0" w:space="0" w:color="auto"/>
              </w:divBdr>
            </w:div>
            <w:div w:id="1495947263">
              <w:marLeft w:val="0"/>
              <w:marRight w:val="0"/>
              <w:marTop w:val="0"/>
              <w:marBottom w:val="0"/>
              <w:divBdr>
                <w:top w:val="none" w:sz="0" w:space="0" w:color="auto"/>
                <w:left w:val="none" w:sz="0" w:space="0" w:color="auto"/>
                <w:bottom w:val="none" w:sz="0" w:space="0" w:color="auto"/>
                <w:right w:val="none" w:sz="0" w:space="0" w:color="auto"/>
              </w:divBdr>
            </w:div>
            <w:div w:id="1876430868">
              <w:marLeft w:val="0"/>
              <w:marRight w:val="0"/>
              <w:marTop w:val="0"/>
              <w:marBottom w:val="0"/>
              <w:divBdr>
                <w:top w:val="none" w:sz="0" w:space="0" w:color="auto"/>
                <w:left w:val="none" w:sz="0" w:space="0" w:color="auto"/>
                <w:bottom w:val="none" w:sz="0" w:space="0" w:color="auto"/>
                <w:right w:val="none" w:sz="0" w:space="0" w:color="auto"/>
              </w:divBdr>
            </w:div>
            <w:div w:id="1522471379">
              <w:marLeft w:val="0"/>
              <w:marRight w:val="0"/>
              <w:marTop w:val="0"/>
              <w:marBottom w:val="0"/>
              <w:divBdr>
                <w:top w:val="none" w:sz="0" w:space="0" w:color="auto"/>
                <w:left w:val="none" w:sz="0" w:space="0" w:color="auto"/>
                <w:bottom w:val="none" w:sz="0" w:space="0" w:color="auto"/>
                <w:right w:val="none" w:sz="0" w:space="0" w:color="auto"/>
              </w:divBdr>
            </w:div>
            <w:div w:id="1721855875">
              <w:marLeft w:val="0"/>
              <w:marRight w:val="0"/>
              <w:marTop w:val="0"/>
              <w:marBottom w:val="0"/>
              <w:divBdr>
                <w:top w:val="none" w:sz="0" w:space="0" w:color="auto"/>
                <w:left w:val="none" w:sz="0" w:space="0" w:color="auto"/>
                <w:bottom w:val="none" w:sz="0" w:space="0" w:color="auto"/>
                <w:right w:val="none" w:sz="0" w:space="0" w:color="auto"/>
              </w:divBdr>
            </w:div>
            <w:div w:id="711805671">
              <w:marLeft w:val="0"/>
              <w:marRight w:val="0"/>
              <w:marTop w:val="0"/>
              <w:marBottom w:val="0"/>
              <w:divBdr>
                <w:top w:val="none" w:sz="0" w:space="0" w:color="auto"/>
                <w:left w:val="none" w:sz="0" w:space="0" w:color="auto"/>
                <w:bottom w:val="none" w:sz="0" w:space="0" w:color="auto"/>
                <w:right w:val="none" w:sz="0" w:space="0" w:color="auto"/>
              </w:divBdr>
            </w:div>
            <w:div w:id="530997938">
              <w:marLeft w:val="0"/>
              <w:marRight w:val="0"/>
              <w:marTop w:val="0"/>
              <w:marBottom w:val="0"/>
              <w:divBdr>
                <w:top w:val="none" w:sz="0" w:space="0" w:color="auto"/>
                <w:left w:val="none" w:sz="0" w:space="0" w:color="auto"/>
                <w:bottom w:val="none" w:sz="0" w:space="0" w:color="auto"/>
                <w:right w:val="none" w:sz="0" w:space="0" w:color="auto"/>
              </w:divBdr>
            </w:div>
            <w:div w:id="1710452582">
              <w:marLeft w:val="0"/>
              <w:marRight w:val="0"/>
              <w:marTop w:val="0"/>
              <w:marBottom w:val="0"/>
              <w:divBdr>
                <w:top w:val="none" w:sz="0" w:space="0" w:color="auto"/>
                <w:left w:val="none" w:sz="0" w:space="0" w:color="auto"/>
                <w:bottom w:val="none" w:sz="0" w:space="0" w:color="auto"/>
                <w:right w:val="none" w:sz="0" w:space="0" w:color="auto"/>
              </w:divBdr>
            </w:div>
            <w:div w:id="1369336403">
              <w:marLeft w:val="0"/>
              <w:marRight w:val="0"/>
              <w:marTop w:val="0"/>
              <w:marBottom w:val="0"/>
              <w:divBdr>
                <w:top w:val="none" w:sz="0" w:space="0" w:color="auto"/>
                <w:left w:val="none" w:sz="0" w:space="0" w:color="auto"/>
                <w:bottom w:val="none" w:sz="0" w:space="0" w:color="auto"/>
                <w:right w:val="none" w:sz="0" w:space="0" w:color="auto"/>
              </w:divBdr>
            </w:div>
            <w:div w:id="400907441">
              <w:marLeft w:val="0"/>
              <w:marRight w:val="0"/>
              <w:marTop w:val="0"/>
              <w:marBottom w:val="0"/>
              <w:divBdr>
                <w:top w:val="none" w:sz="0" w:space="0" w:color="auto"/>
                <w:left w:val="none" w:sz="0" w:space="0" w:color="auto"/>
                <w:bottom w:val="none" w:sz="0" w:space="0" w:color="auto"/>
                <w:right w:val="none" w:sz="0" w:space="0" w:color="auto"/>
              </w:divBdr>
            </w:div>
            <w:div w:id="689649891">
              <w:marLeft w:val="0"/>
              <w:marRight w:val="0"/>
              <w:marTop w:val="0"/>
              <w:marBottom w:val="0"/>
              <w:divBdr>
                <w:top w:val="none" w:sz="0" w:space="0" w:color="auto"/>
                <w:left w:val="none" w:sz="0" w:space="0" w:color="auto"/>
                <w:bottom w:val="none" w:sz="0" w:space="0" w:color="auto"/>
                <w:right w:val="none" w:sz="0" w:space="0" w:color="auto"/>
              </w:divBdr>
            </w:div>
            <w:div w:id="28382627">
              <w:marLeft w:val="0"/>
              <w:marRight w:val="0"/>
              <w:marTop w:val="0"/>
              <w:marBottom w:val="0"/>
              <w:divBdr>
                <w:top w:val="none" w:sz="0" w:space="0" w:color="auto"/>
                <w:left w:val="none" w:sz="0" w:space="0" w:color="auto"/>
                <w:bottom w:val="none" w:sz="0" w:space="0" w:color="auto"/>
                <w:right w:val="none" w:sz="0" w:space="0" w:color="auto"/>
              </w:divBdr>
            </w:div>
            <w:div w:id="674574635">
              <w:marLeft w:val="0"/>
              <w:marRight w:val="0"/>
              <w:marTop w:val="0"/>
              <w:marBottom w:val="0"/>
              <w:divBdr>
                <w:top w:val="none" w:sz="0" w:space="0" w:color="auto"/>
                <w:left w:val="none" w:sz="0" w:space="0" w:color="auto"/>
                <w:bottom w:val="none" w:sz="0" w:space="0" w:color="auto"/>
                <w:right w:val="none" w:sz="0" w:space="0" w:color="auto"/>
              </w:divBdr>
            </w:div>
            <w:div w:id="1198008603">
              <w:marLeft w:val="0"/>
              <w:marRight w:val="0"/>
              <w:marTop w:val="0"/>
              <w:marBottom w:val="0"/>
              <w:divBdr>
                <w:top w:val="none" w:sz="0" w:space="0" w:color="auto"/>
                <w:left w:val="none" w:sz="0" w:space="0" w:color="auto"/>
                <w:bottom w:val="none" w:sz="0" w:space="0" w:color="auto"/>
                <w:right w:val="none" w:sz="0" w:space="0" w:color="auto"/>
              </w:divBdr>
            </w:div>
            <w:div w:id="2076128091">
              <w:marLeft w:val="0"/>
              <w:marRight w:val="0"/>
              <w:marTop w:val="0"/>
              <w:marBottom w:val="0"/>
              <w:divBdr>
                <w:top w:val="none" w:sz="0" w:space="0" w:color="auto"/>
                <w:left w:val="none" w:sz="0" w:space="0" w:color="auto"/>
                <w:bottom w:val="none" w:sz="0" w:space="0" w:color="auto"/>
                <w:right w:val="none" w:sz="0" w:space="0" w:color="auto"/>
              </w:divBdr>
            </w:div>
            <w:div w:id="1170949571">
              <w:marLeft w:val="0"/>
              <w:marRight w:val="0"/>
              <w:marTop w:val="0"/>
              <w:marBottom w:val="0"/>
              <w:divBdr>
                <w:top w:val="none" w:sz="0" w:space="0" w:color="auto"/>
                <w:left w:val="none" w:sz="0" w:space="0" w:color="auto"/>
                <w:bottom w:val="none" w:sz="0" w:space="0" w:color="auto"/>
                <w:right w:val="none" w:sz="0" w:space="0" w:color="auto"/>
              </w:divBdr>
            </w:div>
            <w:div w:id="1689865478">
              <w:marLeft w:val="0"/>
              <w:marRight w:val="0"/>
              <w:marTop w:val="0"/>
              <w:marBottom w:val="0"/>
              <w:divBdr>
                <w:top w:val="none" w:sz="0" w:space="0" w:color="auto"/>
                <w:left w:val="none" w:sz="0" w:space="0" w:color="auto"/>
                <w:bottom w:val="none" w:sz="0" w:space="0" w:color="auto"/>
                <w:right w:val="none" w:sz="0" w:space="0" w:color="auto"/>
              </w:divBdr>
            </w:div>
            <w:div w:id="177698852">
              <w:marLeft w:val="0"/>
              <w:marRight w:val="0"/>
              <w:marTop w:val="0"/>
              <w:marBottom w:val="0"/>
              <w:divBdr>
                <w:top w:val="none" w:sz="0" w:space="0" w:color="auto"/>
                <w:left w:val="none" w:sz="0" w:space="0" w:color="auto"/>
                <w:bottom w:val="none" w:sz="0" w:space="0" w:color="auto"/>
                <w:right w:val="none" w:sz="0" w:space="0" w:color="auto"/>
              </w:divBdr>
            </w:div>
            <w:div w:id="381753581">
              <w:marLeft w:val="0"/>
              <w:marRight w:val="0"/>
              <w:marTop w:val="0"/>
              <w:marBottom w:val="0"/>
              <w:divBdr>
                <w:top w:val="none" w:sz="0" w:space="0" w:color="auto"/>
                <w:left w:val="none" w:sz="0" w:space="0" w:color="auto"/>
                <w:bottom w:val="none" w:sz="0" w:space="0" w:color="auto"/>
                <w:right w:val="none" w:sz="0" w:space="0" w:color="auto"/>
              </w:divBdr>
            </w:div>
            <w:div w:id="1477795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154663">
      <w:bodyDiv w:val="1"/>
      <w:marLeft w:val="0"/>
      <w:marRight w:val="0"/>
      <w:marTop w:val="0"/>
      <w:marBottom w:val="0"/>
      <w:divBdr>
        <w:top w:val="none" w:sz="0" w:space="0" w:color="auto"/>
        <w:left w:val="none" w:sz="0" w:space="0" w:color="auto"/>
        <w:bottom w:val="none" w:sz="0" w:space="0" w:color="auto"/>
        <w:right w:val="none" w:sz="0" w:space="0" w:color="auto"/>
      </w:divBdr>
    </w:div>
    <w:div w:id="1151095796">
      <w:bodyDiv w:val="1"/>
      <w:marLeft w:val="0"/>
      <w:marRight w:val="0"/>
      <w:marTop w:val="0"/>
      <w:marBottom w:val="0"/>
      <w:divBdr>
        <w:top w:val="none" w:sz="0" w:space="0" w:color="auto"/>
        <w:left w:val="none" w:sz="0" w:space="0" w:color="auto"/>
        <w:bottom w:val="none" w:sz="0" w:space="0" w:color="auto"/>
        <w:right w:val="none" w:sz="0" w:space="0" w:color="auto"/>
      </w:divBdr>
    </w:div>
    <w:div w:id="1157913845">
      <w:bodyDiv w:val="1"/>
      <w:marLeft w:val="0"/>
      <w:marRight w:val="0"/>
      <w:marTop w:val="0"/>
      <w:marBottom w:val="0"/>
      <w:divBdr>
        <w:top w:val="none" w:sz="0" w:space="0" w:color="auto"/>
        <w:left w:val="none" w:sz="0" w:space="0" w:color="auto"/>
        <w:bottom w:val="none" w:sz="0" w:space="0" w:color="auto"/>
        <w:right w:val="none" w:sz="0" w:space="0" w:color="auto"/>
      </w:divBdr>
    </w:div>
    <w:div w:id="1173834665">
      <w:bodyDiv w:val="1"/>
      <w:marLeft w:val="0"/>
      <w:marRight w:val="0"/>
      <w:marTop w:val="0"/>
      <w:marBottom w:val="0"/>
      <w:divBdr>
        <w:top w:val="none" w:sz="0" w:space="0" w:color="auto"/>
        <w:left w:val="none" w:sz="0" w:space="0" w:color="auto"/>
        <w:bottom w:val="none" w:sz="0" w:space="0" w:color="auto"/>
        <w:right w:val="none" w:sz="0" w:space="0" w:color="auto"/>
      </w:divBdr>
    </w:div>
    <w:div w:id="1224565677">
      <w:bodyDiv w:val="1"/>
      <w:marLeft w:val="0"/>
      <w:marRight w:val="0"/>
      <w:marTop w:val="0"/>
      <w:marBottom w:val="0"/>
      <w:divBdr>
        <w:top w:val="none" w:sz="0" w:space="0" w:color="auto"/>
        <w:left w:val="none" w:sz="0" w:space="0" w:color="auto"/>
        <w:bottom w:val="none" w:sz="0" w:space="0" w:color="auto"/>
        <w:right w:val="none" w:sz="0" w:space="0" w:color="auto"/>
      </w:divBdr>
    </w:div>
    <w:div w:id="1230962710">
      <w:bodyDiv w:val="1"/>
      <w:marLeft w:val="0"/>
      <w:marRight w:val="0"/>
      <w:marTop w:val="0"/>
      <w:marBottom w:val="0"/>
      <w:divBdr>
        <w:top w:val="none" w:sz="0" w:space="0" w:color="auto"/>
        <w:left w:val="none" w:sz="0" w:space="0" w:color="auto"/>
        <w:bottom w:val="none" w:sz="0" w:space="0" w:color="auto"/>
        <w:right w:val="none" w:sz="0" w:space="0" w:color="auto"/>
      </w:divBdr>
    </w:div>
    <w:div w:id="1266159185">
      <w:bodyDiv w:val="1"/>
      <w:marLeft w:val="0"/>
      <w:marRight w:val="0"/>
      <w:marTop w:val="0"/>
      <w:marBottom w:val="0"/>
      <w:divBdr>
        <w:top w:val="none" w:sz="0" w:space="0" w:color="auto"/>
        <w:left w:val="none" w:sz="0" w:space="0" w:color="auto"/>
        <w:bottom w:val="none" w:sz="0" w:space="0" w:color="auto"/>
        <w:right w:val="none" w:sz="0" w:space="0" w:color="auto"/>
      </w:divBdr>
    </w:div>
    <w:div w:id="1291277719">
      <w:bodyDiv w:val="1"/>
      <w:marLeft w:val="0"/>
      <w:marRight w:val="0"/>
      <w:marTop w:val="0"/>
      <w:marBottom w:val="0"/>
      <w:divBdr>
        <w:top w:val="none" w:sz="0" w:space="0" w:color="auto"/>
        <w:left w:val="none" w:sz="0" w:space="0" w:color="auto"/>
        <w:bottom w:val="none" w:sz="0" w:space="0" w:color="auto"/>
        <w:right w:val="none" w:sz="0" w:space="0" w:color="auto"/>
      </w:divBdr>
    </w:div>
    <w:div w:id="1341812942">
      <w:bodyDiv w:val="1"/>
      <w:marLeft w:val="0"/>
      <w:marRight w:val="0"/>
      <w:marTop w:val="0"/>
      <w:marBottom w:val="0"/>
      <w:divBdr>
        <w:top w:val="none" w:sz="0" w:space="0" w:color="auto"/>
        <w:left w:val="none" w:sz="0" w:space="0" w:color="auto"/>
        <w:bottom w:val="none" w:sz="0" w:space="0" w:color="auto"/>
        <w:right w:val="none" w:sz="0" w:space="0" w:color="auto"/>
      </w:divBdr>
    </w:div>
    <w:div w:id="1365908257">
      <w:bodyDiv w:val="1"/>
      <w:marLeft w:val="0"/>
      <w:marRight w:val="0"/>
      <w:marTop w:val="0"/>
      <w:marBottom w:val="0"/>
      <w:divBdr>
        <w:top w:val="none" w:sz="0" w:space="0" w:color="auto"/>
        <w:left w:val="none" w:sz="0" w:space="0" w:color="auto"/>
        <w:bottom w:val="none" w:sz="0" w:space="0" w:color="auto"/>
        <w:right w:val="none" w:sz="0" w:space="0" w:color="auto"/>
      </w:divBdr>
    </w:div>
    <w:div w:id="1412193981">
      <w:bodyDiv w:val="1"/>
      <w:marLeft w:val="0"/>
      <w:marRight w:val="0"/>
      <w:marTop w:val="0"/>
      <w:marBottom w:val="0"/>
      <w:divBdr>
        <w:top w:val="none" w:sz="0" w:space="0" w:color="auto"/>
        <w:left w:val="none" w:sz="0" w:space="0" w:color="auto"/>
        <w:bottom w:val="none" w:sz="0" w:space="0" w:color="auto"/>
        <w:right w:val="none" w:sz="0" w:space="0" w:color="auto"/>
      </w:divBdr>
    </w:div>
    <w:div w:id="1412895218">
      <w:bodyDiv w:val="1"/>
      <w:marLeft w:val="0"/>
      <w:marRight w:val="0"/>
      <w:marTop w:val="0"/>
      <w:marBottom w:val="0"/>
      <w:divBdr>
        <w:top w:val="none" w:sz="0" w:space="0" w:color="auto"/>
        <w:left w:val="none" w:sz="0" w:space="0" w:color="auto"/>
        <w:bottom w:val="none" w:sz="0" w:space="0" w:color="auto"/>
        <w:right w:val="none" w:sz="0" w:space="0" w:color="auto"/>
      </w:divBdr>
    </w:div>
    <w:div w:id="1414814196">
      <w:bodyDiv w:val="1"/>
      <w:marLeft w:val="0"/>
      <w:marRight w:val="0"/>
      <w:marTop w:val="0"/>
      <w:marBottom w:val="0"/>
      <w:divBdr>
        <w:top w:val="none" w:sz="0" w:space="0" w:color="auto"/>
        <w:left w:val="none" w:sz="0" w:space="0" w:color="auto"/>
        <w:bottom w:val="none" w:sz="0" w:space="0" w:color="auto"/>
        <w:right w:val="none" w:sz="0" w:space="0" w:color="auto"/>
      </w:divBdr>
      <w:divsChild>
        <w:div w:id="307780500">
          <w:marLeft w:val="0"/>
          <w:marRight w:val="0"/>
          <w:marTop w:val="0"/>
          <w:marBottom w:val="0"/>
          <w:divBdr>
            <w:top w:val="none" w:sz="0" w:space="0" w:color="auto"/>
            <w:left w:val="none" w:sz="0" w:space="0" w:color="auto"/>
            <w:bottom w:val="none" w:sz="0" w:space="0" w:color="auto"/>
            <w:right w:val="none" w:sz="0" w:space="0" w:color="auto"/>
          </w:divBdr>
          <w:divsChild>
            <w:div w:id="1438598171">
              <w:marLeft w:val="0"/>
              <w:marRight w:val="0"/>
              <w:marTop w:val="0"/>
              <w:marBottom w:val="0"/>
              <w:divBdr>
                <w:top w:val="none" w:sz="0" w:space="0" w:color="auto"/>
                <w:left w:val="none" w:sz="0" w:space="0" w:color="auto"/>
                <w:bottom w:val="none" w:sz="0" w:space="0" w:color="auto"/>
                <w:right w:val="none" w:sz="0" w:space="0" w:color="auto"/>
              </w:divBdr>
            </w:div>
            <w:div w:id="1806197090">
              <w:marLeft w:val="0"/>
              <w:marRight w:val="0"/>
              <w:marTop w:val="0"/>
              <w:marBottom w:val="0"/>
              <w:divBdr>
                <w:top w:val="none" w:sz="0" w:space="0" w:color="auto"/>
                <w:left w:val="none" w:sz="0" w:space="0" w:color="auto"/>
                <w:bottom w:val="none" w:sz="0" w:space="0" w:color="auto"/>
                <w:right w:val="none" w:sz="0" w:space="0" w:color="auto"/>
              </w:divBdr>
            </w:div>
            <w:div w:id="22245027">
              <w:marLeft w:val="0"/>
              <w:marRight w:val="0"/>
              <w:marTop w:val="0"/>
              <w:marBottom w:val="0"/>
              <w:divBdr>
                <w:top w:val="none" w:sz="0" w:space="0" w:color="auto"/>
                <w:left w:val="none" w:sz="0" w:space="0" w:color="auto"/>
                <w:bottom w:val="none" w:sz="0" w:space="0" w:color="auto"/>
                <w:right w:val="none" w:sz="0" w:space="0" w:color="auto"/>
              </w:divBdr>
            </w:div>
            <w:div w:id="412240570">
              <w:marLeft w:val="0"/>
              <w:marRight w:val="0"/>
              <w:marTop w:val="0"/>
              <w:marBottom w:val="0"/>
              <w:divBdr>
                <w:top w:val="none" w:sz="0" w:space="0" w:color="auto"/>
                <w:left w:val="none" w:sz="0" w:space="0" w:color="auto"/>
                <w:bottom w:val="none" w:sz="0" w:space="0" w:color="auto"/>
                <w:right w:val="none" w:sz="0" w:space="0" w:color="auto"/>
              </w:divBdr>
            </w:div>
            <w:div w:id="1417050014">
              <w:marLeft w:val="0"/>
              <w:marRight w:val="0"/>
              <w:marTop w:val="0"/>
              <w:marBottom w:val="0"/>
              <w:divBdr>
                <w:top w:val="none" w:sz="0" w:space="0" w:color="auto"/>
                <w:left w:val="none" w:sz="0" w:space="0" w:color="auto"/>
                <w:bottom w:val="none" w:sz="0" w:space="0" w:color="auto"/>
                <w:right w:val="none" w:sz="0" w:space="0" w:color="auto"/>
              </w:divBdr>
            </w:div>
            <w:div w:id="196890511">
              <w:marLeft w:val="0"/>
              <w:marRight w:val="0"/>
              <w:marTop w:val="0"/>
              <w:marBottom w:val="0"/>
              <w:divBdr>
                <w:top w:val="none" w:sz="0" w:space="0" w:color="auto"/>
                <w:left w:val="none" w:sz="0" w:space="0" w:color="auto"/>
                <w:bottom w:val="none" w:sz="0" w:space="0" w:color="auto"/>
                <w:right w:val="none" w:sz="0" w:space="0" w:color="auto"/>
              </w:divBdr>
            </w:div>
            <w:div w:id="998850883">
              <w:marLeft w:val="0"/>
              <w:marRight w:val="0"/>
              <w:marTop w:val="0"/>
              <w:marBottom w:val="0"/>
              <w:divBdr>
                <w:top w:val="none" w:sz="0" w:space="0" w:color="auto"/>
                <w:left w:val="none" w:sz="0" w:space="0" w:color="auto"/>
                <w:bottom w:val="none" w:sz="0" w:space="0" w:color="auto"/>
                <w:right w:val="none" w:sz="0" w:space="0" w:color="auto"/>
              </w:divBdr>
            </w:div>
            <w:div w:id="1111819584">
              <w:marLeft w:val="0"/>
              <w:marRight w:val="0"/>
              <w:marTop w:val="0"/>
              <w:marBottom w:val="0"/>
              <w:divBdr>
                <w:top w:val="none" w:sz="0" w:space="0" w:color="auto"/>
                <w:left w:val="none" w:sz="0" w:space="0" w:color="auto"/>
                <w:bottom w:val="none" w:sz="0" w:space="0" w:color="auto"/>
                <w:right w:val="none" w:sz="0" w:space="0" w:color="auto"/>
              </w:divBdr>
            </w:div>
            <w:div w:id="2114594192">
              <w:marLeft w:val="0"/>
              <w:marRight w:val="0"/>
              <w:marTop w:val="0"/>
              <w:marBottom w:val="0"/>
              <w:divBdr>
                <w:top w:val="none" w:sz="0" w:space="0" w:color="auto"/>
                <w:left w:val="none" w:sz="0" w:space="0" w:color="auto"/>
                <w:bottom w:val="none" w:sz="0" w:space="0" w:color="auto"/>
                <w:right w:val="none" w:sz="0" w:space="0" w:color="auto"/>
              </w:divBdr>
            </w:div>
            <w:div w:id="578100223">
              <w:marLeft w:val="0"/>
              <w:marRight w:val="0"/>
              <w:marTop w:val="0"/>
              <w:marBottom w:val="0"/>
              <w:divBdr>
                <w:top w:val="none" w:sz="0" w:space="0" w:color="auto"/>
                <w:left w:val="none" w:sz="0" w:space="0" w:color="auto"/>
                <w:bottom w:val="none" w:sz="0" w:space="0" w:color="auto"/>
                <w:right w:val="none" w:sz="0" w:space="0" w:color="auto"/>
              </w:divBdr>
            </w:div>
            <w:div w:id="136386559">
              <w:marLeft w:val="0"/>
              <w:marRight w:val="0"/>
              <w:marTop w:val="0"/>
              <w:marBottom w:val="0"/>
              <w:divBdr>
                <w:top w:val="none" w:sz="0" w:space="0" w:color="auto"/>
                <w:left w:val="none" w:sz="0" w:space="0" w:color="auto"/>
                <w:bottom w:val="none" w:sz="0" w:space="0" w:color="auto"/>
                <w:right w:val="none" w:sz="0" w:space="0" w:color="auto"/>
              </w:divBdr>
            </w:div>
            <w:div w:id="346056723">
              <w:marLeft w:val="0"/>
              <w:marRight w:val="0"/>
              <w:marTop w:val="0"/>
              <w:marBottom w:val="0"/>
              <w:divBdr>
                <w:top w:val="none" w:sz="0" w:space="0" w:color="auto"/>
                <w:left w:val="none" w:sz="0" w:space="0" w:color="auto"/>
                <w:bottom w:val="none" w:sz="0" w:space="0" w:color="auto"/>
                <w:right w:val="none" w:sz="0" w:space="0" w:color="auto"/>
              </w:divBdr>
            </w:div>
            <w:div w:id="892354847">
              <w:marLeft w:val="0"/>
              <w:marRight w:val="0"/>
              <w:marTop w:val="0"/>
              <w:marBottom w:val="0"/>
              <w:divBdr>
                <w:top w:val="none" w:sz="0" w:space="0" w:color="auto"/>
                <w:left w:val="none" w:sz="0" w:space="0" w:color="auto"/>
                <w:bottom w:val="none" w:sz="0" w:space="0" w:color="auto"/>
                <w:right w:val="none" w:sz="0" w:space="0" w:color="auto"/>
              </w:divBdr>
            </w:div>
            <w:div w:id="1703048163">
              <w:marLeft w:val="0"/>
              <w:marRight w:val="0"/>
              <w:marTop w:val="0"/>
              <w:marBottom w:val="0"/>
              <w:divBdr>
                <w:top w:val="none" w:sz="0" w:space="0" w:color="auto"/>
                <w:left w:val="none" w:sz="0" w:space="0" w:color="auto"/>
                <w:bottom w:val="none" w:sz="0" w:space="0" w:color="auto"/>
                <w:right w:val="none" w:sz="0" w:space="0" w:color="auto"/>
              </w:divBdr>
            </w:div>
            <w:div w:id="34277820">
              <w:marLeft w:val="0"/>
              <w:marRight w:val="0"/>
              <w:marTop w:val="0"/>
              <w:marBottom w:val="0"/>
              <w:divBdr>
                <w:top w:val="none" w:sz="0" w:space="0" w:color="auto"/>
                <w:left w:val="none" w:sz="0" w:space="0" w:color="auto"/>
                <w:bottom w:val="none" w:sz="0" w:space="0" w:color="auto"/>
                <w:right w:val="none" w:sz="0" w:space="0" w:color="auto"/>
              </w:divBdr>
            </w:div>
            <w:div w:id="119228702">
              <w:marLeft w:val="0"/>
              <w:marRight w:val="0"/>
              <w:marTop w:val="0"/>
              <w:marBottom w:val="0"/>
              <w:divBdr>
                <w:top w:val="none" w:sz="0" w:space="0" w:color="auto"/>
                <w:left w:val="none" w:sz="0" w:space="0" w:color="auto"/>
                <w:bottom w:val="none" w:sz="0" w:space="0" w:color="auto"/>
                <w:right w:val="none" w:sz="0" w:space="0" w:color="auto"/>
              </w:divBdr>
            </w:div>
            <w:div w:id="562370335">
              <w:marLeft w:val="0"/>
              <w:marRight w:val="0"/>
              <w:marTop w:val="0"/>
              <w:marBottom w:val="0"/>
              <w:divBdr>
                <w:top w:val="none" w:sz="0" w:space="0" w:color="auto"/>
                <w:left w:val="none" w:sz="0" w:space="0" w:color="auto"/>
                <w:bottom w:val="none" w:sz="0" w:space="0" w:color="auto"/>
                <w:right w:val="none" w:sz="0" w:space="0" w:color="auto"/>
              </w:divBdr>
            </w:div>
            <w:div w:id="285939096">
              <w:marLeft w:val="0"/>
              <w:marRight w:val="0"/>
              <w:marTop w:val="0"/>
              <w:marBottom w:val="0"/>
              <w:divBdr>
                <w:top w:val="none" w:sz="0" w:space="0" w:color="auto"/>
                <w:left w:val="none" w:sz="0" w:space="0" w:color="auto"/>
                <w:bottom w:val="none" w:sz="0" w:space="0" w:color="auto"/>
                <w:right w:val="none" w:sz="0" w:space="0" w:color="auto"/>
              </w:divBdr>
            </w:div>
            <w:div w:id="2105953851">
              <w:marLeft w:val="0"/>
              <w:marRight w:val="0"/>
              <w:marTop w:val="0"/>
              <w:marBottom w:val="0"/>
              <w:divBdr>
                <w:top w:val="none" w:sz="0" w:space="0" w:color="auto"/>
                <w:left w:val="none" w:sz="0" w:space="0" w:color="auto"/>
                <w:bottom w:val="none" w:sz="0" w:space="0" w:color="auto"/>
                <w:right w:val="none" w:sz="0" w:space="0" w:color="auto"/>
              </w:divBdr>
            </w:div>
            <w:div w:id="1389765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633538">
      <w:bodyDiv w:val="1"/>
      <w:marLeft w:val="0"/>
      <w:marRight w:val="0"/>
      <w:marTop w:val="0"/>
      <w:marBottom w:val="0"/>
      <w:divBdr>
        <w:top w:val="none" w:sz="0" w:space="0" w:color="auto"/>
        <w:left w:val="none" w:sz="0" w:space="0" w:color="auto"/>
        <w:bottom w:val="none" w:sz="0" w:space="0" w:color="auto"/>
        <w:right w:val="none" w:sz="0" w:space="0" w:color="auto"/>
      </w:divBdr>
      <w:divsChild>
        <w:div w:id="1699354231">
          <w:marLeft w:val="0"/>
          <w:marRight w:val="0"/>
          <w:marTop w:val="0"/>
          <w:marBottom w:val="0"/>
          <w:divBdr>
            <w:top w:val="none" w:sz="0" w:space="0" w:color="auto"/>
            <w:left w:val="none" w:sz="0" w:space="0" w:color="auto"/>
            <w:bottom w:val="none" w:sz="0" w:space="0" w:color="auto"/>
            <w:right w:val="none" w:sz="0" w:space="0" w:color="auto"/>
          </w:divBdr>
          <w:divsChild>
            <w:div w:id="1589608258">
              <w:marLeft w:val="0"/>
              <w:marRight w:val="0"/>
              <w:marTop w:val="0"/>
              <w:marBottom w:val="0"/>
              <w:divBdr>
                <w:top w:val="none" w:sz="0" w:space="0" w:color="auto"/>
                <w:left w:val="none" w:sz="0" w:space="0" w:color="auto"/>
                <w:bottom w:val="none" w:sz="0" w:space="0" w:color="auto"/>
                <w:right w:val="none" w:sz="0" w:space="0" w:color="auto"/>
              </w:divBdr>
            </w:div>
            <w:div w:id="935746345">
              <w:marLeft w:val="0"/>
              <w:marRight w:val="0"/>
              <w:marTop w:val="0"/>
              <w:marBottom w:val="0"/>
              <w:divBdr>
                <w:top w:val="none" w:sz="0" w:space="0" w:color="auto"/>
                <w:left w:val="none" w:sz="0" w:space="0" w:color="auto"/>
                <w:bottom w:val="none" w:sz="0" w:space="0" w:color="auto"/>
                <w:right w:val="none" w:sz="0" w:space="0" w:color="auto"/>
              </w:divBdr>
            </w:div>
            <w:div w:id="1398017603">
              <w:marLeft w:val="0"/>
              <w:marRight w:val="0"/>
              <w:marTop w:val="0"/>
              <w:marBottom w:val="0"/>
              <w:divBdr>
                <w:top w:val="none" w:sz="0" w:space="0" w:color="auto"/>
                <w:left w:val="none" w:sz="0" w:space="0" w:color="auto"/>
                <w:bottom w:val="none" w:sz="0" w:space="0" w:color="auto"/>
                <w:right w:val="none" w:sz="0" w:space="0" w:color="auto"/>
              </w:divBdr>
            </w:div>
            <w:div w:id="999843639">
              <w:marLeft w:val="0"/>
              <w:marRight w:val="0"/>
              <w:marTop w:val="0"/>
              <w:marBottom w:val="0"/>
              <w:divBdr>
                <w:top w:val="none" w:sz="0" w:space="0" w:color="auto"/>
                <w:left w:val="none" w:sz="0" w:space="0" w:color="auto"/>
                <w:bottom w:val="none" w:sz="0" w:space="0" w:color="auto"/>
                <w:right w:val="none" w:sz="0" w:space="0" w:color="auto"/>
              </w:divBdr>
            </w:div>
            <w:div w:id="1140538922">
              <w:marLeft w:val="0"/>
              <w:marRight w:val="0"/>
              <w:marTop w:val="0"/>
              <w:marBottom w:val="0"/>
              <w:divBdr>
                <w:top w:val="none" w:sz="0" w:space="0" w:color="auto"/>
                <w:left w:val="none" w:sz="0" w:space="0" w:color="auto"/>
                <w:bottom w:val="none" w:sz="0" w:space="0" w:color="auto"/>
                <w:right w:val="none" w:sz="0" w:space="0" w:color="auto"/>
              </w:divBdr>
            </w:div>
            <w:div w:id="1697652008">
              <w:marLeft w:val="0"/>
              <w:marRight w:val="0"/>
              <w:marTop w:val="0"/>
              <w:marBottom w:val="0"/>
              <w:divBdr>
                <w:top w:val="none" w:sz="0" w:space="0" w:color="auto"/>
                <w:left w:val="none" w:sz="0" w:space="0" w:color="auto"/>
                <w:bottom w:val="none" w:sz="0" w:space="0" w:color="auto"/>
                <w:right w:val="none" w:sz="0" w:space="0" w:color="auto"/>
              </w:divBdr>
            </w:div>
            <w:div w:id="131337844">
              <w:marLeft w:val="0"/>
              <w:marRight w:val="0"/>
              <w:marTop w:val="0"/>
              <w:marBottom w:val="0"/>
              <w:divBdr>
                <w:top w:val="none" w:sz="0" w:space="0" w:color="auto"/>
                <w:left w:val="none" w:sz="0" w:space="0" w:color="auto"/>
                <w:bottom w:val="none" w:sz="0" w:space="0" w:color="auto"/>
                <w:right w:val="none" w:sz="0" w:space="0" w:color="auto"/>
              </w:divBdr>
            </w:div>
            <w:div w:id="153186234">
              <w:marLeft w:val="0"/>
              <w:marRight w:val="0"/>
              <w:marTop w:val="0"/>
              <w:marBottom w:val="0"/>
              <w:divBdr>
                <w:top w:val="none" w:sz="0" w:space="0" w:color="auto"/>
                <w:left w:val="none" w:sz="0" w:space="0" w:color="auto"/>
                <w:bottom w:val="none" w:sz="0" w:space="0" w:color="auto"/>
                <w:right w:val="none" w:sz="0" w:space="0" w:color="auto"/>
              </w:divBdr>
            </w:div>
            <w:div w:id="1666515361">
              <w:marLeft w:val="0"/>
              <w:marRight w:val="0"/>
              <w:marTop w:val="0"/>
              <w:marBottom w:val="0"/>
              <w:divBdr>
                <w:top w:val="none" w:sz="0" w:space="0" w:color="auto"/>
                <w:left w:val="none" w:sz="0" w:space="0" w:color="auto"/>
                <w:bottom w:val="none" w:sz="0" w:space="0" w:color="auto"/>
                <w:right w:val="none" w:sz="0" w:space="0" w:color="auto"/>
              </w:divBdr>
            </w:div>
            <w:div w:id="1995987455">
              <w:marLeft w:val="0"/>
              <w:marRight w:val="0"/>
              <w:marTop w:val="0"/>
              <w:marBottom w:val="0"/>
              <w:divBdr>
                <w:top w:val="none" w:sz="0" w:space="0" w:color="auto"/>
                <w:left w:val="none" w:sz="0" w:space="0" w:color="auto"/>
                <w:bottom w:val="none" w:sz="0" w:space="0" w:color="auto"/>
                <w:right w:val="none" w:sz="0" w:space="0" w:color="auto"/>
              </w:divBdr>
            </w:div>
            <w:div w:id="632178347">
              <w:marLeft w:val="0"/>
              <w:marRight w:val="0"/>
              <w:marTop w:val="0"/>
              <w:marBottom w:val="0"/>
              <w:divBdr>
                <w:top w:val="none" w:sz="0" w:space="0" w:color="auto"/>
                <w:left w:val="none" w:sz="0" w:space="0" w:color="auto"/>
                <w:bottom w:val="none" w:sz="0" w:space="0" w:color="auto"/>
                <w:right w:val="none" w:sz="0" w:space="0" w:color="auto"/>
              </w:divBdr>
            </w:div>
            <w:div w:id="785125131">
              <w:marLeft w:val="0"/>
              <w:marRight w:val="0"/>
              <w:marTop w:val="0"/>
              <w:marBottom w:val="0"/>
              <w:divBdr>
                <w:top w:val="none" w:sz="0" w:space="0" w:color="auto"/>
                <w:left w:val="none" w:sz="0" w:space="0" w:color="auto"/>
                <w:bottom w:val="none" w:sz="0" w:space="0" w:color="auto"/>
                <w:right w:val="none" w:sz="0" w:space="0" w:color="auto"/>
              </w:divBdr>
            </w:div>
            <w:div w:id="844368613">
              <w:marLeft w:val="0"/>
              <w:marRight w:val="0"/>
              <w:marTop w:val="0"/>
              <w:marBottom w:val="0"/>
              <w:divBdr>
                <w:top w:val="none" w:sz="0" w:space="0" w:color="auto"/>
                <w:left w:val="none" w:sz="0" w:space="0" w:color="auto"/>
                <w:bottom w:val="none" w:sz="0" w:space="0" w:color="auto"/>
                <w:right w:val="none" w:sz="0" w:space="0" w:color="auto"/>
              </w:divBdr>
            </w:div>
            <w:div w:id="2014067688">
              <w:marLeft w:val="0"/>
              <w:marRight w:val="0"/>
              <w:marTop w:val="0"/>
              <w:marBottom w:val="0"/>
              <w:divBdr>
                <w:top w:val="none" w:sz="0" w:space="0" w:color="auto"/>
                <w:left w:val="none" w:sz="0" w:space="0" w:color="auto"/>
                <w:bottom w:val="none" w:sz="0" w:space="0" w:color="auto"/>
                <w:right w:val="none" w:sz="0" w:space="0" w:color="auto"/>
              </w:divBdr>
            </w:div>
            <w:div w:id="1472752397">
              <w:marLeft w:val="0"/>
              <w:marRight w:val="0"/>
              <w:marTop w:val="0"/>
              <w:marBottom w:val="0"/>
              <w:divBdr>
                <w:top w:val="none" w:sz="0" w:space="0" w:color="auto"/>
                <w:left w:val="none" w:sz="0" w:space="0" w:color="auto"/>
                <w:bottom w:val="none" w:sz="0" w:space="0" w:color="auto"/>
                <w:right w:val="none" w:sz="0" w:space="0" w:color="auto"/>
              </w:divBdr>
            </w:div>
            <w:div w:id="137696273">
              <w:marLeft w:val="0"/>
              <w:marRight w:val="0"/>
              <w:marTop w:val="0"/>
              <w:marBottom w:val="0"/>
              <w:divBdr>
                <w:top w:val="none" w:sz="0" w:space="0" w:color="auto"/>
                <w:left w:val="none" w:sz="0" w:space="0" w:color="auto"/>
                <w:bottom w:val="none" w:sz="0" w:space="0" w:color="auto"/>
                <w:right w:val="none" w:sz="0" w:space="0" w:color="auto"/>
              </w:divBdr>
            </w:div>
            <w:div w:id="1328556035">
              <w:marLeft w:val="0"/>
              <w:marRight w:val="0"/>
              <w:marTop w:val="0"/>
              <w:marBottom w:val="0"/>
              <w:divBdr>
                <w:top w:val="none" w:sz="0" w:space="0" w:color="auto"/>
                <w:left w:val="none" w:sz="0" w:space="0" w:color="auto"/>
                <w:bottom w:val="none" w:sz="0" w:space="0" w:color="auto"/>
                <w:right w:val="none" w:sz="0" w:space="0" w:color="auto"/>
              </w:divBdr>
            </w:div>
            <w:div w:id="280765940">
              <w:marLeft w:val="0"/>
              <w:marRight w:val="0"/>
              <w:marTop w:val="0"/>
              <w:marBottom w:val="0"/>
              <w:divBdr>
                <w:top w:val="none" w:sz="0" w:space="0" w:color="auto"/>
                <w:left w:val="none" w:sz="0" w:space="0" w:color="auto"/>
                <w:bottom w:val="none" w:sz="0" w:space="0" w:color="auto"/>
                <w:right w:val="none" w:sz="0" w:space="0" w:color="auto"/>
              </w:divBdr>
            </w:div>
            <w:div w:id="68357456">
              <w:marLeft w:val="0"/>
              <w:marRight w:val="0"/>
              <w:marTop w:val="0"/>
              <w:marBottom w:val="0"/>
              <w:divBdr>
                <w:top w:val="none" w:sz="0" w:space="0" w:color="auto"/>
                <w:left w:val="none" w:sz="0" w:space="0" w:color="auto"/>
                <w:bottom w:val="none" w:sz="0" w:space="0" w:color="auto"/>
                <w:right w:val="none" w:sz="0" w:space="0" w:color="auto"/>
              </w:divBdr>
            </w:div>
            <w:div w:id="1058086303">
              <w:marLeft w:val="0"/>
              <w:marRight w:val="0"/>
              <w:marTop w:val="0"/>
              <w:marBottom w:val="0"/>
              <w:divBdr>
                <w:top w:val="none" w:sz="0" w:space="0" w:color="auto"/>
                <w:left w:val="none" w:sz="0" w:space="0" w:color="auto"/>
                <w:bottom w:val="none" w:sz="0" w:space="0" w:color="auto"/>
                <w:right w:val="none" w:sz="0" w:space="0" w:color="auto"/>
              </w:divBdr>
            </w:div>
            <w:div w:id="1986662320">
              <w:marLeft w:val="0"/>
              <w:marRight w:val="0"/>
              <w:marTop w:val="0"/>
              <w:marBottom w:val="0"/>
              <w:divBdr>
                <w:top w:val="none" w:sz="0" w:space="0" w:color="auto"/>
                <w:left w:val="none" w:sz="0" w:space="0" w:color="auto"/>
                <w:bottom w:val="none" w:sz="0" w:space="0" w:color="auto"/>
                <w:right w:val="none" w:sz="0" w:space="0" w:color="auto"/>
              </w:divBdr>
            </w:div>
            <w:div w:id="1876693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022839">
      <w:bodyDiv w:val="1"/>
      <w:marLeft w:val="0"/>
      <w:marRight w:val="0"/>
      <w:marTop w:val="0"/>
      <w:marBottom w:val="0"/>
      <w:divBdr>
        <w:top w:val="none" w:sz="0" w:space="0" w:color="auto"/>
        <w:left w:val="none" w:sz="0" w:space="0" w:color="auto"/>
        <w:bottom w:val="none" w:sz="0" w:space="0" w:color="auto"/>
        <w:right w:val="none" w:sz="0" w:space="0" w:color="auto"/>
      </w:divBdr>
    </w:div>
    <w:div w:id="1763988270">
      <w:bodyDiv w:val="1"/>
      <w:marLeft w:val="0"/>
      <w:marRight w:val="0"/>
      <w:marTop w:val="0"/>
      <w:marBottom w:val="0"/>
      <w:divBdr>
        <w:top w:val="none" w:sz="0" w:space="0" w:color="auto"/>
        <w:left w:val="none" w:sz="0" w:space="0" w:color="auto"/>
        <w:bottom w:val="none" w:sz="0" w:space="0" w:color="auto"/>
        <w:right w:val="none" w:sz="0" w:space="0" w:color="auto"/>
      </w:divBdr>
    </w:div>
    <w:div w:id="2011827083">
      <w:bodyDiv w:val="1"/>
      <w:marLeft w:val="0"/>
      <w:marRight w:val="0"/>
      <w:marTop w:val="0"/>
      <w:marBottom w:val="0"/>
      <w:divBdr>
        <w:top w:val="none" w:sz="0" w:space="0" w:color="auto"/>
        <w:left w:val="none" w:sz="0" w:space="0" w:color="auto"/>
        <w:bottom w:val="none" w:sz="0" w:space="0" w:color="auto"/>
        <w:right w:val="none" w:sz="0" w:space="0" w:color="auto"/>
      </w:divBdr>
    </w:div>
    <w:div w:id="2072145447">
      <w:bodyDiv w:val="1"/>
      <w:marLeft w:val="0"/>
      <w:marRight w:val="0"/>
      <w:marTop w:val="0"/>
      <w:marBottom w:val="0"/>
      <w:divBdr>
        <w:top w:val="none" w:sz="0" w:space="0" w:color="auto"/>
        <w:left w:val="none" w:sz="0" w:space="0" w:color="auto"/>
        <w:bottom w:val="none" w:sz="0" w:space="0" w:color="auto"/>
        <w:right w:val="none" w:sz="0" w:space="0" w:color="auto"/>
      </w:divBdr>
    </w:div>
    <w:div w:id="20896929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26" Type="http://schemas.microsoft.com/office/2016/09/relationships/commentsIds" Target="commentsIds.xml"/><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5.png"/><Relationship Id="rId7" Type="http://schemas.openxmlformats.org/officeDocument/2006/relationships/endnotes" Target="endnotes.xml"/><Relationship Id="rId25" Type="http://schemas.microsoft.com/office/2011/relationships/commentsExtended" Target="commentsExtended.xml"/><Relationship Id="rId33" Type="http://schemas.openxmlformats.org/officeDocument/2006/relationships/image" Target="media/image14.png"/><Relationship Id="rId38" Type="http://schemas.openxmlformats.org/officeDocument/2006/relationships/theme" Target="theme/theme1.xml"/><Relationship Id="rId2" Type="http://schemas.openxmlformats.org/officeDocument/2006/relationships/numbering" Target="numbering.xml"/><Relationship Id="rId20" Type="http://schemas.openxmlformats.org/officeDocument/2006/relationships/image" Target="media/image5.png"/><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comments" Target="comments.xml"/><Relationship Id="rId32" Type="http://schemas.openxmlformats.org/officeDocument/2006/relationships/image" Target="media/image13.png"/><Relationship Id="rId37" Type="http://schemas.microsoft.com/office/2011/relationships/people" Target="people.xml"/><Relationship Id="rId5" Type="http://schemas.openxmlformats.org/officeDocument/2006/relationships/webSettings" Target="webSettings.xml"/><Relationship Id="rId23" Type="http://schemas.openxmlformats.org/officeDocument/2006/relationships/image" Target="media/image8.png"/><Relationship Id="rId28" Type="http://schemas.openxmlformats.org/officeDocument/2006/relationships/image" Target="media/image9.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40.png"/><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22" Type="http://schemas.openxmlformats.org/officeDocument/2006/relationships/image" Target="media/image7.png"/><Relationship Id="rId27" Type="http://schemas.microsoft.com/office/2018/08/relationships/commentsExtensible" Target="commentsExtensible.xml"/><Relationship Id="rId30" Type="http://schemas.openxmlformats.org/officeDocument/2006/relationships/image" Target="media/image11.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Arial"/>
        <a:cs typeface="Arial"/>
      </a:majorFont>
      <a:minorFont>
        <a:latin typeface="Cambria"/>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spDef>
      <a:spPr bwMode="auto"/>
      <a:bodyPr/>
      <a:lstStyle/>
      <a:style>
        <a:lnRef idx="1">
          <a:schemeClr val="accent1"/>
        </a:lnRef>
        <a:fillRef idx="3">
          <a:schemeClr val="accent1"/>
        </a:fillRef>
        <a:effectRef idx="2">
          <a:schemeClr val="accent1"/>
        </a:effectRef>
        <a:fontRef idx="minor">
          <a:schemeClr val="lt1"/>
        </a:fontRef>
      </a:style>
    </a:spDef>
    <a:lnDef>
      <a:spPr bwMode="auto"/>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F53D31-A6D8-4CC9-BFB4-2EAD44A282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2408</TotalTime>
  <Pages>82</Pages>
  <Words>14105</Words>
  <Characters>80402</Characters>
  <Application>Microsoft Office Word</Application>
  <DocSecurity>0</DocSecurity>
  <Lines>670</Lines>
  <Paragraphs>188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94319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Алина Боевец</dc:creator>
  <cp:keywords/>
  <dc:description/>
  <cp:lastModifiedBy>Алина Боевец</cp:lastModifiedBy>
  <cp:revision>29</cp:revision>
  <dcterms:created xsi:type="dcterms:W3CDTF">2023-04-21T12:41:00Z</dcterms:created>
  <dcterms:modified xsi:type="dcterms:W3CDTF">2023-05-05T17:33:00Z</dcterms:modified>
</cp:coreProperties>
</file>