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96D22DA" wp14:editId="3ADECC4E">
            <wp:simplePos x="0" y="0"/>
            <wp:positionH relativeFrom="column">
              <wp:posOffset>-765810</wp:posOffset>
            </wp:positionH>
            <wp:positionV relativeFrom="paragraph">
              <wp:posOffset>-309880</wp:posOffset>
            </wp:positionV>
            <wp:extent cx="1781175" cy="1181100"/>
            <wp:effectExtent l="0" t="0" r="9525" b="0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ПРАВИТЕЛЬСТВО САНКТ-Петербурга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Комитет по образованию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Санкт-Петербургское государственное бюджетное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профессиональное образовательное учреждение</w:t>
      </w:r>
    </w:p>
    <w:p w:rsidR="00693037" w:rsidRDefault="00693037" w:rsidP="00693037">
      <w:pPr>
        <w:jc w:val="center"/>
        <w:rPr>
          <w:rFonts w:ascii="Calibri" w:eastAsia="Calibri" w:hAnsi="Calibri" w:cs="Tahom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«Радиотехнический колледж»</w:t>
      </w: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3037" w:rsidRPr="00021659" w:rsidRDefault="00AA23AA" w:rsidP="00021659">
      <w:pPr>
        <w:pStyle w:val="a3"/>
        <w:widowControl w:val="0"/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93037">
        <w:rPr>
          <w:rFonts w:ascii="Times New Roman" w:hAnsi="Times New Roman" w:cs="Times New Roman"/>
          <w:b/>
          <w:sz w:val="44"/>
          <w:szCs w:val="28"/>
        </w:rPr>
        <w:t>Описание информационной системы по предметной области “Обувной магазин”.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по МДК 05.01 «Проектирование и дизайн информационных систем»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Квалификация: «Разработчик веб и мультимедийных приложений»</w:t>
      </w:r>
    </w:p>
    <w:p w:rsidR="00693037" w:rsidRDefault="00693037" w:rsidP="00AA23AA"/>
    <w:p w:rsidR="00693037" w:rsidRPr="00AA23AA" w:rsidRDefault="00693037" w:rsidP="00AA23AA"/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021659" w:rsidRDefault="00AA23AA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AA23AA" w:rsidRPr="00021659" w:rsidRDefault="00693037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AA23AA" w:rsidRPr="00021659" w:rsidRDefault="00AA23AA" w:rsidP="00AA23AA">
      <w:pPr>
        <w:pStyle w:val="a3"/>
        <w:spacing w:after="960" w:line="360" w:lineRule="auto"/>
        <w:ind w:left="269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Группы ИВ1-21</w:t>
      </w:r>
    </w:p>
    <w:p w:rsidR="00AA23AA" w:rsidRPr="00021659" w:rsidRDefault="00AA23AA" w:rsidP="00693037">
      <w:pPr>
        <w:pStyle w:val="a3"/>
        <w:spacing w:before="100" w:beforeAutospacing="1" w:after="120" w:line="360" w:lineRule="auto"/>
        <w:ind w:left="2693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Маклаков Богдан Олегович</w:t>
      </w:r>
    </w:p>
    <w:p w:rsidR="00693037" w:rsidRPr="00021659" w:rsidRDefault="00693037" w:rsidP="00693037">
      <w:pPr>
        <w:jc w:val="right"/>
        <w:rPr>
          <w:rFonts w:ascii="Times New Roman" w:hAnsi="Times New Roman" w:cs="Times New Roman"/>
          <w:sz w:val="28"/>
        </w:rPr>
      </w:pPr>
      <w:r w:rsidRPr="00021659">
        <w:rPr>
          <w:rFonts w:ascii="Times New Roman" w:hAnsi="Times New Roman" w:cs="Times New Roman"/>
          <w:sz w:val="28"/>
        </w:rPr>
        <w:t>Преподаватель:</w:t>
      </w:r>
    </w:p>
    <w:p w:rsidR="00693037" w:rsidRPr="00021659" w:rsidRDefault="00693037" w:rsidP="00693037">
      <w:pPr>
        <w:spacing w:after="360"/>
        <w:jc w:val="right"/>
        <w:rPr>
          <w:rFonts w:ascii="Times New Roman" w:hAnsi="Times New Roman" w:cs="Times New Roman"/>
          <w:sz w:val="28"/>
        </w:rPr>
      </w:pPr>
      <w:r w:rsidRPr="00021659">
        <w:rPr>
          <w:rFonts w:ascii="Times New Roman" w:hAnsi="Times New Roman" w:cs="Times New Roman"/>
          <w:sz w:val="28"/>
        </w:rPr>
        <w:t>Маслов Руслан Андреевич</w:t>
      </w:r>
    </w:p>
    <w:p w:rsidR="00693037" w:rsidRDefault="00693037" w:rsidP="00693037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Санкт-Петербург</w:t>
      </w:r>
    </w:p>
    <w:p w:rsidR="00693037" w:rsidRDefault="00693037" w:rsidP="00693037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2022г.</w:t>
      </w:r>
    </w:p>
    <w:p w:rsidR="00693037" w:rsidRDefault="00693037" w:rsidP="002E0FDD">
      <w:pPr>
        <w:rPr>
          <w:rFonts w:ascii="Times New Roman" w:hAnsi="Times New Roman" w:cs="Times New Roman"/>
          <w:b/>
          <w:sz w:val="28"/>
        </w:rPr>
      </w:pPr>
    </w:p>
    <w:p w:rsidR="00AA23AA" w:rsidRPr="00693037" w:rsidRDefault="00AA23AA" w:rsidP="00693037">
      <w:pPr>
        <w:jc w:val="right"/>
        <w:rPr>
          <w:rFonts w:ascii="Times New Roman" w:hAnsi="Times New Roman" w:cs="Times New Roman"/>
          <w:b/>
          <w:sz w:val="28"/>
        </w:rPr>
      </w:pPr>
    </w:p>
    <w:p w:rsidR="00A267AD" w:rsidRDefault="00A267AD" w:rsidP="00A267AD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67AD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28"/>
          <w:lang w:eastAsia="en-US"/>
        </w:rPr>
        <w:id w:val="-1510824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8"/>
          <w:szCs w:val="22"/>
        </w:rPr>
      </w:sdtEndPr>
      <w:sdtContent>
        <w:p w:rsidR="002E0FDD" w:rsidRPr="00945F04" w:rsidRDefault="002E0FDD" w:rsidP="00945F04">
          <w:pPr>
            <w:pStyle w:val="ac"/>
            <w:spacing w:line="360" w:lineRule="auto"/>
            <w:rPr>
              <w:rFonts w:ascii="Times New Roman" w:hAnsi="Times New Roman" w:cs="Times New Roman"/>
              <w:sz w:val="36"/>
              <w:szCs w:val="28"/>
            </w:rPr>
          </w:pPr>
        </w:p>
        <w:p w:rsidR="002E0FDD" w:rsidRPr="00945F04" w:rsidRDefault="002E0FDD" w:rsidP="00945F04">
          <w:pPr>
            <w:pStyle w:val="11"/>
            <w:spacing w:line="360" w:lineRule="auto"/>
            <w:rPr>
              <w:rFonts w:ascii="Times New Roman" w:hAnsi="Times New Roman"/>
              <w:sz w:val="36"/>
              <w:szCs w:val="28"/>
              <w:lang w:val="en-US"/>
            </w:rPr>
          </w:pPr>
          <w:r w:rsidRPr="00945F04">
            <w:rPr>
              <w:rFonts w:ascii="Times New Roman" w:hAnsi="Times New Roman"/>
              <w:b/>
              <w:bCs/>
              <w:sz w:val="36"/>
              <w:szCs w:val="28"/>
            </w:rPr>
            <w:t>ВВЕДЕНИЕ</w:t>
          </w:r>
          <w:r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3</w:t>
          </w:r>
        </w:p>
        <w:p w:rsidR="002E0FDD" w:rsidRPr="00945F04" w:rsidRDefault="00853C7D" w:rsidP="00945F04">
          <w:pPr>
            <w:pStyle w:val="2"/>
            <w:spacing w:line="360" w:lineRule="auto"/>
            <w:ind w:left="0"/>
            <w:rPr>
              <w:rFonts w:ascii="Times New Roman" w:hAnsi="Times New Roman"/>
              <w:sz w:val="36"/>
              <w:szCs w:val="28"/>
              <w:lang w:val="en-US"/>
            </w:rPr>
          </w:pPr>
          <w:proofErr w:type="spellStart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UseCase</w:t>
          </w:r>
          <w:proofErr w:type="spellEnd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 xml:space="preserve"> </w:t>
          </w:r>
          <w:proofErr w:type="spellStart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giagram</w:t>
          </w:r>
          <w:proofErr w:type="spellEnd"/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4</w:t>
          </w:r>
        </w:p>
        <w:p w:rsidR="002E0FDD" w:rsidRPr="00945F04" w:rsidRDefault="00853C7D" w:rsidP="00945F04">
          <w:pPr>
            <w:pStyle w:val="3"/>
            <w:spacing w:line="360" w:lineRule="auto"/>
            <w:rPr>
              <w:rFonts w:ascii="Times New Roman" w:hAnsi="Times New Roman"/>
              <w:sz w:val="36"/>
              <w:szCs w:val="28"/>
            </w:rPr>
          </w:pPr>
          <w:proofErr w:type="spellStart"/>
          <w:r w:rsidRPr="00945F04">
            <w:rPr>
              <w:rFonts w:ascii="Times New Roman" w:hAnsi="Times New Roman"/>
              <w:sz w:val="36"/>
              <w:szCs w:val="28"/>
            </w:rPr>
            <w:t>Sequense</w:t>
          </w:r>
          <w:proofErr w:type="spellEnd"/>
          <w:r w:rsidRPr="00945F04">
            <w:rPr>
              <w:rFonts w:ascii="Times New Roman" w:hAnsi="Times New Roman"/>
              <w:sz w:val="36"/>
              <w:szCs w:val="28"/>
            </w:rPr>
            <w:t xml:space="preserve"> diagram</w:t>
          </w:r>
          <w:r w:rsidR="002E0FDD" w:rsidRPr="00945F04">
            <w:rPr>
              <w:rFonts w:ascii="Times New Roman" w:hAnsi="Times New Roman"/>
              <w:b w:val="0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sz w:val="36"/>
              <w:szCs w:val="28"/>
            </w:rPr>
            <w:t>6</w:t>
          </w:r>
        </w:p>
        <w:p w:rsidR="002E0FDD" w:rsidRPr="000E3215" w:rsidRDefault="00853C7D" w:rsidP="00945F04">
          <w:pPr>
            <w:pStyle w:val="11"/>
            <w:spacing w:line="360" w:lineRule="auto"/>
            <w:rPr>
              <w:rFonts w:ascii="Times New Roman" w:hAnsi="Times New Roman"/>
              <w:sz w:val="36"/>
              <w:szCs w:val="28"/>
              <w:lang w:val="en-US"/>
            </w:rPr>
          </w:pP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ER</w:t>
          </w:r>
          <w:r w:rsidRPr="000E3215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 xml:space="preserve"> </w:t>
          </w: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diagram</w:t>
          </w:r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0E3215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8</w:t>
          </w:r>
        </w:p>
        <w:p w:rsidR="002E0FDD" w:rsidRPr="00945F04" w:rsidRDefault="00945F04" w:rsidP="00945F04">
          <w:pPr>
            <w:pStyle w:val="2"/>
            <w:spacing w:line="360" w:lineRule="auto"/>
            <w:ind w:left="0"/>
            <w:rPr>
              <w:rFonts w:ascii="Times New Roman" w:hAnsi="Times New Roman"/>
              <w:sz w:val="36"/>
              <w:szCs w:val="28"/>
            </w:rPr>
          </w:pPr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IDEF</w:t>
          </w:r>
          <w:r w:rsidRPr="00945F04">
            <w:rPr>
              <w:rFonts w:ascii="Times New Roman" w:hAnsi="Times New Roman"/>
              <w:b/>
              <w:sz w:val="36"/>
              <w:szCs w:val="28"/>
            </w:rPr>
            <w:t>0</w:t>
          </w:r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sz w:val="36"/>
              <w:szCs w:val="28"/>
            </w:rPr>
            <w:t>10</w:t>
          </w:r>
        </w:p>
        <w:p w:rsidR="00945F04" w:rsidRPr="000E3215" w:rsidRDefault="00945F04" w:rsidP="00945F04">
          <w:pPr>
            <w:pStyle w:val="3"/>
            <w:spacing w:line="360" w:lineRule="auto"/>
            <w:rPr>
              <w:rFonts w:ascii="Times New Roman" w:hAnsi="Times New Roman"/>
              <w:sz w:val="36"/>
              <w:szCs w:val="28"/>
              <w:lang w:val="ru-RU"/>
            </w:rPr>
          </w:pPr>
          <w:r w:rsidRPr="00945F04">
            <w:rPr>
              <w:rFonts w:ascii="Times New Roman" w:hAnsi="Times New Roman"/>
              <w:sz w:val="36"/>
              <w:szCs w:val="28"/>
              <w:lang w:val="ru-RU"/>
            </w:rPr>
            <w:t>Жизненный цикл</w:t>
          </w:r>
          <w:r w:rsidR="002E0FDD" w:rsidRPr="00945F04">
            <w:rPr>
              <w:rFonts w:ascii="Times New Roman" w:hAnsi="Times New Roman"/>
              <w:b w:val="0"/>
              <w:sz w:val="36"/>
              <w:szCs w:val="28"/>
            </w:rPr>
            <w:ptab w:relativeTo="margin" w:alignment="right" w:leader="dot"/>
          </w:r>
          <w:r w:rsidR="000E3215">
            <w:rPr>
              <w:rFonts w:ascii="Times New Roman" w:hAnsi="Times New Roman"/>
              <w:sz w:val="36"/>
              <w:szCs w:val="28"/>
              <w:lang w:val="ru-RU"/>
            </w:rPr>
            <w:t>11</w:t>
          </w:r>
        </w:p>
        <w:p w:rsidR="002E0FDD" w:rsidRPr="00945F04" w:rsidRDefault="000E3215" w:rsidP="00945F04">
          <w:pPr>
            <w:rPr>
              <w:lang w:eastAsia="ru-RU"/>
            </w:rPr>
          </w:pPr>
          <w:r w:rsidRPr="000E3215">
            <w:rPr>
              <w:rFonts w:ascii="Times New Roman" w:hAnsi="Times New Roman" w:cs="Times New Roman"/>
              <w:b/>
              <w:sz w:val="36"/>
              <w:lang w:eastAsia="ru-RU"/>
            </w:rPr>
            <w:t>Заключение</w:t>
          </w:r>
          <w:r w:rsidRPr="000E3215">
            <w:rPr>
              <w:rFonts w:ascii="Times New Roman" w:hAnsi="Times New Roman" w:cs="Times New Roman"/>
              <w:sz w:val="28"/>
              <w:lang w:eastAsia="ru-RU"/>
            </w:rPr>
            <w:t>…………</w:t>
          </w:r>
          <w:r w:rsidR="00945F04" w:rsidRPr="000E3215">
            <w:rPr>
              <w:rFonts w:ascii="Times New Roman" w:hAnsi="Times New Roman" w:cs="Times New Roman"/>
              <w:sz w:val="28"/>
              <w:lang w:eastAsia="ru-RU"/>
            </w:rPr>
            <w:t>………………………………</w:t>
          </w:r>
          <w:r>
            <w:rPr>
              <w:rFonts w:ascii="Times New Roman" w:hAnsi="Times New Roman" w:cs="Times New Roman"/>
              <w:sz w:val="28"/>
              <w:lang w:eastAsia="ru-RU"/>
            </w:rPr>
            <w:t>……………..</w:t>
          </w:r>
          <w:r w:rsidR="00945F04" w:rsidRPr="000E3215">
            <w:rPr>
              <w:rFonts w:ascii="Times New Roman" w:hAnsi="Times New Roman" w:cs="Times New Roman"/>
              <w:sz w:val="28"/>
              <w:lang w:eastAsia="ru-RU"/>
            </w:rPr>
            <w:t>………</w:t>
          </w:r>
          <w:r w:rsidRPr="000E3215">
            <w:rPr>
              <w:rFonts w:ascii="Times New Roman" w:hAnsi="Times New Roman" w:cs="Times New Roman"/>
              <w:b/>
              <w:sz w:val="36"/>
              <w:lang w:eastAsia="ru-RU"/>
            </w:rPr>
            <w:t>12</w:t>
          </w:r>
        </w:p>
      </w:sdtContent>
    </w:sdt>
    <w:p w:rsidR="00A267AD" w:rsidRPr="00945F04" w:rsidRDefault="00A267AD" w:rsidP="00A267AD">
      <w:pPr>
        <w:rPr>
          <w:sz w:val="28"/>
        </w:rPr>
      </w:pPr>
    </w:p>
    <w:p w:rsidR="00AA23AA" w:rsidRPr="00945F04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ind w:left="35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52D8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23A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659" w:rsidRDefault="00021659" w:rsidP="00021659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000000"/>
          <w:sz w:val="28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30"/>
        </w:rPr>
        <w:lastRenderedPageBreak/>
        <w:t>ВВЕДЕНИЕ</w:t>
      </w:r>
    </w:p>
    <w:p w:rsidR="001D4CB7" w:rsidRDefault="001D4CB7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4CB7">
        <w:rPr>
          <w:rFonts w:ascii="Times New Roman" w:hAnsi="Times New Roman" w:cs="Times New Roman"/>
          <w:color w:val="000000"/>
          <w:sz w:val="28"/>
          <w:szCs w:val="30"/>
        </w:rPr>
        <w:t>Предметная область — это часть реального мира, данные и особенности которой будут отражены в разрабатываемом программном решении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:rsidR="0023655A" w:rsidRPr="00AA23AA" w:rsidRDefault="0023655A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В лице предметной области я взял интернет-магазин обуви. Данная информационная система представляет деятельность области и алгоритмизацию процессов предприятия.</w:t>
      </w:r>
    </w:p>
    <w:p w:rsidR="0023655A" w:rsidRDefault="0077600D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Тема выбора области актуальна, так как интернет магазины находятся на пике популярности и</w:t>
      </w:r>
      <w:r w:rsidR="00EE5A2F" w:rsidRPr="00AA23AA">
        <w:rPr>
          <w:rFonts w:ascii="Times New Roman" w:hAnsi="Times New Roman" w:cs="Times New Roman"/>
          <w:sz w:val="28"/>
          <w:szCs w:val="28"/>
        </w:rPr>
        <w:t xml:space="preserve"> большее количество людей предпочитает совершать заказы онлайн. П</w:t>
      </w:r>
      <w:r w:rsidRPr="00AA23AA">
        <w:rPr>
          <w:rFonts w:ascii="Times New Roman" w:hAnsi="Times New Roman" w:cs="Times New Roman"/>
          <w:sz w:val="28"/>
          <w:szCs w:val="28"/>
        </w:rPr>
        <w:t>роработка информационной системы необходима</w:t>
      </w:r>
      <w:r w:rsidR="00021659">
        <w:rPr>
          <w:rFonts w:ascii="Times New Roman" w:hAnsi="Times New Roman" w:cs="Times New Roman"/>
          <w:sz w:val="28"/>
          <w:szCs w:val="28"/>
        </w:rPr>
        <w:t>, так как множество открывающихся онлайн-</w:t>
      </w:r>
      <w:proofErr w:type="spellStart"/>
      <w:r w:rsidR="00021659">
        <w:rPr>
          <w:rFonts w:ascii="Times New Roman" w:hAnsi="Times New Roman" w:cs="Times New Roman"/>
          <w:sz w:val="28"/>
          <w:szCs w:val="28"/>
        </w:rPr>
        <w:t>маркетплейсов</w:t>
      </w:r>
      <w:proofErr w:type="spellEnd"/>
      <w:r w:rsidR="00021659">
        <w:rPr>
          <w:rFonts w:ascii="Times New Roman" w:hAnsi="Times New Roman" w:cs="Times New Roman"/>
          <w:sz w:val="28"/>
          <w:szCs w:val="28"/>
        </w:rPr>
        <w:t xml:space="preserve"> не могут закрепиться в сфере продаж товара</w:t>
      </w:r>
      <w:r w:rsidRPr="00AA23AA">
        <w:rPr>
          <w:rFonts w:ascii="Times New Roman" w:hAnsi="Times New Roman" w:cs="Times New Roman"/>
          <w:sz w:val="28"/>
          <w:szCs w:val="28"/>
        </w:rPr>
        <w:t>.</w:t>
      </w:r>
      <w:r w:rsidR="00EE5A2F" w:rsidRPr="00AA23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62B" w:rsidRDefault="00F11AE2" w:rsidP="00F11AE2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информационной системы:</w:t>
      </w:r>
    </w:p>
    <w:p w:rsidR="00F11AE2" w:rsidRDefault="00F11AE2" w:rsidP="00F11AE2">
      <w:pPr>
        <w:pStyle w:val="a5"/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– покупатель не будет тратить время в очередях в магазинах. Достаточно зайти на сайт и выбрать понравившуюся модель. В магазине работают курьеры, они привезут товар в указанное время.</w:t>
      </w:r>
    </w:p>
    <w:p w:rsidR="00F11AE2" w:rsidRDefault="00F11AE2" w:rsidP="00F11AE2">
      <w:pPr>
        <w:pStyle w:val="a5"/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 выбор – на сайте представлены модели, которых может не оказаться в магазинах.</w:t>
      </w:r>
    </w:p>
    <w:p w:rsidR="00F11AE2" w:rsidRPr="00F11AE2" w:rsidRDefault="00F11AE2" w:rsidP="00F11AE2">
      <w:pPr>
        <w:pStyle w:val="a5"/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Цены ниже онлайн </w:t>
      </w:r>
      <w:r w:rsidR="00293C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3C9D">
        <w:rPr>
          <w:rFonts w:ascii="Times New Roman" w:hAnsi="Times New Roman" w:cs="Times New Roman"/>
          <w:sz w:val="28"/>
          <w:szCs w:val="28"/>
        </w:rPr>
        <w:t>за счет отсутствия штатных работников, цены на обувь снижены. Также возможно отслеживать появление сезонных скидок.</w:t>
      </w:r>
    </w:p>
    <w:p w:rsidR="00021659" w:rsidRDefault="00021659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проработке информационной системы онлайн-магазина необходима для того чтобы:</w:t>
      </w:r>
    </w:p>
    <w:p w:rsidR="00021659" w:rsidRDefault="00021659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Избежать ошибок с логистикой. </w:t>
      </w:r>
    </w:p>
    <w:p w:rsidR="00021659" w:rsidRDefault="00021659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бесперебойную доставку товаров клиентам.</w:t>
      </w:r>
    </w:p>
    <w:p w:rsidR="00021659" w:rsidRDefault="0021462B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</w:t>
      </w:r>
      <w:r w:rsidR="00021659">
        <w:rPr>
          <w:rFonts w:ascii="Times New Roman" w:hAnsi="Times New Roman" w:cs="Times New Roman"/>
          <w:sz w:val="28"/>
          <w:szCs w:val="28"/>
        </w:rPr>
        <w:t>ия под законы государства.</w:t>
      </w:r>
    </w:p>
    <w:p w:rsidR="0021462B" w:rsidRDefault="0021462B" w:rsidP="0021462B">
      <w:pPr>
        <w:pStyle w:val="a5"/>
        <w:spacing w:after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E0FDD" w:rsidRPr="000C5565" w:rsidRDefault="0021462B" w:rsidP="000C5565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Предпринимательство предлагает широкий выбор различных моделей обуви, следую последним тенденциям мировых изменений. Предоставляется гарантия качества от производителя и от магазина. Задача организации предоставить качественный товар для потребителей.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62B" w:rsidRPr="0021462B" w:rsidRDefault="0021462B" w:rsidP="0021462B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E1FF3" w:rsidRPr="00AA23AA" w:rsidRDefault="00EE1FF3" w:rsidP="00AA23AA">
      <w:pPr>
        <w:pStyle w:val="a5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UseCase</w:t>
      </w:r>
      <w:proofErr w:type="spellEnd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 xml:space="preserve"> diagram</w:t>
      </w:r>
    </w:p>
    <w:p w:rsidR="000C5565" w:rsidRDefault="000C5565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0C5565">
        <w:rPr>
          <w:rFonts w:ascii="Times New Roman" w:hAnsi="Times New Roman" w:cs="Times New Roman"/>
          <w:noProof/>
          <w:color w:val="111111"/>
          <w:sz w:val="28"/>
          <w:shd w:val="clear" w:color="auto" w:fill="FFFFFF"/>
          <w:lang w:eastAsia="ru-RU"/>
        </w:rPr>
        <w:drawing>
          <wp:inline distT="0" distB="0" distL="0" distR="0" wp14:anchorId="2325C4AB" wp14:editId="3C72FF4E">
            <wp:extent cx="5940425" cy="3575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2" w:rsidRPr="00F11AE2" w:rsidRDefault="00F11AE2" w:rsidP="00F11AE2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(рис. 1)</w:t>
      </w:r>
    </w:p>
    <w:p w:rsidR="004F7E06" w:rsidRDefault="001D4CB7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1D4CB7">
        <w:rPr>
          <w:rFonts w:ascii="Times New Roman" w:hAnsi="Times New Roman" w:cs="Times New Roman"/>
          <w:color w:val="111111"/>
          <w:sz w:val="28"/>
          <w:shd w:val="clear" w:color="auto" w:fill="FFFFFF"/>
        </w:rPr>
        <w:t>Диаграмма вариантов использования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1D4CB7">
        <w:rPr>
          <w:rFonts w:ascii="Times New Roman" w:hAnsi="Times New Roman" w:cs="Times New Roman"/>
          <w:color w:val="111111"/>
          <w:sz w:val="28"/>
          <w:shd w:val="clear" w:color="auto" w:fill="FFFFFF"/>
        </w:rPr>
        <w:t>– диаграмма, описывающая, какой функционал разрабатываемой программной системы доступен каждой группе пользователей</w:t>
      </w:r>
      <w:r w:rsidR="004F7E06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</w:p>
    <w:p w:rsidR="001D4CB7" w:rsidRDefault="004F7E06" w:rsidP="00223377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9"/>
        </w:rPr>
      </w:pPr>
      <w:r w:rsidRPr="004F7E06">
        <w:rPr>
          <w:rFonts w:ascii="Times New Roman" w:hAnsi="Times New Roman" w:cs="Times New Roman"/>
          <w:color w:val="000000"/>
          <w:sz w:val="28"/>
          <w:szCs w:val="29"/>
        </w:rPr>
        <w:t>Данная диаграмма отображает множество актеров, взаимодействующих с проектируемой системой (программным средством) с помощью вариантов использования. Таким образом, основными элементами диаграммы вариантов использования являются актер и вариант использования.</w:t>
      </w:r>
    </w:p>
    <w:p w:rsidR="004F7E06" w:rsidRPr="004F7E06" w:rsidRDefault="004F7E06" w:rsidP="0022337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E06">
        <w:rPr>
          <w:rFonts w:ascii="Times New Roman" w:hAnsi="Times New Roman" w:cs="Times New Roman"/>
          <w:color w:val="000000"/>
          <w:sz w:val="28"/>
          <w:szCs w:val="29"/>
        </w:rPr>
        <w:t>Данная диаграмма отображает множество актеров, взаимодействующих с проектируемой системой (программным средством) с помощью вариантов использования. Таким образом, основными элементами диаграммы вариантов использования являются актер и вариант использования.</w:t>
      </w:r>
    </w:p>
    <w:p w:rsidR="00EE1FF3" w:rsidRPr="00AA23AA" w:rsidRDefault="00EE1FF3" w:rsidP="00223377">
      <w:pPr>
        <w:spacing w:after="24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lastRenderedPageBreak/>
        <w:t>В качестве предметной области в ходе работы будет использоваться «Интернет-магазин обуви». Следующий шаг – выделить основных участников работы:</w:t>
      </w:r>
    </w:p>
    <w:p w:rsidR="00EE1FF3" w:rsidRPr="00AA23AA" w:rsidRDefault="00EE1FF3" w:rsidP="00AA23AA">
      <w:pPr>
        <w:pStyle w:val="a5"/>
        <w:numPr>
          <w:ilvl w:val="0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Администратор – отвечающий за функционирование магазина, руководитель предприятия.</w:t>
      </w:r>
    </w:p>
    <w:p w:rsidR="0010654C" w:rsidRPr="00AA23AA" w:rsidRDefault="0010654C" w:rsidP="00AA23AA">
      <w:pPr>
        <w:pStyle w:val="a5"/>
        <w:spacing w:after="120" w:line="360" w:lineRule="auto"/>
        <w:ind w:left="782"/>
        <w:jc w:val="both"/>
        <w:rPr>
          <w:rFonts w:ascii="Times New Roman" w:hAnsi="Times New Roman" w:cs="Times New Roman"/>
          <w:sz w:val="28"/>
          <w:szCs w:val="28"/>
        </w:rPr>
      </w:pPr>
    </w:p>
    <w:p w:rsidR="00EE1FF3" w:rsidRPr="00AA23AA" w:rsidRDefault="0010654C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 xml:space="preserve">Клиент – потребитель, </w:t>
      </w:r>
      <w:r w:rsidR="001964D5" w:rsidRPr="00AA23AA">
        <w:rPr>
          <w:rFonts w:ascii="Times New Roman" w:hAnsi="Times New Roman" w:cs="Times New Roman"/>
          <w:sz w:val="28"/>
          <w:szCs w:val="28"/>
        </w:rPr>
        <w:t>заинтересован в покупке обуви.</w:t>
      </w:r>
    </w:p>
    <w:p w:rsidR="001964D5" w:rsidRPr="00AA23AA" w:rsidRDefault="001964D5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D5" w:rsidRPr="00AA23AA" w:rsidRDefault="001964D5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Менеджер по работе с клиентом – отвечающий за общение с клиентом, оформление заказа и направление на доставку.</w:t>
      </w:r>
    </w:p>
    <w:p w:rsidR="001964D5" w:rsidRPr="00AA23AA" w:rsidRDefault="001964D5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D5" w:rsidRPr="00AA23AA" w:rsidRDefault="001964D5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Завскладом – лицо,</w:t>
      </w:r>
      <w:r w:rsidR="00FB4D12" w:rsidRPr="00AA23AA">
        <w:rPr>
          <w:rFonts w:ascii="Times New Roman" w:hAnsi="Times New Roman" w:cs="Times New Roman"/>
          <w:sz w:val="28"/>
          <w:szCs w:val="28"/>
        </w:rPr>
        <w:t xml:space="preserve"> занимающееся сборкой заказа и отправкой клиенту.</w:t>
      </w:r>
    </w:p>
    <w:p w:rsidR="006431FD" w:rsidRPr="00AA23AA" w:rsidRDefault="006431FD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FD" w:rsidRPr="00AA23AA" w:rsidRDefault="006431FD" w:rsidP="00AA23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Курьер – лицо, осуществляющее доставку клиенту.</w:t>
      </w:r>
    </w:p>
    <w:p w:rsidR="00FB4D12" w:rsidRPr="00AA23AA" w:rsidRDefault="00B52A7E" w:rsidP="00AA23AA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</w:t>
      </w:r>
      <w:r w:rsidR="00FB4D12" w:rsidRPr="00AA23AA">
        <w:rPr>
          <w:rFonts w:ascii="Times New Roman" w:hAnsi="Times New Roman" w:cs="Times New Roman"/>
          <w:sz w:val="28"/>
          <w:szCs w:val="28"/>
        </w:rPr>
        <w:t xml:space="preserve"> совершения операций:</w:t>
      </w:r>
    </w:p>
    <w:p w:rsidR="00FB4D12" w:rsidRPr="00AA23AA" w:rsidRDefault="00FB4D12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Каталог обуви – просмотр актуальных и доступных в наличии моделей, связь с менеджером по работе с клие</w:t>
      </w:r>
      <w:r w:rsidR="00B52A7E">
        <w:rPr>
          <w:rFonts w:ascii="Times New Roman" w:hAnsi="Times New Roman" w:cs="Times New Roman"/>
          <w:sz w:val="28"/>
          <w:szCs w:val="28"/>
        </w:rPr>
        <w:t>н</w:t>
      </w:r>
      <w:r w:rsidRPr="00AA23AA">
        <w:rPr>
          <w:rFonts w:ascii="Times New Roman" w:hAnsi="Times New Roman" w:cs="Times New Roman"/>
          <w:sz w:val="28"/>
          <w:szCs w:val="28"/>
        </w:rPr>
        <w:t>тами.</w:t>
      </w:r>
    </w:p>
    <w:p w:rsidR="00FB4D12" w:rsidRPr="00AA23AA" w:rsidRDefault="00FB4D12" w:rsidP="00AA23AA">
      <w:pPr>
        <w:pStyle w:val="a5"/>
        <w:spacing w:before="100" w:beforeAutospacing="1" w:after="24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FB4D12" w:rsidRPr="00AA23AA" w:rsidRDefault="00FB4D12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Примерка обуви при получении</w:t>
      </w:r>
      <w:r w:rsidR="00B52A7E">
        <w:rPr>
          <w:rFonts w:ascii="Times New Roman" w:hAnsi="Times New Roman" w:cs="Times New Roman"/>
          <w:sz w:val="28"/>
          <w:szCs w:val="28"/>
        </w:rPr>
        <w:t xml:space="preserve"> – возможность удостовериться в качестве товара и принять финальное решение о приобретении.</w:t>
      </w:r>
    </w:p>
    <w:p w:rsidR="006431FD" w:rsidRPr="00AA23AA" w:rsidRDefault="006431FD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FD" w:rsidRDefault="006431FD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Получение уведомление о оформленном заказе – позволяет клиенту понять статус заказа.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заказа – клиент отправляет форму менеджерам о совершенном заказе.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чека – позволяет клиенту зафиксировать операцию и при выявленных нарушениях прав потребителей обратиться к предпринимательству с претензиями.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партии – возможность поддерживать постоянное наличие товара в интернет-магазине.</w:t>
      </w:r>
    </w:p>
    <w:p w:rsidR="00091DFA" w:rsidRPr="00091DFA" w:rsidRDefault="00091DFA" w:rsidP="00091DF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91DFA" w:rsidRDefault="00091DFA" w:rsidP="00091DFA">
      <w:pPr>
        <w:pStyle w:val="a5"/>
        <w:numPr>
          <w:ilvl w:val="0"/>
          <w:numId w:val="3"/>
        </w:numPr>
        <w:spacing w:before="100" w:beforeAutospacing="1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Sequense</w:t>
      </w:r>
      <w:proofErr w:type="spellEnd"/>
      <w:r w:rsidRPr="00AA23A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diagram</w:t>
      </w:r>
      <w:r w:rsidRPr="00AA23AA">
        <w:rPr>
          <w:rFonts w:ascii="Times New Roman" w:hAnsi="Times New Roman" w:cs="Times New Roman"/>
          <w:b/>
          <w:sz w:val="32"/>
          <w:szCs w:val="28"/>
        </w:rPr>
        <w:t>.</w:t>
      </w:r>
    </w:p>
    <w:p w:rsidR="00091DFA" w:rsidRPr="00091DFA" w:rsidRDefault="00091DFA" w:rsidP="00091DFA">
      <w:pPr>
        <w:pStyle w:val="a5"/>
        <w:spacing w:before="100" w:beforeAutospacing="1" w:after="24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091DFA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E6479BB" wp14:editId="6F9F028D">
            <wp:simplePos x="0" y="0"/>
            <wp:positionH relativeFrom="margin">
              <wp:align>right</wp:align>
            </wp:positionH>
            <wp:positionV relativeFrom="paragraph">
              <wp:posOffset>346891</wp:posOffset>
            </wp:positionV>
            <wp:extent cx="5940425" cy="5077460"/>
            <wp:effectExtent l="0" t="0" r="3175" b="8890"/>
            <wp:wrapTight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1DFA" w:rsidRDefault="00F11AE2" w:rsidP="00F11AE2">
      <w:pPr>
        <w:spacing w:before="100" w:beforeAutospacing="1" w:after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(рис. 2)</w:t>
      </w:r>
      <w:r w:rsidR="00091DFA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3C9D" w:rsidTr="007B12E6">
        <w:trPr>
          <w:trHeight w:val="73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lastRenderedPageBreak/>
              <w:t>Отправитель действия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Получатель действия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Действие</w:t>
            </w:r>
          </w:p>
        </w:tc>
      </w:tr>
      <w:tr w:rsidR="00293C9D" w:rsidTr="007B12E6">
        <w:trPr>
          <w:trHeight w:val="73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Выбор размера</w:t>
            </w:r>
          </w:p>
        </w:tc>
      </w:tr>
      <w:tr w:rsidR="00293C9D" w:rsidTr="007B12E6">
        <w:trPr>
          <w:trHeight w:val="73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Проверка размера</w:t>
            </w:r>
          </w:p>
        </w:tc>
      </w:tr>
      <w:tr w:rsidR="00293C9D" w:rsidTr="007B12E6">
        <w:trPr>
          <w:trHeight w:val="122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Добавление в корзину и проверка заказа</w:t>
            </w:r>
          </w:p>
        </w:tc>
      </w:tr>
      <w:tr w:rsidR="00293C9D" w:rsidTr="007B12E6">
        <w:trPr>
          <w:trHeight w:val="122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Менеджер по работе с заказом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Запрос о формировании заказа</w:t>
            </w:r>
          </w:p>
        </w:tc>
      </w:tr>
      <w:tr w:rsidR="00293C9D" w:rsidTr="007B12E6">
        <w:trPr>
          <w:trHeight w:val="122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 w:rsidRPr="00293C9D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Менеджер по работе с заказом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Работник склада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Запрос наличия модели</w:t>
            </w:r>
          </w:p>
        </w:tc>
      </w:tr>
      <w:tr w:rsidR="00293C9D" w:rsidTr="007B12E6">
        <w:trPr>
          <w:trHeight w:val="734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Администратор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Поставщик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Заказ партии товара</w:t>
            </w:r>
          </w:p>
        </w:tc>
      </w:tr>
      <w:tr w:rsidR="00293C9D" w:rsidTr="007B12E6">
        <w:trPr>
          <w:trHeight w:val="719"/>
        </w:trPr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Поставщик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Работник склада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Доставка товара</w:t>
            </w:r>
          </w:p>
        </w:tc>
      </w:tr>
      <w:tr w:rsidR="00293C9D" w:rsidTr="00293C9D"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Работник склада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 w:rsidRPr="00293C9D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Менеджер по работе с заказом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Отправка отчета о наличии</w:t>
            </w:r>
          </w:p>
        </w:tc>
      </w:tr>
      <w:tr w:rsidR="00293C9D" w:rsidTr="00293C9D"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 w:rsidRPr="00293C9D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Менеджер по работе с заказом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Подтверждение заказа</w:t>
            </w:r>
          </w:p>
        </w:tc>
      </w:tr>
      <w:tr w:rsidR="00293C9D" w:rsidTr="00293C9D"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Работник склада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Отправка курьера</w:t>
            </w:r>
          </w:p>
        </w:tc>
      </w:tr>
      <w:tr w:rsidR="00293C9D" w:rsidTr="00293C9D"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Курьер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293C9D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Доставка</w:t>
            </w:r>
          </w:p>
        </w:tc>
      </w:tr>
      <w:tr w:rsidR="00293C9D" w:rsidTr="00293C9D"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Примерка</w:t>
            </w:r>
          </w:p>
        </w:tc>
      </w:tr>
      <w:tr w:rsidR="00293C9D" w:rsidTr="00293C9D"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 w:rsidRPr="007B12E6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 w:rsidRPr="007B12E6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Оплата</w:t>
            </w:r>
          </w:p>
        </w:tc>
      </w:tr>
      <w:tr w:rsidR="00293C9D" w:rsidTr="00293C9D"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Менеджер по работе с заказом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Клиент</w:t>
            </w:r>
          </w:p>
        </w:tc>
        <w:tc>
          <w:tcPr>
            <w:tcW w:w="3115" w:type="dxa"/>
          </w:tcPr>
          <w:p w:rsidR="00293C9D" w:rsidRDefault="007B12E6" w:rsidP="00853C7D">
            <w:pPr>
              <w:spacing w:before="100" w:beforeAutospacing="1" w:after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shd w:val="clear" w:color="auto" w:fill="FFFFFF"/>
              </w:rPr>
              <w:t>Просьба написать отзыв</w:t>
            </w:r>
          </w:p>
        </w:tc>
      </w:tr>
    </w:tbl>
    <w:p w:rsidR="00091DFA" w:rsidRPr="00091DFA" w:rsidRDefault="00091DFA" w:rsidP="007B12E6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bookmarkStart w:id="0" w:name="_GoBack"/>
      <w:bookmarkEnd w:id="0"/>
      <w:r w:rsidRPr="00CF682D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lastRenderedPageBreak/>
        <w:t>Диаграммы последовательностей,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</w:t>
      </w:r>
    </w:p>
    <w:p w:rsidR="00091DFA" w:rsidRPr="00AA23AA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Основными элементами диаграммы </w:t>
      </w:r>
      <w:proofErr w:type="spellStart"/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Sequence</w:t>
      </w:r>
      <w:proofErr w:type="spellEnd"/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являются взаимодействующие объекты и связи между ними — взаимодействующие объекты обмениваются между собой некоторой информацией.</w:t>
      </w:r>
    </w:p>
    <w:p w:rsidR="00091DFA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данной диаграмме представлен процесс оформления заказа клиентом с последующей связью со всеми компонентами.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Клиентская линия жизни берет начало с просмотра моделей и заканчивается оплатой заказа.</w:t>
      </w:r>
    </w:p>
    <w:p w:rsidR="00091DFA" w:rsidRPr="00CF682D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91DFA" w:rsidRPr="00AA23AA" w:rsidRDefault="00091DFA" w:rsidP="00091DFA">
      <w:pPr>
        <w:pStyle w:val="a5"/>
        <w:spacing w:before="100" w:beforeAutospacing="1" w:after="24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091DFA" w:rsidRPr="00CF682D" w:rsidRDefault="00CF682D" w:rsidP="00091DFA">
      <w:pPr>
        <w:pStyle w:val="a5"/>
        <w:spacing w:before="100" w:beforeAutospacing="1" w:after="240" w:line="360" w:lineRule="auto"/>
        <w:ind w:left="786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DFA" w:rsidRPr="00AA23AA" w:rsidRDefault="00091DFA" w:rsidP="00091DF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23AA"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ER</w:t>
      </w:r>
      <w:r w:rsidRPr="00AA23A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Diagram</w:t>
      </w:r>
      <w:r w:rsidRPr="00AA23AA">
        <w:rPr>
          <w:rFonts w:ascii="Times New Roman" w:hAnsi="Times New Roman" w:cs="Times New Roman"/>
          <w:b/>
          <w:sz w:val="32"/>
          <w:szCs w:val="28"/>
        </w:rPr>
        <w:t>.</w:t>
      </w:r>
    </w:p>
    <w:p w:rsidR="00996A93" w:rsidRPr="00AA23AA" w:rsidRDefault="004076B0" w:rsidP="00F11AE2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6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7076</wp:posOffset>
            </wp:positionV>
            <wp:extent cx="528637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AE2">
        <w:rPr>
          <w:rFonts w:ascii="Times New Roman" w:hAnsi="Times New Roman" w:cs="Times New Roman"/>
          <w:sz w:val="28"/>
          <w:szCs w:val="28"/>
        </w:rPr>
        <w:t>(рис. 3)</w:t>
      </w:r>
    </w:p>
    <w:p w:rsidR="00223377" w:rsidRDefault="00223377" w:rsidP="00223377">
      <w:pPr>
        <w:spacing w:after="240" w:line="360" w:lineRule="auto"/>
        <w:ind w:firstLine="709"/>
        <w:jc w:val="both"/>
        <w:rPr>
          <w:rFonts w:ascii="Arial" w:hAnsi="Arial" w:cs="Arial"/>
          <w:color w:val="000000"/>
          <w:sz w:val="28"/>
          <w:szCs w:val="27"/>
          <w:shd w:val="clear" w:color="auto" w:fill="FFFFFF"/>
        </w:rPr>
      </w:pPr>
      <w:r w:rsidRPr="00223377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Диаграмма привязки сущности ER - это блок-схемы, которые иллюстрируют, как «сущности» (люди, объекты или концепции) относятся друг к другу в системе. ER-диаграмма - это та модель, которая чаще всего используются для разработки или отладки реляционных баз данных в областях ПО, бизнес-информационных систем и исследований. Она использует набор геометрических символов для отображения взаимосвязи объектов, отношений и их атрибутов.</w:t>
      </w:r>
      <w:r w:rsidRPr="00223377">
        <w:rPr>
          <w:rFonts w:ascii="Arial" w:hAnsi="Arial" w:cs="Arial"/>
          <w:color w:val="000000"/>
          <w:sz w:val="28"/>
          <w:szCs w:val="27"/>
          <w:shd w:val="clear" w:color="auto" w:fill="FFFFFF"/>
        </w:rPr>
        <w:t xml:space="preserve"> </w:t>
      </w:r>
    </w:p>
    <w:p w:rsidR="006B3534" w:rsidRDefault="006B3534" w:rsidP="00AA2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Процесс продажи заказа связан с действующими лицами: курьер, покупатель.</w:t>
      </w:r>
      <w:r w:rsidR="00E101B4">
        <w:rPr>
          <w:rFonts w:ascii="Times New Roman" w:hAnsi="Times New Roman" w:cs="Times New Roman"/>
          <w:sz w:val="28"/>
          <w:szCs w:val="28"/>
        </w:rPr>
        <w:t xml:space="preserve"> Действиями</w:t>
      </w:r>
      <w:r w:rsidR="00223377">
        <w:rPr>
          <w:rFonts w:ascii="Times New Roman" w:hAnsi="Times New Roman" w:cs="Times New Roman"/>
          <w:sz w:val="28"/>
          <w:szCs w:val="28"/>
        </w:rPr>
        <w:t xml:space="preserve"> связи элементов с сопутствующими </w:t>
      </w:r>
      <w:r w:rsidR="00E101B4">
        <w:rPr>
          <w:rFonts w:ascii="Times New Roman" w:hAnsi="Times New Roman" w:cs="Times New Roman"/>
          <w:sz w:val="28"/>
          <w:szCs w:val="28"/>
        </w:rPr>
        <w:t>действиями (доставка, заказ), выполняется процесс онлайн продажи.</w:t>
      </w:r>
    </w:p>
    <w:p w:rsidR="00853C7D" w:rsidRDefault="00853C7D" w:rsidP="00853C7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3C7D" w:rsidRPr="00853C7D" w:rsidRDefault="00853C7D" w:rsidP="00853C7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1DFA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6B0">
        <w:rPr>
          <w:rFonts w:ascii="Times New Roman" w:hAnsi="Times New Roman" w:cs="Times New Roman"/>
          <w:sz w:val="28"/>
          <w:szCs w:val="28"/>
        </w:rPr>
        <w:t xml:space="preserve">Покупатель: </w:t>
      </w:r>
      <w:r w:rsidRPr="004076B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Покупателя (РК), ФИО Покупателя, адрес проживания, почтовый индекс, номер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76B0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4076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Курьера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>), стоимость доставки, адрес доставки, габариты доставки, стоимость доставки, адрес доставки.</w:t>
      </w:r>
    </w:p>
    <w:p w:rsidR="00853C7D" w:rsidRPr="00853C7D" w:rsidRDefault="00853C7D" w:rsidP="00853C7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76B0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Курьер: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Курьера(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853C7D">
        <w:rPr>
          <w:rFonts w:ascii="Times New Roman" w:hAnsi="Times New Roman" w:cs="Times New Roman"/>
          <w:sz w:val="28"/>
          <w:szCs w:val="28"/>
        </w:rPr>
        <w:t>ФИО курьера, Место нахождения на момент доставки.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53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Дата и время заказа, Количество товара,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53C7D">
        <w:rPr>
          <w:rFonts w:ascii="Times New Roman" w:hAnsi="Times New Roman" w:cs="Times New Roman"/>
          <w:sz w:val="28"/>
          <w:szCs w:val="28"/>
        </w:rPr>
        <w:t>).</w:t>
      </w:r>
    </w:p>
    <w:p w:rsidR="00853C7D" w:rsidRPr="00853C7D" w:rsidRDefault="00853C7D" w:rsidP="00853C7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Товара(РК), Количество, Стоимость, Характеристики(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>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Pr="004076B0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</w:t>
      </w:r>
      <w:r w:rsidRPr="00853C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 (РК),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Покупателя</w:t>
      </w:r>
      <w:r w:rsidRPr="00853C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53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заказа,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>.</w:t>
      </w:r>
    </w:p>
    <w:p w:rsidR="004076B0" w:rsidRPr="004076B0" w:rsidRDefault="004076B0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76B0" w:rsidRPr="004076B0" w:rsidRDefault="004076B0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C7D" w:rsidRDefault="00853C7D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01B4" w:rsidRPr="006D2FE5" w:rsidRDefault="006D2FE5" w:rsidP="006D2FE5">
      <w:pPr>
        <w:pStyle w:val="a5"/>
        <w:numPr>
          <w:ilvl w:val="0"/>
          <w:numId w:val="7"/>
        </w:num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F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E173303" wp14:editId="5B0D06F4">
            <wp:simplePos x="0" y="0"/>
            <wp:positionH relativeFrom="page">
              <wp:align>center</wp:align>
            </wp:positionH>
            <wp:positionV relativeFrom="paragraph">
              <wp:posOffset>620776</wp:posOffset>
            </wp:positionV>
            <wp:extent cx="59055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0" y="21492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1B4" w:rsidRPr="006D2FE5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="00E101B4" w:rsidRPr="006D2FE5">
        <w:rPr>
          <w:rFonts w:ascii="Times New Roman" w:hAnsi="Times New Roman" w:cs="Times New Roman"/>
          <w:b/>
          <w:sz w:val="28"/>
          <w:szCs w:val="28"/>
        </w:rPr>
        <w:t>0</w:t>
      </w:r>
    </w:p>
    <w:p w:rsidR="006D2FE5" w:rsidRPr="00F11AE2" w:rsidRDefault="00F11AE2" w:rsidP="00F11AE2">
      <w:pPr>
        <w:spacing w:after="24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1AE2">
        <w:rPr>
          <w:rFonts w:ascii="Times New Roman" w:hAnsi="Times New Roman" w:cs="Times New Roman"/>
          <w:sz w:val="28"/>
          <w:szCs w:val="28"/>
        </w:rPr>
        <w:t>(рис. 4)</w:t>
      </w:r>
    </w:p>
    <w:p w:rsidR="00E101B4" w:rsidRPr="00AA23AA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A23AA">
        <w:rPr>
          <w:rFonts w:ascii="Times New Roman" w:hAnsi="Times New Roman" w:cs="Times New Roman"/>
          <w:sz w:val="28"/>
          <w:szCs w:val="28"/>
        </w:rPr>
        <w:t>0 – диаграмма, соединяющая в себе все активные процессы.</w:t>
      </w:r>
      <w:r w:rsidR="00C930A3">
        <w:rPr>
          <w:rFonts w:ascii="Times New Roman" w:hAnsi="Times New Roman" w:cs="Times New Roman"/>
          <w:sz w:val="28"/>
          <w:szCs w:val="28"/>
        </w:rPr>
        <w:t xml:space="preserve"> В ней описана полная деятельность предметной области с последующим результатом.</w:t>
      </w:r>
    </w:p>
    <w:p w:rsidR="00E101B4" w:rsidRPr="00AA23AA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В данной диаграмме представлена активная деятельность магазина до логического завершения операции.</w:t>
      </w:r>
    </w:p>
    <w:p w:rsidR="00C930A3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 xml:space="preserve">Разработанная информационная система поможет </w:t>
      </w:r>
      <w:proofErr w:type="spellStart"/>
      <w:r w:rsidRPr="00AA23AA">
        <w:rPr>
          <w:rFonts w:ascii="Times New Roman" w:hAnsi="Times New Roman" w:cs="Times New Roman"/>
          <w:sz w:val="28"/>
          <w:szCs w:val="28"/>
        </w:rPr>
        <w:t>алгоритмизовать</w:t>
      </w:r>
      <w:proofErr w:type="spellEnd"/>
      <w:r w:rsidRPr="00AA23AA">
        <w:rPr>
          <w:rFonts w:ascii="Times New Roman" w:hAnsi="Times New Roman" w:cs="Times New Roman"/>
          <w:sz w:val="28"/>
          <w:szCs w:val="28"/>
        </w:rPr>
        <w:t xml:space="preserve"> процесс онлайн-продаж и не допускать ошибок в их создании.</w:t>
      </w:r>
      <w:r w:rsidR="00C930A3">
        <w:rPr>
          <w:rFonts w:ascii="Times New Roman" w:hAnsi="Times New Roman" w:cs="Times New Roman"/>
          <w:sz w:val="28"/>
          <w:szCs w:val="28"/>
        </w:rPr>
        <w:br w:type="page"/>
      </w:r>
    </w:p>
    <w:p w:rsidR="00E101B4" w:rsidRDefault="00C930A3" w:rsidP="00C930A3">
      <w:pPr>
        <w:pStyle w:val="a5"/>
        <w:numPr>
          <w:ilvl w:val="0"/>
          <w:numId w:val="7"/>
        </w:num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Жизненный цикл</w:t>
      </w:r>
    </w:p>
    <w:p w:rsidR="005057C0" w:rsidRDefault="00CF60BA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C930A3">
        <w:rPr>
          <w:rFonts w:ascii="Times New Roman" w:hAnsi="Times New Roman" w:cs="Times New Roman"/>
          <w:bCs/>
          <w:sz w:val="28"/>
          <w:szCs w:val="28"/>
        </w:rPr>
        <w:t>Жизненный цикл</w:t>
      </w:r>
      <w:r w:rsidRPr="00C930A3">
        <w:rPr>
          <w:rFonts w:ascii="Times New Roman" w:hAnsi="Times New Roman" w:cs="Times New Roman"/>
          <w:sz w:val="28"/>
          <w:szCs w:val="28"/>
        </w:rPr>
        <w:t xml:space="preserve">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:rsidR="00C930A3" w:rsidRDefault="00C930A3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информационной системы интернет-магазин обуви берет начало с посещения потребителя сайта и заканчивается примеркой и оплатой товара.</w:t>
      </w:r>
    </w:p>
    <w:p w:rsidR="00C930A3" w:rsidRDefault="00C930A3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Объектно-ориентированный подход информационной системы: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 Diagram.</w:t>
      </w:r>
    </w:p>
    <w:p w:rsidR="00C930A3" w:rsidRPr="00C930A3" w:rsidRDefault="00C930A3" w:rsidP="00C930A3">
      <w:pPr>
        <w:pStyle w:val="a5"/>
        <w:spacing w:after="24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930A3" w:rsidRDefault="00C930A3" w:rsidP="00C930A3">
      <w:pPr>
        <w:pStyle w:val="a5"/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30A3" w:rsidRDefault="00C930A3" w:rsidP="00C930A3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930A3" w:rsidRDefault="00C930A3" w:rsidP="00DD1E3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293C9D">
        <w:rPr>
          <w:rFonts w:ascii="Times New Roman" w:hAnsi="Times New Roman" w:cs="Times New Roman"/>
          <w:sz w:val="28"/>
          <w:szCs w:val="28"/>
        </w:rPr>
        <w:t>вышепредставленных</w:t>
      </w:r>
      <w:proofErr w:type="spellEnd"/>
      <w:r w:rsidR="00293C9D">
        <w:rPr>
          <w:rFonts w:ascii="Times New Roman" w:hAnsi="Times New Roman" w:cs="Times New Roman"/>
          <w:sz w:val="28"/>
          <w:szCs w:val="28"/>
        </w:rPr>
        <w:t xml:space="preserve"> диаграмм </w:t>
      </w:r>
      <w:r>
        <w:rPr>
          <w:rFonts w:ascii="Times New Roman" w:hAnsi="Times New Roman" w:cs="Times New Roman"/>
          <w:sz w:val="28"/>
          <w:szCs w:val="28"/>
        </w:rPr>
        <w:t>удалось алгоритмизировать и разобраться в структуре управления онлайн-магазинами обуви.</w:t>
      </w:r>
      <w:r w:rsidR="00DD1E3F">
        <w:rPr>
          <w:rFonts w:ascii="Times New Roman" w:hAnsi="Times New Roman" w:cs="Times New Roman"/>
          <w:sz w:val="28"/>
          <w:szCs w:val="28"/>
        </w:rPr>
        <w:t xml:space="preserve"> Благодаря информационной системе </w:t>
      </w:r>
      <w:proofErr w:type="spellStart"/>
      <w:r w:rsidR="00DD1E3F">
        <w:rPr>
          <w:rFonts w:ascii="Times New Roman" w:hAnsi="Times New Roman" w:cs="Times New Roman"/>
          <w:sz w:val="28"/>
          <w:szCs w:val="28"/>
        </w:rPr>
        <w:t>предоставилась</w:t>
      </w:r>
      <w:proofErr w:type="spellEnd"/>
      <w:r w:rsidR="00DD1E3F">
        <w:rPr>
          <w:rFonts w:ascii="Times New Roman" w:hAnsi="Times New Roman" w:cs="Times New Roman"/>
          <w:sz w:val="28"/>
          <w:szCs w:val="28"/>
        </w:rPr>
        <w:t xml:space="preserve"> реальным упрощенная структура управления магазином, его организация и другие рабочие моменты.</w:t>
      </w:r>
    </w:p>
    <w:p w:rsidR="00DD1E3F" w:rsidRDefault="00DD1E3F" w:rsidP="00DD1E3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предоставляет возможность:</w:t>
      </w:r>
    </w:p>
    <w:p w:rsid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Проектировать работу предприятия для всех работников</w:t>
      </w:r>
    </w:p>
    <w:p w:rsidR="00DD1E3F" w:rsidRDefault="00DD1E3F" w:rsidP="00DD1E3F">
      <w:pPr>
        <w:pStyle w:val="a5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отследить изъяны в производстве и легче исправить их</w:t>
      </w:r>
    </w:p>
    <w:p w:rsidR="00DD1E3F" w:rsidRDefault="00DD1E3F" w:rsidP="00DD1E3F">
      <w:pPr>
        <w:pStyle w:val="a5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DD1E3F" w:rsidRP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для будущего изменения, расширения и т.д.</w:t>
      </w:r>
    </w:p>
    <w:p w:rsidR="00996A93" w:rsidRPr="00AA23AA" w:rsidRDefault="00996A93" w:rsidP="00AA2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A93" w:rsidRPr="00AA23AA" w:rsidRDefault="00996A93" w:rsidP="0021462B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6A93" w:rsidRPr="00AA23AA" w:rsidSect="0021462B">
      <w:footerReference w:type="default" r:id="rId13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E64" w:rsidRDefault="00D12E64" w:rsidP="00AA23AA">
      <w:pPr>
        <w:spacing w:after="0" w:line="240" w:lineRule="auto"/>
      </w:pPr>
      <w:r>
        <w:separator/>
      </w:r>
    </w:p>
  </w:endnote>
  <w:endnote w:type="continuationSeparator" w:id="0">
    <w:p w:rsidR="00D12E64" w:rsidRDefault="00D12E64" w:rsidP="00AA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5596453"/>
      <w:docPartObj>
        <w:docPartGallery w:val="Page Numbers (Bottom of Page)"/>
        <w:docPartUnique/>
      </w:docPartObj>
    </w:sdtPr>
    <w:sdtEndPr/>
    <w:sdtContent>
      <w:p w:rsidR="0021462B" w:rsidRDefault="002146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2E6">
          <w:rPr>
            <w:noProof/>
          </w:rPr>
          <w:t>14</w:t>
        </w:r>
        <w:r>
          <w:fldChar w:fldCharType="end"/>
        </w:r>
      </w:p>
    </w:sdtContent>
  </w:sdt>
  <w:p w:rsidR="0021462B" w:rsidRDefault="002146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E64" w:rsidRDefault="00D12E64" w:rsidP="00AA23AA">
      <w:pPr>
        <w:spacing w:after="0" w:line="240" w:lineRule="auto"/>
      </w:pPr>
      <w:r>
        <w:separator/>
      </w:r>
    </w:p>
  </w:footnote>
  <w:footnote w:type="continuationSeparator" w:id="0">
    <w:p w:rsidR="00D12E64" w:rsidRDefault="00D12E64" w:rsidP="00AA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AE2"/>
    <w:multiLevelType w:val="hybridMultilevel"/>
    <w:tmpl w:val="13EA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2FD3"/>
    <w:multiLevelType w:val="hybridMultilevel"/>
    <w:tmpl w:val="CEF07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A1A"/>
    <w:multiLevelType w:val="hybridMultilevel"/>
    <w:tmpl w:val="2DBE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00B2"/>
    <w:multiLevelType w:val="hybridMultilevel"/>
    <w:tmpl w:val="D34C80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341A25"/>
    <w:multiLevelType w:val="hybridMultilevel"/>
    <w:tmpl w:val="FBD4B35E"/>
    <w:lvl w:ilvl="0" w:tplc="A198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93F6B"/>
    <w:multiLevelType w:val="hybridMultilevel"/>
    <w:tmpl w:val="C276D8DA"/>
    <w:lvl w:ilvl="0" w:tplc="DF5672D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C1C6DDB"/>
    <w:multiLevelType w:val="hybridMultilevel"/>
    <w:tmpl w:val="750A9A30"/>
    <w:lvl w:ilvl="0" w:tplc="DF5672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36BB"/>
    <w:multiLevelType w:val="hybridMultilevel"/>
    <w:tmpl w:val="9FCC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C0ED4"/>
    <w:multiLevelType w:val="hybridMultilevel"/>
    <w:tmpl w:val="0482456E"/>
    <w:lvl w:ilvl="0" w:tplc="D8F24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2C2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8E00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344E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AA06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8EE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B747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CC6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8806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68584A93"/>
    <w:multiLevelType w:val="hybridMultilevel"/>
    <w:tmpl w:val="0D92F432"/>
    <w:lvl w:ilvl="0" w:tplc="07F0ED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11F36"/>
    <w:multiLevelType w:val="hybridMultilevel"/>
    <w:tmpl w:val="1408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8"/>
    <w:rsid w:val="00021659"/>
    <w:rsid w:val="00091DFA"/>
    <w:rsid w:val="000C5565"/>
    <w:rsid w:val="000E3215"/>
    <w:rsid w:val="0010654C"/>
    <w:rsid w:val="00155826"/>
    <w:rsid w:val="001964D5"/>
    <w:rsid w:val="001D4CB7"/>
    <w:rsid w:val="0021462B"/>
    <w:rsid w:val="00223377"/>
    <w:rsid w:val="0023655A"/>
    <w:rsid w:val="00293C9D"/>
    <w:rsid w:val="002D173E"/>
    <w:rsid w:val="002E0FDD"/>
    <w:rsid w:val="004076B0"/>
    <w:rsid w:val="004F7E06"/>
    <w:rsid w:val="005057C0"/>
    <w:rsid w:val="006431FD"/>
    <w:rsid w:val="00693037"/>
    <w:rsid w:val="006B3534"/>
    <w:rsid w:val="006D2FE5"/>
    <w:rsid w:val="0077600D"/>
    <w:rsid w:val="007B12E6"/>
    <w:rsid w:val="007B5C8B"/>
    <w:rsid w:val="00821B10"/>
    <w:rsid w:val="00853C7D"/>
    <w:rsid w:val="008E52D8"/>
    <w:rsid w:val="00945F04"/>
    <w:rsid w:val="00996A93"/>
    <w:rsid w:val="009F106D"/>
    <w:rsid w:val="00A17B42"/>
    <w:rsid w:val="00A20F0F"/>
    <w:rsid w:val="00A267AD"/>
    <w:rsid w:val="00AA23AA"/>
    <w:rsid w:val="00B015EF"/>
    <w:rsid w:val="00B52A7E"/>
    <w:rsid w:val="00C930A3"/>
    <w:rsid w:val="00CF60BA"/>
    <w:rsid w:val="00CF682D"/>
    <w:rsid w:val="00CF7339"/>
    <w:rsid w:val="00D12E64"/>
    <w:rsid w:val="00DD1E3F"/>
    <w:rsid w:val="00E101B4"/>
    <w:rsid w:val="00E50DE4"/>
    <w:rsid w:val="00EE1FF3"/>
    <w:rsid w:val="00EE5A2F"/>
    <w:rsid w:val="00F11AE2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47B2"/>
  <w15:chartTrackingRefBased/>
  <w15:docId w15:val="{F4E4E6E7-C7B9-42EB-8FE0-DD7FC42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E1F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3AA"/>
  </w:style>
  <w:style w:type="paragraph" w:styleId="a8">
    <w:name w:val="footer"/>
    <w:basedOn w:val="a"/>
    <w:link w:val="a9"/>
    <w:uiPriority w:val="99"/>
    <w:unhideWhenUsed/>
    <w:rsid w:val="00AA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23AA"/>
  </w:style>
  <w:style w:type="character" w:styleId="aa">
    <w:name w:val="Strong"/>
    <w:basedOn w:val="a0"/>
    <w:uiPriority w:val="22"/>
    <w:qFormat/>
    <w:rsid w:val="00CF682D"/>
    <w:rPr>
      <w:b/>
      <w:bCs/>
    </w:rPr>
  </w:style>
  <w:style w:type="character" w:styleId="ab">
    <w:name w:val="Hyperlink"/>
    <w:basedOn w:val="a0"/>
    <w:uiPriority w:val="99"/>
    <w:semiHidden/>
    <w:unhideWhenUsed/>
    <w:rsid w:val="0022337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E0FD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E0FD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0FD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53C7D"/>
    <w:pPr>
      <w:spacing w:after="100"/>
    </w:pPr>
    <w:rPr>
      <w:rFonts w:eastAsiaTheme="minorEastAsia" w:cs="Times New Roman"/>
      <w:b/>
      <w:lang w:val="en-US" w:eastAsia="ru-RU"/>
    </w:rPr>
  </w:style>
  <w:style w:type="table" w:styleId="ad">
    <w:name w:val="Table Grid"/>
    <w:basedOn w:val="a1"/>
    <w:uiPriority w:val="39"/>
    <w:rsid w:val="0029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404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3D9D-BE88-49CE-8D4E-6D93F490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Student-45-2021</cp:lastModifiedBy>
  <cp:revision>2</cp:revision>
  <dcterms:created xsi:type="dcterms:W3CDTF">2022-12-27T12:42:00Z</dcterms:created>
  <dcterms:modified xsi:type="dcterms:W3CDTF">2022-12-27T12:42:00Z</dcterms:modified>
</cp:coreProperties>
</file>