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color w:val="6aa84f"/>
          <w:sz w:val="28"/>
          <w:szCs w:val="28"/>
          <w:rtl w:val="0"/>
        </w:rPr>
        <w:t xml:space="preserve">Beet Seed</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Завдання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обрав для тестування пляшку Coca-Cola 2л.</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Кришка відкривається легко, приєднана до горла пляшки для протидії його втратити. Хоча якість самого з’єднання сумнівна, так як відірвати саму кришку досить легко. Кришка досить тверда для фізичної взаємодії, її важко зігнути і згризти.</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Рідина виливається легко, без перешкод. Рідина без специфічних запахів і візуальних дефектів, незвичних для звичайної коли.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Пластик пляшки досить грубий, тому при наливанні пляшка не втягується сама в себе. Також вона добре протидіє фізичним навантаженням таким як вільне падіння та кидання у тверді поверхні.</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Етикетка виконана у стандартних для бренду червоно-білих кольорах. На ній розміщена вся інформація про продукт, така як склад, виробника, КБЖВ і посилання на офіційні сторінки. Сама етикетка легко піддається дефектам.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commentRangeStart w:id="1"/>
      <w:r w:rsidDel="00000000" w:rsidR="00000000" w:rsidRPr="00000000">
        <w:rPr>
          <w:rFonts w:ascii="Times New Roman" w:cs="Times New Roman" w:eastAsia="Times New Roman" w:hAnsi="Times New Roman"/>
          <w:b w:val="1"/>
          <w:sz w:val="28"/>
          <w:szCs w:val="28"/>
          <w:rtl w:val="0"/>
        </w:rPr>
        <w:t xml:space="preserve">Завдання №2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Верифікація - це перевірка відповідності продукту на його якість і відповідність стандартам.</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Валідація - це кінцева перевірка продукту на його відповідність потребам користувача і запланованим для нього функціям.</w:t>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6aa84f"/>
          <w:sz w:val="28"/>
          <w:szCs w:val="28"/>
        </w:rPr>
      </w:pPr>
      <w:r w:rsidDel="00000000" w:rsidR="00000000" w:rsidRPr="00000000">
        <w:rPr>
          <w:rFonts w:ascii="Times New Roman" w:cs="Times New Roman" w:eastAsia="Times New Roman" w:hAnsi="Times New Roman"/>
          <w:color w:val="6aa84f"/>
          <w:sz w:val="28"/>
          <w:szCs w:val="28"/>
          <w:rtl w:val="0"/>
        </w:rPr>
        <w:t xml:space="preserve">Beet Spout</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tbl>
      <w:tblPr>
        <w:tblStyle w:val="Table1"/>
        <w:tblW w:w="1143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845"/>
        <w:gridCol w:w="4815"/>
        <w:gridCol w:w="4200"/>
        <w:tblGridChange w:id="0">
          <w:tblGrid>
            <w:gridCol w:w="570"/>
            <w:gridCol w:w="1845"/>
            <w:gridCol w:w="4815"/>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93c47d"/>
                <w:sz w:val="28"/>
                <w:szCs w:val="28"/>
              </w:rPr>
            </w:pPr>
            <w:r w:rsidDel="00000000" w:rsidR="00000000" w:rsidRPr="00000000">
              <w:rPr>
                <w:rFonts w:ascii="Times New Roman" w:cs="Times New Roman" w:eastAsia="Times New Roman" w:hAnsi="Times New Roman"/>
                <w:color w:val="93c47d"/>
                <w:sz w:val="28"/>
                <w:szCs w:val="28"/>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Визначеність у роботі</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Шанс бути частиною великого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color w:val="0d0d0d"/>
                <w:sz w:val="28"/>
                <w:szCs w:val="28"/>
                <w:highlight w:val="white"/>
                <w:rtl w:val="0"/>
              </w:rPr>
              <w:t xml:space="preserve">Ризик втрати роботи у випадку невдачі</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2. Великі обсяги роботи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Різноманітність проектів та досвід</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Шанс працювати в інтернаціональній команді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Непостійність проектів</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commentRangeStart w:id="2"/>
            <w:commentRangeStart w:id="3"/>
            <w:r w:rsidDel="00000000" w:rsidR="00000000" w:rsidRPr="00000000">
              <w:rPr>
                <w:rFonts w:ascii="Times New Roman" w:cs="Times New Roman" w:eastAsia="Times New Roman" w:hAnsi="Times New Roman"/>
                <w:sz w:val="28"/>
                <w:szCs w:val="28"/>
                <w:rtl w:val="0"/>
              </w:rPr>
              <w:t xml:space="preserve">Часті непорозуміння у мінливій команді</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Більш доступні вакансії</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Шанс отримати різноманітний досвід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Нестабільна робота</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Високе навантаження</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Фінансовий ризик</w:t>
            </w:r>
          </w:p>
        </w:tc>
      </w:tr>
    </w:tbl>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№2</w:t>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w:t>
      </w:r>
      <w:r w:rsidDel="00000000" w:rsidR="00000000" w:rsidRPr="00000000">
        <w:rPr>
          <w:rFonts w:ascii="Times New Roman" w:cs="Times New Roman" w:eastAsia="Times New Roman" w:hAnsi="Times New Roman"/>
          <w:b w:val="1"/>
          <w:sz w:val="28"/>
          <w:szCs w:val="28"/>
          <w:rtl w:val="0"/>
        </w:rPr>
        <w:t xml:space="preserve">верифікацією</w:t>
      </w:r>
      <w:r w:rsidDel="00000000" w:rsidR="00000000" w:rsidRPr="00000000">
        <w:rPr>
          <w:rFonts w:ascii="Times New Roman" w:cs="Times New Roman" w:eastAsia="Times New Roman" w:hAnsi="Times New Roman"/>
          <w:sz w:val="28"/>
          <w:szCs w:val="28"/>
          <w:rtl w:val="0"/>
        </w:rPr>
        <w:t xml:space="preserve"> я часто стикаюся у роботі, тому що я працюю з електричними батареями, і під час їх виготовлення вони часто проходять контроль якості. І при будь-яких відхиленнях від норми, вони бракуються і йдуть на переробку.</w:t>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w:t>
      </w:r>
      <w:r w:rsidDel="00000000" w:rsidR="00000000" w:rsidRPr="00000000">
        <w:rPr>
          <w:rFonts w:ascii="Times New Roman" w:cs="Times New Roman" w:eastAsia="Times New Roman" w:hAnsi="Times New Roman"/>
          <w:b w:val="1"/>
          <w:sz w:val="28"/>
          <w:szCs w:val="28"/>
          <w:rtl w:val="0"/>
        </w:rPr>
        <w:t xml:space="preserve">валідацією</w:t>
      </w:r>
      <w:r w:rsidDel="00000000" w:rsidR="00000000" w:rsidRPr="00000000">
        <w:rPr>
          <w:rFonts w:ascii="Times New Roman" w:cs="Times New Roman" w:eastAsia="Times New Roman" w:hAnsi="Times New Roman"/>
          <w:sz w:val="28"/>
          <w:szCs w:val="28"/>
          <w:rtl w:val="0"/>
        </w:rPr>
        <w:t xml:space="preserve"> я часто стикаюся як користувач. Певно найяскравіший приклад для мене буде це інстаграм але при використанні через браузер. Тут жахливе майже все, непомітно жодних змін з релізу, відсутні більшість функцій і постійні баги.</w:t>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color w:val="6aa84f"/>
          <w:sz w:val="28"/>
          <w:szCs w:val="28"/>
        </w:rPr>
      </w:pPr>
      <w:commentRangeStart w:id="4"/>
      <w:r w:rsidDel="00000000" w:rsidR="00000000" w:rsidRPr="00000000">
        <w:rPr>
          <w:rFonts w:ascii="Times New Roman" w:cs="Times New Roman" w:eastAsia="Times New Roman" w:hAnsi="Times New Roman"/>
          <w:color w:val="6aa84f"/>
          <w:sz w:val="28"/>
          <w:szCs w:val="28"/>
          <w:rtl w:val="0"/>
        </w:rPr>
        <w:t xml:space="preserve">Mighty Beet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color w:val="6aa84f"/>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мою думку найцікавішими ж ці три принципи тестування: “Вичерпне тестування неможливе”, “Раннє тестування заощаджує час і гроші” і “ Парадокс пестициду”.</w:t>
      </w:r>
    </w:p>
    <w:p w:rsidR="00000000" w:rsidDel="00000000" w:rsidP="00000000" w:rsidRDefault="00000000" w:rsidRPr="00000000" w14:paraId="0000002E">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Вичерпне тестування неможливе - у цьому принципі для мене закладена проста істина, що ідеалу не існує. І в погоні за ним можна втратити багато ресурсів і часу, які можна було б витратити на більш важливі речі.</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Раннє тестування заощаджує час і гроші - я думаю в цьому принципі зосереджена більша частина економічної вигоди від тестування. Тому що якщо пропустити якусь помилку, яка як сніжна куля буде рости і рости, що в кінці обнулить весь вклад в розвиток, це буде катастрофа на всіх рівнях. Найяскравіший приклад у мене був на днях на роботі, коли потрібно було складати речі у мішок, але він виявився з діркою знизу, і коли його підняли все розсипалось ; ), тому прийшлось все переробляти.</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Парадокс пестициду - принцип, що твердить про крах кожного хто не хоче змінюватись. З процесом розробки твій продукт буде зростати, але і помилки в ньому будуть видозмінюватись, тому потрібно постійно самому змінювати підхід до тестування ПЗ. Мені одразу згадалась історія Nokia, усім відомої компанії, яка через небажання змінюватись загубила весь свій потенціал.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1" w:date="2024-04-01T18:09:04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теж зпо визначенням все добре.</w:t>
      </w:r>
    </w:p>
  </w:comment>
  <w:comment w:author="Yevgenia German" w:id="4" w:date="2024-04-01T18:11:3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принципам тестування все чудово. Бачу, що дуже добре розібрався з темою.</w:t>
      </w:r>
    </w:p>
  </w:comment>
  <w:comment w:author="Yevgenia German" w:id="2" w:date="2024-04-01T18:09:34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аутсорсі проекти можуть бути тривалими і з однією стабільною командою.</w:t>
      </w:r>
    </w:p>
  </w:comment>
  <w:comment w:author="Yevgenia German" w:id="3" w:date="2024-04-01T18:10:3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решті пунктів все ок.</w:t>
      </w:r>
    </w:p>
  </w:comment>
  <w:comment w:author="Yevgenia German" w:id="0" w:date="2024-04-01T18:08:4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Чудово, З різних сторін перевірки обрав.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