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B8860B"/>
          <w:spacing w:val="20"/>
          <w:sz w:val="20"/>
          <w:szCs w:val="20"/>
        </w:rPr>
        <w:t xml:space="preserve">HOMEWORK</w:t>
      </w:r>
    </w:p>
    <w:p>
      <w:pPr>
        <w:spacing w:after="80"/>
      </w:pPr>
      <w:r>
        <w:rPr>
          <w:b/>
          <w:bCs/>
          <w:color w:val="111111"/>
          <w:sz w:val="40"/>
          <w:szCs w:val="40"/>
        </w:rPr>
        <w:t xml:space="preserve">The </w:t>
      </w:r>
      <w:r>
        <w:rPr>
          <w:b/>
          <w:bCs/>
          <w:color w:val="1F4E8C"/>
          <w:sz w:val="40"/>
          <w:szCs w:val="40"/>
        </w:rPr>
        <w:t xml:space="preserve">IF</w:t>
      </w:r>
      <w:r>
        <w:rPr>
          <w:b/>
          <w:bCs/>
          <w:color w:val="111111"/>
          <w:sz w:val="40"/>
          <w:szCs w:val="40"/>
        </w:rPr>
        <w:t xml:space="preserve"> Condition</w:t>
      </w:r>
    </w:p>
    <w:p>
      <w:pPr>
        <w:spacing w:after="200"/>
      </w:pPr>
      <w:r>
        <w:rPr>
          <w:i/>
          <w:iCs/>
          <w:color w:val="595959"/>
          <w:sz w:val="23"/>
          <w:szCs w:val="23"/>
        </w:rPr>
        <w:t xml:space="preserve">Pseudocode practice — the alternative (if / then / else) structure</w:t>
      </w:r>
    </w:p>
    <w:p>
      <w:pPr>
        <w:pBdr>
          <w:bottom w:val="single" w:color="CCCCCC" w:sz="6"/>
        </w:pBdr>
        <w:spacing w:after="240" w:before="120"/>
      </w:pPr>
    </w:p>
    <w:p>
      <w:pPr>
        <w:spacing w:after="120"/>
      </w:pPr>
      <w:r>
        <w:rPr>
          <w:sz w:val="22"/>
          <w:szCs w:val="22"/>
        </w:rPr>
        <w:t xml:space="preserve">Solve each exercise below using pseudocode. Use only the alternative structure (if ... then ... else) — combined with read, write, and simple expressions — to solve each problem. Some exercises will require nesting an if inside another if, or combining conditions with AND, OR, and NOT.</w:t>
      </w:r>
    </w:p>
    <w:p>
      <w:pPr>
        <w:spacing w:after="260"/>
      </w:pPr>
      <w:r>
        <w:rPr>
          <w:b/>
          <w:bCs/>
          <w:sz w:val="21"/>
          <w:szCs w:val="21"/>
        </w:rPr>
        <w:t xml:space="preserve">Reminder — syntax:  </w:t>
      </w:r>
      <w:r>
        <w:rPr>
          <w:rFonts w:ascii="Courier New" w:cs="Courier New" w:eastAsia="Courier New" w:hAnsi="Courier New"/>
          <w:color w:val="1F4E8C"/>
          <w:sz w:val="21"/>
          <w:szCs w:val="21"/>
        </w:rPr>
        <w:t xml:space="preserve">if &lt;condition&gt; then  &lt;instructions1&gt;  else  &lt;instructions2&gt;</w:t>
      </w:r>
    </w:p>
    <w:p>
      <w:pPr>
        <w:pStyle w:val="Heading2"/>
        <w:spacing w:after="80" w:before="360"/>
      </w:pPr>
      <w:r>
        <w:rPr>
          <w:b/>
          <w:bCs/>
          <w:color w:val="1F4E8C"/>
          <w:sz w:val="26"/>
          <w:szCs w:val="26"/>
        </w:rPr>
        <w:t xml:space="preserve">Exercise 1 — </w:t>
      </w:r>
      <w:r>
        <w:rPr>
          <w:b/>
          <w:bCs/>
          <w:color w:val="1F4E8C"/>
          <w:sz w:val="26"/>
          <w:szCs w:val="26"/>
        </w:rPr>
        <w:t xml:space="preserve">Positive Number</w:t>
      </w:r>
    </w:p>
    <w:p>
      <w:pPr>
        <w:spacing w:after="140"/>
      </w:pPr>
      <w:r>
        <w:rPr>
          <w:b/>
          <w:bCs/>
          <w:i/>
          <w:iCs/>
          <w:color w:val="B8860B"/>
          <w:sz w:val="19"/>
          <w:szCs w:val="19"/>
        </w:rPr>
        <w:t xml:space="preserve">LEVEL 1 · BEGINNER</w:t>
      </w:r>
    </w:p>
    <w:p>
      <w:pPr>
        <w:spacing w:after="120"/>
      </w:pPr>
      <w:r>
        <w:rPr>
          <w:sz w:val="22"/>
          <w:szCs w:val="22"/>
        </w:rPr>
        <w:t xml:space="preserve">Read an integer n. If n is greater than 0, display the message "Positive". Use a single if ... then structure — no else branch is needed.</w:t>
      </w:r>
    </w:p>
    <w:p>
      <w:pPr>
        <w:pStyle w:val="Heading2"/>
        <w:spacing w:after="80" w:before="360"/>
      </w:pPr>
      <w:r>
        <w:rPr>
          <w:b/>
          <w:bCs/>
          <w:color w:val="1F4E8C"/>
          <w:sz w:val="26"/>
          <w:szCs w:val="26"/>
        </w:rPr>
        <w:t xml:space="preserve">Exercise 2 — </w:t>
      </w:r>
      <w:r>
        <w:rPr>
          <w:b/>
          <w:bCs/>
          <w:color w:val="1F4E8C"/>
          <w:sz w:val="26"/>
          <w:szCs w:val="26"/>
        </w:rPr>
        <w:t xml:space="preserve">Even or Odd</w:t>
      </w:r>
    </w:p>
    <w:p>
      <w:pPr>
        <w:spacing w:after="140"/>
      </w:pPr>
      <w:r>
        <w:rPr>
          <w:b/>
          <w:bCs/>
          <w:i/>
          <w:iCs/>
          <w:color w:val="B8860B"/>
          <w:sz w:val="19"/>
          <w:szCs w:val="19"/>
        </w:rPr>
        <w:t xml:space="preserve">LEVEL 1 · BEGINNER</w:t>
      </w:r>
    </w:p>
    <w:p>
      <w:pPr>
        <w:spacing w:after="120"/>
      </w:pPr>
      <w:r>
        <w:rPr>
          <w:sz w:val="22"/>
          <w:szCs w:val="22"/>
        </w:rPr>
        <w:t xml:space="preserve">Read an integer n. Display whether it is "Even" or "Odd", using an if ... then ... else structure.</w:t>
      </w:r>
    </w:p>
    <w:p>
      <w:pPr>
        <w:pStyle w:val="Heading2"/>
        <w:spacing w:after="80" w:before="360"/>
      </w:pPr>
      <w:r>
        <w:rPr>
          <w:b/>
          <w:bCs/>
          <w:color w:val="1F4E8C"/>
          <w:sz w:val="26"/>
          <w:szCs w:val="26"/>
        </w:rPr>
        <w:t xml:space="preserve">Exercise 3 — </w:t>
      </w:r>
      <w:r>
        <w:rPr>
          <w:b/>
          <w:bCs/>
          <w:color w:val="1F4E8C"/>
          <w:sz w:val="26"/>
          <w:szCs w:val="26"/>
        </w:rPr>
        <w:t xml:space="preserve">Maximum of Two Numbers</w:t>
      </w:r>
    </w:p>
    <w:p>
      <w:pPr>
        <w:spacing w:after="140"/>
      </w:pPr>
      <w:r>
        <w:rPr>
          <w:b/>
          <w:bCs/>
          <w:i/>
          <w:iCs/>
          <w:color w:val="B8860B"/>
          <w:sz w:val="19"/>
          <w:szCs w:val="19"/>
        </w:rPr>
        <w:t xml:space="preserve">LEVEL 2 · EASY</w:t>
      </w:r>
    </w:p>
    <w:p>
      <w:pPr>
        <w:spacing w:after="120"/>
      </w:pPr>
      <w:r>
        <w:rPr>
          <w:sz w:val="22"/>
          <w:szCs w:val="22"/>
        </w:rPr>
        <w:t xml:space="preserve">Read two numbers, a and b. Display the value of the larger one.</w:t>
      </w:r>
    </w:p>
    <w:p>
      <w:pPr>
        <w:spacing w:after="60"/>
      </w:pPr>
      <w:r>
        <w:rPr>
          <w:b/>
          <w:bCs/>
          <w:i/>
          <w:iCs/>
          <w:color w:val="595959"/>
          <w:sz w:val="21"/>
          <w:szCs w:val="21"/>
        </w:rPr>
        <w:t xml:space="preserve">Hint: </w:t>
      </w:r>
      <w:r>
        <w:rPr>
          <w:i/>
          <w:iCs/>
          <w:color w:val="595959"/>
          <w:sz w:val="21"/>
          <w:szCs w:val="21"/>
        </w:rPr>
        <w:t xml:space="preserve">make sure your algorithm still gives a correct result when a and b are equal.</w:t>
      </w:r>
    </w:p>
    <w:p>
      <w:pPr>
        <w:pStyle w:val="Heading2"/>
        <w:spacing w:after="80" w:before="360"/>
      </w:pPr>
      <w:r>
        <w:rPr>
          <w:b/>
          <w:bCs/>
          <w:color w:val="1F4E8C"/>
          <w:sz w:val="26"/>
          <w:szCs w:val="26"/>
        </w:rPr>
        <w:t xml:space="preserve">Exercise 4 — </w:t>
      </w:r>
      <w:r>
        <w:rPr>
          <w:b/>
          <w:bCs/>
          <w:color w:val="1F4E8C"/>
          <w:sz w:val="26"/>
          <w:szCs w:val="26"/>
        </w:rPr>
        <w:t xml:space="preserve">Sign of a Number</w:t>
      </w:r>
    </w:p>
    <w:p>
      <w:pPr>
        <w:spacing w:after="140"/>
      </w:pPr>
      <w:r>
        <w:rPr>
          <w:b/>
          <w:bCs/>
          <w:i/>
          <w:iCs/>
          <w:color w:val="B8860B"/>
          <w:sz w:val="19"/>
          <w:szCs w:val="19"/>
        </w:rPr>
        <w:t xml:space="preserve">LEVEL 2 · EASY</w:t>
      </w:r>
    </w:p>
    <w:p>
      <w:pPr>
        <w:spacing w:after="120"/>
      </w:pPr>
      <w:r>
        <w:rPr>
          <w:sz w:val="22"/>
          <w:szCs w:val="22"/>
        </w:rPr>
        <w:t xml:space="preserve">Read an integer n. Display whether it is "Negative", "Zero", or "Positive".</w:t>
      </w:r>
    </w:p>
    <w:p>
      <w:pPr>
        <w:spacing w:after="60"/>
      </w:pPr>
      <w:r>
        <w:rPr>
          <w:b/>
          <w:bCs/>
          <w:i/>
          <w:iCs/>
          <w:color w:val="595959"/>
          <w:sz w:val="21"/>
          <w:szCs w:val="21"/>
        </w:rPr>
        <w:t xml:space="preserve">Hint: </w:t>
      </w:r>
      <w:r>
        <w:rPr>
          <w:i/>
          <w:iCs/>
          <w:color w:val="595959"/>
          <w:sz w:val="21"/>
          <w:szCs w:val="21"/>
        </w:rPr>
        <w:t xml:space="preserve">you will need to nest a second if inside the else branch of the first one.</w:t>
      </w:r>
    </w:p>
    <w:p>
      <w:pPr>
        <w:pStyle w:val="Heading2"/>
        <w:spacing w:after="80" w:before="360"/>
      </w:pPr>
      <w:r>
        <w:rPr>
          <w:b/>
          <w:bCs/>
          <w:color w:val="1F4E8C"/>
          <w:sz w:val="26"/>
          <w:szCs w:val="26"/>
        </w:rPr>
        <w:t xml:space="preserve">Exercise 5 — </w:t>
      </w:r>
      <w:r>
        <w:rPr>
          <w:b/>
          <w:bCs/>
          <w:color w:val="1F4E8C"/>
          <w:sz w:val="26"/>
          <w:szCs w:val="26"/>
        </w:rPr>
        <w:t xml:space="preserve">Maximum of Three Numbers</w:t>
      </w:r>
    </w:p>
    <w:p>
      <w:pPr>
        <w:spacing w:after="140"/>
      </w:pPr>
      <w:r>
        <w:rPr>
          <w:b/>
          <w:bCs/>
          <w:i/>
          <w:iCs/>
          <w:color w:val="B8860B"/>
          <w:sz w:val="19"/>
          <w:szCs w:val="19"/>
        </w:rPr>
        <w:t xml:space="preserve">LEVEL 3 · INTERMEDIATE</w:t>
      </w:r>
    </w:p>
    <w:p>
      <w:pPr>
        <w:spacing w:after="120"/>
      </w:pPr>
      <w:r>
        <w:rPr>
          <w:sz w:val="22"/>
          <w:szCs w:val="22"/>
        </w:rPr>
        <w:t xml:space="preserve">Read three numbers a, b, and c. Display the largest of the three, using nested if structures.</w:t>
      </w:r>
    </w:p>
    <w:p>
      <w:pPr>
        <w:pStyle w:val="Heading2"/>
        <w:spacing w:after="80" w:before="360"/>
      </w:pPr>
      <w:r>
        <w:rPr>
          <w:b/>
          <w:bCs/>
          <w:color w:val="1F4E8C"/>
          <w:sz w:val="26"/>
          <w:szCs w:val="26"/>
        </w:rPr>
        <w:t xml:space="preserve">Exercise 6 — </w:t>
      </w:r>
      <w:r>
        <w:rPr>
          <w:b/>
          <w:bCs/>
          <w:color w:val="1F4E8C"/>
          <w:sz w:val="26"/>
          <w:szCs w:val="26"/>
        </w:rPr>
        <w:t xml:space="preserve">Leap Year Check</w:t>
      </w:r>
    </w:p>
    <w:p>
      <w:pPr>
        <w:spacing w:after="140"/>
      </w:pPr>
      <w:r>
        <w:rPr>
          <w:b/>
          <w:bCs/>
          <w:i/>
          <w:iCs/>
          <w:color w:val="B8860B"/>
          <w:sz w:val="19"/>
          <w:szCs w:val="19"/>
        </w:rPr>
        <w:t xml:space="preserve">LEVEL 4 · ADVANCED</w:t>
      </w:r>
    </w:p>
    <w:p>
      <w:pPr>
        <w:spacing w:after="120"/>
      </w:pPr>
      <w:r>
        <w:rPr>
          <w:sz w:val="22"/>
          <w:szCs w:val="22"/>
        </w:rPr>
        <w:t xml:space="preserve">Read a year as an integer. Display whether it is a leap year. A year is a leap year if it is divisible by 4, except for century years (divisible by 100) — those must also be divisible by 400 to be a leap year.</w:t>
      </w:r>
    </w:p>
    <w:p>
      <w:pPr>
        <w:spacing w:after="60"/>
      </w:pPr>
      <w:r>
        <w:rPr>
          <w:b/>
          <w:bCs/>
          <w:i/>
          <w:iCs/>
          <w:color w:val="595959"/>
          <w:sz w:val="21"/>
          <w:szCs w:val="21"/>
        </w:rPr>
        <w:t xml:space="preserve">Hint: </w:t>
      </w:r>
      <w:r>
        <w:rPr>
          <w:i/>
          <w:iCs/>
          <w:color w:val="595959"/>
          <w:sz w:val="21"/>
          <w:szCs w:val="21"/>
        </w:rPr>
        <w:t xml:space="preserve">try writing this two different ways: once as a single condition combining AND, OR, and NOT, and once using only nested if structures. Compare the two versions.</w:t>
      </w:r>
    </w:p>
    <w:p>
      <w:pPr>
        <w:pStyle w:val="Heading2"/>
        <w:spacing w:after="80" w:before="360"/>
      </w:pPr>
      <w:r>
        <w:rPr>
          <w:b/>
          <w:bCs/>
          <w:color w:val="1F4E8C"/>
          <w:sz w:val="26"/>
          <w:szCs w:val="26"/>
        </w:rPr>
        <w:t xml:space="preserve">Exercise 7 — </w:t>
      </w:r>
      <w:r>
        <w:rPr>
          <w:b/>
          <w:bCs/>
          <w:color w:val="1F4E8C"/>
          <w:sz w:val="26"/>
          <w:szCs w:val="26"/>
        </w:rPr>
        <w:t xml:space="preserve">Valid Triangle &amp; Classification</w:t>
      </w:r>
    </w:p>
    <w:p>
      <w:pPr>
        <w:spacing w:after="140"/>
      </w:pPr>
      <w:r>
        <w:rPr>
          <w:b/>
          <w:bCs/>
          <w:i/>
          <w:iCs/>
          <w:color w:val="B8860B"/>
          <w:sz w:val="19"/>
          <w:szCs w:val="19"/>
        </w:rPr>
        <w:t xml:space="preserve">LEVEL 5 · CHALLENGE</w:t>
      </w:r>
    </w:p>
    <w:p>
      <w:pPr>
        <w:spacing w:after="120"/>
      </w:pPr>
      <w:r>
        <w:rPr>
          <w:sz w:val="22"/>
          <w:szCs w:val="22"/>
        </w:rPr>
        <w:t xml:space="preserve">Read three positive numbers representing the side lengths of a potential triangle: a, b, and 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First, check whether the three sides can actually form a triangle — the sum of any two sides must be greater than the third side.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If they can form a triangle, determine and display whether it is equilateral (all three sides equal), isosceles (exactly two sides equal), or scalene (all sides different).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If they cannot form a triangle, display an appropriate message instead.</w:t>
      </w:r>
    </w:p>
    <w:p>
      <w:pPr>
        <w:spacing w:after="60"/>
      </w:pPr>
      <w:r>
        <w:rPr>
          <w:b/>
          <w:bCs/>
          <w:i/>
          <w:iCs/>
          <w:color w:val="595959"/>
          <w:sz w:val="21"/>
          <w:szCs w:val="21"/>
        </w:rPr>
        <w:t xml:space="preserve">Hint: </w:t>
      </w:r>
      <w:r>
        <w:rPr>
          <w:i/>
          <w:iCs/>
          <w:color w:val="595959"/>
          <w:sz w:val="21"/>
          <w:szCs w:val="21"/>
        </w:rPr>
        <w:t xml:space="preserve">this one needs relational operators, logical operators, and nested if ... then ... else structures all working together.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2026-09-23T04:37:57.000Z</dcterms:created>
  <dcterms:modified xsi:type="dcterms:W3CDTF">2026-09-23T04:37:57.010Z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