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1B274575"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Levenshtein edit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is especially useful for </w:t>
      </w:r>
      <w:r w:rsidR="0041489D">
        <w:t>finding translation equivalents for</w:t>
      </w:r>
      <w:r w:rsidR="006F235C">
        <w:t xml:space="preserve"> the ‘lon</w:t>
      </w:r>
      <w:r w:rsidR="0041489D">
        <w:t xml:space="preserve">g tail’ in Zipfian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r>
        <w:t>Graphonological Levenshtein edit distance</w:t>
      </w:r>
      <w:r w:rsidR="007F3336">
        <w:t xml:space="preserve"> relies on editing hierarchical representations of phonological features for grapheme</w:t>
      </w:r>
      <w:r w:rsidR="00ED52F2">
        <w:rPr>
          <w:lang w:val="en-US"/>
        </w:rPr>
        <w:t>s</w:t>
      </w:r>
      <w:r w:rsidR="00326CA0">
        <w:rPr>
          <w:lang w:val="en-US"/>
        </w:rPr>
        <w:t xml:space="preserve"> (graphonological representations)</w:t>
      </w:r>
      <w:r w:rsidR="009C3748">
        <w:t xml:space="preserve"> and improves on </w:t>
      </w:r>
      <w:r w:rsidR="007F3336">
        <w:t xml:space="preserve">phonological edit distance </w:t>
      </w:r>
      <w:r w:rsidR="009C3748">
        <w:t xml:space="preserve">proposed for measuring dialectological variation. </w:t>
      </w:r>
      <w:r w:rsidR="003E473B">
        <w:rPr>
          <w:lang w:val="en-US"/>
        </w:rPr>
        <w:t>Graphonological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linguistically-motivated feature hierarchy </w:t>
      </w:r>
      <w:r w:rsidR="00CF66A7">
        <w:rPr>
          <w:lang w:val="en-US"/>
        </w:rPr>
        <w:t>that restricts matching of lower-level graphonological features when higher-level features are not matched.</w:t>
      </w:r>
      <w:r>
        <w:rPr>
          <w:lang w:val="en-US"/>
        </w:rPr>
        <w:t xml:space="preserve"> </w:t>
      </w:r>
      <w:r w:rsidR="00F84647">
        <w:rPr>
          <w:lang w:val="en-US"/>
        </w:rPr>
        <w:t xml:space="preserve">The paper presents an evaluation of the graphonological edit distance in comparison with the traditional Levenshtein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r w:rsidRPr="00466459">
        <w:rPr>
          <w:lang w:val="en-US"/>
        </w:rPr>
        <w:t>Levenshtein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77777777" w:rsidR="0001248A" w:rsidRDefault="00946BA5" w:rsidP="00EC305B">
      <w:pPr>
        <w:pStyle w:val="BJMCBody1stParagraph"/>
      </w:pPr>
      <w:r>
        <w:t xml:space="preserve">Levenshtein edit distance proposed in (Levenshtein,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(Ciobanu &amp; Dinu, 2014).</w:t>
      </w:r>
      <w:r>
        <w:t xml:space="preserve"> </w:t>
      </w:r>
      <w:r w:rsidR="00505F21">
        <w:t xml:space="preserve">Applications </w:t>
      </w:r>
      <w:r w:rsidR="005C0A67">
        <w:t xml:space="preserve">of </w:t>
      </w:r>
      <w:r w:rsidR="00263AC0">
        <w:t>Levenshtein’s</w:t>
      </w:r>
      <w:r w:rsidR="005C0A67">
        <w:t xml:space="preserve"> metric </w:t>
      </w:r>
      <w:r w:rsidR="00E47159">
        <w:t xml:space="preserve">for the translation technologies and </w:t>
      </w:r>
      <w:r w:rsidR="002A5892">
        <w:t xml:space="preserve">specifically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r w:rsidR="004C2D15">
        <w:t xml:space="preserve">Mulloni &amp; Pekar, </w:t>
      </w:r>
      <w:r w:rsidR="00EC4847">
        <w:t>2006</w:t>
      </w:r>
      <w:r w:rsidR="001A4A63">
        <w:t xml:space="preserve">; Bergsma &amp; Kondrak, G. </w:t>
      </w:r>
      <w:r w:rsidR="001A4A63" w:rsidRPr="001A4A63">
        <w:t>2007</w:t>
      </w:r>
      <w:r w:rsidR="005779C6">
        <w:t>), improving document alignment by using cognate translation equivalents as a seed lexicon (</w:t>
      </w:r>
      <w:r w:rsidR="005D45BA" w:rsidRPr="005D45BA">
        <w:t>Enright, J &amp;</w:t>
      </w:r>
      <w:r w:rsidR="005D45BA">
        <w:t xml:space="preserve"> Kondrak, G., </w:t>
      </w:r>
      <w:r w:rsidR="005D45BA" w:rsidRPr="005D45BA">
        <w:t>2007)</w:t>
      </w:r>
      <w:r w:rsidR="00F63338">
        <w:t xml:space="preserve">, </w:t>
      </w:r>
      <w:r w:rsidR="00C401F2">
        <w:t xml:space="preserve">automated </w:t>
      </w:r>
      <w:r w:rsidR="00F63338">
        <w:t>MT evaluation (</w:t>
      </w:r>
      <w:r w:rsidR="00C401F2">
        <w:t xml:space="preserve">e.g., </w:t>
      </w:r>
      <w:r w:rsidR="00F63338">
        <w:t xml:space="preserve">Niessen et al., 2000; </w:t>
      </w:r>
      <w:r w:rsidR="002945D8">
        <w:t xml:space="preserve"> </w:t>
      </w:r>
      <w:r w:rsidR="007C2998">
        <w:t>Leusch et al., 2003)</w:t>
      </w:r>
      <w:r w:rsidR="00DC53CB">
        <w:t xml:space="preserve">. </w:t>
      </w:r>
    </w:p>
    <w:p w14:paraId="6AA9A39A" w14:textId="3068DE4B" w:rsidR="00FC1AC7" w:rsidRDefault="00DC53CB" w:rsidP="0001248A">
      <w:pPr>
        <w:pStyle w:val="BJMCBody"/>
      </w:pPr>
      <w:r>
        <w:t>Levenshtein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Swadesh list (Swadesh, 1952; </w:t>
      </w:r>
      <w:r w:rsidR="00B64796">
        <w:t xml:space="preserve">Serva &amp; Petroni, 2008; </w:t>
      </w:r>
      <w:r w:rsidR="00EA4E91" w:rsidRPr="00EA4E91">
        <w:t>Schepens</w:t>
      </w:r>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r w:rsidR="00A2302A">
        <w:t xml:space="preserve">Levenshtein’s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r w:rsidR="004031BE">
        <w:t xml:space="preserve">Nerbonne &amp; Heeringa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8672AA">
        <w:t xml:space="preserve">differentiative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[+vowel,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since only two of its differentiative phonological features need to be rewritten:</w:t>
      </w:r>
    </w:p>
    <w:p w14:paraId="53DDE5D6" w14:textId="3DB7E0CB" w:rsidR="00EF4600" w:rsidRDefault="00EF4600" w:rsidP="0001248A">
      <w:pPr>
        <w:pStyle w:val="BJMCBody"/>
      </w:pPr>
      <w:r>
        <w:t xml:space="preserve">[o] = [+vowel,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r w:rsidRPr="00A9764D">
        <w:rPr>
          <w:i/>
        </w:rPr>
        <w:t>consonant; –voiced; +plosive; +fronttongue; +alveolar</w:t>
      </w:r>
      <w:r>
        <w:t>]</w:t>
      </w:r>
      <w:r w:rsidR="008A40C3">
        <w:t xml:space="preserve"> </w:t>
      </w:r>
    </w:p>
    <w:p w14:paraId="3A35BDF3" w14:textId="2CEAE796" w:rsidR="0029355C" w:rsidRDefault="008A40C3" w:rsidP="008A40C3">
      <w:pPr>
        <w:pStyle w:val="BJMCBody"/>
      </w:pPr>
      <w:r>
        <w:t xml:space="preserve">According to Nerbonne &amp; Heeringa (1997:2) the feature-based </w:t>
      </w:r>
      <w:r w:rsidR="00890755">
        <w:t>Levenshtein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'vader'</w:t>
      </w:r>
      <w:r>
        <w:t xml:space="preserve"> are more kindred then </w:t>
      </w:r>
      <w:r w:rsidRPr="008A40C3">
        <w:rPr>
          <w:i/>
        </w:rPr>
        <w:t>'pater'</w:t>
      </w:r>
      <w:r>
        <w:t xml:space="preserve"> and </w:t>
      </w:r>
      <w:r w:rsidRPr="008A40C3">
        <w:rPr>
          <w:i/>
        </w:rPr>
        <w:t>'maler'</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r w:rsidR="00877455">
        <w:t>Nerbonne &amp; Heeringa</w:t>
      </w:r>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r w:rsidR="0044665F">
        <w:t xml:space="preserve">Levenshtein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classical Levenshtein’s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for testing alternative settings of the modified Levenshtein’s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 xml:space="preserve">te identification;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Leve</w:t>
      </w:r>
      <w:r w:rsidR="00BD36C3">
        <w:t>nshtein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(Anonymized,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Zipf’s and </w:t>
      </w:r>
      <w:r w:rsidR="0020186E" w:rsidRPr="0020186E">
        <w:t>Menzerath's law</w:t>
      </w:r>
      <w:r w:rsidR="0020186E">
        <w:t>s</w:t>
      </w:r>
      <w:r w:rsidR="00DF1534" w:rsidRPr="00DF1534">
        <w:t xml:space="preserve"> </w:t>
      </w:r>
      <w:r w:rsidR="00DF1534">
        <w:t>(</w:t>
      </w:r>
      <w:r w:rsidR="00DF1534" w:rsidRPr="00DF1534">
        <w:t>Koehler, R. 1993; 49</w:t>
      </w:r>
      <w:r w:rsidR="00DF1534">
        <w:t xml:space="preserve">) </w:t>
      </w:r>
      <w:r w:rsidR="00FE53C6">
        <w:t>tend to be shorter (</w:t>
      </w:r>
      <w:r w:rsidR="0020186E" w:rsidRPr="0020186E">
        <w:t xml:space="preserve">Zipf, </w:t>
      </w:r>
      <w:r w:rsidR="0020186E">
        <w:t xml:space="preserve">1935:38; </w:t>
      </w:r>
      <w:r w:rsidR="00E57754" w:rsidRPr="00FE53C6">
        <w:t>Sigurd</w:t>
      </w:r>
      <w:r w:rsidR="00E57754">
        <w:t xml:space="preserve"> et al., 2004</w:t>
      </w:r>
      <w:r w:rsidR="001057E9">
        <w:t>:37</w:t>
      </w:r>
      <w:r w:rsidR="00FE53C6">
        <w:t xml:space="preserve">) and more ambiguous </w:t>
      </w:r>
      <w:r w:rsidR="009872D9">
        <w:t>(Menzerath, 1954</w:t>
      </w:r>
      <w:r w:rsidR="00DF1534">
        <w:t xml:space="preserve">, Hubey, </w:t>
      </w:r>
      <w:r w:rsidR="00DF1534" w:rsidRPr="00DF1534">
        <w:t>1999</w:t>
      </w:r>
      <w:r w:rsidR="00DF1534">
        <w:t>; Anonymized,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Zipfian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Anonymised,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r w:rsidR="00A2302A">
        <w:t>PoS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r w:rsidRPr="00240C0B">
        <w:t>hapax legomena</w:t>
      </w:r>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Levenshtein measure.</w:t>
      </w:r>
    </w:p>
    <w:p w14:paraId="6DE35646" w14:textId="087A601D" w:rsidR="00817EDB" w:rsidRDefault="00CE775A" w:rsidP="001250E2">
      <w:pPr>
        <w:pStyle w:val="BJMCBody"/>
        <w:numPr>
          <w:ilvl w:val="0"/>
          <w:numId w:val="12"/>
        </w:numPr>
      </w:pPr>
      <w:r>
        <w:t xml:space="preserve">Pairs with edit distances above a certain threshold </w:t>
      </w:r>
      <w:r w:rsidR="002711A0">
        <w:t xml:space="preserve">are retained as candidate cognates </w:t>
      </w:r>
      <w:r>
        <w:t xml:space="preserve">(in our experiments we used the </w:t>
      </w:r>
      <w:r w:rsidR="00173D86">
        <w:t xml:space="preserve">threshold </w:t>
      </w:r>
      <w:r w:rsidR="000F6B1E">
        <w:t xml:space="preserve">value of the Levenshtein </w:t>
      </w:r>
      <w:r>
        <w:t xml:space="preserve">edit distance normalised by the length of the longest word </w:t>
      </w:r>
      <w:r w:rsidR="002711A0">
        <w: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r w:rsidR="003F6E07">
        <w:rPr>
          <w:i/>
        </w:rPr>
        <w:t>FrqRange</w:t>
      </w:r>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42B77055" w14:textId="55DDDF06" w:rsidR="003559B7" w:rsidRDefault="004E6A63" w:rsidP="004F5924">
      <w:pPr>
        <w:pStyle w:val="BJMCBody"/>
      </w:pPr>
      <w:r>
        <w:t xml:space="preserve">Different </w:t>
      </w:r>
      <w:r w:rsidR="00173D86">
        <w:t xml:space="preserve">settings for </w:t>
      </w:r>
      <w:r>
        <w:t xml:space="preserve">modifications of </w:t>
      </w:r>
      <w:r w:rsidR="00173D86">
        <w:t xml:space="preserve">Levenshtein edit </w:t>
      </w:r>
      <w:r>
        <w:t xml:space="preserve">distance can be systematically evaluated in this scenario by using annotation </w:t>
      </w:r>
      <w:r>
        <w:rPr>
          <w:lang w:val="en-US"/>
        </w:rPr>
        <w:t xml:space="preserve">of the </w:t>
      </w:r>
      <w:r w:rsidR="002F5BDB">
        <w:rPr>
          <w:lang w:val="en-US"/>
        </w:rPr>
        <w:t xml:space="preserve">candidate </w:t>
      </w:r>
      <w:r>
        <w:rPr>
          <w:lang w:val="en-US"/>
        </w:rPr>
        <w:t xml:space="preserve">lists </w:t>
      </w:r>
      <w:r>
        <w:t xml:space="preserve">(Table 1 shows </w:t>
      </w:r>
      <w:r w:rsidR="00E22F9C">
        <w:t xml:space="preserve">the </w:t>
      </w:r>
      <w:r>
        <w:t>annotation labels</w:t>
      </w:r>
      <w:r w:rsidR="002F5BDB">
        <w:t xml:space="preserve"> used</w:t>
      </w:r>
      <w:r w:rsidR="00353D99">
        <w:t xml:space="preserve">). </w:t>
      </w:r>
    </w:p>
    <w:p w14:paraId="257B60E4" w14:textId="7E177C28" w:rsidR="00EE4D13" w:rsidRDefault="00EE4D13" w:rsidP="004F5924">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r w:rsidR="00BD40C9" w:rsidRPr="00220280">
        <w:t>Pinnis</w:t>
      </w:r>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Levenshtein edit distance metrics will be performance parameters of the developed SMT systems.</w:t>
      </w:r>
    </w:p>
    <w:tbl>
      <w:tblPr>
        <w:tblStyle w:val="TableGrid"/>
        <w:tblW w:w="0" w:type="auto"/>
        <w:tblLook w:val="04A0" w:firstRow="1" w:lastRow="0" w:firstColumn="1" w:lastColumn="0" w:noHBand="0" w:noVBand="1"/>
      </w:tblPr>
      <w:tblGrid>
        <w:gridCol w:w="1242"/>
        <w:gridCol w:w="6117"/>
      </w:tblGrid>
      <w:tr w:rsidR="00C103BC" w:rsidRPr="00C103BC" w14:paraId="13B466A9" w14:textId="77777777" w:rsidTr="00C103BC">
        <w:tc>
          <w:tcPr>
            <w:tcW w:w="1242" w:type="dxa"/>
          </w:tcPr>
          <w:p w14:paraId="38C591B8" w14:textId="6BC47676" w:rsidR="003559B7" w:rsidRPr="00C103BC" w:rsidRDefault="003559B7" w:rsidP="00C103BC">
            <w:pPr>
              <w:pStyle w:val="BJMCBody1stParagraph"/>
              <w:keepNext/>
              <w:spacing w:before="0"/>
              <w:rPr>
                <w:b/>
                <w:sz w:val="18"/>
                <w:szCs w:val="18"/>
              </w:rPr>
            </w:pPr>
            <w:r w:rsidRPr="00C103BC">
              <w:rPr>
                <w:b/>
                <w:sz w:val="18"/>
                <w:szCs w:val="18"/>
              </w:rPr>
              <w:lastRenderedPageBreak/>
              <w:t>Label</w:t>
            </w:r>
          </w:p>
        </w:tc>
        <w:tc>
          <w:tcPr>
            <w:tcW w:w="6117" w:type="dxa"/>
          </w:tcPr>
          <w:p w14:paraId="0E74036F" w14:textId="6B016B80" w:rsidR="003559B7" w:rsidRPr="00C103BC" w:rsidRDefault="003559B7" w:rsidP="00C103BC">
            <w:pPr>
              <w:pStyle w:val="BJMCBody1stParagraph"/>
              <w:keepNext/>
              <w:spacing w:before="0"/>
              <w:rPr>
                <w:b/>
                <w:sz w:val="18"/>
                <w:szCs w:val="18"/>
              </w:rPr>
            </w:pPr>
            <w:r w:rsidRPr="00C103BC">
              <w:rPr>
                <w:b/>
                <w:sz w:val="18"/>
                <w:szCs w:val="18"/>
              </w:rPr>
              <w:t>Interpretation</w:t>
            </w:r>
          </w:p>
        </w:tc>
      </w:tr>
      <w:tr w:rsidR="00C103BC" w:rsidRPr="00C103BC" w14:paraId="6838D2FA" w14:textId="77777777" w:rsidTr="00C103BC">
        <w:tc>
          <w:tcPr>
            <w:tcW w:w="1242" w:type="dxa"/>
          </w:tcPr>
          <w:p w14:paraId="0AD310C1" w14:textId="3085F73A" w:rsidR="003559B7" w:rsidRPr="00C103BC" w:rsidRDefault="003559B7" w:rsidP="00C103BC">
            <w:pPr>
              <w:pStyle w:val="BJMCBody1stParagraph"/>
              <w:keepNext/>
              <w:spacing w:before="0"/>
              <w:rPr>
                <w:sz w:val="18"/>
                <w:szCs w:val="18"/>
              </w:rPr>
            </w:pPr>
            <w:r w:rsidRPr="00C103BC">
              <w:rPr>
                <w:sz w:val="18"/>
                <w:szCs w:val="18"/>
              </w:rPr>
              <w:t>NC</w:t>
            </w:r>
          </w:p>
        </w:tc>
        <w:tc>
          <w:tcPr>
            <w:tcW w:w="6117" w:type="dxa"/>
          </w:tcPr>
          <w:p w14:paraId="5E3667CC" w14:textId="61304F66" w:rsidR="003559B7" w:rsidRPr="00C103BC" w:rsidRDefault="003559B7" w:rsidP="00C103BC">
            <w:pPr>
              <w:pStyle w:val="BJMCBody1stParagraph"/>
              <w:keepNext/>
              <w:spacing w:before="0"/>
              <w:rPr>
                <w:sz w:val="18"/>
                <w:szCs w:val="18"/>
              </w:rPr>
            </w:pPr>
            <w:r w:rsidRPr="00C103BC">
              <w:rPr>
                <w:sz w:val="18"/>
                <w:szCs w:val="18"/>
              </w:rPr>
              <w:t xml:space="preserve">No cognate: </w:t>
            </w:r>
            <w:r w:rsidR="00986EA8" w:rsidRPr="00C103BC">
              <w:rPr>
                <w:sz w:val="18"/>
                <w:szCs w:val="18"/>
              </w:rPr>
              <w:t>a word in source language (SL) does not have a cognate in the target language (TL)</w:t>
            </w:r>
          </w:p>
        </w:tc>
      </w:tr>
      <w:tr w:rsidR="00C103BC" w:rsidRPr="00C103BC" w14:paraId="26B3AB9A" w14:textId="77777777" w:rsidTr="00C103BC">
        <w:tc>
          <w:tcPr>
            <w:tcW w:w="1242" w:type="dxa"/>
          </w:tcPr>
          <w:p w14:paraId="6702A0CD" w14:textId="776A048A" w:rsidR="003559B7" w:rsidRPr="00C103BC" w:rsidRDefault="00986EA8" w:rsidP="00C103BC">
            <w:pPr>
              <w:pStyle w:val="BJMCBody1stParagraph"/>
              <w:keepNext/>
              <w:spacing w:before="0"/>
              <w:rPr>
                <w:sz w:val="18"/>
                <w:szCs w:val="18"/>
              </w:rPr>
            </w:pPr>
            <w:r w:rsidRPr="00C103BC">
              <w:rPr>
                <w:sz w:val="18"/>
                <w:szCs w:val="18"/>
              </w:rPr>
              <w:t>0D</w:t>
            </w:r>
          </w:p>
        </w:tc>
        <w:tc>
          <w:tcPr>
            <w:tcW w:w="6117" w:type="dxa"/>
          </w:tcPr>
          <w:p w14:paraId="6ADFCC76" w14:textId="779CEE61" w:rsidR="003559B7" w:rsidRPr="00C103BC" w:rsidRDefault="00986EA8" w:rsidP="00C103BC">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C103BC" w:rsidRPr="00C103BC" w14:paraId="4B3F17AE" w14:textId="77777777" w:rsidTr="00C103BC">
        <w:tc>
          <w:tcPr>
            <w:tcW w:w="1242" w:type="dxa"/>
          </w:tcPr>
          <w:p w14:paraId="55CAF99A" w14:textId="1562DB97" w:rsidR="003559B7" w:rsidRPr="00C103BC" w:rsidRDefault="00986EA8" w:rsidP="00C103BC">
            <w:pPr>
              <w:pStyle w:val="BJMCBody1stParagraph"/>
              <w:keepNext/>
              <w:spacing w:before="0"/>
              <w:rPr>
                <w:sz w:val="18"/>
                <w:szCs w:val="18"/>
              </w:rPr>
            </w:pPr>
            <w:r w:rsidRPr="00C103BC">
              <w:rPr>
                <w:sz w:val="18"/>
                <w:szCs w:val="18"/>
              </w:rPr>
              <w:t>PN</w:t>
            </w:r>
          </w:p>
        </w:tc>
        <w:tc>
          <w:tcPr>
            <w:tcW w:w="6117" w:type="dxa"/>
          </w:tcPr>
          <w:p w14:paraId="66D66DCC" w14:textId="7A9D207B" w:rsidR="003559B7" w:rsidRPr="00C103BC" w:rsidRDefault="00986EA8" w:rsidP="00C103BC">
            <w:pPr>
              <w:pStyle w:val="BJMCBody1stParagraph"/>
              <w:keepNext/>
              <w:spacing w:before="0"/>
              <w:rPr>
                <w:sz w:val="18"/>
                <w:szCs w:val="18"/>
              </w:rPr>
            </w:pPr>
            <w:r w:rsidRPr="00C103BC">
              <w:rPr>
                <w:sz w:val="18"/>
                <w:szCs w:val="18"/>
              </w:rPr>
              <w:t>Proper name: (usually) zero difference cognates which are proper names, e.g., names of people, places, organizations</w:t>
            </w:r>
          </w:p>
        </w:tc>
      </w:tr>
      <w:tr w:rsidR="00AE447F" w:rsidRPr="00C103BC" w14:paraId="6588E17B" w14:textId="77777777" w:rsidTr="00C103BC">
        <w:tc>
          <w:tcPr>
            <w:tcW w:w="1242" w:type="dxa"/>
          </w:tcPr>
          <w:p w14:paraId="1FA19617" w14:textId="4F3F2B5C" w:rsidR="00AE447F" w:rsidRPr="00C103BC" w:rsidRDefault="00AE447F" w:rsidP="00C103BC">
            <w:pPr>
              <w:pStyle w:val="BJMCBody1stParagraph"/>
              <w:keepNext/>
              <w:spacing w:before="0"/>
              <w:rPr>
                <w:sz w:val="18"/>
                <w:szCs w:val="18"/>
              </w:rPr>
            </w:pPr>
            <w:r>
              <w:rPr>
                <w:sz w:val="18"/>
                <w:szCs w:val="18"/>
              </w:rPr>
              <w:t>FF</w:t>
            </w:r>
          </w:p>
        </w:tc>
        <w:tc>
          <w:tcPr>
            <w:tcW w:w="6117" w:type="dxa"/>
          </w:tcPr>
          <w:p w14:paraId="1507C122" w14:textId="17BC1991" w:rsidR="00AE447F" w:rsidRPr="00C103BC" w:rsidRDefault="00AE447F" w:rsidP="00C103BC">
            <w:pPr>
              <w:pStyle w:val="BJMCBody1stParagraph"/>
              <w:keepNext/>
              <w:spacing w:before="0"/>
              <w:rPr>
                <w:sz w:val="18"/>
                <w:szCs w:val="18"/>
              </w:rPr>
            </w:pPr>
            <w:r>
              <w:rPr>
                <w:sz w:val="18"/>
                <w:szCs w:val="18"/>
              </w:rPr>
              <w:t>‘False friends’ cognates with different meaning in the SL and TL</w:t>
            </w:r>
          </w:p>
        </w:tc>
      </w:tr>
      <w:tr w:rsidR="00C103BC" w:rsidRPr="00C103BC" w14:paraId="3B157F0A" w14:textId="77777777" w:rsidTr="00C103BC">
        <w:tc>
          <w:tcPr>
            <w:tcW w:w="1242" w:type="dxa"/>
          </w:tcPr>
          <w:p w14:paraId="4E7C4F9E" w14:textId="17F26FAF" w:rsidR="003559B7" w:rsidRPr="00C103BC" w:rsidRDefault="00847263" w:rsidP="00C103BC">
            <w:pPr>
              <w:pStyle w:val="BJMCBody1stParagraph"/>
              <w:keepNext/>
              <w:spacing w:before="0"/>
              <w:rPr>
                <w:sz w:val="18"/>
                <w:szCs w:val="18"/>
              </w:rPr>
            </w:pPr>
            <w:r w:rsidRPr="00C103BC">
              <w:rPr>
                <w:sz w:val="18"/>
                <w:szCs w:val="18"/>
              </w:rPr>
              <w:t>CL</w:t>
            </w:r>
          </w:p>
        </w:tc>
        <w:tc>
          <w:tcPr>
            <w:tcW w:w="6117" w:type="dxa"/>
          </w:tcPr>
          <w:p w14:paraId="12073F56" w14:textId="71CB7F45" w:rsidR="003559B7" w:rsidRPr="00C103BC" w:rsidRDefault="003F6E07" w:rsidP="00C103BC">
            <w:pPr>
              <w:pStyle w:val="BJMCBody1stParagraph"/>
              <w:keepNext/>
              <w:spacing w:before="0"/>
              <w:rPr>
                <w:sz w:val="18"/>
                <w:szCs w:val="18"/>
              </w:rPr>
            </w:pPr>
            <w:r w:rsidRPr="00C103BC">
              <w:rPr>
                <w:sz w:val="18"/>
                <w:szCs w:val="18"/>
              </w:rPr>
              <w:t xml:space="preserve">Correct cognate ranked higher by the </w:t>
            </w:r>
            <w:r w:rsidR="00847263" w:rsidRPr="00C103BC">
              <w:rPr>
                <w:sz w:val="18"/>
                <w:szCs w:val="18"/>
              </w:rPr>
              <w:t>bas</w:t>
            </w:r>
            <w:r w:rsidRPr="00C103BC">
              <w:rPr>
                <w:sz w:val="18"/>
                <w:szCs w:val="18"/>
              </w:rPr>
              <w:t>eline, string-based Levenshtein metric</w:t>
            </w:r>
          </w:p>
        </w:tc>
      </w:tr>
      <w:tr w:rsidR="00C103BC" w:rsidRPr="00C103BC" w14:paraId="1F956A0D" w14:textId="77777777" w:rsidTr="00C103BC">
        <w:tc>
          <w:tcPr>
            <w:tcW w:w="1242" w:type="dxa"/>
          </w:tcPr>
          <w:p w14:paraId="1875CB61" w14:textId="5B05F4E0" w:rsidR="0068717D" w:rsidRPr="00C103BC" w:rsidRDefault="00847263" w:rsidP="00C103BC">
            <w:pPr>
              <w:pStyle w:val="BJMCBody1stParagraph"/>
              <w:keepNext/>
              <w:spacing w:before="0"/>
              <w:rPr>
                <w:sz w:val="18"/>
                <w:szCs w:val="18"/>
              </w:rPr>
            </w:pPr>
            <w:r w:rsidRPr="00C103BC">
              <w:rPr>
                <w:sz w:val="18"/>
                <w:szCs w:val="18"/>
              </w:rPr>
              <w:t>CF</w:t>
            </w:r>
          </w:p>
        </w:tc>
        <w:tc>
          <w:tcPr>
            <w:tcW w:w="6117" w:type="dxa"/>
          </w:tcPr>
          <w:p w14:paraId="7A07FD82" w14:textId="75B2B22A" w:rsidR="0068717D" w:rsidRPr="00C103BC" w:rsidRDefault="003F6E07" w:rsidP="00C103BC">
            <w:pPr>
              <w:pStyle w:val="BJMCBody1stParagraph"/>
              <w:keepNext/>
              <w:spacing w:before="0"/>
              <w:rPr>
                <w:sz w:val="18"/>
                <w:szCs w:val="18"/>
              </w:rPr>
            </w:pPr>
            <w:r w:rsidRPr="00C103BC">
              <w:rPr>
                <w:sz w:val="18"/>
                <w:szCs w:val="18"/>
              </w:rPr>
              <w:t>Correct cognates ranked higher by the feature-based Levenshtein metric</w:t>
            </w:r>
          </w:p>
        </w:tc>
      </w:tr>
      <w:tr w:rsidR="00C103BC" w:rsidRPr="00C103BC" w14:paraId="4465FF90" w14:textId="77777777" w:rsidTr="00C103BC">
        <w:tc>
          <w:tcPr>
            <w:tcW w:w="1242" w:type="dxa"/>
          </w:tcPr>
          <w:p w14:paraId="6D2074BC" w14:textId="0F45F3E8" w:rsidR="0068717D" w:rsidRPr="00C103BC" w:rsidRDefault="003F6E07" w:rsidP="00C103BC">
            <w:pPr>
              <w:pStyle w:val="BJMCBody1stParagraph"/>
              <w:keepNext/>
              <w:spacing w:before="0"/>
              <w:rPr>
                <w:sz w:val="18"/>
                <w:szCs w:val="18"/>
              </w:rPr>
            </w:pPr>
            <w:r w:rsidRPr="00C103BC">
              <w:rPr>
                <w:sz w:val="18"/>
                <w:szCs w:val="18"/>
              </w:rPr>
              <w:t>RL-</w:t>
            </w:r>
          </w:p>
        </w:tc>
        <w:tc>
          <w:tcPr>
            <w:tcW w:w="6117" w:type="dxa"/>
          </w:tcPr>
          <w:p w14:paraId="112B4796" w14:textId="3D87EC0F" w:rsidR="0068717D" w:rsidRPr="00C103BC" w:rsidRDefault="003F6E07" w:rsidP="00C103BC">
            <w:pPr>
              <w:pStyle w:val="BJMCBody1stParagraph"/>
              <w:keepNext/>
              <w:spacing w:before="0"/>
              <w:rPr>
                <w:sz w:val="18"/>
                <w:szCs w:val="18"/>
              </w:rPr>
            </w:pPr>
            <w:r w:rsidRPr="00C103BC">
              <w:rPr>
                <w:sz w:val="18"/>
                <w:szCs w:val="18"/>
              </w:rPr>
              <w:t>Cognate ranked lower by the baseline Levenshtein metric</w:t>
            </w:r>
          </w:p>
        </w:tc>
      </w:tr>
      <w:tr w:rsidR="00C103BC" w:rsidRPr="00C103BC" w14:paraId="7E317B3C" w14:textId="77777777" w:rsidTr="00C103BC">
        <w:tc>
          <w:tcPr>
            <w:tcW w:w="1242" w:type="dxa"/>
          </w:tcPr>
          <w:p w14:paraId="03E33C74" w14:textId="4B51A847" w:rsidR="003F6E07" w:rsidRPr="00C103BC" w:rsidRDefault="003F6E07" w:rsidP="00C103BC">
            <w:pPr>
              <w:pStyle w:val="BJMCBody1stParagraph"/>
              <w:keepNext/>
              <w:spacing w:before="0"/>
              <w:rPr>
                <w:sz w:val="18"/>
                <w:szCs w:val="18"/>
              </w:rPr>
            </w:pPr>
            <w:r w:rsidRPr="00C103BC">
              <w:rPr>
                <w:sz w:val="18"/>
                <w:szCs w:val="18"/>
              </w:rPr>
              <w:t>RF-</w:t>
            </w:r>
          </w:p>
        </w:tc>
        <w:tc>
          <w:tcPr>
            <w:tcW w:w="6117" w:type="dxa"/>
          </w:tcPr>
          <w:p w14:paraId="3F92CF8F" w14:textId="125D272D" w:rsidR="003F6E07" w:rsidRPr="00C103BC" w:rsidRDefault="003F6E07" w:rsidP="00C103BC">
            <w:pPr>
              <w:pStyle w:val="BJMCBody1stParagraph"/>
              <w:keepNext/>
              <w:spacing w:before="0"/>
              <w:rPr>
                <w:sz w:val="18"/>
                <w:szCs w:val="18"/>
              </w:rPr>
            </w:pPr>
            <w:r w:rsidRPr="00C103BC">
              <w:rPr>
                <w:sz w:val="18"/>
                <w:szCs w:val="18"/>
              </w:rPr>
              <w:t>Cognate ranked lower by the feature-based  Levenshtein metric</w:t>
            </w:r>
          </w:p>
        </w:tc>
      </w:tr>
      <w:tr w:rsidR="00C103BC" w:rsidRPr="00C103BC" w14:paraId="66139E2A" w14:textId="77777777" w:rsidTr="00C103BC">
        <w:tc>
          <w:tcPr>
            <w:tcW w:w="1242" w:type="dxa"/>
          </w:tcPr>
          <w:p w14:paraId="39B46E85" w14:textId="76D20F59" w:rsidR="003F6E07" w:rsidRPr="00C103BC" w:rsidRDefault="00C103BC" w:rsidP="00C103BC">
            <w:pPr>
              <w:pStyle w:val="BJMCBody1stParagraph"/>
              <w:keepNext/>
              <w:spacing w:before="0"/>
              <w:rPr>
                <w:sz w:val="18"/>
                <w:szCs w:val="18"/>
              </w:rPr>
            </w:pPr>
            <w:r w:rsidRPr="00C103BC">
              <w:rPr>
                <w:sz w:val="18"/>
                <w:szCs w:val="18"/>
              </w:rPr>
              <w:t>ML</w:t>
            </w:r>
          </w:p>
        </w:tc>
        <w:tc>
          <w:tcPr>
            <w:tcW w:w="6117" w:type="dxa"/>
          </w:tcPr>
          <w:p w14:paraId="5A00A700" w14:textId="73A3B560" w:rsidR="003F6E07" w:rsidRPr="00C103BC" w:rsidRDefault="00C103BC" w:rsidP="00C103BC">
            <w:pPr>
              <w:pStyle w:val="BJMCBody1stParagraph"/>
              <w:keepNext/>
              <w:spacing w:before="0"/>
              <w:rPr>
                <w:sz w:val="18"/>
                <w:szCs w:val="18"/>
              </w:rPr>
            </w:pPr>
            <w:r w:rsidRPr="00C103BC">
              <w:rPr>
                <w:sz w:val="18"/>
                <w:szCs w:val="18"/>
              </w:rPr>
              <w:t>Cognate is missed by the baseline Levenshtein metric</w:t>
            </w:r>
          </w:p>
        </w:tc>
      </w:tr>
      <w:tr w:rsidR="00C103BC" w:rsidRPr="00C103BC" w14:paraId="19DAB803" w14:textId="77777777" w:rsidTr="00C103BC">
        <w:tc>
          <w:tcPr>
            <w:tcW w:w="1242" w:type="dxa"/>
          </w:tcPr>
          <w:p w14:paraId="4184291D" w14:textId="6A722161" w:rsidR="00C103BC" w:rsidRPr="00C103BC" w:rsidRDefault="00C103BC" w:rsidP="00C103BC">
            <w:pPr>
              <w:pStyle w:val="BJMCBody1stParagraph"/>
              <w:keepNext/>
              <w:spacing w:before="0"/>
              <w:rPr>
                <w:sz w:val="18"/>
                <w:szCs w:val="18"/>
              </w:rPr>
            </w:pPr>
            <w:r w:rsidRPr="00C103BC">
              <w:rPr>
                <w:sz w:val="18"/>
                <w:szCs w:val="18"/>
              </w:rPr>
              <w:t>MF</w:t>
            </w:r>
          </w:p>
        </w:tc>
        <w:tc>
          <w:tcPr>
            <w:tcW w:w="6117" w:type="dxa"/>
          </w:tcPr>
          <w:p w14:paraId="062A2504" w14:textId="377769AB" w:rsidR="00C103BC" w:rsidRPr="00C103BC" w:rsidRDefault="00C103BC" w:rsidP="00C103BC">
            <w:pPr>
              <w:pStyle w:val="BJMCBody1stParagraph"/>
              <w:keepNext/>
              <w:spacing w:before="0"/>
              <w:rPr>
                <w:sz w:val="18"/>
                <w:szCs w:val="18"/>
              </w:rPr>
            </w:pPr>
            <w:r w:rsidRPr="00C103BC">
              <w:rPr>
                <w:sz w:val="18"/>
                <w:szCs w:val="18"/>
              </w:rPr>
              <w:t>Cognate is missed by the feature-based Levenshtein metric</w:t>
            </w:r>
          </w:p>
        </w:tc>
      </w:tr>
    </w:tbl>
    <w:p w14:paraId="1D25EDA1" w14:textId="210A61A4" w:rsidR="003559B7" w:rsidRDefault="0068717D" w:rsidP="00C103BC">
      <w:pPr>
        <w:pStyle w:val="tabletitle"/>
      </w:pPr>
      <w:r>
        <w:t xml:space="preserve">Table 1. Labels used for candidate cognate annotation </w:t>
      </w:r>
    </w:p>
    <w:p w14:paraId="48B68F03" w14:textId="410754FB" w:rsidR="00D87B6C" w:rsidRDefault="00290EE6" w:rsidP="00A33EC5">
      <w:pPr>
        <w:pStyle w:val="BJMCHeading2"/>
      </w:pPr>
      <w:r>
        <w:t xml:space="preserve">Development of Levenshtein </w:t>
      </w:r>
      <w:r w:rsidR="00A33EC5">
        <w:t xml:space="preserve">graphonological </w:t>
      </w:r>
      <w:r>
        <w:t>feature-based metric</w:t>
      </w:r>
    </w:p>
    <w:p w14:paraId="145A8A61" w14:textId="4206309E" w:rsidR="001571D0" w:rsidRDefault="00452A30" w:rsidP="001571D0">
      <w:pPr>
        <w:pStyle w:val="BJMCBody1stParagraph"/>
      </w:pPr>
      <w:r>
        <w:t xml:space="preserve">For the task of automated cognate identification </w:t>
      </w:r>
      <w:r w:rsidR="0085190B">
        <w:t xml:space="preserve">a feature-based edit distance measure needs adjustments beyond </w:t>
      </w:r>
      <w:r w:rsidR="00953CC2">
        <w:t>those proposed for mode</w:t>
      </w:r>
      <w:r w:rsidR="001571D0">
        <w:t>lling dialectological variation.</w:t>
      </w:r>
    </w:p>
    <w:p w14:paraId="1E7E786A" w14:textId="77777777" w:rsidR="00490CA6" w:rsidRDefault="001571D0" w:rsidP="001571D0">
      <w:pPr>
        <w:pStyle w:val="BJMCBody"/>
      </w:pPr>
      <w:r>
        <w:t>Firstly, t</w:t>
      </w:r>
      <w:r w:rsidR="00953CC2">
        <w:t xml:space="preserve">he metric has to work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t xml:space="preserve">reasons for extracting features from orthography rather than phonological transcriptions: </w:t>
      </w:r>
      <w:r w:rsidR="003C509D">
        <w:t xml:space="preserve">automated phonological transcription of the orthographic strings may create </w:t>
      </w:r>
      <w:r>
        <w:t xml:space="preserve">an additional source of errors; </w:t>
      </w:r>
      <w:r w:rsidR="003C509D">
        <w:t xml:space="preserve">resources </w:t>
      </w:r>
      <w:r>
        <w:t xml:space="preserve">for transcribing </w:t>
      </w:r>
      <w:r w:rsidR="003C509D">
        <w:t xml:space="preserve">may be not </w:t>
      </w:r>
      <w:r>
        <w:t xml:space="preserve">readily </w:t>
      </w:r>
      <w:r w:rsidR="003C509D">
        <w:t>available for</w:t>
      </w:r>
      <w:r>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historic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8431F1">
            <w:pPr>
              <w:pStyle w:val="BJMCBody"/>
              <w:ind w:firstLine="0"/>
              <w:rPr>
                <w:i/>
                <w:lang w:val="en-US"/>
              </w:rPr>
            </w:pPr>
          </w:p>
        </w:tc>
        <w:tc>
          <w:tcPr>
            <w:tcW w:w="2237" w:type="dxa"/>
          </w:tcPr>
          <w:p w14:paraId="6032DA9C" w14:textId="04B80B63" w:rsidR="00562B99" w:rsidRDefault="00562B99" w:rsidP="008431F1">
            <w:pPr>
              <w:pStyle w:val="BJMCBody"/>
              <w:ind w:firstLine="0"/>
              <w:rPr>
                <w:i/>
                <w:lang w:val="en-US"/>
              </w:rPr>
            </w:pPr>
            <w:r>
              <w:rPr>
                <w:i/>
                <w:lang w:val="en-US"/>
              </w:rPr>
              <w:t>Russian</w:t>
            </w:r>
          </w:p>
        </w:tc>
        <w:tc>
          <w:tcPr>
            <w:tcW w:w="2242" w:type="dxa"/>
            <w:tcBorders>
              <w:right w:val="nil"/>
            </w:tcBorders>
          </w:tcPr>
          <w:p w14:paraId="290251A4" w14:textId="5B06856F" w:rsidR="00562B99" w:rsidRPr="003F6E07" w:rsidRDefault="00562B99" w:rsidP="008431F1">
            <w:pPr>
              <w:pStyle w:val="BJMCBody"/>
              <w:rPr>
                <w:i/>
              </w:rPr>
            </w:pPr>
            <w:r>
              <w:rPr>
                <w:i/>
                <w:lang w:val="en-US"/>
              </w:rPr>
              <w:t>Ukrainian</w:t>
            </w:r>
          </w:p>
        </w:tc>
        <w:tc>
          <w:tcPr>
            <w:tcW w:w="962" w:type="dxa"/>
            <w:tcBorders>
              <w:top w:val="nil"/>
              <w:left w:val="nil"/>
              <w:bottom w:val="nil"/>
            </w:tcBorders>
          </w:tcPr>
          <w:p w14:paraId="5902C3F0" w14:textId="77777777" w:rsidR="00562B99" w:rsidRDefault="00562B99" w:rsidP="008431F1">
            <w:pPr>
              <w:pStyle w:val="BJMCBody"/>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r w:rsidRPr="009B4F7C">
              <w:t>s</w:t>
            </w:r>
            <w:r w:rsidRPr="009B4F7C">
              <w:rPr>
                <w:b/>
              </w:rPr>
              <w:t>o</w:t>
            </w:r>
            <w:r w:rsidRPr="009B4F7C">
              <w:t>baka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r w:rsidRPr="009B4F7C">
              <w:rPr>
                <w:lang w:val="en-US"/>
              </w:rPr>
              <w:t xml:space="preserve">sobaka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[s</w:t>
            </w:r>
            <w:r w:rsidRPr="009B4F7C">
              <w:rPr>
                <w:b/>
                <w:lang w:val="en-US"/>
              </w:rPr>
              <w:t>a</w:t>
            </w:r>
            <w:r w:rsidRPr="009B4F7C">
              <w:rPr>
                <w:lang w:val="en-US"/>
              </w:rPr>
              <w:t>baka] (</w:t>
            </w:r>
            <w:r w:rsidRPr="009B4F7C">
              <w:rPr>
                <w:lang w:val="uk-UA"/>
              </w:rPr>
              <w:t>с</w:t>
            </w:r>
            <w:r w:rsidRPr="009B4F7C">
              <w:rPr>
                <w:lang w:val="en-US"/>
              </w:rPr>
              <w:t>[</w:t>
            </w:r>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[s</w:t>
            </w:r>
            <w:r w:rsidRPr="009B4F7C">
              <w:rPr>
                <w:b/>
                <w:lang w:val="en-US"/>
              </w:rPr>
              <w:t>o</w:t>
            </w:r>
            <w:r w:rsidRPr="009B4F7C">
              <w:rPr>
                <w:lang w:val="en-US"/>
              </w:rPr>
              <w:t xml:space="preserve">baka] </w:t>
            </w:r>
            <w:r w:rsidRPr="009B4F7C">
              <w:t>(</w:t>
            </w:r>
            <w:r w:rsidRPr="009B4F7C">
              <w:rPr>
                <w:lang w:val="uk-UA"/>
              </w:rPr>
              <w:t>с[о]бака)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[a]</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(no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47A1CD6" w:rsidR="009A0D6A" w:rsidRDefault="0067419C" w:rsidP="001571D0">
      <w:pPr>
        <w:pStyle w:val="BJMCBody"/>
        <w:rPr>
          <w:lang w:val="en-US"/>
        </w:rPr>
      </w:pPr>
      <w:r>
        <w:rPr>
          <w:lang w:val="en-US"/>
        </w:rPr>
        <w:lastRenderedPageBreak/>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c orthography principle makes the edit distance between cognates in different languages much shorter, and the phonological transcription in these cases will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3590A3FE" w14:textId="313F4470" w:rsidR="003F38E4" w:rsidRDefault="003F38E4" w:rsidP="001571D0">
      <w:pPr>
        <w:pStyle w:val="BJMCBody"/>
        <w:rPr>
          <w:lang w:val="en-US"/>
        </w:rPr>
      </w:pPr>
      <w:r>
        <w:rPr>
          <w:lang w:val="en-US"/>
        </w:rPr>
        <w:t xml:space="preserve">In this paper we use </w:t>
      </w:r>
      <w:r w:rsidR="0093483E">
        <w:rPr>
          <w:lang w:val="en-US"/>
        </w:rPr>
        <w:t xml:space="preserve">the term </w:t>
      </w:r>
      <w:r w:rsidR="0093483E">
        <w:rPr>
          <w:i/>
          <w:lang w:val="en-US"/>
        </w:rPr>
        <w:t>graphonological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our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56F2C21F" w14:textId="129A4628" w:rsidR="00275F76" w:rsidRDefault="00275F76" w:rsidP="001571D0">
      <w:pPr>
        <w:pStyle w:val="BJMCBody"/>
        <w:rPr>
          <w:lang w:val="en-US"/>
        </w:rPr>
      </w:pPr>
      <w:r>
        <w:rPr>
          <w:lang w:val="en-US"/>
        </w:rPr>
        <w:t xml:space="preserve">Secondly, we need to address the issue how to structure </w:t>
      </w:r>
      <w:r w:rsidR="00F31538">
        <w:rPr>
          <w:lang w:val="en-US"/>
        </w:rPr>
        <w:t xml:space="preserve">features sets in graphonological representations. In our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Levenshtein metric, in many more cases (and often counter to our 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the use of feature vectors as graphonological feature structures.</w:t>
      </w:r>
    </w:p>
    <w:p w14:paraId="10DD770F" w14:textId="4DBDC1C6"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C31332">
        <w:rPr>
          <w:lang w:val="en-US"/>
        </w:rPr>
        <w:t xml:space="preserve">our </w:t>
      </w:r>
      <w:r w:rsidR="00134CA8">
        <w:rPr>
          <w:lang w:val="en-US"/>
        </w:rPr>
        <w:t xml:space="preserve">graphonological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Levenshtein’s metric clearly </w:t>
      </w:r>
      <w:r w:rsidR="00A91CEF">
        <w:rPr>
          <w:lang w:val="en-US"/>
        </w:rPr>
        <w:t xml:space="preserve">shows that the character-based edit distance </w:t>
      </w:r>
      <w:r w:rsidR="00FC0343">
        <w:rPr>
          <w:lang w:val="en-US"/>
        </w:rPr>
        <w:t>is shorter</w:t>
      </w:r>
      <w:r w:rsidR="0056407F">
        <w:rPr>
          <w:lang w:val="en-US"/>
        </w:rPr>
        <w:t>:</w:t>
      </w: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 xml:space="preserve">‘worker’ (ru) </w:t>
            </w:r>
          </w:p>
          <w:p w14:paraId="5B9DB4C8" w14:textId="758D2F80"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‘worker’(uk) &amp; </w:t>
            </w:r>
            <w:r w:rsidRPr="00D6040C">
              <w:rPr>
                <w:i/>
                <w:lang w:val="en-US"/>
              </w:rPr>
              <w:t>rovesnik</w:t>
            </w:r>
            <w:r>
              <w:rPr>
                <w:lang w:val="uk-UA"/>
              </w:rPr>
              <w:t xml:space="preserve"> (ровесник) </w:t>
            </w:r>
            <w:r>
              <w:rPr>
                <w:lang w:val="en-US"/>
              </w:rPr>
              <w:t xml:space="preserve">‘age-mate, of the same age’ (ru) </w:t>
            </w:r>
          </w:p>
          <w:p w14:paraId="69969122" w14:textId="225A1966"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27E6E006" w14:textId="7E827C13" w:rsidR="00975C47" w:rsidRDefault="0027746A" w:rsidP="001571D0">
      <w:pPr>
        <w:pStyle w:val="BJMCBody"/>
        <w:rPr>
          <w:lang w:val="en-US"/>
        </w:rPr>
      </w:pPr>
      <w:r>
        <w:rPr>
          <w:lang w:val="en-US"/>
        </w:rPr>
        <w:t xml:space="preserve">The reason for this can be explained by checking edit matrices </w:t>
      </w:r>
      <w:r w:rsidR="006668C6">
        <w:rPr>
          <w:lang w:val="en-US"/>
        </w:rPr>
        <w:t xml:space="preserve">and feature vectors </w:t>
      </w:r>
      <w:r>
        <w:rPr>
          <w:lang w:val="en-US"/>
        </w:rPr>
        <w:t>of the compared words shown in Figure 1 and Figure 2.</w:t>
      </w:r>
      <w:r w:rsidR="00654843">
        <w:rPr>
          <w:lang w:val="en-US"/>
        </w:rPr>
        <w:t xml:space="preserve"> </w:t>
      </w:r>
    </w:p>
    <w:p w14:paraId="4DD185D5" w14:textId="77777777" w:rsidR="00A80550" w:rsidRDefault="00A80550" w:rsidP="001571D0">
      <w:pPr>
        <w:pStyle w:val="BJMCBody"/>
        <w:rPr>
          <w:lang w:val="en-US"/>
        </w:rPr>
      </w:pPr>
      <w:r>
        <w:rPr>
          <w:lang w:val="en-US"/>
        </w:rPr>
        <w:t xml:space="preserve">It can be seen from the figures that there is a specific problem when intuitively unrelated consonants (at least among Ukrainian-Russian lexical cognates) [b] and [v], or [t] and [n], which still receive very small rewriting scores. Table 2 and Table 3 show overlapping graphonological features for these words. In both cases, while one of the more essential features was not matched – </w:t>
      </w:r>
      <w:r w:rsidRPr="00D265A7">
        <w:rPr>
          <w:i/>
          <w:lang w:val="en-US"/>
        </w:rPr>
        <w:t>manner of articulation</w:t>
      </w:r>
      <w:r>
        <w:rPr>
          <w:lang w:val="en-US"/>
        </w:rPr>
        <w:t xml:space="preserve">, but instead the smaller edit distance resulted from matching less important features: </w:t>
      </w:r>
      <w:r w:rsidRPr="00D265A7">
        <w:rPr>
          <w:i/>
          <w:lang w:val="en-US"/>
        </w:rPr>
        <w:t xml:space="preserve">voice, active </w:t>
      </w:r>
      <w:r w:rsidRPr="00D265A7">
        <w:rPr>
          <w:lang w:val="en-US"/>
        </w:rPr>
        <w:t>and</w:t>
      </w:r>
      <w:r w:rsidRPr="00D265A7">
        <w:rPr>
          <w:i/>
          <w:lang w:val="en-US"/>
        </w:rPr>
        <w:t xml:space="preserve"> passive</w:t>
      </w:r>
      <w:r>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5C1D490A" w14:textId="77777777" w:rsidR="006D7503" w:rsidRDefault="006D7503" w:rsidP="006D7503">
      <w:pPr>
        <w:pStyle w:val="BJMCBody1stParagraph"/>
        <w:spacing w:before="0"/>
        <w:rPr>
          <w:rFonts w:ascii="Andale Mono" w:hAnsi="Andale Mono"/>
          <w:sz w:val="16"/>
          <w:szCs w:val="16"/>
        </w:rPr>
      </w:pPr>
    </w:p>
    <w:p w14:paraId="2462E758" w14:textId="77777777" w:rsidR="00A80550" w:rsidRPr="00A80550" w:rsidRDefault="00A80550" w:rsidP="00A80550">
      <w:pPr>
        <w:pStyle w:val="BJMCBody"/>
      </w:pPr>
    </w:p>
    <w:p w14:paraId="6A87F04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lastRenderedPageBreak/>
        <w:t xml:space="preserve">          </w:t>
      </w:r>
      <w:r>
        <w:rPr>
          <w:rFonts w:ascii="Andale Mono" w:hAnsi="Andale Mono"/>
          <w:sz w:val="16"/>
          <w:szCs w:val="16"/>
        </w:rPr>
        <w:t xml:space="preserve">  </w:t>
      </w:r>
      <w:r w:rsidRPr="001F1FBB">
        <w:rPr>
          <w:rFonts w:ascii="Andale Mono" w:hAnsi="Andale Mono"/>
          <w:sz w:val="16"/>
          <w:szCs w:val="16"/>
        </w:rPr>
        <w:t>r(</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i(</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7C1ABAD9"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0.0  1.0  2.0  3.0  4.0  5.0  6.0  7.0  8.0</w:t>
      </w:r>
    </w:p>
    <w:p w14:paraId="287F00DB"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r(</w:t>
      </w:r>
      <w:r w:rsidRPr="001F1FBB">
        <w:rPr>
          <w:sz w:val="16"/>
          <w:szCs w:val="16"/>
        </w:rPr>
        <w:t>р</w:t>
      </w:r>
      <w:r w:rsidRPr="001F1FBB">
        <w:rPr>
          <w:rFonts w:ascii="Andale Mono" w:hAnsi="Andale Mono"/>
          <w:sz w:val="16"/>
          <w:szCs w:val="16"/>
        </w:rPr>
        <w:t>)   1.0  0.0  1.0  2.0  3.0  4.0  5.0  6.0  7.0</w:t>
      </w:r>
    </w:p>
    <w:p w14:paraId="2B50AC4C"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o(</w:t>
      </w:r>
      <w:r w:rsidRPr="001F1FBB">
        <w:rPr>
          <w:sz w:val="16"/>
          <w:szCs w:val="16"/>
        </w:rPr>
        <w:t>о</w:t>
      </w:r>
      <w:r w:rsidRPr="001F1FBB">
        <w:rPr>
          <w:rFonts w:ascii="Andale Mono" w:hAnsi="Andale Mono"/>
          <w:sz w:val="16"/>
          <w:szCs w:val="16"/>
        </w:rPr>
        <w:t>)   2.0  1.0  0.0  1.0  2.0  3.0  4.0  5.0  6.0</w:t>
      </w:r>
    </w:p>
    <w:p w14:paraId="50EEB82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v(</w:t>
      </w:r>
      <w:r w:rsidRPr="001F1FBB">
        <w:rPr>
          <w:sz w:val="16"/>
          <w:szCs w:val="16"/>
        </w:rPr>
        <w:t>в</w:t>
      </w:r>
      <w:r w:rsidRPr="001F1FBB">
        <w:rPr>
          <w:rFonts w:ascii="Andale Mono" w:hAnsi="Andale Mono"/>
          <w:sz w:val="16"/>
          <w:szCs w:val="16"/>
        </w:rPr>
        <w:t>)   3.0  2.0  1.0  1.0  2.0  3.0  4.0  5.0  6.0</w:t>
      </w:r>
    </w:p>
    <w:p w14:paraId="711C64A5"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e(</w:t>
      </w:r>
      <w:r w:rsidRPr="001F1FBB">
        <w:rPr>
          <w:sz w:val="16"/>
          <w:szCs w:val="16"/>
        </w:rPr>
        <w:t>е</w:t>
      </w:r>
      <w:r w:rsidRPr="001F1FBB">
        <w:rPr>
          <w:rFonts w:ascii="Andale Mono" w:hAnsi="Andale Mono"/>
          <w:sz w:val="16"/>
          <w:szCs w:val="16"/>
        </w:rPr>
        <w:t>)   4.0  3.0  2.0  2.0  2.0  3.0  4.0  5.0  6.0</w:t>
      </w:r>
    </w:p>
    <w:p w14:paraId="694E070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s(</w:t>
      </w:r>
      <w:r w:rsidRPr="001F1FBB">
        <w:rPr>
          <w:sz w:val="16"/>
          <w:szCs w:val="16"/>
        </w:rPr>
        <w:t>с</w:t>
      </w:r>
      <w:r w:rsidRPr="001F1FBB">
        <w:rPr>
          <w:rFonts w:ascii="Andale Mono" w:hAnsi="Andale Mono"/>
          <w:sz w:val="16"/>
          <w:szCs w:val="16"/>
        </w:rPr>
        <w:t>)   5.0  4.0  3.0  3.0  3.0  3.0  4.0  5.0  6.0</w:t>
      </w:r>
    </w:p>
    <w:p w14:paraId="71705F66"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n(</w:t>
      </w:r>
      <w:r w:rsidRPr="001F1FBB">
        <w:rPr>
          <w:sz w:val="16"/>
          <w:szCs w:val="16"/>
        </w:rPr>
        <w:t>н</w:t>
      </w:r>
      <w:r w:rsidRPr="001F1FBB">
        <w:rPr>
          <w:rFonts w:ascii="Andale Mono" w:hAnsi="Andale Mono"/>
          <w:sz w:val="16"/>
          <w:szCs w:val="16"/>
        </w:rPr>
        <w:t>)   6.0  5.0  4.0  4.0  4.0  4.0  3.0  4.0  5.0</w:t>
      </w:r>
    </w:p>
    <w:p w14:paraId="7F08AD4F"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i(</w:t>
      </w:r>
      <w:r w:rsidRPr="001F1FBB">
        <w:rPr>
          <w:sz w:val="16"/>
          <w:szCs w:val="16"/>
        </w:rPr>
        <w:t>и</w:t>
      </w:r>
      <w:r w:rsidRPr="001F1FBB">
        <w:rPr>
          <w:rFonts w:ascii="Andale Mono" w:hAnsi="Andale Mono"/>
          <w:sz w:val="16"/>
          <w:szCs w:val="16"/>
        </w:rPr>
        <w:t>)   7.0  6.0  5.0  5.0  5.0  5.0  4.0  3.0  4.0</w:t>
      </w:r>
    </w:p>
    <w:p w14:paraId="0AEDA737" w14:textId="77777777" w:rsidR="006D7503" w:rsidRDefault="006D7503" w:rsidP="006D7503">
      <w:pPr>
        <w:pStyle w:val="BJMCBody1stParagraph"/>
        <w:spacing w:before="0"/>
        <w:rPr>
          <w:rFonts w:ascii="Andale Mono" w:hAnsi="Andale Mono"/>
          <w:sz w:val="16"/>
          <w:szCs w:val="16"/>
        </w:rPr>
      </w:pPr>
      <w:r w:rsidRPr="001F1FBB">
        <w:rPr>
          <w:rFonts w:ascii="Andale Mono" w:hAnsi="Andale Mono"/>
          <w:sz w:val="16"/>
          <w:szCs w:val="16"/>
        </w:rPr>
        <w:t>k(</w:t>
      </w:r>
      <w:r w:rsidRPr="001F1FBB">
        <w:rPr>
          <w:sz w:val="16"/>
          <w:szCs w:val="16"/>
        </w:rPr>
        <w:t>к</w:t>
      </w:r>
      <w:r w:rsidRPr="001F1FBB">
        <w:rPr>
          <w:rFonts w:ascii="Andale Mono" w:hAnsi="Andale Mono"/>
          <w:sz w:val="16"/>
          <w:szCs w:val="16"/>
        </w:rPr>
        <w:t>)   8.0  7.0  6.0  6.0  6.0  6.0  5.0  4.0  3.0</w:t>
      </w:r>
    </w:p>
    <w:p w14:paraId="7B68E7BA" w14:textId="6F90691B" w:rsidR="00391074" w:rsidRDefault="006D7503" w:rsidP="00C46852">
      <w:pPr>
        <w:pStyle w:val="tabletitle"/>
        <w:spacing w:after="0"/>
      </w:pPr>
      <w:r>
        <w:t xml:space="preserve">Figure 1 </w:t>
      </w:r>
      <w:r w:rsidR="000320E0">
        <w:t xml:space="preserve">Baseline Levenshtein: </w:t>
      </w:r>
      <w:r>
        <w:t xml:space="preserve">Edit distance </w:t>
      </w:r>
      <w:r w:rsidR="000320E0">
        <w:t xml:space="preserve">matrix for </w:t>
      </w:r>
    </w:p>
    <w:p w14:paraId="33BD7758" w14:textId="77777777" w:rsidR="000320E0" w:rsidRDefault="000320E0" w:rsidP="000320E0">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r(</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i(</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0.0  1.0  2.0  3.0  4.0  5.0  6.0  7.0  8.0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r(</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o(</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v(</w:t>
      </w:r>
      <w:r w:rsidRPr="00640BF0">
        <w:rPr>
          <w:sz w:val="16"/>
          <w:szCs w:val="16"/>
        </w:rPr>
        <w:t>в</w:t>
      </w:r>
      <w:r w:rsidRPr="00640BF0">
        <w:rPr>
          <w:rFonts w:ascii="Andale Mono" w:hAnsi="Andale Mono"/>
          <w:sz w:val="16"/>
          <w:szCs w:val="16"/>
        </w:rPr>
        <w:t>)   3.0  2.0  1.0  0.4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e(</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s(</w:t>
      </w:r>
      <w:r w:rsidRPr="00640BF0">
        <w:rPr>
          <w:sz w:val="16"/>
          <w:szCs w:val="16"/>
        </w:rPr>
        <w:t>с</w:t>
      </w:r>
      <w:r w:rsidRPr="00640BF0">
        <w:rPr>
          <w:rFonts w:ascii="Andale Mono" w:hAnsi="Andale Mono"/>
          <w:sz w:val="16"/>
          <w:szCs w:val="16"/>
        </w:rPr>
        <w:t>)   5.0  4.0  3.0  2.4  1.8  1.0  2.0  3.0  4.0</w:t>
      </w:r>
    </w:p>
    <w:p w14:paraId="37CD9757"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n(</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i(</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k(</w:t>
      </w:r>
      <w:r w:rsidRPr="00640BF0">
        <w:rPr>
          <w:sz w:val="16"/>
          <w:szCs w:val="16"/>
        </w:rPr>
        <w:t>к</w:t>
      </w:r>
      <w:r w:rsidRPr="00640BF0">
        <w:rPr>
          <w:rFonts w:ascii="Andale Mono" w:hAnsi="Andale Mono"/>
          <w:sz w:val="16"/>
          <w:szCs w:val="16"/>
        </w:rPr>
        <w:t>)   8.0  7.0  6.0  5.4  4.4  3.8  3.0  2.2  1.2</w:t>
      </w:r>
    </w:p>
    <w:p w14:paraId="7D556DB2" w14:textId="36DC424B" w:rsidR="00654843" w:rsidRDefault="00FC25DB" w:rsidP="00654843">
      <w:pPr>
        <w:pStyle w:val="tabletitle"/>
        <w:spacing w:after="0"/>
      </w:pPr>
      <w:r>
        <w:t>Figure 2.</w:t>
      </w:r>
      <w:r w:rsidR="00654843">
        <w:t xml:space="preserve"> </w:t>
      </w:r>
      <w:r>
        <w:t>GPhFeatLev</w:t>
      </w:r>
      <w:r w:rsidR="00654843">
        <w:t xml:space="preserve"> Levenshtein: Edit distance matrix</w:t>
      </w:r>
      <w:r w:rsidR="007F754E">
        <w:t xml:space="preserve"> with </w:t>
      </w:r>
      <w:r w:rsidR="007F754E" w:rsidRPr="007F754E">
        <w:rPr>
          <w:i/>
        </w:rPr>
        <w:t>feature vectors</w:t>
      </w:r>
      <w:r w:rsidR="00654843">
        <w:t xml:space="preserve"> for </w:t>
      </w:r>
    </w:p>
    <w:p w14:paraId="515E51B4" w14:textId="77777777" w:rsidR="00654843" w:rsidRDefault="00654843" w:rsidP="00654843">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6897B808" w14:textId="77777777" w:rsidR="007F754E" w:rsidRDefault="007F754E" w:rsidP="001571D0">
      <w:pPr>
        <w:pStyle w:val="BJMCBody"/>
        <w:rPr>
          <w:lang w:val="en-US"/>
        </w:rPr>
      </w:pPr>
    </w:p>
    <w:p w14:paraId="4BA0105E"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r(</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i(</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56A0C2E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0.0  1.0  2.0  3.0  4.0  5.0  6.0  7.0  8.0</w:t>
      </w:r>
    </w:p>
    <w:p w14:paraId="7062398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r(</w:t>
      </w:r>
      <w:r w:rsidRPr="00194458">
        <w:rPr>
          <w:sz w:val="16"/>
          <w:szCs w:val="16"/>
        </w:rPr>
        <w:t>р</w:t>
      </w:r>
      <w:r w:rsidRPr="00194458">
        <w:rPr>
          <w:rFonts w:ascii="Andale Mono" w:hAnsi="Andale Mono"/>
          <w:sz w:val="16"/>
          <w:szCs w:val="16"/>
        </w:rPr>
        <w:t>)   1.0  0.0  1.0  2.0  3.0  4.0  5.0  6.0  7.0</w:t>
      </w:r>
    </w:p>
    <w:p w14:paraId="03463542"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o(</w:t>
      </w:r>
      <w:r w:rsidRPr="00194458">
        <w:rPr>
          <w:sz w:val="16"/>
          <w:szCs w:val="16"/>
        </w:rPr>
        <w:t>о</w:t>
      </w:r>
      <w:r w:rsidRPr="00194458">
        <w:rPr>
          <w:rFonts w:ascii="Andale Mono" w:hAnsi="Andale Mono"/>
          <w:sz w:val="16"/>
          <w:szCs w:val="16"/>
        </w:rPr>
        <w:t>)   2.0  1.0  0.0  1.0  2.0  3.0  4.0  5.0  6.0</w:t>
      </w:r>
    </w:p>
    <w:p w14:paraId="3775DB73"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v(</w:t>
      </w:r>
      <w:r w:rsidRPr="00194458">
        <w:rPr>
          <w:sz w:val="16"/>
          <w:szCs w:val="16"/>
        </w:rPr>
        <w:t>в</w:t>
      </w:r>
      <w:r w:rsidRPr="00194458">
        <w:rPr>
          <w:rFonts w:ascii="Andale Mono" w:hAnsi="Andale Mono"/>
          <w:sz w:val="16"/>
          <w:szCs w:val="16"/>
        </w:rPr>
        <w:t>)   3.0  2.0  1.0  0.8  1.8  2.8  3.8  4.8  5.8</w:t>
      </w:r>
    </w:p>
    <w:p w14:paraId="3F70A6A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e(</w:t>
      </w:r>
      <w:r w:rsidRPr="00194458">
        <w:rPr>
          <w:sz w:val="16"/>
          <w:szCs w:val="16"/>
        </w:rPr>
        <w:t>е</w:t>
      </w:r>
      <w:r w:rsidRPr="00194458">
        <w:rPr>
          <w:rFonts w:ascii="Andale Mono" w:hAnsi="Andale Mono"/>
          <w:sz w:val="16"/>
          <w:szCs w:val="16"/>
        </w:rPr>
        <w:t>)   4.0  3.0  2.0  1.8  1.2  2.2  3.2  4.2  5.2</w:t>
      </w:r>
    </w:p>
    <w:p w14:paraId="5FB5C694"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s(</w:t>
      </w:r>
      <w:r w:rsidRPr="00194458">
        <w:rPr>
          <w:sz w:val="16"/>
          <w:szCs w:val="16"/>
        </w:rPr>
        <w:t>с</w:t>
      </w:r>
      <w:r w:rsidRPr="00194458">
        <w:rPr>
          <w:rFonts w:ascii="Andale Mono" w:hAnsi="Andale Mono"/>
          <w:sz w:val="16"/>
          <w:szCs w:val="16"/>
        </w:rPr>
        <w:t>)   5.0  4.0  3.0  2.8  2.2  2.0  3.0  4.0  5.0</w:t>
      </w:r>
    </w:p>
    <w:p w14:paraId="5B901646"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n(</w:t>
      </w:r>
      <w:r w:rsidRPr="00194458">
        <w:rPr>
          <w:sz w:val="16"/>
          <w:szCs w:val="16"/>
        </w:rPr>
        <w:t>н</w:t>
      </w:r>
      <w:r w:rsidRPr="00194458">
        <w:rPr>
          <w:rFonts w:ascii="Andale Mono" w:hAnsi="Andale Mono"/>
          <w:sz w:val="16"/>
          <w:szCs w:val="16"/>
        </w:rPr>
        <w:t>)   6.0  5.0  4.0  3.8  3.2  3.0  2.0  3.0  4.0</w:t>
      </w:r>
    </w:p>
    <w:p w14:paraId="41B3549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i(</w:t>
      </w:r>
      <w:r w:rsidRPr="00194458">
        <w:rPr>
          <w:sz w:val="16"/>
          <w:szCs w:val="16"/>
        </w:rPr>
        <w:t>и</w:t>
      </w:r>
      <w:r w:rsidRPr="00194458">
        <w:rPr>
          <w:rFonts w:ascii="Andale Mono" w:hAnsi="Andale Mono"/>
          <w:sz w:val="16"/>
          <w:szCs w:val="16"/>
        </w:rPr>
        <w:t>)   7.0  6.0  5.0  4.8  3.8  4.0  3.0  2.2  3.2</w:t>
      </w:r>
    </w:p>
    <w:p w14:paraId="17C12AE8"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k(</w:t>
      </w:r>
      <w:r w:rsidRPr="00194458">
        <w:rPr>
          <w:sz w:val="16"/>
          <w:szCs w:val="16"/>
        </w:rPr>
        <w:t>к</w:t>
      </w:r>
      <w:r w:rsidRPr="00194458">
        <w:rPr>
          <w:rFonts w:ascii="Andale Mono" w:hAnsi="Andale Mono"/>
          <w:sz w:val="16"/>
          <w:szCs w:val="16"/>
        </w:rPr>
        <w:t>)   8.0  7.0  6.0  5.8  4.8  4.6  4.0  3.2  2.2</w:t>
      </w:r>
    </w:p>
    <w:p w14:paraId="514E37BA" w14:textId="64FC1C73" w:rsidR="007F754E" w:rsidRPr="007F754E" w:rsidRDefault="007F754E" w:rsidP="007F754E">
      <w:pPr>
        <w:pStyle w:val="tabletitle"/>
        <w:spacing w:after="0"/>
        <w:rPr>
          <w:lang w:val="en-GB"/>
        </w:rPr>
      </w:pPr>
      <w:r w:rsidRPr="007F754E">
        <w:rPr>
          <w:lang w:val="en-GB"/>
        </w:rPr>
        <w:t xml:space="preserve">Figure 3. GPhFeatLev Levenshtein: Edit distance matrix with </w:t>
      </w:r>
      <w:r w:rsidRPr="007F754E">
        <w:rPr>
          <w:i/>
          <w:lang w:val="en-GB"/>
        </w:rPr>
        <w:t>hierarchical features</w:t>
      </w:r>
      <w:r w:rsidRPr="007F754E">
        <w:rPr>
          <w:lang w:val="en-GB"/>
        </w:rPr>
        <w:t xml:space="preserve"> </w:t>
      </w:r>
      <w:r>
        <w:rPr>
          <w:lang w:val="en-GB"/>
        </w:rPr>
        <w:t>for</w:t>
      </w:r>
    </w:p>
    <w:p w14:paraId="40BCAAAB" w14:textId="77777777" w:rsidR="007F754E" w:rsidRPr="007F754E" w:rsidRDefault="007F754E" w:rsidP="007F754E">
      <w:pPr>
        <w:pStyle w:val="tabletitle"/>
        <w:spacing w:before="0" w:after="0"/>
        <w:rPr>
          <w:lang w:val="en-GB"/>
        </w:rPr>
      </w:pPr>
      <w:r w:rsidRPr="007F754E">
        <w:rPr>
          <w:i/>
          <w:lang w:val="en-GB"/>
        </w:rPr>
        <w:t>robitnyk</w:t>
      </w:r>
      <w:r w:rsidRPr="007F754E">
        <w:rPr>
          <w:lang w:val="en-GB"/>
        </w:rPr>
        <w:t xml:space="preserve"> (робітник) ‘worker’(uk) &amp; </w:t>
      </w:r>
      <w:r w:rsidRPr="007F754E">
        <w:rPr>
          <w:i/>
          <w:lang w:val="en-GB"/>
        </w:rPr>
        <w:t>rovesnik</w:t>
      </w:r>
      <w:r w:rsidRPr="007F754E">
        <w:rPr>
          <w:lang w:val="en-GB"/>
        </w:rPr>
        <w:t xml:space="preserve"> (ровесник) ‘age-mate, of the same age’ (ru) </w:t>
      </w:r>
    </w:p>
    <w:p w14:paraId="18DC045D" w14:textId="77777777" w:rsidR="007F754E" w:rsidRDefault="007F754E" w:rsidP="001571D0">
      <w:pPr>
        <w:pStyle w:val="BJMCBody"/>
        <w:rPr>
          <w:lang w:val="en-US"/>
        </w:rPr>
      </w:pPr>
    </w:p>
    <w:p w14:paraId="46A68BC2" w14:textId="77777777" w:rsidR="00A80550" w:rsidRDefault="00A80550" w:rsidP="00A80550">
      <w:pPr>
        <w:pStyle w:val="BJMCBody"/>
        <w:rPr>
          <w:lang w:val="en-US"/>
        </w:rPr>
      </w:pPr>
      <w:r>
        <w:rPr>
          <w:lang w:val="en-US"/>
        </w:rPr>
        <w:t xml:space="preserve">To address this problem instead of feature vectors we use </w:t>
      </w:r>
      <w:r>
        <w:rPr>
          <w:i/>
          <w:lang w:val="en-US"/>
        </w:rPr>
        <w:t>hierarchical representations of features</w:t>
      </w:r>
      <w:r>
        <w:rPr>
          <w:lang w:val="en-US"/>
        </w:rPr>
        <w:t>, where a set of central features at the top of the hierarchy needs to be matched first, to allow lower level features to be matched as well (Figure 4).</w:t>
      </w:r>
    </w:p>
    <w:p w14:paraId="353F07AF" w14:textId="505F4F25" w:rsidR="002D7A25" w:rsidRPr="00411940" w:rsidRDefault="00A80550" w:rsidP="001571D0">
      <w:pPr>
        <w:pStyle w:val="BJMCBody"/>
        <w:rPr>
          <w:lang w:val="en-US"/>
        </w:rPr>
      </w:pPr>
      <w:r>
        <w:rPr>
          <w:lang w:val="en-US"/>
        </w:rPr>
        <w:t xml:space="preserve">Figure 4 shows that for the feature hierarchy of the grapheme [b] to match the hierarchy of the grapheme [v] there is a need to match first the grapheme type: consonant (which is successfully matched), and then – a combination of </w:t>
      </w:r>
      <w:r w:rsidRPr="0003171F">
        <w:rPr>
          <w:i/>
          <w:lang w:val="en-US"/>
        </w:rPr>
        <w:t>manner</w:t>
      </w:r>
      <w:r>
        <w:rPr>
          <w:lang w:val="en-US"/>
        </w:rPr>
        <w:t xml:space="preserve"> of articulation and </w:t>
      </w:r>
      <w:r w:rsidRPr="0003171F">
        <w:rPr>
          <w:i/>
          <w:lang w:val="en-US"/>
        </w:rPr>
        <w:t>active</w:t>
      </w:r>
      <w:r>
        <w:rPr>
          <w:lang w:val="en-US"/>
        </w:rPr>
        <w:t xml:space="preserve"> articulation organ (which is not matched, since [b] is plosive and [v] is fricative), and only after that – low level features such as voice may be tried (not matched again, because the higher level feature structure of </w:t>
      </w:r>
      <w:r w:rsidRPr="0003171F">
        <w:rPr>
          <w:i/>
          <w:lang w:val="en-US"/>
        </w:rPr>
        <w:t>manner + active</w:t>
      </w:r>
      <w:r>
        <w:rPr>
          <w:lang w:val="en-US"/>
        </w:rPr>
        <w:t xml:space="preserve"> did not match). Note that the proposed hierarchy applies to Ukrainian–Russian language pair, and generalizing it to other translation directions may not work, as relations may need rearrangements of the hierarchy to reflect specific graphonological relations between other languages. </w:t>
      </w:r>
    </w:p>
    <w:tbl>
      <w:tblPr>
        <w:tblStyle w:val="TableGrid"/>
        <w:tblW w:w="0" w:type="auto"/>
        <w:tblLook w:val="04A0" w:firstRow="1" w:lastRow="0" w:firstColumn="1" w:lastColumn="0" w:noHBand="0" w:noVBand="1"/>
      </w:tblPr>
      <w:tblGrid>
        <w:gridCol w:w="675"/>
        <w:gridCol w:w="6684"/>
      </w:tblGrid>
      <w:tr w:rsidR="008105C4" w:rsidRPr="00640BF0" w14:paraId="7785DFE8" w14:textId="77777777" w:rsidTr="0004337F">
        <w:tc>
          <w:tcPr>
            <w:tcW w:w="675" w:type="dxa"/>
          </w:tcPr>
          <w:p w14:paraId="4C634911" w14:textId="77777777" w:rsidR="008105C4" w:rsidRPr="00640BF0" w:rsidRDefault="008105C4" w:rsidP="0004337F">
            <w:pPr>
              <w:pStyle w:val="BJMCBody1stParagraph"/>
              <w:keepNext/>
              <w:spacing w:before="120"/>
            </w:pPr>
            <w:r>
              <w:lastRenderedPageBreak/>
              <w:t>r (</w:t>
            </w:r>
            <w:r w:rsidRPr="00640BF0">
              <w:t>р</w:t>
            </w:r>
            <w:r>
              <w:t>)</w:t>
            </w:r>
          </w:p>
        </w:tc>
        <w:tc>
          <w:tcPr>
            <w:tcW w:w="6684" w:type="dxa"/>
          </w:tcPr>
          <w:p w14:paraId="17F6F0F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579B3F1D" w14:textId="77777777" w:rsidTr="0004337F">
        <w:tc>
          <w:tcPr>
            <w:tcW w:w="675" w:type="dxa"/>
          </w:tcPr>
          <w:p w14:paraId="65EBB460" w14:textId="77777777" w:rsidR="008105C4" w:rsidRPr="00640BF0" w:rsidRDefault="008105C4" w:rsidP="0004337F">
            <w:pPr>
              <w:pStyle w:val="BJMCBody1stParagraph"/>
              <w:keepNext/>
              <w:spacing w:before="120"/>
            </w:pPr>
            <w:r>
              <w:t>o (</w:t>
            </w:r>
            <w:r w:rsidRPr="00640BF0">
              <w:t>о</w:t>
            </w:r>
            <w:r>
              <w:t>)</w:t>
            </w:r>
          </w:p>
        </w:tc>
        <w:tc>
          <w:tcPr>
            <w:tcW w:w="6684" w:type="dxa"/>
          </w:tcPr>
          <w:p w14:paraId="1E73B2B3"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538E0DA9" w14:textId="77777777" w:rsidTr="0004337F">
        <w:tc>
          <w:tcPr>
            <w:tcW w:w="675" w:type="dxa"/>
          </w:tcPr>
          <w:p w14:paraId="79D11D50" w14:textId="77777777" w:rsidR="008105C4" w:rsidRPr="00640BF0" w:rsidRDefault="008105C4" w:rsidP="0004337F">
            <w:pPr>
              <w:pStyle w:val="BJMCBody1stParagraph"/>
              <w:keepNext/>
              <w:spacing w:before="120"/>
            </w:pPr>
            <w:r>
              <w:t>b (</w:t>
            </w:r>
            <w:r w:rsidRPr="00640BF0">
              <w:t>б</w:t>
            </w:r>
            <w:r>
              <w:t>)</w:t>
            </w:r>
          </w:p>
        </w:tc>
        <w:tc>
          <w:tcPr>
            <w:tcW w:w="6684" w:type="dxa"/>
          </w:tcPr>
          <w:p w14:paraId="665E87D6"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'maner:plosive', </w:t>
            </w:r>
            <w:r w:rsidRPr="00153814">
              <w:rPr>
                <w:b/>
                <w:sz w:val="16"/>
                <w:szCs w:val="16"/>
              </w:rPr>
              <w:t>'active:labial'</w:t>
            </w:r>
            <w:r w:rsidRPr="008C3E97">
              <w:rPr>
                <w:sz w:val="16"/>
                <w:szCs w:val="16"/>
              </w:rPr>
              <w:t>, 'passive:bilabial']</w:t>
            </w:r>
          </w:p>
        </w:tc>
      </w:tr>
      <w:tr w:rsidR="008105C4" w:rsidRPr="00640BF0" w14:paraId="1136F2F7" w14:textId="77777777" w:rsidTr="0004337F">
        <w:tc>
          <w:tcPr>
            <w:tcW w:w="675" w:type="dxa"/>
          </w:tcPr>
          <w:p w14:paraId="0BAEDBF9" w14:textId="77777777" w:rsidR="008105C4" w:rsidRPr="00640BF0" w:rsidRDefault="008105C4" w:rsidP="0004337F">
            <w:pPr>
              <w:pStyle w:val="BJMCBody1stParagraph"/>
              <w:keepNext/>
              <w:spacing w:before="120"/>
            </w:pPr>
            <w:r>
              <w:t>i (</w:t>
            </w:r>
            <w:r w:rsidRPr="00640BF0">
              <w:t>і</w:t>
            </w:r>
            <w:r>
              <w:t>)</w:t>
            </w:r>
          </w:p>
        </w:tc>
        <w:tc>
          <w:tcPr>
            <w:tcW w:w="6684" w:type="dxa"/>
          </w:tcPr>
          <w:p w14:paraId="4E398F30"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19695C5F" w14:textId="77777777" w:rsidTr="0004337F">
        <w:tc>
          <w:tcPr>
            <w:tcW w:w="675" w:type="dxa"/>
          </w:tcPr>
          <w:p w14:paraId="0413AEFF" w14:textId="77777777" w:rsidR="008105C4" w:rsidRPr="00640BF0" w:rsidRDefault="008105C4" w:rsidP="0004337F">
            <w:pPr>
              <w:pStyle w:val="BJMCBody1stParagraph"/>
              <w:keepNext/>
              <w:spacing w:before="120"/>
            </w:pPr>
            <w:r>
              <w:t>t (</w:t>
            </w:r>
            <w:r w:rsidRPr="00640BF0">
              <w:t>т</w:t>
            </w:r>
            <w:r>
              <w:t>)</w:t>
            </w:r>
          </w:p>
        </w:tc>
        <w:tc>
          <w:tcPr>
            <w:tcW w:w="6684" w:type="dxa"/>
          </w:tcPr>
          <w:p w14:paraId="022D2822"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'maner:plosive',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21E3AE4E" w14:textId="77777777" w:rsidTr="0004337F">
        <w:tc>
          <w:tcPr>
            <w:tcW w:w="675" w:type="dxa"/>
          </w:tcPr>
          <w:p w14:paraId="7A096EF2" w14:textId="77777777" w:rsidR="008105C4" w:rsidRPr="00640BF0" w:rsidRDefault="008105C4" w:rsidP="0004337F">
            <w:pPr>
              <w:pStyle w:val="BJMCBody1stParagraph"/>
              <w:keepNext/>
              <w:spacing w:before="120"/>
            </w:pPr>
            <w:r>
              <w:t>n (</w:t>
            </w:r>
            <w:r w:rsidRPr="00640BF0">
              <w:t>н</w:t>
            </w:r>
            <w:r>
              <w:t>)</w:t>
            </w:r>
          </w:p>
        </w:tc>
        <w:tc>
          <w:tcPr>
            <w:tcW w:w="6684" w:type="dxa"/>
          </w:tcPr>
          <w:p w14:paraId="56F220D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0114F040" w14:textId="77777777" w:rsidTr="0004337F">
        <w:tc>
          <w:tcPr>
            <w:tcW w:w="675" w:type="dxa"/>
          </w:tcPr>
          <w:p w14:paraId="36A2AF04" w14:textId="77777777" w:rsidR="008105C4" w:rsidRPr="00640BF0" w:rsidRDefault="008105C4" w:rsidP="0004337F">
            <w:pPr>
              <w:pStyle w:val="BJMCBody1stParagraph"/>
              <w:keepNext/>
              <w:spacing w:before="120"/>
            </w:pPr>
            <w:r>
              <w:t>y (</w:t>
            </w:r>
            <w:r w:rsidRPr="00640BF0">
              <w:t>и</w:t>
            </w:r>
            <w:r>
              <w:t>)</w:t>
            </w:r>
          </w:p>
        </w:tc>
        <w:tc>
          <w:tcPr>
            <w:tcW w:w="6684" w:type="dxa"/>
          </w:tcPr>
          <w:p w14:paraId="1A210DA3"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'height:closemid', 'roundedness:unrounded', 'palate:nonpalatalizing']</w:t>
            </w:r>
          </w:p>
        </w:tc>
      </w:tr>
      <w:tr w:rsidR="008105C4" w:rsidRPr="00640BF0" w14:paraId="3F451C97" w14:textId="77777777" w:rsidTr="0004337F">
        <w:tc>
          <w:tcPr>
            <w:tcW w:w="675" w:type="dxa"/>
          </w:tcPr>
          <w:p w14:paraId="1B51660C" w14:textId="77777777" w:rsidR="008105C4" w:rsidRPr="00640BF0" w:rsidRDefault="008105C4" w:rsidP="0004337F">
            <w:pPr>
              <w:pStyle w:val="BJMCBody1stParagraph"/>
              <w:keepNext/>
              <w:spacing w:before="120"/>
            </w:pPr>
            <w:r>
              <w:t>k (</w:t>
            </w:r>
            <w:r w:rsidRPr="00640BF0">
              <w:t>к</w:t>
            </w:r>
            <w:r>
              <w:t>)</w:t>
            </w:r>
          </w:p>
        </w:tc>
        <w:tc>
          <w:tcPr>
            <w:tcW w:w="6684" w:type="dxa"/>
          </w:tcPr>
          <w:p w14:paraId="1CC4A6F1"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966B56B" w14:textId="2ED75740" w:rsidR="008105C4" w:rsidRPr="0076306F" w:rsidRDefault="001656E4" w:rsidP="00B83E0D">
      <w:pPr>
        <w:pStyle w:val="tabletitle"/>
        <w:spacing w:before="120" w:after="240"/>
        <w:rPr>
          <w:lang w:val="en-US"/>
        </w:rPr>
      </w:pPr>
      <w:r>
        <w:t>Table 2</w:t>
      </w:r>
      <w:r w:rsidR="008105C4">
        <w:t>: Phonological feature vectors for Ukrainian word ‘robitnyk’ (</w:t>
      </w:r>
      <w:r w:rsidR="008105C4">
        <w:rPr>
          <w:lang w:val="ru-RU"/>
        </w:rPr>
        <w:t>роб</w:t>
      </w:r>
      <w:r w:rsidR="008105C4">
        <w:rPr>
          <w:lang w:val="uk-UA"/>
        </w:rPr>
        <w:t>ітник) – ‘</w:t>
      </w:r>
      <w:r w:rsidR="008105C4">
        <w:rPr>
          <w:lang w:val="en-US"/>
        </w:rPr>
        <w:t>worker’</w:t>
      </w:r>
      <w:r w:rsidR="00A80550">
        <w:rPr>
          <w:lang w:val="en-US"/>
        </w:rPr>
        <w:t xml:space="preserve"> </w:t>
      </w:r>
      <w:r w:rsidR="00A80550"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8105C4" w:rsidRPr="00640BF0" w14:paraId="11F8EF3A" w14:textId="77777777" w:rsidTr="0004337F">
        <w:tc>
          <w:tcPr>
            <w:tcW w:w="675" w:type="dxa"/>
          </w:tcPr>
          <w:p w14:paraId="150FE7FA" w14:textId="77777777" w:rsidR="008105C4" w:rsidRPr="00640BF0" w:rsidRDefault="008105C4" w:rsidP="0004337F">
            <w:pPr>
              <w:pStyle w:val="BJMCBody1stParagraph"/>
              <w:keepNext/>
              <w:spacing w:before="120"/>
            </w:pPr>
            <w:r>
              <w:t>r (</w:t>
            </w:r>
            <w:r w:rsidRPr="00640BF0">
              <w:t>р</w:t>
            </w:r>
            <w:r>
              <w:t>)</w:t>
            </w:r>
          </w:p>
        </w:tc>
        <w:tc>
          <w:tcPr>
            <w:tcW w:w="6684" w:type="dxa"/>
          </w:tcPr>
          <w:p w14:paraId="1E432BED"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'maner:thrill', 'active:fronttongue', 'passive:palatal']</w:t>
            </w:r>
          </w:p>
        </w:tc>
      </w:tr>
      <w:tr w:rsidR="008105C4" w:rsidRPr="00640BF0" w14:paraId="13E8572F" w14:textId="77777777" w:rsidTr="0004337F">
        <w:tc>
          <w:tcPr>
            <w:tcW w:w="675" w:type="dxa"/>
          </w:tcPr>
          <w:p w14:paraId="15FE4C87" w14:textId="77777777" w:rsidR="008105C4" w:rsidRPr="00640BF0" w:rsidRDefault="008105C4" w:rsidP="0004337F">
            <w:pPr>
              <w:pStyle w:val="BJMCBody1stParagraph"/>
              <w:keepNext/>
              <w:spacing w:before="120"/>
            </w:pPr>
            <w:r>
              <w:t>o (</w:t>
            </w:r>
            <w:r w:rsidRPr="00640BF0">
              <w:t>о</w:t>
            </w:r>
            <w:r>
              <w:t>)</w:t>
            </w:r>
          </w:p>
        </w:tc>
        <w:tc>
          <w:tcPr>
            <w:tcW w:w="6684" w:type="dxa"/>
          </w:tcPr>
          <w:p w14:paraId="57CAA352" w14:textId="77777777" w:rsidR="008105C4" w:rsidRPr="008C3E97" w:rsidRDefault="008105C4" w:rsidP="0004337F">
            <w:pPr>
              <w:pStyle w:val="BJMCBody1stParagraph"/>
              <w:keepNext/>
              <w:spacing w:before="120"/>
              <w:rPr>
                <w:sz w:val="16"/>
                <w:szCs w:val="16"/>
              </w:rPr>
            </w:pPr>
            <w:r w:rsidRPr="008C3E97">
              <w:rPr>
                <w:sz w:val="16"/>
                <w:szCs w:val="16"/>
              </w:rPr>
              <w:t>['type:vowel', 'backness:back', 'height:mid', 'roundedness:rounded', 'palate:nonpalatalizing']</w:t>
            </w:r>
          </w:p>
        </w:tc>
      </w:tr>
      <w:tr w:rsidR="008105C4" w:rsidRPr="00640BF0" w14:paraId="67815F6A" w14:textId="77777777" w:rsidTr="0004337F">
        <w:tc>
          <w:tcPr>
            <w:tcW w:w="675" w:type="dxa"/>
          </w:tcPr>
          <w:p w14:paraId="53656A1C" w14:textId="77777777" w:rsidR="008105C4" w:rsidRPr="00640BF0" w:rsidRDefault="008105C4" w:rsidP="0004337F">
            <w:pPr>
              <w:pStyle w:val="BJMCBody1stParagraph"/>
              <w:keepNext/>
              <w:spacing w:before="120"/>
            </w:pPr>
            <w:r>
              <w:t>v (</w:t>
            </w:r>
            <w:r w:rsidRPr="00640BF0">
              <w:t>в</w:t>
            </w:r>
            <w:r>
              <w:t>)</w:t>
            </w:r>
          </w:p>
        </w:tc>
        <w:tc>
          <w:tcPr>
            <w:tcW w:w="6684" w:type="dxa"/>
          </w:tcPr>
          <w:p w14:paraId="74A48B50"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'maner:fricative', </w:t>
            </w:r>
            <w:r w:rsidRPr="00153814">
              <w:rPr>
                <w:b/>
                <w:sz w:val="16"/>
                <w:szCs w:val="16"/>
              </w:rPr>
              <w:t>'active:labial'</w:t>
            </w:r>
            <w:r w:rsidRPr="008C3E97">
              <w:rPr>
                <w:sz w:val="16"/>
                <w:szCs w:val="16"/>
              </w:rPr>
              <w:t>, 'passive:labiodental']</w:t>
            </w:r>
          </w:p>
        </w:tc>
      </w:tr>
      <w:tr w:rsidR="008105C4" w:rsidRPr="00640BF0" w14:paraId="079DFEA6" w14:textId="77777777" w:rsidTr="0004337F">
        <w:tc>
          <w:tcPr>
            <w:tcW w:w="675" w:type="dxa"/>
          </w:tcPr>
          <w:p w14:paraId="69366050" w14:textId="77777777" w:rsidR="008105C4" w:rsidRPr="00640BF0" w:rsidRDefault="008105C4" w:rsidP="0004337F">
            <w:pPr>
              <w:pStyle w:val="BJMCBody1stParagraph"/>
              <w:keepNext/>
              <w:spacing w:before="120"/>
            </w:pPr>
            <w:r>
              <w:t>e (</w:t>
            </w:r>
            <w:r w:rsidRPr="00640BF0">
              <w:t>е</w:t>
            </w:r>
            <w:r>
              <w:t>)</w:t>
            </w:r>
          </w:p>
        </w:tc>
        <w:tc>
          <w:tcPr>
            <w:tcW w:w="6684" w:type="dxa"/>
          </w:tcPr>
          <w:p w14:paraId="6619D219"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'height:mid', 'roundedness:unrounded', 'palate:palatalizing']</w:t>
            </w:r>
          </w:p>
        </w:tc>
      </w:tr>
      <w:tr w:rsidR="008105C4" w:rsidRPr="00640BF0" w14:paraId="325AF53C" w14:textId="77777777" w:rsidTr="0004337F">
        <w:tc>
          <w:tcPr>
            <w:tcW w:w="675" w:type="dxa"/>
          </w:tcPr>
          <w:p w14:paraId="533ED98E" w14:textId="77777777" w:rsidR="008105C4" w:rsidRPr="00640BF0" w:rsidRDefault="008105C4" w:rsidP="0004337F">
            <w:pPr>
              <w:pStyle w:val="BJMCBody1stParagraph"/>
              <w:keepNext/>
              <w:spacing w:before="120"/>
            </w:pPr>
            <w:r>
              <w:t>s (</w:t>
            </w:r>
            <w:r w:rsidRPr="00640BF0">
              <w:t>с</w:t>
            </w:r>
            <w:r>
              <w:t>)</w:t>
            </w:r>
          </w:p>
        </w:tc>
        <w:tc>
          <w:tcPr>
            <w:tcW w:w="6684" w:type="dxa"/>
          </w:tcPr>
          <w:p w14:paraId="2D2CFFB8" w14:textId="77777777" w:rsidR="008105C4" w:rsidRPr="008C3E97" w:rsidRDefault="008105C4" w:rsidP="0004337F">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'maner:fricative',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r w:rsidR="008105C4" w:rsidRPr="00640BF0" w14:paraId="0B37AA72" w14:textId="77777777" w:rsidTr="0004337F">
        <w:tc>
          <w:tcPr>
            <w:tcW w:w="675" w:type="dxa"/>
          </w:tcPr>
          <w:p w14:paraId="667ECBE5" w14:textId="77777777" w:rsidR="008105C4" w:rsidRPr="00640BF0" w:rsidRDefault="008105C4" w:rsidP="0004337F">
            <w:pPr>
              <w:pStyle w:val="BJMCBody1stParagraph"/>
              <w:keepNext/>
              <w:spacing w:before="120"/>
            </w:pPr>
            <w:r>
              <w:t>n (</w:t>
            </w:r>
            <w:r w:rsidRPr="00640BF0">
              <w:t>н</w:t>
            </w:r>
            <w:r>
              <w:t>)</w:t>
            </w:r>
          </w:p>
        </w:tc>
        <w:tc>
          <w:tcPr>
            <w:tcW w:w="6684" w:type="dxa"/>
          </w:tcPr>
          <w:p w14:paraId="29610CE0" w14:textId="77777777" w:rsidR="008105C4" w:rsidRPr="008C3E97" w:rsidRDefault="008105C4" w:rsidP="0004337F">
            <w:pPr>
              <w:pStyle w:val="BJMCBody1stParagraph"/>
              <w:keepNext/>
              <w:spacing w:before="120"/>
              <w:rPr>
                <w:sz w:val="16"/>
                <w:szCs w:val="16"/>
              </w:rPr>
            </w:pPr>
            <w:r w:rsidRPr="008C3E97">
              <w:rPr>
                <w:sz w:val="16"/>
                <w:szCs w:val="16"/>
              </w:rPr>
              <w:t>['type:consonant', 'voice:sonorant', 'maner:nasal', 'active:fronttongue', 'passive:alveolar']</w:t>
            </w:r>
          </w:p>
        </w:tc>
      </w:tr>
      <w:tr w:rsidR="008105C4" w:rsidRPr="00640BF0" w14:paraId="75C3C9E2" w14:textId="77777777" w:rsidTr="0004337F">
        <w:tc>
          <w:tcPr>
            <w:tcW w:w="675" w:type="dxa"/>
          </w:tcPr>
          <w:p w14:paraId="71928C50" w14:textId="77777777" w:rsidR="008105C4" w:rsidRPr="00640BF0" w:rsidRDefault="008105C4" w:rsidP="0004337F">
            <w:pPr>
              <w:pStyle w:val="BJMCBody1stParagraph"/>
              <w:keepNext/>
              <w:spacing w:before="120"/>
            </w:pPr>
            <w:r>
              <w:t>i (</w:t>
            </w:r>
            <w:r w:rsidRPr="00640BF0">
              <w:t>и</w:t>
            </w:r>
            <w:r>
              <w:t>)</w:t>
            </w:r>
          </w:p>
        </w:tc>
        <w:tc>
          <w:tcPr>
            <w:tcW w:w="6684" w:type="dxa"/>
          </w:tcPr>
          <w:p w14:paraId="1E1DBC0C" w14:textId="77777777" w:rsidR="008105C4" w:rsidRPr="008C3E97" w:rsidRDefault="008105C4" w:rsidP="0004337F">
            <w:pPr>
              <w:pStyle w:val="BJMCBody1stParagraph"/>
              <w:keepNext/>
              <w:spacing w:before="120"/>
              <w:rPr>
                <w:sz w:val="16"/>
                <w:szCs w:val="16"/>
              </w:rPr>
            </w:pPr>
            <w:r w:rsidRPr="008C3E97">
              <w:rPr>
                <w:sz w:val="16"/>
                <w:szCs w:val="16"/>
              </w:rPr>
              <w:t>['type:vowel', 'backness:front', 'height:close', 'roundedness:unrounded', 'palate:nonpalatalizing']</w:t>
            </w:r>
          </w:p>
        </w:tc>
      </w:tr>
      <w:tr w:rsidR="008105C4" w:rsidRPr="00640BF0" w14:paraId="4DE14195" w14:textId="77777777" w:rsidTr="0004337F">
        <w:tc>
          <w:tcPr>
            <w:tcW w:w="675" w:type="dxa"/>
          </w:tcPr>
          <w:p w14:paraId="7324E5C6" w14:textId="77777777" w:rsidR="008105C4" w:rsidRPr="00640BF0" w:rsidRDefault="008105C4" w:rsidP="0004337F">
            <w:pPr>
              <w:pStyle w:val="BJMCBody1stParagraph"/>
              <w:keepNext/>
              <w:spacing w:before="120"/>
            </w:pPr>
            <w:r>
              <w:t>k (</w:t>
            </w:r>
            <w:r w:rsidRPr="00640BF0">
              <w:t>к</w:t>
            </w:r>
            <w:r>
              <w:t>)</w:t>
            </w:r>
          </w:p>
        </w:tc>
        <w:tc>
          <w:tcPr>
            <w:tcW w:w="6684" w:type="dxa"/>
          </w:tcPr>
          <w:p w14:paraId="698FD4BD" w14:textId="77777777" w:rsidR="008105C4" w:rsidRPr="008C3E97" w:rsidRDefault="008105C4" w:rsidP="0004337F">
            <w:pPr>
              <w:pStyle w:val="BJMCBody1stParagraph"/>
              <w:keepNext/>
              <w:spacing w:before="120"/>
              <w:rPr>
                <w:sz w:val="16"/>
                <w:szCs w:val="16"/>
              </w:rPr>
            </w:pPr>
            <w:r w:rsidRPr="008C3E97">
              <w:rPr>
                <w:sz w:val="16"/>
                <w:szCs w:val="16"/>
              </w:rPr>
              <w:t>['type:consonant', 'voice:unvoiced', 'maner:plosive', 'active:backtongue', 'passive:velar']</w:t>
            </w:r>
          </w:p>
        </w:tc>
      </w:tr>
    </w:tbl>
    <w:p w14:paraId="559DD2AF" w14:textId="703DF0C1" w:rsidR="008105C4" w:rsidRPr="0076306F" w:rsidRDefault="001656E4" w:rsidP="00B83E0D">
      <w:pPr>
        <w:pStyle w:val="tabletitle"/>
        <w:spacing w:before="120" w:after="240"/>
        <w:rPr>
          <w:lang w:val="en-US"/>
        </w:rPr>
      </w:pPr>
      <w:r>
        <w:t>Table 3</w:t>
      </w:r>
      <w:r w:rsidR="008105C4">
        <w:t>: Phonological feature vectors for Russian word ‘rovesnik (</w:t>
      </w:r>
      <w:r w:rsidR="008105C4">
        <w:rPr>
          <w:lang w:val="ru-RU"/>
        </w:rPr>
        <w:t>ровесник</w:t>
      </w:r>
      <w:r w:rsidR="008105C4">
        <w:rPr>
          <w:lang w:val="uk-UA"/>
        </w:rPr>
        <w:t>) – ‘</w:t>
      </w:r>
      <w:r w:rsidR="008105C4">
        <w:rPr>
          <w:lang w:val="en-US"/>
        </w:rPr>
        <w:t>age-mate’, ‘of the same age’</w:t>
      </w:r>
    </w:p>
    <w:tbl>
      <w:tblPr>
        <w:tblStyle w:val="TableGrid"/>
        <w:tblW w:w="7359" w:type="dxa"/>
        <w:tblLook w:val="04A0" w:firstRow="1" w:lastRow="0" w:firstColumn="1" w:lastColumn="0" w:noHBand="0" w:noVBand="1"/>
      </w:tblPr>
      <w:tblGrid>
        <w:gridCol w:w="675"/>
        <w:gridCol w:w="6684"/>
      </w:tblGrid>
      <w:tr w:rsidR="007F754E" w:rsidRPr="00230C72" w14:paraId="406AA1DA" w14:textId="77777777" w:rsidTr="0004337F">
        <w:tc>
          <w:tcPr>
            <w:tcW w:w="675" w:type="dxa"/>
          </w:tcPr>
          <w:p w14:paraId="20557133" w14:textId="77777777" w:rsidR="007F754E" w:rsidRPr="00230C72" w:rsidRDefault="007F754E" w:rsidP="0004337F">
            <w:pPr>
              <w:pStyle w:val="BJMCBody1stParagraph"/>
              <w:keepNext/>
              <w:spacing w:before="120"/>
              <w:rPr>
                <w:sz w:val="16"/>
                <w:szCs w:val="16"/>
              </w:rPr>
            </w:pPr>
            <w:r>
              <w:t>r (</w:t>
            </w:r>
            <w:r w:rsidRPr="00640BF0">
              <w:t>р</w:t>
            </w:r>
            <w:r>
              <w:t>)</w:t>
            </w:r>
          </w:p>
        </w:tc>
        <w:tc>
          <w:tcPr>
            <w:tcW w:w="6684" w:type="dxa"/>
          </w:tcPr>
          <w:p w14:paraId="08E47BB6"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'maner:thrill', 'active:fronttongue', 'passive:palatal']</w:t>
            </w:r>
          </w:p>
        </w:tc>
      </w:tr>
      <w:tr w:rsidR="007F754E" w:rsidRPr="00230C72" w14:paraId="586D1452" w14:textId="77777777" w:rsidTr="0004337F">
        <w:tc>
          <w:tcPr>
            <w:tcW w:w="675" w:type="dxa"/>
          </w:tcPr>
          <w:p w14:paraId="55CFEC87" w14:textId="77777777" w:rsidR="007F754E" w:rsidRPr="00230C72" w:rsidRDefault="007F754E" w:rsidP="0004337F">
            <w:pPr>
              <w:pStyle w:val="BJMCBody1stParagraph"/>
              <w:keepNext/>
              <w:spacing w:before="120"/>
              <w:rPr>
                <w:sz w:val="16"/>
                <w:szCs w:val="16"/>
              </w:rPr>
            </w:pPr>
            <w:r>
              <w:rPr>
                <w:lang w:val="uk-UA"/>
              </w:rPr>
              <w:t xml:space="preserve">a </w:t>
            </w:r>
            <w:r>
              <w:t>(</w:t>
            </w:r>
            <w:r>
              <w:rPr>
                <w:lang w:val="uk-UA"/>
              </w:rPr>
              <w:t>а</w:t>
            </w:r>
            <w:r>
              <w:t>)</w:t>
            </w:r>
          </w:p>
        </w:tc>
        <w:tc>
          <w:tcPr>
            <w:tcW w:w="6684" w:type="dxa"/>
          </w:tcPr>
          <w:p w14:paraId="24B1EA0F"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'height:open', 'roundedness:unrounded', 'palate:nonpalatalizing']</w:t>
            </w:r>
          </w:p>
        </w:tc>
      </w:tr>
      <w:tr w:rsidR="007F754E" w:rsidRPr="00230C72" w14:paraId="10E57131" w14:textId="77777777" w:rsidTr="0004337F">
        <w:tc>
          <w:tcPr>
            <w:tcW w:w="675" w:type="dxa"/>
          </w:tcPr>
          <w:p w14:paraId="6BB16394" w14:textId="77777777" w:rsidR="007F754E" w:rsidRPr="00230C72" w:rsidRDefault="007F754E" w:rsidP="0004337F">
            <w:pPr>
              <w:pStyle w:val="BJMCBody1stParagraph"/>
              <w:keepNext/>
              <w:spacing w:before="120"/>
              <w:rPr>
                <w:sz w:val="16"/>
                <w:szCs w:val="16"/>
              </w:rPr>
            </w:pPr>
            <w:r>
              <w:t>b (</w:t>
            </w:r>
            <w:r w:rsidRPr="00640BF0">
              <w:t>б</w:t>
            </w:r>
            <w:r>
              <w:t>)</w:t>
            </w:r>
          </w:p>
        </w:tc>
        <w:tc>
          <w:tcPr>
            <w:tcW w:w="6684" w:type="dxa"/>
          </w:tcPr>
          <w:p w14:paraId="0F462426" w14:textId="77777777" w:rsidR="007F754E" w:rsidRPr="00230C72" w:rsidRDefault="007F754E" w:rsidP="0004337F">
            <w:pPr>
              <w:pStyle w:val="BJMCBody1stParagraph"/>
              <w:keepNext/>
              <w:spacing w:before="120"/>
              <w:rPr>
                <w:sz w:val="16"/>
                <w:szCs w:val="16"/>
              </w:rPr>
            </w:pPr>
            <w:r w:rsidRPr="00230C72">
              <w:rPr>
                <w:sz w:val="16"/>
                <w:szCs w:val="16"/>
              </w:rPr>
              <w:t>['type:consonant', 'voice:voiced', 'maner:plosive', 'active:labial', 'passive:bilabial']</w:t>
            </w:r>
          </w:p>
        </w:tc>
      </w:tr>
      <w:tr w:rsidR="007F754E" w:rsidRPr="00230C72" w14:paraId="638F041B" w14:textId="77777777" w:rsidTr="0004337F">
        <w:tc>
          <w:tcPr>
            <w:tcW w:w="675" w:type="dxa"/>
          </w:tcPr>
          <w:p w14:paraId="4D341ECB" w14:textId="77777777" w:rsidR="007F754E" w:rsidRPr="00230C72" w:rsidRDefault="007F754E" w:rsidP="0004337F">
            <w:pPr>
              <w:pStyle w:val="BJMCBody1stParagraph"/>
              <w:keepNext/>
              <w:spacing w:before="120"/>
              <w:rPr>
                <w:sz w:val="16"/>
                <w:szCs w:val="16"/>
              </w:rPr>
            </w:pPr>
            <w:r>
              <w:t>o (о)</w:t>
            </w:r>
          </w:p>
        </w:tc>
        <w:tc>
          <w:tcPr>
            <w:tcW w:w="6684" w:type="dxa"/>
          </w:tcPr>
          <w:p w14:paraId="638E4236" w14:textId="77777777" w:rsidR="007F754E" w:rsidRPr="00230C72" w:rsidRDefault="007F754E" w:rsidP="0004337F">
            <w:pPr>
              <w:pStyle w:val="BJMCBody1stParagraph"/>
              <w:keepNext/>
              <w:spacing w:before="120"/>
              <w:rPr>
                <w:sz w:val="16"/>
                <w:szCs w:val="16"/>
              </w:rPr>
            </w:pPr>
            <w:r w:rsidRPr="00230C72">
              <w:rPr>
                <w:sz w:val="16"/>
                <w:szCs w:val="16"/>
              </w:rPr>
              <w:t>['type:vowel', 'backness:back', 'height:mid', 'roundedness:rounded', 'palate:nonpalatalizing']</w:t>
            </w:r>
          </w:p>
        </w:tc>
      </w:tr>
      <w:tr w:rsidR="007F754E" w:rsidRPr="00230C72" w14:paraId="3A6D4F99" w14:textId="77777777" w:rsidTr="0004337F">
        <w:tc>
          <w:tcPr>
            <w:tcW w:w="675" w:type="dxa"/>
          </w:tcPr>
          <w:p w14:paraId="009D6EA2" w14:textId="77777777" w:rsidR="007F754E" w:rsidRPr="00230C72" w:rsidRDefault="007F754E" w:rsidP="0004337F">
            <w:pPr>
              <w:pStyle w:val="BJMCBody1stParagraph"/>
              <w:keepNext/>
              <w:spacing w:before="120"/>
              <w:rPr>
                <w:sz w:val="16"/>
                <w:szCs w:val="16"/>
              </w:rPr>
            </w:pPr>
            <w:r>
              <w:t>t (</w:t>
            </w:r>
            <w:r w:rsidRPr="00640BF0">
              <w:t>т</w:t>
            </w:r>
            <w:r>
              <w:t>)</w:t>
            </w:r>
          </w:p>
        </w:tc>
        <w:tc>
          <w:tcPr>
            <w:tcW w:w="6684" w:type="dxa"/>
          </w:tcPr>
          <w:p w14:paraId="32A9E2C4"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'active:fronttongue', 'passive:alveolar']</w:t>
            </w:r>
          </w:p>
        </w:tc>
      </w:tr>
      <w:tr w:rsidR="007F754E" w:rsidRPr="00230C72" w14:paraId="60C217C4" w14:textId="77777777" w:rsidTr="0004337F">
        <w:tc>
          <w:tcPr>
            <w:tcW w:w="675" w:type="dxa"/>
          </w:tcPr>
          <w:p w14:paraId="0E93701F" w14:textId="77777777" w:rsidR="007F754E" w:rsidRPr="00230C72" w:rsidRDefault="007F754E" w:rsidP="0004337F">
            <w:pPr>
              <w:pStyle w:val="BJMCBody1stParagraph"/>
              <w:keepNext/>
              <w:spacing w:before="120"/>
              <w:rPr>
                <w:sz w:val="16"/>
                <w:szCs w:val="16"/>
              </w:rPr>
            </w:pPr>
            <w:r>
              <w:t>n (</w:t>
            </w:r>
            <w:r w:rsidRPr="00640BF0">
              <w:t>н</w:t>
            </w:r>
            <w:r>
              <w:t>)</w:t>
            </w:r>
          </w:p>
        </w:tc>
        <w:tc>
          <w:tcPr>
            <w:tcW w:w="6684" w:type="dxa"/>
          </w:tcPr>
          <w:p w14:paraId="494114A7" w14:textId="77777777" w:rsidR="007F754E" w:rsidRPr="00230C72" w:rsidRDefault="007F754E" w:rsidP="0004337F">
            <w:pPr>
              <w:pStyle w:val="BJMCBody1stParagraph"/>
              <w:keepNext/>
              <w:spacing w:before="120"/>
              <w:rPr>
                <w:sz w:val="16"/>
                <w:szCs w:val="16"/>
              </w:rPr>
            </w:pPr>
            <w:r w:rsidRPr="00230C72">
              <w:rPr>
                <w:sz w:val="16"/>
                <w:szCs w:val="16"/>
              </w:rPr>
              <w:t>['type:consonant', 'voice:sonorant', 'maner:nasal', 'active:fronttongue', 'passive:alveolar']</w:t>
            </w:r>
          </w:p>
        </w:tc>
      </w:tr>
      <w:tr w:rsidR="007F754E" w:rsidRPr="00230C72" w14:paraId="64F63FAB" w14:textId="77777777" w:rsidTr="0004337F">
        <w:tc>
          <w:tcPr>
            <w:tcW w:w="675" w:type="dxa"/>
          </w:tcPr>
          <w:p w14:paraId="1116B6E3" w14:textId="77777777" w:rsidR="007F754E" w:rsidRPr="00230C72" w:rsidRDefault="007F754E" w:rsidP="0004337F">
            <w:pPr>
              <w:pStyle w:val="BJMCBody1stParagraph"/>
              <w:keepNext/>
              <w:spacing w:before="120"/>
              <w:rPr>
                <w:sz w:val="16"/>
                <w:szCs w:val="16"/>
              </w:rPr>
            </w:pPr>
            <w:r>
              <w:t>i (</w:t>
            </w:r>
            <w:r w:rsidRPr="00640BF0">
              <w:t>и</w:t>
            </w:r>
            <w:r>
              <w:t>)</w:t>
            </w:r>
          </w:p>
        </w:tc>
        <w:tc>
          <w:tcPr>
            <w:tcW w:w="6684" w:type="dxa"/>
          </w:tcPr>
          <w:p w14:paraId="2F72DF88" w14:textId="77777777" w:rsidR="007F754E" w:rsidRPr="00230C72" w:rsidRDefault="007F754E" w:rsidP="0004337F">
            <w:pPr>
              <w:pStyle w:val="BJMCBody1stParagraph"/>
              <w:keepNext/>
              <w:spacing w:before="120"/>
              <w:rPr>
                <w:sz w:val="16"/>
                <w:szCs w:val="16"/>
              </w:rPr>
            </w:pPr>
            <w:r w:rsidRPr="00230C72">
              <w:rPr>
                <w:sz w:val="16"/>
                <w:szCs w:val="16"/>
              </w:rPr>
              <w:t>['type:vowel', 'backness:front', 'height:close', 'roundedness:unrounded', 'palate:nonpalatalizing']</w:t>
            </w:r>
          </w:p>
        </w:tc>
      </w:tr>
      <w:tr w:rsidR="007F754E" w:rsidRPr="00230C72" w14:paraId="30349EAF" w14:textId="77777777" w:rsidTr="0004337F">
        <w:tc>
          <w:tcPr>
            <w:tcW w:w="675" w:type="dxa"/>
          </w:tcPr>
          <w:p w14:paraId="55F5661A" w14:textId="77777777" w:rsidR="007F754E" w:rsidRPr="00230C72" w:rsidRDefault="007F754E" w:rsidP="0004337F">
            <w:pPr>
              <w:pStyle w:val="BJMCBody1stParagraph"/>
              <w:keepNext/>
              <w:spacing w:before="120"/>
              <w:rPr>
                <w:sz w:val="16"/>
                <w:szCs w:val="16"/>
              </w:rPr>
            </w:pPr>
            <w:r>
              <w:t>k (</w:t>
            </w:r>
            <w:r w:rsidRPr="00640BF0">
              <w:t>к</w:t>
            </w:r>
            <w:r>
              <w:t>)</w:t>
            </w:r>
          </w:p>
        </w:tc>
        <w:tc>
          <w:tcPr>
            <w:tcW w:w="6684" w:type="dxa"/>
          </w:tcPr>
          <w:p w14:paraId="425ACB43" w14:textId="77777777" w:rsidR="007F754E" w:rsidRPr="00230C72" w:rsidRDefault="007F754E" w:rsidP="0004337F">
            <w:pPr>
              <w:pStyle w:val="BJMCBody1stParagraph"/>
              <w:keepNext/>
              <w:spacing w:before="120"/>
              <w:rPr>
                <w:sz w:val="16"/>
                <w:szCs w:val="16"/>
              </w:rPr>
            </w:pPr>
            <w:r w:rsidRPr="00230C72">
              <w:rPr>
                <w:sz w:val="16"/>
                <w:szCs w:val="16"/>
              </w:rPr>
              <w:t>['type:consonant', 'voice:unvoiced', 'maner:plosive', 'active:backtongue', 'passive:velar']</w:t>
            </w:r>
          </w:p>
        </w:tc>
      </w:tr>
    </w:tbl>
    <w:p w14:paraId="19A7D1D0" w14:textId="414C76CC" w:rsidR="007F754E" w:rsidRDefault="001656E4" w:rsidP="00B83E0D">
      <w:pPr>
        <w:pStyle w:val="tabletitle"/>
        <w:spacing w:before="120" w:after="240"/>
        <w:rPr>
          <w:lang w:val="en-US"/>
        </w:rPr>
      </w:pPr>
      <w:r>
        <w:t>Table 4</w:t>
      </w:r>
      <w:r w:rsidR="007F754E">
        <w:t>: Phonological feature vectors for Russian word ‘</w:t>
      </w:r>
      <w:r w:rsidR="007F754E">
        <w:rPr>
          <w:rFonts w:ascii="Times New Roman" w:hAnsi="Times New Roman"/>
          <w:lang w:val="en-US"/>
        </w:rPr>
        <w:t>rabotnik</w:t>
      </w:r>
      <w:r w:rsidR="007F754E">
        <w:t xml:space="preserve"> (</w:t>
      </w:r>
      <w:r w:rsidR="007F754E">
        <w:rPr>
          <w:rFonts w:ascii="Times New Roman" w:hAnsi="Times New Roman"/>
          <w:lang w:val="ru-RU"/>
        </w:rPr>
        <w:t>работник</w:t>
      </w:r>
      <w:r w:rsidR="007F754E">
        <w:rPr>
          <w:lang w:val="uk-UA"/>
        </w:rPr>
        <w:t>) – ‘</w:t>
      </w:r>
      <w:r w:rsidR="007F754E">
        <w:rPr>
          <w:lang w:val="en-US"/>
        </w:rPr>
        <w:t>worker’</w:t>
      </w:r>
      <w:r w:rsidR="00A80550">
        <w:rPr>
          <w:lang w:val="en-US"/>
        </w:rPr>
        <w:t xml:space="preserve"> </w:t>
      </w:r>
    </w:p>
    <w:p w14:paraId="09971E79" w14:textId="77777777" w:rsidR="006379E5" w:rsidRDefault="006379E5" w:rsidP="006379E5">
      <w:pPr>
        <w:pStyle w:val="BJMCBody"/>
        <w:ind w:firstLine="0"/>
        <w:rPr>
          <w:lang w:val="en-US"/>
        </w:rPr>
      </w:pP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B50DEE" w14:paraId="1488E0B5" w14:textId="77777777" w:rsidTr="0003171F">
        <w:tc>
          <w:tcPr>
            <w:tcW w:w="3679" w:type="dxa"/>
          </w:tcPr>
          <w:p w14:paraId="1B7B67D2" w14:textId="77777777" w:rsidR="00F9674F" w:rsidRPr="00B50DEE" w:rsidRDefault="00F9674F" w:rsidP="0003171F">
            <w:pPr>
              <w:pStyle w:val="BJMCBody1stParagraph"/>
              <w:keepNext/>
              <w:rPr>
                <w:b/>
              </w:rPr>
            </w:pPr>
            <w:r w:rsidRPr="00B50DEE">
              <w:rPr>
                <w:b/>
              </w:rPr>
              <w:lastRenderedPageBreak/>
              <w:t xml:space="preserve">Consonant feature </w:t>
            </w:r>
            <w:r>
              <w:rPr>
                <w:b/>
              </w:rPr>
              <w:t>hierarchy</w:t>
            </w:r>
          </w:p>
        </w:tc>
        <w:tc>
          <w:tcPr>
            <w:tcW w:w="3680" w:type="dxa"/>
          </w:tcPr>
          <w:p w14:paraId="684AB183" w14:textId="77777777" w:rsidR="00F9674F" w:rsidRPr="00B50DEE" w:rsidRDefault="00F9674F" w:rsidP="0003171F">
            <w:pPr>
              <w:pStyle w:val="BJMCBody1stParagraph"/>
              <w:keepNext/>
              <w:rPr>
                <w:b/>
              </w:rPr>
            </w:pPr>
            <w:r w:rsidRPr="00B50DEE">
              <w:rPr>
                <w:b/>
              </w:rPr>
              <w:t>Example (pl- prefix on lower level features enforce</w:t>
            </w:r>
            <w:r>
              <w:rPr>
                <w:b/>
              </w:rPr>
              <w:t>s</w:t>
            </w:r>
            <w:r w:rsidRPr="00B50DEE">
              <w:rPr>
                <w:b/>
              </w:rPr>
              <w:t xml:space="preserve"> </w:t>
            </w:r>
            <w:r>
              <w:rPr>
                <w:b/>
              </w:rPr>
              <w:t>feature</w:t>
            </w:r>
            <w:r w:rsidRPr="00B50DEE">
              <w:rPr>
                <w:b/>
              </w:rPr>
              <w:t xml:space="preserve"> hierarchy)</w:t>
            </w:r>
          </w:p>
        </w:tc>
      </w:tr>
      <w:tr w:rsidR="00F9674F" w14:paraId="4A81000B" w14:textId="77777777" w:rsidTr="0003171F">
        <w:tc>
          <w:tcPr>
            <w:tcW w:w="3679" w:type="dxa"/>
          </w:tcPr>
          <w:p w14:paraId="62214BBB" w14:textId="77777777" w:rsidR="00F9674F" w:rsidRDefault="00F9674F" w:rsidP="0003171F">
            <w:pPr>
              <w:pStyle w:val="BJMCBody1stParagraph"/>
              <w:keepNext/>
              <w:spacing w:before="120"/>
            </w:pPr>
            <w:r>
              <w:t>Type</w:t>
            </w:r>
          </w:p>
          <w:p w14:paraId="326325D1" w14:textId="77777777" w:rsidR="00F9674F" w:rsidRDefault="00F9674F" w:rsidP="0003171F">
            <w:pPr>
              <w:pStyle w:val="BJMCBody1stParagraph"/>
              <w:keepNext/>
              <w:spacing w:before="120"/>
            </w:pPr>
            <w:r>
              <w:tab/>
              <w:t>{Manner+Active}</w:t>
            </w:r>
          </w:p>
          <w:p w14:paraId="20AE9772" w14:textId="77777777" w:rsidR="00F9674F" w:rsidRDefault="00F9674F" w:rsidP="0003171F">
            <w:pPr>
              <w:pStyle w:val="BJMCBody1stParagraph"/>
              <w:keepNext/>
              <w:spacing w:before="120"/>
            </w:pPr>
            <w:r>
              <w:tab/>
            </w:r>
            <w:r>
              <w:tab/>
              <w:t>Voice</w:t>
            </w:r>
          </w:p>
          <w:p w14:paraId="64F4C60E" w14:textId="77777777" w:rsidR="00F9674F" w:rsidRDefault="00F9674F" w:rsidP="0003171F">
            <w:pPr>
              <w:pStyle w:val="BJMCBody1stParagraph"/>
              <w:keepNext/>
              <w:spacing w:before="120"/>
            </w:pPr>
            <w:r>
              <w:tab/>
            </w:r>
            <w: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[b]:</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 xml:space="preserve">['type:consonant',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{'maner:</w:t>
            </w:r>
            <w:r w:rsidRPr="001A4E7E">
              <w:rPr>
                <w:b/>
                <w:sz w:val="16"/>
                <w:szCs w:val="16"/>
              </w:rPr>
              <w:t>pl</w:t>
            </w:r>
            <w:r w:rsidRPr="001A4E7E">
              <w:rPr>
                <w:sz w:val="16"/>
                <w:szCs w:val="16"/>
              </w:rPr>
              <w:t>-plosive', 'active:</w:t>
            </w:r>
            <w:r w:rsidRPr="001A4E7E">
              <w:rPr>
                <w:b/>
                <w:sz w:val="16"/>
                <w:szCs w:val="16"/>
              </w:rPr>
              <w:t>pl</w:t>
            </w:r>
            <w:r w:rsidRPr="001A4E7E">
              <w:rPr>
                <w:sz w:val="16"/>
                <w:szCs w:val="16"/>
              </w:rPr>
              <w:t xml:space="preserve">-labial',}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 xml:space="preserve">'voice:pl-voiced',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'passive:pl-bilabial'</w:t>
            </w:r>
          </w:p>
        </w:tc>
      </w:tr>
    </w:tbl>
    <w:p w14:paraId="51EB8AA0" w14:textId="1B627A28" w:rsidR="00F9674F" w:rsidRPr="00804249" w:rsidRDefault="00F9674F" w:rsidP="00F9674F">
      <w:pPr>
        <w:pStyle w:val="tabletitle"/>
        <w:rPr>
          <w:lang w:val="en-GB"/>
        </w:rPr>
      </w:pPr>
      <w:r>
        <w:rPr>
          <w:lang w:val="en-GB"/>
        </w:rPr>
        <w:t>Figure 4</w:t>
      </w:r>
      <w:r w:rsidRPr="00804249">
        <w:rPr>
          <w:lang w:val="en-GB"/>
        </w:rPr>
        <w:t>. Hierarchical feature representations for consonants: non-matching higher levels prevent from matching at the lower levels</w:t>
      </w:r>
    </w:p>
    <w:p w14:paraId="272F96A2" w14:textId="77777777" w:rsidR="000F00D7" w:rsidRDefault="000F00D7" w:rsidP="001571D0">
      <w:pPr>
        <w:pStyle w:val="BJMCBody"/>
        <w:rPr>
          <w:lang w:val="en-US"/>
        </w:rPr>
      </w:pPr>
    </w:p>
    <w:p w14:paraId="55F00A3E" w14:textId="635F8B14" w:rsidR="00E14DA8" w:rsidRDefault="00E14DA8" w:rsidP="001571D0">
      <w:pPr>
        <w:pStyle w:val="BJMCBody"/>
        <w:rPr>
          <w:lang w:val="en-US"/>
        </w:rPr>
      </w:pPr>
      <w:r>
        <w:rPr>
          <w:lang w:val="en-US"/>
        </w:rPr>
        <w:t>Finally</w:t>
      </w:r>
      <w:r w:rsidR="00975C47">
        <w:rPr>
          <w:lang w:val="en-US"/>
        </w:rPr>
        <w:t xml:space="preserve">, as </w:t>
      </w:r>
      <w:r>
        <w:rPr>
          <w:lang w:val="en-US"/>
        </w:rPr>
        <w:t xml:space="preserve">the number of </w:t>
      </w:r>
      <w:r w:rsidR="00975C47">
        <w:rPr>
          <w:lang w:val="en-US"/>
        </w:rPr>
        <w:t>feature</w:t>
      </w:r>
      <w:r>
        <w:rPr>
          <w:lang w:val="en-US"/>
        </w:rPr>
        <w:t>s for different graphemes may vary, we compute edit distance 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m:t>
                </m:r>
                <m:r>
                  <w:rPr>
                    <w:rFonts w:ascii="Cambria Math" w:hAnsi="Cambria Math"/>
                  </w:rPr>
                  <m:t xml:space="preserve">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 xml:space="preserve">Rec=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m:t>
                </m:r>
                <m:r>
                  <w:rPr>
                    <w:rFonts w:ascii="Cambria Math" w:hAnsi="Cambria Math"/>
                    <w:lang w:val="en-US"/>
                  </w:rPr>
                  <m:t xml:space="preserve">=1- </m:t>
                </m:r>
                <m:r>
                  <w:rPr>
                    <w:rFonts w:ascii="Cambria Math" w:hAnsi="Cambria Math"/>
                    <w:lang w:val="en-US"/>
                  </w:rPr>
                  <m:t>(2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m:t>
                </m:r>
                <m:r>
                  <w:rPr>
                    <w:rFonts w:ascii="Cambria Math" w:hAnsi="Cambria Math"/>
                    <w:lang w:val="en-US"/>
                  </w:rPr>
                  <m:t xml:space="preserve"> </m:t>
                </m:r>
                <m:r>
                  <w:rPr>
                    <w:rFonts w:ascii="Cambria Math" w:hAnsi="Cambria Math"/>
                    <w:lang w:val="en-US"/>
                  </w:rPr>
                  <m:t xml:space="preserve">= min(matrix[zz+1][sz] + 1, matrix[zz][sz+1] + 1, matrix[zz][sz] + </m:t>
                </m:r>
                <m:r>
                  <w:rPr>
                    <w:rFonts w:ascii="Cambria Math" w:hAnsi="Cambria Math"/>
                    <w:lang w:val="en-US"/>
                  </w:rPr>
                  <m:t>OneMinusFMeasure</m:t>
                </m:r>
                <m:r>
                  <w:rPr>
                    <w:rFonts w:ascii="Cambria Math" w:hAnsi="Cambria Math"/>
                    <w:lang w:val="en-US"/>
                  </w:rPr>
                  <m:t>)</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1D5262C8" w:rsidR="00975C47" w:rsidRDefault="00031496" w:rsidP="001571D0">
      <w:pPr>
        <w:pStyle w:val="BJMCBody"/>
        <w:rPr>
          <w:lang w:val="en-US"/>
        </w:rPr>
      </w:pPr>
      <w:r>
        <w:rPr>
          <w:lang w:val="en-US"/>
        </w:rPr>
        <w:t>In these settings lower cost is given to substitutions; while insertion and deletions incur a relatively higher cost. As a result cognates that have different length are much harder to find using the graphonologica</w:t>
      </w:r>
      <w:r w:rsidR="000D4942">
        <w:rPr>
          <w:lang w:val="en-US"/>
        </w:rPr>
        <w:t>l</w:t>
      </w:r>
      <w:r>
        <w:rPr>
          <w:lang w:val="en-US"/>
        </w:rPr>
        <w:t xml:space="preserve"> Levenshtein edit distance, and in these cases the baseline character-based Levenshtein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954FB6">
        <w:rPr>
          <w:lang w:val="en-US"/>
        </w:rPr>
        <w:t>as shown in Table 5</w:t>
      </w:r>
      <w:r w:rsidR="000B6651">
        <w:rPr>
          <w:lang w:val="en-US"/>
        </w:rPr>
        <w:t>.</w:t>
      </w:r>
    </w:p>
    <w:p w14:paraId="796D2786" w14:textId="77777777" w:rsidR="0080360D" w:rsidRDefault="0080360D" w:rsidP="0080360D">
      <w:pPr>
        <w:pStyle w:val="BJMCHeading2"/>
      </w:pPr>
      <w:r>
        <w:t>Evaluation sample</w:t>
      </w:r>
    </w:p>
    <w:p w14:paraId="6B923A09" w14:textId="77777777" w:rsidR="0080360D" w:rsidRDefault="0080360D" w:rsidP="0080360D">
      <w:pPr>
        <w:pStyle w:val="BJMCBody1stParagraph"/>
      </w:pPr>
      <w:r>
        <w:t>We performed evaluation of the baseline Levenshtein metric and our proposed feature-based metric with two settings: one using feature vectors for graphonological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p>
    <w:tbl>
      <w:tblPr>
        <w:tblStyle w:val="TableGrid"/>
        <w:tblW w:w="0" w:type="auto"/>
        <w:tblLook w:val="04A0" w:firstRow="1" w:lastRow="0" w:firstColumn="1" w:lastColumn="0" w:noHBand="0" w:noVBand="1"/>
      </w:tblPr>
      <w:tblGrid>
        <w:gridCol w:w="1839"/>
        <w:gridCol w:w="1840"/>
        <w:gridCol w:w="1840"/>
        <w:gridCol w:w="1840"/>
      </w:tblGrid>
      <w:tr w:rsidR="000E2815" w:rsidRPr="0032693D" w14:paraId="07E95027" w14:textId="77777777" w:rsidTr="000E2815">
        <w:tc>
          <w:tcPr>
            <w:tcW w:w="1839" w:type="dxa"/>
          </w:tcPr>
          <w:p w14:paraId="523D0105" w14:textId="693EF70A" w:rsidR="000E2815" w:rsidRPr="0032693D" w:rsidRDefault="000E2815" w:rsidP="001571D0">
            <w:pPr>
              <w:pStyle w:val="BJMCBody"/>
              <w:ind w:firstLine="0"/>
              <w:rPr>
                <w:b/>
                <w:i/>
                <w:lang w:val="en-US"/>
              </w:rPr>
            </w:pPr>
            <w:r w:rsidRPr="0032693D">
              <w:rPr>
                <w:b/>
                <w:i/>
                <w:lang w:val="en-US"/>
              </w:rPr>
              <w:lastRenderedPageBreak/>
              <w:t>uk</w:t>
            </w:r>
          </w:p>
        </w:tc>
        <w:tc>
          <w:tcPr>
            <w:tcW w:w="1840" w:type="dxa"/>
          </w:tcPr>
          <w:p w14:paraId="5829B2A8" w14:textId="1B50A7E1" w:rsidR="000E2815" w:rsidRPr="0032693D" w:rsidRDefault="000E2815" w:rsidP="001571D0">
            <w:pPr>
              <w:pStyle w:val="BJMCBody"/>
              <w:ind w:firstLine="0"/>
              <w:rPr>
                <w:b/>
                <w:i/>
                <w:lang w:val="en-US"/>
              </w:rPr>
            </w:pPr>
            <w:r w:rsidRPr="0032693D">
              <w:rPr>
                <w:b/>
                <w:i/>
                <w:lang w:val="en-US"/>
              </w:rPr>
              <w:t>ru</w:t>
            </w:r>
          </w:p>
        </w:tc>
        <w:tc>
          <w:tcPr>
            <w:tcW w:w="1840" w:type="dxa"/>
          </w:tcPr>
          <w:p w14:paraId="52B7AA93" w14:textId="397E25F8" w:rsidR="000E2815" w:rsidRPr="0032693D" w:rsidRDefault="000E2815" w:rsidP="001571D0">
            <w:pPr>
              <w:pStyle w:val="BJMCBody"/>
              <w:ind w:firstLine="0"/>
              <w:rPr>
                <w:b/>
                <w:i/>
                <w:lang w:val="en-US"/>
              </w:rPr>
            </w:pPr>
            <w:r w:rsidRPr="0032693D">
              <w:rPr>
                <w:b/>
                <w:i/>
                <w:lang w:val="en-US"/>
              </w:rPr>
              <w:t>GPhFeatLev</w:t>
            </w:r>
          </w:p>
        </w:tc>
        <w:tc>
          <w:tcPr>
            <w:tcW w:w="1840" w:type="dxa"/>
          </w:tcPr>
          <w:p w14:paraId="6B17B78B" w14:textId="3783613A" w:rsidR="000E2815" w:rsidRPr="0032693D" w:rsidRDefault="000E2815" w:rsidP="001571D0">
            <w:pPr>
              <w:pStyle w:val="BJMCBody"/>
              <w:ind w:firstLine="0"/>
              <w:rPr>
                <w:b/>
                <w:i/>
                <w:lang w:val="en-US"/>
              </w:rPr>
            </w:pPr>
            <w:r w:rsidRPr="0032693D">
              <w:rPr>
                <w:b/>
                <w:i/>
                <w:lang w:val="en-US"/>
              </w:rPr>
              <w:t>Baseline Lev</w:t>
            </w:r>
          </w:p>
        </w:tc>
      </w:tr>
      <w:tr w:rsidR="000E2815" w14:paraId="37D0C141" w14:textId="77777777" w:rsidTr="000E2815">
        <w:tc>
          <w:tcPr>
            <w:tcW w:w="1839" w:type="dxa"/>
          </w:tcPr>
          <w:p w14:paraId="095CF037" w14:textId="52660737" w:rsidR="000E2815" w:rsidRDefault="000E2815" w:rsidP="001571D0">
            <w:pPr>
              <w:pStyle w:val="BJMCBody"/>
              <w:ind w:firstLine="0"/>
              <w:rPr>
                <w:lang w:val="uk-UA"/>
              </w:rPr>
            </w:pPr>
            <w:r>
              <w:rPr>
                <w:lang w:val="uk-UA"/>
              </w:rPr>
              <w:t>рішення</w:t>
            </w:r>
          </w:p>
          <w:p w14:paraId="6657D3D2" w14:textId="77777777" w:rsidR="000E2815" w:rsidRDefault="000E2815" w:rsidP="001571D0">
            <w:pPr>
              <w:pStyle w:val="BJMCBody"/>
              <w:ind w:firstLine="0"/>
              <w:rPr>
                <w:lang w:val="en-US"/>
              </w:rPr>
            </w:pPr>
            <w:r>
              <w:rPr>
                <w:lang w:val="en-US"/>
              </w:rPr>
              <w:t>rishennia</w:t>
            </w:r>
          </w:p>
          <w:p w14:paraId="3A08225B" w14:textId="242EC97B" w:rsidR="000E2815" w:rsidRPr="000E2815" w:rsidRDefault="000E2815" w:rsidP="001571D0">
            <w:pPr>
              <w:pStyle w:val="BJMCBody"/>
              <w:ind w:firstLine="0"/>
              <w:rPr>
                <w:lang w:val="en-US"/>
              </w:rPr>
            </w:pPr>
            <w:r>
              <w:rPr>
                <w:lang w:val="en-US"/>
              </w:rPr>
              <w:t>‘decision’</w:t>
            </w:r>
          </w:p>
        </w:tc>
        <w:tc>
          <w:tcPr>
            <w:tcW w:w="1840" w:type="dxa"/>
          </w:tcPr>
          <w:p w14:paraId="00452E1F" w14:textId="77777777" w:rsidR="000E2815" w:rsidRDefault="000E2815" w:rsidP="001571D0">
            <w:pPr>
              <w:pStyle w:val="BJMCBody"/>
              <w:ind w:firstLine="0"/>
              <w:rPr>
                <w:lang w:val="uk-UA"/>
              </w:rPr>
            </w:pPr>
            <w:r>
              <w:rPr>
                <w:lang w:val="uk-UA"/>
              </w:rPr>
              <w:t>решение</w:t>
            </w:r>
          </w:p>
          <w:p w14:paraId="33680F0C" w14:textId="77777777" w:rsidR="000E2815" w:rsidRDefault="000E2815" w:rsidP="001571D0">
            <w:pPr>
              <w:pStyle w:val="BJMCBody"/>
              <w:ind w:firstLine="0"/>
              <w:rPr>
                <w:lang w:val="en-US"/>
              </w:rPr>
            </w:pPr>
            <w:r>
              <w:rPr>
                <w:lang w:val="en-US"/>
              </w:rPr>
              <w:t>resheniye</w:t>
            </w:r>
          </w:p>
          <w:p w14:paraId="1CB49700" w14:textId="5B60F105" w:rsidR="000E2815" w:rsidRPr="000E2815" w:rsidRDefault="000E2815" w:rsidP="001571D0">
            <w:pPr>
              <w:pStyle w:val="BJMCBody"/>
              <w:ind w:firstLine="0"/>
              <w:rPr>
                <w:lang w:val="en-US"/>
              </w:rPr>
            </w:pPr>
            <w:r>
              <w:rPr>
                <w:lang w:val="en-US"/>
              </w:rPr>
              <w:t>‘decision’</w:t>
            </w:r>
          </w:p>
        </w:tc>
        <w:tc>
          <w:tcPr>
            <w:tcW w:w="1840" w:type="dxa"/>
          </w:tcPr>
          <w:p w14:paraId="0DA56F21" w14:textId="77777777" w:rsidR="000E2815" w:rsidRPr="00CB0C84" w:rsidRDefault="000E2815" w:rsidP="001571D0">
            <w:pPr>
              <w:pStyle w:val="BJMCBody"/>
              <w:ind w:firstLine="0"/>
              <w:rPr>
                <w:b/>
                <w:lang w:val="en-US"/>
              </w:rPr>
            </w:pPr>
          </w:p>
          <w:p w14:paraId="5711A2A1" w14:textId="2E502977" w:rsidR="000E2815" w:rsidRPr="00CB0C84" w:rsidRDefault="000E2815" w:rsidP="001571D0">
            <w:pPr>
              <w:pStyle w:val="BJMCBody"/>
              <w:ind w:firstLine="0"/>
              <w:rPr>
                <w:b/>
                <w:lang w:val="en-US"/>
              </w:rPr>
            </w:pPr>
            <w:r w:rsidRPr="00CB0C84">
              <w:rPr>
                <w:b/>
                <w:lang w:val="en-US"/>
              </w:rPr>
              <w:t>Found</w:t>
            </w:r>
          </w:p>
        </w:tc>
        <w:tc>
          <w:tcPr>
            <w:tcW w:w="1840" w:type="dxa"/>
          </w:tcPr>
          <w:p w14:paraId="1EA4F279" w14:textId="77777777" w:rsidR="000E2815" w:rsidRDefault="000E2815" w:rsidP="001571D0">
            <w:pPr>
              <w:pStyle w:val="BJMCBody"/>
              <w:ind w:firstLine="0"/>
              <w:rPr>
                <w:lang w:val="en-US"/>
              </w:rPr>
            </w:pPr>
          </w:p>
          <w:p w14:paraId="5A98ED34" w14:textId="7A7C4D11" w:rsidR="000E2815" w:rsidRDefault="000E2815" w:rsidP="001571D0">
            <w:pPr>
              <w:pStyle w:val="BJMCBody"/>
              <w:ind w:firstLine="0"/>
              <w:rPr>
                <w:lang w:val="en-US"/>
              </w:rPr>
            </w:pPr>
            <w:r>
              <w:rPr>
                <w:lang w:val="en-US"/>
              </w:rPr>
              <w:t>Missed</w:t>
            </w:r>
          </w:p>
        </w:tc>
      </w:tr>
      <w:tr w:rsidR="007B0E22" w14:paraId="027CFBB6" w14:textId="77777777" w:rsidTr="000E2815">
        <w:tc>
          <w:tcPr>
            <w:tcW w:w="1839" w:type="dxa"/>
          </w:tcPr>
          <w:p w14:paraId="132BA560" w14:textId="77777777" w:rsidR="007B0E22" w:rsidRDefault="007B0E22" w:rsidP="001571D0">
            <w:pPr>
              <w:pStyle w:val="BJMCBody"/>
              <w:ind w:firstLine="0"/>
              <w:rPr>
                <w:lang w:val="uk-UA"/>
              </w:rPr>
            </w:pPr>
            <w:r>
              <w:rPr>
                <w:lang w:val="uk-UA"/>
              </w:rPr>
              <w:t xml:space="preserve">сьогодні </w:t>
            </w:r>
          </w:p>
          <w:p w14:paraId="0844CA6E" w14:textId="0D7CEB85" w:rsidR="007B0E22" w:rsidRDefault="0032693D" w:rsidP="001571D0">
            <w:pPr>
              <w:pStyle w:val="BJMCBody"/>
              <w:ind w:firstLine="0"/>
              <w:rPr>
                <w:lang w:val="en-US"/>
              </w:rPr>
            </w:pPr>
            <w:r>
              <w:rPr>
                <w:lang w:val="en-US"/>
              </w:rPr>
              <w:t>s'og</w:t>
            </w:r>
            <w:r w:rsidR="007B0E22">
              <w:rPr>
                <w:lang w:val="en-US"/>
              </w:rPr>
              <w:t>odni</w:t>
            </w:r>
          </w:p>
          <w:p w14:paraId="0C9E37E6" w14:textId="69F607C2" w:rsidR="007B0E22" w:rsidRDefault="007B0E22" w:rsidP="001571D0">
            <w:pPr>
              <w:pStyle w:val="BJMCBody"/>
              <w:ind w:firstLine="0"/>
              <w:rPr>
                <w:lang w:val="en-US"/>
              </w:rPr>
            </w:pPr>
            <w:r>
              <w:rPr>
                <w:lang w:val="en-US"/>
              </w:rPr>
              <w:t>‘today’</w:t>
            </w:r>
          </w:p>
        </w:tc>
        <w:tc>
          <w:tcPr>
            <w:tcW w:w="1840" w:type="dxa"/>
          </w:tcPr>
          <w:p w14:paraId="59174734" w14:textId="6D13823C" w:rsidR="007B0E22" w:rsidRDefault="007B0E22" w:rsidP="001571D0">
            <w:pPr>
              <w:pStyle w:val="BJMCBody"/>
              <w:ind w:firstLine="0"/>
              <w:rPr>
                <w:lang w:val="en-US"/>
              </w:rPr>
            </w:pPr>
            <w:r>
              <w:rPr>
                <w:lang w:val="en-US"/>
              </w:rPr>
              <w:t>сегодня</w:t>
            </w:r>
          </w:p>
          <w:p w14:paraId="40BA2BF2" w14:textId="3CA55D2A" w:rsidR="007B0E22" w:rsidRDefault="007B0E22" w:rsidP="001571D0">
            <w:pPr>
              <w:pStyle w:val="BJMCBody"/>
              <w:ind w:firstLine="0"/>
              <w:rPr>
                <w:lang w:val="en-US"/>
              </w:rPr>
            </w:pPr>
            <w:r>
              <w:rPr>
                <w:lang w:val="en-US"/>
              </w:rPr>
              <w:t>segodnia</w:t>
            </w:r>
          </w:p>
          <w:p w14:paraId="5E929A87" w14:textId="46BA7B13" w:rsidR="007B0E22" w:rsidRDefault="007B0E22" w:rsidP="001571D0">
            <w:pPr>
              <w:pStyle w:val="BJMCBody"/>
              <w:ind w:firstLine="0"/>
              <w:rPr>
                <w:lang w:val="en-US"/>
              </w:rPr>
            </w:pPr>
            <w:r>
              <w:rPr>
                <w:lang w:val="en-US"/>
              </w:rPr>
              <w:t>‘today’</w:t>
            </w:r>
          </w:p>
        </w:tc>
        <w:tc>
          <w:tcPr>
            <w:tcW w:w="1840" w:type="dxa"/>
          </w:tcPr>
          <w:p w14:paraId="1EA739E3" w14:textId="77777777" w:rsidR="007B0E22" w:rsidRPr="00CB0C84" w:rsidRDefault="007B0E22" w:rsidP="00117205">
            <w:pPr>
              <w:pStyle w:val="BJMCBody"/>
              <w:ind w:firstLine="0"/>
              <w:rPr>
                <w:b/>
                <w:lang w:val="en-US"/>
              </w:rPr>
            </w:pPr>
          </w:p>
          <w:p w14:paraId="393F048F" w14:textId="10646F57" w:rsidR="007B0E22" w:rsidRPr="00CB0C84" w:rsidRDefault="007B0E22" w:rsidP="001571D0">
            <w:pPr>
              <w:pStyle w:val="BJMCBody"/>
              <w:ind w:firstLine="0"/>
              <w:rPr>
                <w:b/>
                <w:lang w:val="en-US"/>
              </w:rPr>
            </w:pPr>
            <w:r w:rsidRPr="00CB0C84">
              <w:rPr>
                <w:b/>
                <w:lang w:val="en-US"/>
              </w:rPr>
              <w:t>Found</w:t>
            </w:r>
          </w:p>
        </w:tc>
        <w:tc>
          <w:tcPr>
            <w:tcW w:w="1840" w:type="dxa"/>
          </w:tcPr>
          <w:p w14:paraId="78102715" w14:textId="77777777" w:rsidR="007B0E22" w:rsidRDefault="007B0E22" w:rsidP="00117205">
            <w:pPr>
              <w:pStyle w:val="BJMCBody"/>
              <w:ind w:firstLine="0"/>
              <w:rPr>
                <w:lang w:val="en-US"/>
              </w:rPr>
            </w:pPr>
          </w:p>
          <w:p w14:paraId="419EC1C8" w14:textId="1EB83F9A" w:rsidR="007B0E22" w:rsidRDefault="007B0E22" w:rsidP="001571D0">
            <w:pPr>
              <w:pStyle w:val="BJMCBody"/>
              <w:ind w:firstLine="0"/>
              <w:rPr>
                <w:lang w:val="en-US"/>
              </w:rPr>
            </w:pPr>
            <w:r>
              <w:rPr>
                <w:lang w:val="en-US"/>
              </w:rPr>
              <w:t>Missed</w:t>
            </w:r>
          </w:p>
        </w:tc>
      </w:tr>
      <w:tr w:rsidR="0032693D" w14:paraId="3FEB87D3" w14:textId="77777777" w:rsidTr="000E2815">
        <w:tc>
          <w:tcPr>
            <w:tcW w:w="1839" w:type="dxa"/>
          </w:tcPr>
          <w:p w14:paraId="1E483911" w14:textId="77777777" w:rsidR="0032693D" w:rsidRDefault="0032693D" w:rsidP="001571D0">
            <w:pPr>
              <w:pStyle w:val="BJMCBody"/>
              <w:ind w:firstLine="0"/>
              <w:rPr>
                <w:lang w:val="en-US"/>
              </w:rPr>
            </w:pPr>
            <w:r>
              <w:rPr>
                <w:lang w:val="en-US"/>
              </w:rPr>
              <w:t>колгосп</w:t>
            </w:r>
          </w:p>
          <w:p w14:paraId="0317A034" w14:textId="77777777" w:rsidR="0032693D" w:rsidRDefault="0032693D" w:rsidP="001571D0">
            <w:pPr>
              <w:pStyle w:val="BJMCBody"/>
              <w:ind w:firstLine="0"/>
              <w:rPr>
                <w:lang w:val="en-US"/>
              </w:rPr>
            </w:pPr>
            <w:r>
              <w:rPr>
                <w:lang w:val="en-US"/>
              </w:rPr>
              <w:t>kolgosp</w:t>
            </w:r>
          </w:p>
          <w:p w14:paraId="3551AD9B" w14:textId="5C411F96" w:rsidR="0032693D" w:rsidRDefault="0032693D" w:rsidP="001571D0">
            <w:pPr>
              <w:pStyle w:val="BJMCBody"/>
              <w:ind w:firstLine="0"/>
              <w:rPr>
                <w:lang w:val="en-US"/>
              </w:rPr>
            </w:pPr>
            <w:r>
              <w:rPr>
                <w:lang w:val="en-US"/>
              </w:rPr>
              <w:t>‘collective farm’</w:t>
            </w:r>
          </w:p>
        </w:tc>
        <w:tc>
          <w:tcPr>
            <w:tcW w:w="1840" w:type="dxa"/>
          </w:tcPr>
          <w:p w14:paraId="5539C7BD" w14:textId="77777777" w:rsidR="0032693D" w:rsidRDefault="0032693D" w:rsidP="001571D0">
            <w:pPr>
              <w:pStyle w:val="BJMCBody"/>
              <w:ind w:firstLine="0"/>
              <w:rPr>
                <w:lang w:val="en-US"/>
              </w:rPr>
            </w:pPr>
            <w:r>
              <w:rPr>
                <w:lang w:val="en-US"/>
              </w:rPr>
              <w:t>колхоз</w:t>
            </w:r>
          </w:p>
          <w:p w14:paraId="0C6402E5" w14:textId="73CFB9CB" w:rsidR="0032693D" w:rsidRDefault="0032693D" w:rsidP="001571D0">
            <w:pPr>
              <w:pStyle w:val="BJMCBody"/>
              <w:ind w:firstLine="0"/>
              <w:rPr>
                <w:lang w:val="en-US"/>
              </w:rPr>
            </w:pPr>
            <w:r>
              <w:rPr>
                <w:lang w:val="en-US"/>
              </w:rPr>
              <w:t>kolhoz</w:t>
            </w:r>
          </w:p>
          <w:p w14:paraId="0FD137BB" w14:textId="756E1498" w:rsidR="0032693D" w:rsidRDefault="0032693D" w:rsidP="001571D0">
            <w:pPr>
              <w:pStyle w:val="BJMCBody"/>
              <w:ind w:firstLine="0"/>
              <w:rPr>
                <w:lang w:val="en-US"/>
              </w:rPr>
            </w:pPr>
            <w:r>
              <w:rPr>
                <w:lang w:val="en-US"/>
              </w:rPr>
              <w:t>‘collective farm’</w:t>
            </w:r>
          </w:p>
        </w:tc>
        <w:tc>
          <w:tcPr>
            <w:tcW w:w="1840" w:type="dxa"/>
          </w:tcPr>
          <w:p w14:paraId="38BB66D0" w14:textId="77777777" w:rsidR="0032693D" w:rsidRPr="00CB0C84" w:rsidRDefault="0032693D" w:rsidP="00117205">
            <w:pPr>
              <w:pStyle w:val="BJMCBody"/>
              <w:ind w:firstLine="0"/>
              <w:rPr>
                <w:b/>
                <w:lang w:val="en-US"/>
              </w:rPr>
            </w:pPr>
          </w:p>
          <w:p w14:paraId="6853C6C4" w14:textId="08640EFC" w:rsidR="0032693D" w:rsidRPr="00CB0C84" w:rsidRDefault="0032693D" w:rsidP="001571D0">
            <w:pPr>
              <w:pStyle w:val="BJMCBody"/>
              <w:ind w:firstLine="0"/>
              <w:rPr>
                <w:b/>
                <w:lang w:val="en-US"/>
              </w:rPr>
            </w:pPr>
            <w:r w:rsidRPr="00CB0C84">
              <w:rPr>
                <w:b/>
                <w:lang w:val="en-US"/>
              </w:rPr>
              <w:t>Found</w:t>
            </w:r>
          </w:p>
        </w:tc>
        <w:tc>
          <w:tcPr>
            <w:tcW w:w="1840" w:type="dxa"/>
          </w:tcPr>
          <w:p w14:paraId="019F8FB9" w14:textId="77777777" w:rsidR="0032693D" w:rsidRDefault="0032693D" w:rsidP="00117205">
            <w:pPr>
              <w:pStyle w:val="BJMCBody"/>
              <w:ind w:firstLine="0"/>
              <w:rPr>
                <w:lang w:val="en-US"/>
              </w:rPr>
            </w:pPr>
          </w:p>
          <w:p w14:paraId="70FD4922" w14:textId="61596C32" w:rsidR="0032693D" w:rsidRDefault="0032693D" w:rsidP="001571D0">
            <w:pPr>
              <w:pStyle w:val="BJMCBody"/>
              <w:ind w:firstLine="0"/>
              <w:rPr>
                <w:lang w:val="en-US"/>
              </w:rPr>
            </w:pPr>
            <w:r>
              <w:rPr>
                <w:lang w:val="en-US"/>
              </w:rPr>
              <w:t>Missed</w:t>
            </w:r>
          </w:p>
        </w:tc>
      </w:tr>
      <w:tr w:rsidR="007A712F" w14:paraId="65EC68D2" w14:textId="77777777" w:rsidTr="000E2815">
        <w:tc>
          <w:tcPr>
            <w:tcW w:w="1839" w:type="dxa"/>
          </w:tcPr>
          <w:p w14:paraId="0FAC1BA8" w14:textId="58ADC037" w:rsidR="002C0354" w:rsidRPr="002C0354" w:rsidRDefault="002C0354" w:rsidP="001571D0">
            <w:pPr>
              <w:pStyle w:val="BJMCBody"/>
              <w:ind w:firstLine="0"/>
              <w:rPr>
                <w:lang w:val="uk-UA"/>
              </w:rPr>
            </w:pPr>
            <w:r>
              <w:rPr>
                <w:lang w:val="uk-UA"/>
              </w:rPr>
              <w:t>коментар</w:t>
            </w:r>
          </w:p>
          <w:p w14:paraId="3E9898A6" w14:textId="7F24FF7A" w:rsidR="007A712F" w:rsidRDefault="007A712F" w:rsidP="001571D0">
            <w:pPr>
              <w:pStyle w:val="BJMCBody"/>
              <w:ind w:firstLine="0"/>
              <w:rPr>
                <w:lang w:val="en-US"/>
              </w:rPr>
            </w:pPr>
            <w:r>
              <w:rPr>
                <w:lang w:val="en-US"/>
              </w:rPr>
              <w:t>komentar</w:t>
            </w:r>
          </w:p>
          <w:p w14:paraId="25C0CF9A" w14:textId="38E24471" w:rsidR="007A712F" w:rsidRDefault="007A712F" w:rsidP="001571D0">
            <w:pPr>
              <w:pStyle w:val="BJMCBody"/>
              <w:ind w:firstLine="0"/>
              <w:rPr>
                <w:lang w:val="en-US"/>
              </w:rPr>
            </w:pPr>
            <w:r>
              <w:rPr>
                <w:lang w:val="en-US"/>
              </w:rPr>
              <w:t>‘commentary’</w:t>
            </w:r>
          </w:p>
        </w:tc>
        <w:tc>
          <w:tcPr>
            <w:tcW w:w="1840" w:type="dxa"/>
          </w:tcPr>
          <w:p w14:paraId="1CB3E310" w14:textId="3C1A9190" w:rsidR="002C0354" w:rsidRDefault="002C0354" w:rsidP="001571D0">
            <w:pPr>
              <w:pStyle w:val="BJMCBody"/>
              <w:ind w:firstLine="0"/>
              <w:rPr>
                <w:lang w:val="en-US"/>
              </w:rPr>
            </w:pPr>
            <w:r>
              <w:rPr>
                <w:lang w:val="en-US"/>
              </w:rPr>
              <w:t>комментарий</w:t>
            </w:r>
          </w:p>
          <w:p w14:paraId="5B6872FF" w14:textId="77777777" w:rsidR="007A712F" w:rsidRDefault="007A712F" w:rsidP="001571D0">
            <w:pPr>
              <w:pStyle w:val="BJMCBody"/>
              <w:ind w:firstLine="0"/>
              <w:rPr>
                <w:lang w:val="en-US"/>
              </w:rPr>
            </w:pPr>
            <w:r>
              <w:rPr>
                <w:lang w:val="en-US"/>
              </w:rPr>
              <w:t>kommentariy</w:t>
            </w:r>
          </w:p>
          <w:p w14:paraId="49C687D6" w14:textId="7BCF75ED" w:rsidR="007A712F" w:rsidRDefault="007A712F" w:rsidP="001571D0">
            <w:pPr>
              <w:pStyle w:val="BJMCBody"/>
              <w:ind w:firstLine="0"/>
              <w:rPr>
                <w:lang w:val="en-US"/>
              </w:rPr>
            </w:pPr>
            <w:r>
              <w:rPr>
                <w:lang w:val="en-US"/>
              </w:rPr>
              <w:t>‘commentary’</w:t>
            </w:r>
          </w:p>
        </w:tc>
        <w:tc>
          <w:tcPr>
            <w:tcW w:w="1840" w:type="dxa"/>
          </w:tcPr>
          <w:p w14:paraId="4F231366" w14:textId="77777777" w:rsidR="002C0354" w:rsidRDefault="002C0354" w:rsidP="001571D0">
            <w:pPr>
              <w:pStyle w:val="BJMCBody"/>
              <w:ind w:firstLine="0"/>
              <w:rPr>
                <w:lang w:val="en-US"/>
              </w:rPr>
            </w:pPr>
          </w:p>
          <w:p w14:paraId="605602F1" w14:textId="26B81510" w:rsidR="007A712F" w:rsidRDefault="007A712F" w:rsidP="001571D0">
            <w:pPr>
              <w:pStyle w:val="BJMCBody"/>
              <w:ind w:firstLine="0"/>
              <w:rPr>
                <w:lang w:val="en-US"/>
              </w:rPr>
            </w:pPr>
            <w:r>
              <w:rPr>
                <w:lang w:val="en-US"/>
              </w:rPr>
              <w:t>Missed</w:t>
            </w:r>
          </w:p>
        </w:tc>
        <w:tc>
          <w:tcPr>
            <w:tcW w:w="1840" w:type="dxa"/>
          </w:tcPr>
          <w:p w14:paraId="5AAD57CA" w14:textId="77777777" w:rsidR="007A712F" w:rsidRPr="00CB0C84" w:rsidRDefault="007A712F" w:rsidP="00117205">
            <w:pPr>
              <w:pStyle w:val="BJMCBody"/>
              <w:ind w:firstLine="0"/>
              <w:rPr>
                <w:b/>
                <w:lang w:val="en-US"/>
              </w:rPr>
            </w:pPr>
          </w:p>
          <w:p w14:paraId="5EBBCE76" w14:textId="470DD32C" w:rsidR="007A712F" w:rsidRPr="00CB0C84" w:rsidRDefault="007A712F" w:rsidP="001571D0">
            <w:pPr>
              <w:pStyle w:val="BJMCBody"/>
              <w:ind w:firstLine="0"/>
              <w:rPr>
                <w:b/>
                <w:lang w:val="en-US"/>
              </w:rPr>
            </w:pPr>
            <w:r w:rsidRPr="00CB0C84">
              <w:rPr>
                <w:b/>
                <w:lang w:val="en-US"/>
              </w:rPr>
              <w:t>Found</w:t>
            </w:r>
          </w:p>
        </w:tc>
      </w:tr>
      <w:tr w:rsidR="00CB0C84" w14:paraId="1905CDA0" w14:textId="77777777" w:rsidTr="000E2815">
        <w:tc>
          <w:tcPr>
            <w:tcW w:w="1839" w:type="dxa"/>
          </w:tcPr>
          <w:p w14:paraId="1529D24A" w14:textId="2736181D" w:rsidR="00CB0C84" w:rsidRDefault="00CB0C84" w:rsidP="001571D0">
            <w:pPr>
              <w:pStyle w:val="BJMCBody"/>
              <w:ind w:firstLine="0"/>
              <w:rPr>
                <w:lang w:val="en-US"/>
              </w:rPr>
            </w:pPr>
            <w:r>
              <w:rPr>
                <w:lang w:val="en-US"/>
              </w:rPr>
              <w:t>перерва</w:t>
            </w:r>
          </w:p>
          <w:p w14:paraId="00751869" w14:textId="77777777" w:rsidR="00CB0C84" w:rsidRDefault="00CB0C84" w:rsidP="001571D0">
            <w:pPr>
              <w:pStyle w:val="BJMCBody"/>
              <w:ind w:firstLine="0"/>
              <w:rPr>
                <w:lang w:val="en-US"/>
              </w:rPr>
            </w:pPr>
            <w:r>
              <w:rPr>
                <w:lang w:val="en-US"/>
              </w:rPr>
              <w:t>pererva</w:t>
            </w:r>
          </w:p>
          <w:p w14:paraId="52A704BF" w14:textId="7BECB1D6" w:rsidR="00CB0C84" w:rsidRPr="00FF3A79" w:rsidRDefault="00CB0C84" w:rsidP="001571D0">
            <w:pPr>
              <w:pStyle w:val="BJMCBody"/>
              <w:ind w:firstLine="0"/>
              <w:rPr>
                <w:lang w:val="en-US"/>
              </w:rPr>
            </w:pPr>
            <w:r>
              <w:rPr>
                <w:lang w:val="en-US"/>
              </w:rPr>
              <w:t>‘break’</w:t>
            </w:r>
          </w:p>
        </w:tc>
        <w:tc>
          <w:tcPr>
            <w:tcW w:w="1840" w:type="dxa"/>
          </w:tcPr>
          <w:p w14:paraId="37BFD342" w14:textId="77777777" w:rsidR="00CB0C84" w:rsidRDefault="00CB0C84" w:rsidP="001571D0">
            <w:pPr>
              <w:pStyle w:val="BJMCBody"/>
              <w:ind w:firstLine="0"/>
              <w:rPr>
                <w:lang w:val="ru-RU"/>
              </w:rPr>
            </w:pPr>
            <w:r>
              <w:rPr>
                <w:lang w:val="en-US"/>
              </w:rPr>
              <w:t>перер</w:t>
            </w:r>
            <w:r>
              <w:rPr>
                <w:lang w:val="ru-RU"/>
              </w:rPr>
              <w:t>ыв</w:t>
            </w:r>
          </w:p>
          <w:p w14:paraId="6446EDD3" w14:textId="77777777" w:rsidR="00CB0C84" w:rsidRDefault="00CB0C84" w:rsidP="001571D0">
            <w:pPr>
              <w:pStyle w:val="BJMCBody"/>
              <w:ind w:firstLine="0"/>
              <w:rPr>
                <w:lang w:val="en-US"/>
              </w:rPr>
            </w:pPr>
            <w:r>
              <w:rPr>
                <w:lang w:val="en-US"/>
              </w:rPr>
              <w:t>pereryv</w:t>
            </w:r>
          </w:p>
          <w:p w14:paraId="6C6DF325" w14:textId="161A9744" w:rsidR="00CB0C84" w:rsidRPr="00FF3A79" w:rsidRDefault="00CB0C84" w:rsidP="001571D0">
            <w:pPr>
              <w:pStyle w:val="BJMCBody"/>
              <w:ind w:firstLine="0"/>
              <w:rPr>
                <w:lang w:val="en-US"/>
              </w:rPr>
            </w:pPr>
            <w:r>
              <w:rPr>
                <w:lang w:val="en-US"/>
              </w:rPr>
              <w:t>‘break’</w:t>
            </w:r>
          </w:p>
        </w:tc>
        <w:tc>
          <w:tcPr>
            <w:tcW w:w="1840" w:type="dxa"/>
          </w:tcPr>
          <w:p w14:paraId="4763F5A4" w14:textId="77777777" w:rsidR="00CB0C84" w:rsidRDefault="00CB0C84" w:rsidP="00117205">
            <w:pPr>
              <w:pStyle w:val="BJMCBody"/>
              <w:ind w:firstLine="0"/>
              <w:rPr>
                <w:lang w:val="en-US"/>
              </w:rPr>
            </w:pPr>
          </w:p>
          <w:p w14:paraId="5115B186" w14:textId="60D372B0" w:rsidR="00CB0C84" w:rsidRDefault="00CB0C84" w:rsidP="001571D0">
            <w:pPr>
              <w:pStyle w:val="BJMCBody"/>
              <w:ind w:firstLine="0"/>
              <w:rPr>
                <w:lang w:val="en-US"/>
              </w:rPr>
            </w:pPr>
            <w:r>
              <w:rPr>
                <w:lang w:val="en-US"/>
              </w:rPr>
              <w:t>Missed</w:t>
            </w:r>
          </w:p>
        </w:tc>
        <w:tc>
          <w:tcPr>
            <w:tcW w:w="1840" w:type="dxa"/>
          </w:tcPr>
          <w:p w14:paraId="2AE3A92C" w14:textId="77777777" w:rsidR="00CB0C84" w:rsidRPr="00CB0C84" w:rsidRDefault="00CB0C84" w:rsidP="00117205">
            <w:pPr>
              <w:pStyle w:val="BJMCBody"/>
              <w:ind w:firstLine="0"/>
              <w:rPr>
                <w:b/>
                <w:lang w:val="en-US"/>
              </w:rPr>
            </w:pPr>
          </w:p>
          <w:p w14:paraId="48484EDA" w14:textId="7ADDD1A6" w:rsidR="00CB0C84" w:rsidRPr="00CB0C84" w:rsidRDefault="00CB0C84" w:rsidP="001571D0">
            <w:pPr>
              <w:pStyle w:val="BJMCBody"/>
              <w:ind w:firstLine="0"/>
              <w:rPr>
                <w:b/>
                <w:lang w:val="en-US"/>
              </w:rPr>
            </w:pPr>
            <w:r w:rsidRPr="00CB0C84">
              <w:rPr>
                <w:b/>
                <w:lang w:val="en-US"/>
              </w:rPr>
              <w:t>Found</w:t>
            </w:r>
          </w:p>
        </w:tc>
      </w:tr>
    </w:tbl>
    <w:p w14:paraId="23644FEC" w14:textId="1CA51201" w:rsidR="00166641" w:rsidRPr="00B161AB" w:rsidRDefault="00B161AB" w:rsidP="00B161AB">
      <w:pPr>
        <w:pStyle w:val="tabletitle"/>
        <w:rPr>
          <w:lang w:val="en-GB"/>
        </w:rPr>
      </w:pPr>
      <w:r w:rsidRPr="00B161AB">
        <w:rPr>
          <w:lang w:val="en-GB"/>
        </w:rPr>
        <w:t>Table 5. Examples of missed and found cognates for each metric</w:t>
      </w:r>
    </w:p>
    <w:p w14:paraId="63C95CEF" w14:textId="77777777" w:rsidR="0080360D" w:rsidRDefault="0080360D" w:rsidP="00D40A4C">
      <w:pPr>
        <w:pStyle w:val="BJMCBody"/>
      </w:pPr>
    </w:p>
    <w:p w14:paraId="7CBEF0A2" w14:textId="3EFF2BCB" w:rsidR="004D6EF6" w:rsidRDefault="00D40A4C" w:rsidP="00D40A4C">
      <w:pPr>
        <w:pStyle w:val="BJMCBody"/>
      </w:pPr>
      <w:r>
        <w:t xml:space="preserve">For 274 out of the 300 Ukrainian words either the baseline Levenshtein metric, or the experimental feature </w:t>
      </w:r>
      <w:r w:rsidR="003E1B8E">
        <w:t>metric returned Russian candidate cognates</w:t>
      </w:r>
      <w:r w:rsidR="004D6EF6">
        <w:t xml:space="preserve"> (with the threshold of </w:t>
      </w:r>
    </w:p>
    <w:p w14:paraId="5E3FE4F5" w14:textId="77777777" w:rsidR="0080360D" w:rsidRDefault="0080360D" w:rsidP="00D40A4C">
      <w:pPr>
        <w:pStyle w:val="BJMCBody"/>
      </w:pPr>
    </w:p>
    <w:p w14:paraId="1CF91A2D" w14:textId="72562176" w:rsidR="004D6EF6" w:rsidRDefault="004D6EF6" w:rsidP="00D40A4C">
      <w:pPr>
        <w:pStyle w:val="BJMCBody"/>
      </w:pPr>
      <m:oMathPara>
        <m:oMath>
          <m:f>
            <m:fPr>
              <m:ctrlPr>
                <w:rPr>
                  <w:rFonts w:ascii="Cambria Math" w:hAnsi="Cambria Math"/>
                  <w:i/>
                </w:rPr>
              </m:ctrlPr>
            </m:fPr>
            <m:num>
              <m:r>
                <w:rPr>
                  <w:rFonts w:ascii="Cambria Math" w:hAnsi="Cambria Math"/>
                </w:rPr>
                <m:t>Lev</m:t>
              </m:r>
              <m:r>
                <w:rPr>
                  <w:rFonts w:ascii="Cambria Math" w:hAnsi="Cambria Math"/>
                </w:rPr>
                <m:t>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FD4B99C" w14:textId="1B83C767" w:rsidR="006B324A" w:rsidRDefault="004D6EF6" w:rsidP="00AC259C">
      <w:pPr>
        <w:pStyle w:val="BJMCBody"/>
        <w:ind w:firstLine="0"/>
      </w:pPr>
      <w:r>
        <w:t xml:space="preserve">applied across all the metrics, as mentioned in Section </w:t>
      </w:r>
      <w:r w:rsidR="00A17C51">
        <w:t>2.1.</w:t>
      </w:r>
      <w:r w:rsidR="006B324A">
        <w:t xml:space="preserve"> </w:t>
      </w:r>
      <w:r w:rsidR="00AC259C">
        <w:t>The 274 lists of cognate candidates provided by each metric were then labelled according to the annotation scheme described in Table 1, Section 2.1.</w:t>
      </w:r>
    </w:p>
    <w:p w14:paraId="6EE14387" w14:textId="6BCC8132" w:rsidR="006B324A" w:rsidRDefault="006B324A" w:rsidP="006B324A">
      <w:pPr>
        <w:pStyle w:val="BJMCHeading1"/>
      </w:pPr>
      <w:r>
        <w:t>Evaluation results</w:t>
      </w:r>
    </w:p>
    <w:p w14:paraId="4B8C98BE" w14:textId="01BF9E13" w:rsidR="006B324A" w:rsidRPr="006B324A" w:rsidRDefault="00AE447F" w:rsidP="006B324A">
      <w:pPr>
        <w:pStyle w:val="BJMCBody1stParagraph"/>
      </w:pPr>
      <w:r>
        <w:t xml:space="preserve">Counts of annotation labels for each of the categories are shown in Table 6 and Table 7. It can be seen from the tables that while the baseline Levenshtein metric outperforms the feature-based metric </w:t>
      </w:r>
      <w:r w:rsidR="00B35A41">
        <w:t>that</w:t>
      </w:r>
      <w:r>
        <w:t xml:space="preserve"> uses feature vector graphonological representations, but the feature-based metric outperforms the baseline when hierarchical graphonological f</w:t>
      </w:r>
      <w:r w:rsidR="002B76C2">
        <w:t xml:space="preserve">eature representations are used. The improvement is </w:t>
      </w:r>
      <w:r w:rsidR="002B76C2">
        <w:t>about 4% (or nearly 5%, if trivial examples of absolute cognates are discounted)</w:t>
      </w:r>
      <w:r w:rsidR="002B76C2">
        <w:t>. The</w:t>
      </w:r>
      <w:r w:rsidR="00592D37">
        <w:t>re is no improvement in ranking of found equivalents, which may be due</w:t>
      </w:r>
      <w:r w:rsidR="008A3833">
        <w:t xml:space="preserve"> to the noise related to a relatively higher cost of insertions, deletions and reordering of characters.</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r w:rsidRPr="00433AD1">
              <w:rPr>
                <w:b/>
                <w:sz w:val="16"/>
                <w:szCs w:val="16"/>
              </w:rPr>
              <w:t>per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r w:rsidRPr="00433AD1">
              <w:rPr>
                <w:b/>
                <w:sz w:val="16"/>
                <w:szCs w:val="16"/>
              </w:rPr>
              <w:t>count</w:t>
            </w:r>
          </w:p>
        </w:tc>
      </w:tr>
      <w:tr w:rsidR="00FB3367" w:rsidRPr="00433AD1" w14:paraId="65114D48" w14:textId="77777777" w:rsidTr="00B35A41">
        <w:trPr>
          <w:trHeight w:val="300"/>
        </w:trPr>
        <w:tc>
          <w:tcPr>
            <w:tcW w:w="2376" w:type="dxa"/>
            <w:noWrap/>
            <w:hideMark/>
          </w:tcPr>
          <w:p w14:paraId="4385DB80" w14:textId="77777777" w:rsidR="00FB3367" w:rsidRPr="00433AD1" w:rsidRDefault="00FB3367" w:rsidP="0080360D">
            <w:pPr>
              <w:pStyle w:val="BJMCBody1stParagraph"/>
              <w:keepNext/>
              <w:spacing w:before="0"/>
              <w:jc w:val="left"/>
              <w:rPr>
                <w:sz w:val="16"/>
                <w:szCs w:val="16"/>
              </w:rPr>
            </w:pPr>
            <w:r w:rsidRPr="00433AD1">
              <w:rPr>
                <w:sz w:val="16"/>
                <w:szCs w:val="16"/>
              </w:rPr>
              <w:t>0 Difference cognates</w:t>
            </w:r>
          </w:p>
        </w:tc>
        <w:tc>
          <w:tcPr>
            <w:tcW w:w="1276" w:type="dxa"/>
            <w:noWrap/>
            <w:hideMark/>
          </w:tcPr>
          <w:p w14:paraId="01428416" w14:textId="77777777" w:rsidR="00FB3367" w:rsidRPr="00433AD1" w:rsidRDefault="00FB3367" w:rsidP="0080360D">
            <w:pPr>
              <w:pStyle w:val="BJMCBody1stParagraph"/>
              <w:keepNext/>
              <w:spacing w:before="0"/>
              <w:jc w:val="right"/>
              <w:rPr>
                <w:sz w:val="16"/>
                <w:szCs w:val="16"/>
              </w:rPr>
            </w:pPr>
            <w:r w:rsidRPr="00433AD1">
              <w:rPr>
                <w:sz w:val="16"/>
                <w:szCs w:val="16"/>
              </w:rPr>
              <w:t>16.42%</w:t>
            </w:r>
          </w:p>
        </w:tc>
        <w:tc>
          <w:tcPr>
            <w:tcW w:w="1300" w:type="dxa"/>
            <w:noWrap/>
            <w:hideMark/>
          </w:tcPr>
          <w:p w14:paraId="6FD1F783" w14:textId="77777777" w:rsidR="00FB3367" w:rsidRPr="00433AD1" w:rsidRDefault="00FB3367" w:rsidP="0080360D">
            <w:pPr>
              <w:pStyle w:val="BJMCBody1stParagraph"/>
              <w:keepNext/>
              <w:spacing w:before="0"/>
              <w:jc w:val="right"/>
              <w:rPr>
                <w:sz w:val="16"/>
                <w:szCs w:val="16"/>
              </w:rPr>
            </w:pPr>
            <w:r w:rsidRPr="00433AD1">
              <w:rPr>
                <w:sz w:val="16"/>
                <w:szCs w:val="16"/>
              </w:rPr>
              <w:t>45</w:t>
            </w:r>
          </w:p>
        </w:tc>
      </w:tr>
      <w:tr w:rsidR="00FB3367" w:rsidRPr="00433AD1" w14:paraId="4690D746" w14:textId="77777777" w:rsidTr="00B35A41">
        <w:trPr>
          <w:trHeight w:val="300"/>
        </w:trPr>
        <w:tc>
          <w:tcPr>
            <w:tcW w:w="2376" w:type="dxa"/>
            <w:noWrap/>
            <w:hideMark/>
          </w:tcPr>
          <w:p w14:paraId="63CEAFBA" w14:textId="77777777" w:rsidR="00FB3367" w:rsidRPr="00433AD1" w:rsidRDefault="00FB3367" w:rsidP="0080360D">
            <w:pPr>
              <w:pStyle w:val="BJMCBody1stParagraph"/>
              <w:keepNext/>
              <w:spacing w:before="0"/>
              <w:jc w:val="left"/>
              <w:rPr>
                <w:sz w:val="16"/>
                <w:szCs w:val="16"/>
              </w:rPr>
            </w:pPr>
            <w:r>
              <w:rPr>
                <w:sz w:val="16"/>
                <w:szCs w:val="16"/>
              </w:rPr>
              <w:t>Of which p</w:t>
            </w:r>
            <w:r w:rsidRPr="00433AD1">
              <w:rPr>
                <w:sz w:val="16"/>
                <w:szCs w:val="16"/>
              </w:rPr>
              <w:t>roper nouns</w:t>
            </w:r>
          </w:p>
        </w:tc>
        <w:tc>
          <w:tcPr>
            <w:tcW w:w="1276" w:type="dxa"/>
            <w:noWrap/>
            <w:hideMark/>
          </w:tcPr>
          <w:p w14:paraId="0B3853FB" w14:textId="77777777" w:rsidR="00FB3367" w:rsidRPr="00433AD1" w:rsidRDefault="00FB3367" w:rsidP="0080360D">
            <w:pPr>
              <w:pStyle w:val="BJMCBody1stParagraph"/>
              <w:keepNext/>
              <w:spacing w:before="0"/>
              <w:jc w:val="right"/>
              <w:rPr>
                <w:sz w:val="16"/>
                <w:szCs w:val="16"/>
              </w:rPr>
            </w:pPr>
            <w:r w:rsidRPr="00433AD1">
              <w:rPr>
                <w:sz w:val="16"/>
                <w:szCs w:val="16"/>
              </w:rPr>
              <w:t>5.84%</w:t>
            </w:r>
          </w:p>
        </w:tc>
        <w:tc>
          <w:tcPr>
            <w:tcW w:w="1300" w:type="dxa"/>
            <w:noWrap/>
            <w:hideMark/>
          </w:tcPr>
          <w:p w14:paraId="0AFA7CC2" w14:textId="77777777" w:rsidR="00FB3367" w:rsidRPr="00433AD1" w:rsidRDefault="00FB3367" w:rsidP="0080360D">
            <w:pPr>
              <w:pStyle w:val="BJMCBody1stParagraph"/>
              <w:keepNext/>
              <w:spacing w:before="0"/>
              <w:jc w:val="right"/>
              <w:rPr>
                <w:sz w:val="16"/>
                <w:szCs w:val="16"/>
              </w:rPr>
            </w:pPr>
            <w:r w:rsidRPr="00433AD1">
              <w:rPr>
                <w:sz w:val="16"/>
                <w:szCs w:val="16"/>
              </w:rPr>
              <w:t>16</w:t>
            </w:r>
          </w:p>
        </w:tc>
      </w:tr>
      <w:tr w:rsidR="00FB3367" w:rsidRPr="00433AD1" w14:paraId="70249E19" w14:textId="77777777" w:rsidTr="00B35A41">
        <w:trPr>
          <w:trHeight w:val="300"/>
        </w:trPr>
        <w:tc>
          <w:tcPr>
            <w:tcW w:w="2376" w:type="dxa"/>
            <w:noWrap/>
            <w:hideMark/>
          </w:tcPr>
          <w:p w14:paraId="3D9F6621" w14:textId="77777777"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77777777" w:rsidR="00FB3367" w:rsidRPr="00433AD1" w:rsidRDefault="00FB3367" w:rsidP="0080360D">
            <w:pPr>
              <w:pStyle w:val="BJMCBody1stParagraph"/>
              <w:keepNext/>
              <w:spacing w:before="0"/>
              <w:jc w:val="left"/>
              <w:rPr>
                <w:sz w:val="16"/>
                <w:szCs w:val="16"/>
              </w:rPr>
            </w:pPr>
            <w:r w:rsidRPr="00433AD1">
              <w:rPr>
                <w:sz w:val="16"/>
                <w:szCs w:val="16"/>
              </w:rPr>
              <w:t>False Friends</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2B2E357A" w:rsidR="00FB3367" w:rsidRDefault="001D6A80" w:rsidP="0080360D">
      <w:pPr>
        <w:pStyle w:val="tabletitle"/>
        <w:spacing w:before="120" w:after="240"/>
      </w:pPr>
      <w:r>
        <w:t>Table 6</w:t>
      </w:r>
      <w:r w:rsidR="00FB3367">
        <w:t>. Parameters of evaluation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4C296618" w:rsidR="00F31D65" w:rsidRPr="00F022E4" w:rsidRDefault="00F31D65" w:rsidP="0080360D">
            <w:pPr>
              <w:pStyle w:val="BJMCBody1stParagraph"/>
              <w:keepNext/>
              <w:spacing w:before="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80360D">
            <w:pPr>
              <w:pStyle w:val="BJMCBody1stParagraph"/>
              <w:keepNext/>
              <w:spacing w:before="0"/>
              <w:rPr>
                <w:b/>
                <w:i/>
                <w:iCs/>
                <w:sz w:val="16"/>
                <w:szCs w:val="16"/>
              </w:rPr>
            </w:pPr>
            <w:r w:rsidRPr="00F022E4">
              <w:rPr>
                <w:b/>
                <w:i/>
                <w:iCs/>
                <w:sz w:val="16"/>
                <w:szCs w:val="16"/>
              </w:rPr>
              <w:t>GPFeat Vectors</w:t>
            </w:r>
          </w:p>
        </w:tc>
        <w:tc>
          <w:tcPr>
            <w:tcW w:w="1540" w:type="dxa"/>
            <w:gridSpan w:val="2"/>
            <w:noWrap/>
            <w:hideMark/>
          </w:tcPr>
          <w:p w14:paraId="6F4DCA70" w14:textId="77777777" w:rsidR="00F31D65" w:rsidRPr="00F022E4" w:rsidRDefault="00F31D65" w:rsidP="0080360D">
            <w:pPr>
              <w:pStyle w:val="BJMCBody1stParagraph"/>
              <w:keepNext/>
              <w:spacing w:before="0"/>
              <w:rPr>
                <w:b/>
                <w:sz w:val="16"/>
                <w:szCs w:val="16"/>
              </w:rPr>
            </w:pPr>
            <w:r w:rsidRPr="00F022E4">
              <w:rPr>
                <w:b/>
                <w:sz w:val="16"/>
                <w:szCs w:val="16"/>
              </w:rPr>
              <w:t>GPFeat Hierarch</w:t>
            </w:r>
          </w:p>
        </w:tc>
        <w:tc>
          <w:tcPr>
            <w:tcW w:w="1155" w:type="dxa"/>
            <w:noWrap/>
            <w:hideMark/>
          </w:tcPr>
          <w:p w14:paraId="165C2400" w14:textId="7E3630AC" w:rsidR="00F31D65" w:rsidRPr="00F022E4" w:rsidRDefault="00F31D65" w:rsidP="0080360D">
            <w:pPr>
              <w:pStyle w:val="BJMCBody1stParagraph"/>
              <w:keepNext/>
              <w:spacing w:before="0"/>
              <w:rPr>
                <w:b/>
                <w:sz w:val="16"/>
                <w:szCs w:val="16"/>
              </w:rPr>
            </w:pPr>
            <w:r w:rsidRPr="00F022E4">
              <w:rPr>
                <w:b/>
                <w:sz w:val="16"/>
                <w:szCs w:val="16"/>
              </w:rPr>
              <w:t>Difference</w:t>
            </w:r>
            <w:r w:rsidR="00E233CD" w:rsidRPr="00F022E4">
              <w:rPr>
                <w:b/>
                <w:sz w:val="16"/>
                <w:szCs w:val="16"/>
              </w:rPr>
              <w:t>:</w:t>
            </w:r>
            <w:r w:rsidRPr="00F022E4">
              <w:rPr>
                <w:b/>
                <w:sz w:val="16"/>
                <w:szCs w:val="16"/>
              </w:rPr>
              <w:t xml:space="preserve"> GPFeatHierarchy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r w:rsidRPr="00F022E4">
              <w:rPr>
                <w:b/>
                <w:i/>
                <w:iCs/>
                <w:sz w:val="16"/>
                <w:szCs w:val="16"/>
              </w:rPr>
              <w:t>per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r w:rsidRPr="00F022E4">
              <w:rPr>
                <w:b/>
                <w:sz w:val="16"/>
                <w:szCs w:val="16"/>
              </w:rPr>
              <w:t>per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80360D">
            <w:pPr>
              <w:pStyle w:val="BJMCBody1stParagraph"/>
              <w:keepNext/>
              <w:spacing w:before="0"/>
              <w:jc w:val="left"/>
              <w:rPr>
                <w:b/>
                <w:bCs/>
                <w:sz w:val="16"/>
                <w:szCs w:val="16"/>
              </w:rPr>
            </w:pPr>
            <w:r>
              <w:rPr>
                <w:b/>
                <w:bCs/>
                <w:sz w:val="16"/>
                <w:szCs w:val="16"/>
              </w:rPr>
              <w:t>correct, higher better (+exclude 0 differences)</w:t>
            </w:r>
          </w:p>
        </w:tc>
        <w:tc>
          <w:tcPr>
            <w:tcW w:w="852" w:type="dxa"/>
            <w:noWrap/>
            <w:hideMark/>
          </w:tcPr>
          <w:p w14:paraId="6D51CAAC" w14:textId="7847C415" w:rsidR="00F31D65" w:rsidRPr="00F31D65"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80360D">
            <w:pPr>
              <w:pStyle w:val="BJMCBody1stParagraph"/>
              <w:keepNext/>
              <w:spacing w:before="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80360D">
            <w:pPr>
              <w:pStyle w:val="BJMCBody1stParagraph"/>
              <w:keepNext/>
              <w:spacing w:before="0"/>
              <w:jc w:val="right"/>
              <w:rPr>
                <w:sz w:val="16"/>
                <w:szCs w:val="16"/>
              </w:rPr>
            </w:pPr>
            <w:r w:rsidRPr="00F31D65">
              <w:rPr>
                <w:sz w:val="16"/>
                <w:szCs w:val="16"/>
              </w:rPr>
              <w:t>140</w:t>
            </w:r>
            <w:r>
              <w:rPr>
                <w:sz w:val="16"/>
                <w:szCs w:val="16"/>
              </w:rPr>
              <w:t xml:space="preserve"> (95)</w:t>
            </w:r>
          </w:p>
        </w:tc>
        <w:tc>
          <w:tcPr>
            <w:tcW w:w="1155" w:type="dxa"/>
            <w:noWrap/>
            <w:hideMark/>
          </w:tcPr>
          <w:p w14:paraId="2157B69A" w14:textId="38E78D30"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r>
              <w:rPr>
                <w:b/>
                <w:bCs/>
                <w:sz w:val="16"/>
                <w:szCs w:val="16"/>
              </w:rPr>
              <w:t>+</w:t>
            </w:r>
            <w:r w:rsidR="00F31D65" w:rsidRPr="00F31D65">
              <w:rPr>
                <w:b/>
                <w:bCs/>
                <w:sz w:val="16"/>
                <w:szCs w:val="16"/>
              </w:rPr>
              <w:t>4.80%</w:t>
            </w:r>
            <w:r w:rsidR="00F31D65">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80360D">
            <w:pPr>
              <w:pStyle w:val="BJMCBody1stParagraph"/>
              <w:keepNext/>
              <w:spacing w:before="0"/>
              <w:jc w:val="left"/>
              <w:rPr>
                <w:sz w:val="16"/>
                <w:szCs w:val="16"/>
              </w:rPr>
            </w:pPr>
            <w:r w:rsidRPr="00F31D65">
              <w:rPr>
                <w:sz w:val="16"/>
                <w:szCs w:val="16"/>
              </w:rPr>
              <w:t>missing (lower 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80360D">
            <w:pPr>
              <w:pStyle w:val="BJMCBody1stParagraph"/>
              <w:keepNext/>
              <w:spacing w:before="0"/>
              <w:jc w:val="left"/>
              <w:rPr>
                <w:sz w:val="16"/>
                <w:szCs w:val="16"/>
              </w:rPr>
            </w:pPr>
            <w:r w:rsidRPr="00F31D65">
              <w:rPr>
                <w:sz w:val="16"/>
                <w:szCs w:val="16"/>
              </w:rPr>
              <w:t xml:space="preserve">lower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80360D">
            <w:pPr>
              <w:pStyle w:val="BJMCBody1stParagraph"/>
              <w:keepNext/>
              <w:spacing w:before="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80360D">
            <w:pPr>
              <w:pStyle w:val="BJMCBody1stParagraph"/>
              <w:keepNext/>
              <w:spacing w:before="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80360D">
            <w:pPr>
              <w:pStyle w:val="BJMCBody1stParagraph"/>
              <w:keepNext/>
              <w:spacing w:before="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80360D">
            <w:pPr>
              <w:pStyle w:val="BJMCBody1stParagraph"/>
              <w:keepNext/>
              <w:spacing w:before="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80360D">
            <w:pPr>
              <w:pStyle w:val="BJMCBody1stParagraph"/>
              <w:keepNext/>
              <w:spacing w:before="0"/>
              <w:jc w:val="right"/>
              <w:rPr>
                <w:sz w:val="16"/>
                <w:szCs w:val="16"/>
              </w:rPr>
            </w:pPr>
            <w:r w:rsidRPr="00F31D65">
              <w:rPr>
                <w:sz w:val="16"/>
                <w:szCs w:val="16"/>
              </w:rPr>
              <w:t>-0.36%</w:t>
            </w:r>
          </w:p>
        </w:tc>
      </w:tr>
    </w:tbl>
    <w:p w14:paraId="743A52DC" w14:textId="2E763575" w:rsidR="00E233CD" w:rsidRDefault="00E233CD" w:rsidP="0080360D">
      <w:pPr>
        <w:pStyle w:val="tabletitle"/>
        <w:spacing w:before="120" w:after="240"/>
      </w:pPr>
      <w:r>
        <w:t>Tab</w:t>
      </w:r>
      <w:r w:rsidR="002B76C2">
        <w:t>le 7</w:t>
      </w:r>
      <w:r w:rsidR="00CA7FD0">
        <w:t>. Comparative performance of distance measures for the task of ranking cognates</w:t>
      </w:r>
    </w:p>
    <w:p w14:paraId="4B539E19" w14:textId="29D8B2D5" w:rsidR="00E233CD" w:rsidRDefault="00FF3774" w:rsidP="00B45B98">
      <w:pPr>
        <w:pStyle w:val="BJMCHeading1"/>
      </w:pPr>
      <w:r>
        <w:t>Conclusion and future work</w:t>
      </w:r>
    </w:p>
    <w:p w14:paraId="0F2B3067" w14:textId="123E15DE" w:rsidR="00BF1AAE" w:rsidRPr="00BF1AAE" w:rsidRDefault="00C01B44" w:rsidP="00BF1AAE">
      <w:pPr>
        <w:pStyle w:val="BJMCBody1stParagraph"/>
      </w:pPr>
      <w:r>
        <w:t xml:space="preserve">Even though the </w:t>
      </w:r>
      <w:r w:rsidR="005C45D8">
        <w:t xml:space="preserve">traditional </w:t>
      </w:r>
      <w:r>
        <w:t xml:space="preserve">character-based Levenshtein metric </w:t>
      </w:r>
      <w:r w:rsidR="007B0A2D">
        <w:t>gives</w:t>
      </w:r>
      <w:r>
        <w:t xml:space="preserve"> a very strong baseline </w:t>
      </w:r>
      <w:r w:rsidR="007B0A2D">
        <w:t>for the task of automated cognate identification from non-parallel corpora, t</w:t>
      </w:r>
      <w:r>
        <w:t xml:space="preserve">he proposed graphonological Levenshtein edit distance </w:t>
      </w:r>
      <w:r w:rsidR="007B0A2D">
        <w:t xml:space="preserve">measure </w:t>
      </w:r>
      <w:r w:rsidR="008A0E90">
        <w:t xml:space="preserve">outperforms </w:t>
      </w:r>
      <w:r w:rsidR="00C272AB">
        <w:t>this baseline</w:t>
      </w:r>
      <w:r w:rsidR="008A0E90">
        <w:t>.</w:t>
      </w:r>
      <w:r w:rsidR="002254A0">
        <w:t xml:space="preserve"> </w:t>
      </w:r>
      <w:r w:rsidR="00C272AB">
        <w:t xml:space="preserve">Our </w:t>
      </w:r>
      <w:r w:rsidR="00AF1790">
        <w:t>hierarchically structured</w:t>
      </w:r>
      <w:r w:rsidR="002254A0">
        <w:t xml:space="preserve"> feature representations </w:t>
      </w:r>
      <w:r w:rsidR="00C272AB">
        <w:t xml:space="preserve">capture linguistically plausible correspondences between cognates much more accurately compared to traditionally used </w:t>
      </w:r>
      <w:r w:rsidR="00AF1790">
        <w:t>feature vectors. These representations are essential components of the proposed graphonological metric.</w:t>
      </w:r>
      <w:r w:rsidR="00BF1AAE">
        <w:t xml:space="preserve"> Feature-based metric often captures cognates that are missed by the baseline character-based metric.</w:t>
      </w:r>
    </w:p>
    <w:p w14:paraId="3998C0CD" w14:textId="4B2CED37" w:rsidR="008A0E90" w:rsidRDefault="00AF1790" w:rsidP="008A0E90">
      <w:pPr>
        <w:pStyle w:val="BJMCBody"/>
      </w:pPr>
      <w:r>
        <w:t>Different settings of the metrics</w:t>
      </w:r>
      <w:r w:rsidR="005C45D8">
        <w:t xml:space="preserve"> were compared under our</w:t>
      </w:r>
      <w:r w:rsidR="008A0E90">
        <w:t xml:space="preserve"> 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Levenshtein metrics can be used </w:t>
      </w:r>
      <w:r w:rsidR="009C6CA8">
        <w:t xml:space="preserve">in combination, </w:t>
      </w:r>
      <w:r w:rsidR="00E75FCB">
        <w:t>supporting each other strengths, especially if boosting recall in the cognate identification task is needed.</w:t>
      </w:r>
    </w:p>
    <w:p w14:paraId="57F749C3" w14:textId="239B2ABD" w:rsidR="00625200" w:rsidRDefault="00A24127" w:rsidP="00E75FCB">
      <w:pPr>
        <w:pStyle w:val="BJMCBody"/>
      </w:pPr>
      <w:r>
        <w:t xml:space="preserve">Graphonological Levenshtein edit distance metric may find applications beyond the task of cognate identification. </w:t>
      </w:r>
      <w:r w:rsidR="00625200">
        <w:t xml:space="preserve">Future work will include integrating feature-based </w:t>
      </w:r>
      <w:r w:rsidR="001C63C7">
        <w:t xml:space="preserve">representations into algorithms for </w:t>
      </w:r>
      <w:r w:rsidR="00625200">
        <w:t>learning phonological and morphosyntactic correspond</w:t>
      </w:r>
      <w:r w:rsidR="001C63C7">
        <w:t>e</w:t>
      </w:r>
      <w:r w:rsidR="008F11C5">
        <w:t xml:space="preserve">nces between </w:t>
      </w:r>
      <w:r w:rsidR="00C975BE">
        <w:t xml:space="preserve">closely-related </w:t>
      </w:r>
      <w:r w:rsidR="008F11C5">
        <w:t>languages and 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scale morphosyntactic reso</w:t>
      </w:r>
      <w:r w:rsidR="00C975BE">
        <w:t>urces for MT</w:t>
      </w:r>
      <w:r w:rsidR="00C73CAE">
        <w:t>.</w:t>
      </w:r>
    </w:p>
    <w:p w14:paraId="4637E20E" w14:textId="68E8043B" w:rsidR="00946BA5" w:rsidRDefault="00946BA5" w:rsidP="00946BA5">
      <w:pPr>
        <w:pStyle w:val="BJMCHeading1withoutNumber"/>
      </w:pPr>
      <w:r>
        <w:lastRenderedPageBreak/>
        <w:t>Bibliography</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E3D1B89" w14:textId="77777777" w:rsidR="00241A85" w:rsidRDefault="00241A85" w:rsidP="00953CC2">
      <w:pPr>
        <w:pStyle w:val="BJMCBodyReferences"/>
      </w:pPr>
      <w:r w:rsidRPr="007F6DCB">
        <w:t>Zipf, G. K. (1935). The psycho-biology of language.</w:t>
      </w:r>
    </w:p>
    <w:p w14:paraId="024C352A" w14:textId="77777777" w:rsidR="00875015" w:rsidRDefault="00875015" w:rsidP="00953CC2">
      <w:pPr>
        <w:pStyle w:val="BJMCBodyReferences"/>
      </w:pPr>
      <w:bookmarkStart w:id="0" w:name="_GoBack"/>
      <w:bookmarkEnd w:id="0"/>
    </w:p>
    <w:sectPr w:rsidR="00875015"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B35A41" w:rsidRDefault="00B35A41" w:rsidP="006C54E1">
      <w:r>
        <w:separator/>
      </w:r>
    </w:p>
  </w:endnote>
  <w:endnote w:type="continuationSeparator" w:id="0">
    <w:p w14:paraId="0CED4DD9" w14:textId="77777777" w:rsidR="00B35A41" w:rsidRDefault="00B35A41"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B35A41" w:rsidRDefault="00B35A41" w:rsidP="006C54E1">
      <w:r>
        <w:separator/>
      </w:r>
    </w:p>
  </w:footnote>
  <w:footnote w:type="continuationSeparator" w:id="0">
    <w:p w14:paraId="4174B556" w14:textId="77777777" w:rsidR="00B35A41" w:rsidRDefault="00B35A41"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B35A41" w:rsidRPr="00F16195" w:rsidRDefault="00B35A41"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875015">
      <w:rPr>
        <w:noProof/>
        <w:sz w:val="16"/>
        <w:szCs w:val="16"/>
        <w:lang w:val="lv-LV"/>
      </w:rPr>
      <w:t>12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&lt;Author</w:t>
    </w:r>
    <w:r>
      <w:rPr>
        <w:i/>
        <w:sz w:val="16"/>
        <w:szCs w:val="16"/>
        <w:lang w:val="lv-LV"/>
      </w:rPr>
      <w:t>&gt;</w:t>
    </w:r>
  </w:p>
  <w:p w14:paraId="3C715F08" w14:textId="77777777" w:rsidR="00B35A41" w:rsidRPr="00A23A35" w:rsidRDefault="00B35A41"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B35A41" w:rsidRDefault="00B35A41"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875015">
      <w:rPr>
        <w:noProof/>
        <w:sz w:val="16"/>
        <w:szCs w:val="16"/>
        <w:lang w:val="lv-LV"/>
      </w:rPr>
      <w:t>11</w:t>
    </w:r>
    <w:r w:rsidRPr="00F16195">
      <w:rPr>
        <w:sz w:val="16"/>
        <w:szCs w:val="16"/>
        <w:lang w:val="lv-LV"/>
      </w:rPr>
      <w:fldChar w:fldCharType="end"/>
    </w:r>
  </w:p>
  <w:p w14:paraId="6E0ADA4B" w14:textId="77777777" w:rsidR="00B35A41" w:rsidRPr="004B679D" w:rsidRDefault="00B35A41"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B35A41" w:rsidRPr="00A23A35" w:rsidRDefault="00B35A41"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6E8D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31496"/>
    <w:rsid w:val="0003171F"/>
    <w:rsid w:val="000320E0"/>
    <w:rsid w:val="0004337F"/>
    <w:rsid w:val="000450B0"/>
    <w:rsid w:val="0005177C"/>
    <w:rsid w:val="000563AA"/>
    <w:rsid w:val="000574DF"/>
    <w:rsid w:val="00057BFD"/>
    <w:rsid w:val="0006436D"/>
    <w:rsid w:val="000744BC"/>
    <w:rsid w:val="00082865"/>
    <w:rsid w:val="000859F0"/>
    <w:rsid w:val="00092372"/>
    <w:rsid w:val="0009785A"/>
    <w:rsid w:val="000B3A6A"/>
    <w:rsid w:val="000B6651"/>
    <w:rsid w:val="000C01A8"/>
    <w:rsid w:val="000C37AF"/>
    <w:rsid w:val="000D241C"/>
    <w:rsid w:val="000D2B39"/>
    <w:rsid w:val="000D4942"/>
    <w:rsid w:val="000D5C73"/>
    <w:rsid w:val="000E1129"/>
    <w:rsid w:val="000E1136"/>
    <w:rsid w:val="000E2815"/>
    <w:rsid w:val="000E3D34"/>
    <w:rsid w:val="000F00D7"/>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50E2"/>
    <w:rsid w:val="00134CA8"/>
    <w:rsid w:val="00135434"/>
    <w:rsid w:val="00143A28"/>
    <w:rsid w:val="0014693A"/>
    <w:rsid w:val="00150440"/>
    <w:rsid w:val="00153814"/>
    <w:rsid w:val="00154D46"/>
    <w:rsid w:val="00155165"/>
    <w:rsid w:val="001571D0"/>
    <w:rsid w:val="001656E4"/>
    <w:rsid w:val="00166641"/>
    <w:rsid w:val="0016676A"/>
    <w:rsid w:val="00173D86"/>
    <w:rsid w:val="00181AC8"/>
    <w:rsid w:val="00185E8B"/>
    <w:rsid w:val="001862D7"/>
    <w:rsid w:val="00191379"/>
    <w:rsid w:val="0019184C"/>
    <w:rsid w:val="00194458"/>
    <w:rsid w:val="00195FF5"/>
    <w:rsid w:val="0019709D"/>
    <w:rsid w:val="001978C0"/>
    <w:rsid w:val="001A2024"/>
    <w:rsid w:val="001A4A63"/>
    <w:rsid w:val="001A4E7E"/>
    <w:rsid w:val="001B7333"/>
    <w:rsid w:val="001C0475"/>
    <w:rsid w:val="001C63C7"/>
    <w:rsid w:val="001D6A80"/>
    <w:rsid w:val="001F1FBB"/>
    <w:rsid w:val="0020186E"/>
    <w:rsid w:val="002044C4"/>
    <w:rsid w:val="00204C31"/>
    <w:rsid w:val="00211A5F"/>
    <w:rsid w:val="00220280"/>
    <w:rsid w:val="00224E20"/>
    <w:rsid w:val="002254A0"/>
    <w:rsid w:val="00226AD5"/>
    <w:rsid w:val="00230C72"/>
    <w:rsid w:val="00236A51"/>
    <w:rsid w:val="00237538"/>
    <w:rsid w:val="00240C0B"/>
    <w:rsid w:val="002417DC"/>
    <w:rsid w:val="00241A85"/>
    <w:rsid w:val="00243EFD"/>
    <w:rsid w:val="00244DFA"/>
    <w:rsid w:val="00245B7F"/>
    <w:rsid w:val="002530E5"/>
    <w:rsid w:val="00253874"/>
    <w:rsid w:val="002559BD"/>
    <w:rsid w:val="0025716F"/>
    <w:rsid w:val="00263AC0"/>
    <w:rsid w:val="0026563F"/>
    <w:rsid w:val="002711A0"/>
    <w:rsid w:val="00275F76"/>
    <w:rsid w:val="00276A2E"/>
    <w:rsid w:val="0027746A"/>
    <w:rsid w:val="00282246"/>
    <w:rsid w:val="00282936"/>
    <w:rsid w:val="00285E49"/>
    <w:rsid w:val="00290EE6"/>
    <w:rsid w:val="0029105D"/>
    <w:rsid w:val="0029355C"/>
    <w:rsid w:val="002945D8"/>
    <w:rsid w:val="00295198"/>
    <w:rsid w:val="00295517"/>
    <w:rsid w:val="002976AA"/>
    <w:rsid w:val="002A5335"/>
    <w:rsid w:val="002A5892"/>
    <w:rsid w:val="002A722D"/>
    <w:rsid w:val="002B123B"/>
    <w:rsid w:val="002B76C2"/>
    <w:rsid w:val="002C0326"/>
    <w:rsid w:val="002C0354"/>
    <w:rsid w:val="002D1AA0"/>
    <w:rsid w:val="002D7A25"/>
    <w:rsid w:val="002F441B"/>
    <w:rsid w:val="002F5BDB"/>
    <w:rsid w:val="00300886"/>
    <w:rsid w:val="00301FD1"/>
    <w:rsid w:val="00303332"/>
    <w:rsid w:val="003059FB"/>
    <w:rsid w:val="0030726C"/>
    <w:rsid w:val="003249BF"/>
    <w:rsid w:val="0032693D"/>
    <w:rsid w:val="00326CA0"/>
    <w:rsid w:val="003304E7"/>
    <w:rsid w:val="00330FCB"/>
    <w:rsid w:val="00332474"/>
    <w:rsid w:val="00353D99"/>
    <w:rsid w:val="003559B7"/>
    <w:rsid w:val="003563D6"/>
    <w:rsid w:val="00357A25"/>
    <w:rsid w:val="003659B3"/>
    <w:rsid w:val="003743AB"/>
    <w:rsid w:val="00382122"/>
    <w:rsid w:val="003822F9"/>
    <w:rsid w:val="0038411B"/>
    <w:rsid w:val="003904B5"/>
    <w:rsid w:val="00391074"/>
    <w:rsid w:val="003A4E19"/>
    <w:rsid w:val="003A5295"/>
    <w:rsid w:val="003B318A"/>
    <w:rsid w:val="003B3333"/>
    <w:rsid w:val="003C4B21"/>
    <w:rsid w:val="003C509D"/>
    <w:rsid w:val="003C6312"/>
    <w:rsid w:val="003D05C3"/>
    <w:rsid w:val="003D2C13"/>
    <w:rsid w:val="003D305B"/>
    <w:rsid w:val="003D3D3F"/>
    <w:rsid w:val="003D3D4B"/>
    <w:rsid w:val="003D6A33"/>
    <w:rsid w:val="003E1B8E"/>
    <w:rsid w:val="003E44B7"/>
    <w:rsid w:val="003E473B"/>
    <w:rsid w:val="003F308B"/>
    <w:rsid w:val="003F38E4"/>
    <w:rsid w:val="003F6E07"/>
    <w:rsid w:val="004031BE"/>
    <w:rsid w:val="0040413D"/>
    <w:rsid w:val="00411940"/>
    <w:rsid w:val="004142EF"/>
    <w:rsid w:val="0041489D"/>
    <w:rsid w:val="004169E3"/>
    <w:rsid w:val="00417EBF"/>
    <w:rsid w:val="00433AD1"/>
    <w:rsid w:val="00442310"/>
    <w:rsid w:val="0044665F"/>
    <w:rsid w:val="00452A30"/>
    <w:rsid w:val="00461463"/>
    <w:rsid w:val="0046235B"/>
    <w:rsid w:val="00463E23"/>
    <w:rsid w:val="00466459"/>
    <w:rsid w:val="00467583"/>
    <w:rsid w:val="0048209B"/>
    <w:rsid w:val="00490961"/>
    <w:rsid w:val="00490CA6"/>
    <w:rsid w:val="00492244"/>
    <w:rsid w:val="00497B36"/>
    <w:rsid w:val="004B1838"/>
    <w:rsid w:val="004B3F14"/>
    <w:rsid w:val="004B679D"/>
    <w:rsid w:val="004C1525"/>
    <w:rsid w:val="004C2D15"/>
    <w:rsid w:val="004C5D7C"/>
    <w:rsid w:val="004D2194"/>
    <w:rsid w:val="004D3F72"/>
    <w:rsid w:val="004D6BB0"/>
    <w:rsid w:val="004D6EF6"/>
    <w:rsid w:val="004D76EF"/>
    <w:rsid w:val="004E13EB"/>
    <w:rsid w:val="004E6A63"/>
    <w:rsid w:val="004F23BF"/>
    <w:rsid w:val="004F4E81"/>
    <w:rsid w:val="004F5733"/>
    <w:rsid w:val="004F5924"/>
    <w:rsid w:val="00505F21"/>
    <w:rsid w:val="00507AD1"/>
    <w:rsid w:val="00514C84"/>
    <w:rsid w:val="00516973"/>
    <w:rsid w:val="00525BD5"/>
    <w:rsid w:val="005401C9"/>
    <w:rsid w:val="00552708"/>
    <w:rsid w:val="005565DF"/>
    <w:rsid w:val="005578D1"/>
    <w:rsid w:val="00562B99"/>
    <w:rsid w:val="0056407F"/>
    <w:rsid w:val="0056569A"/>
    <w:rsid w:val="00565E43"/>
    <w:rsid w:val="005702C2"/>
    <w:rsid w:val="005779C6"/>
    <w:rsid w:val="00585AB9"/>
    <w:rsid w:val="005867E8"/>
    <w:rsid w:val="0058693C"/>
    <w:rsid w:val="00586C50"/>
    <w:rsid w:val="00590312"/>
    <w:rsid w:val="00592D37"/>
    <w:rsid w:val="00597839"/>
    <w:rsid w:val="005B5B8E"/>
    <w:rsid w:val="005B5E6C"/>
    <w:rsid w:val="005C0056"/>
    <w:rsid w:val="005C0A67"/>
    <w:rsid w:val="005C45D8"/>
    <w:rsid w:val="005C4C25"/>
    <w:rsid w:val="005C701F"/>
    <w:rsid w:val="005D45BA"/>
    <w:rsid w:val="005D6AA5"/>
    <w:rsid w:val="005D76D2"/>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F57"/>
    <w:rsid w:val="00650987"/>
    <w:rsid w:val="006539A4"/>
    <w:rsid w:val="00654843"/>
    <w:rsid w:val="00654ACA"/>
    <w:rsid w:val="00664B48"/>
    <w:rsid w:val="006668C6"/>
    <w:rsid w:val="00666EDC"/>
    <w:rsid w:val="0067419C"/>
    <w:rsid w:val="00682DB1"/>
    <w:rsid w:val="00684FF6"/>
    <w:rsid w:val="00685543"/>
    <w:rsid w:val="006860F3"/>
    <w:rsid w:val="0068717D"/>
    <w:rsid w:val="00690253"/>
    <w:rsid w:val="006A0B06"/>
    <w:rsid w:val="006A11DC"/>
    <w:rsid w:val="006B324A"/>
    <w:rsid w:val="006B7384"/>
    <w:rsid w:val="006C54E1"/>
    <w:rsid w:val="006D7503"/>
    <w:rsid w:val="006E4129"/>
    <w:rsid w:val="006F214E"/>
    <w:rsid w:val="006F235C"/>
    <w:rsid w:val="006F435C"/>
    <w:rsid w:val="006F732E"/>
    <w:rsid w:val="007035D1"/>
    <w:rsid w:val="00720D66"/>
    <w:rsid w:val="00722FBF"/>
    <w:rsid w:val="00727E96"/>
    <w:rsid w:val="00730A38"/>
    <w:rsid w:val="00731038"/>
    <w:rsid w:val="007514BF"/>
    <w:rsid w:val="00760A2F"/>
    <w:rsid w:val="0076306F"/>
    <w:rsid w:val="00775AB1"/>
    <w:rsid w:val="00777B9D"/>
    <w:rsid w:val="0078162A"/>
    <w:rsid w:val="0078223C"/>
    <w:rsid w:val="0078338E"/>
    <w:rsid w:val="007847EE"/>
    <w:rsid w:val="00785A1C"/>
    <w:rsid w:val="007900F3"/>
    <w:rsid w:val="007A307D"/>
    <w:rsid w:val="007A70FF"/>
    <w:rsid w:val="007A712F"/>
    <w:rsid w:val="007B0A2D"/>
    <w:rsid w:val="007B0E22"/>
    <w:rsid w:val="007B2003"/>
    <w:rsid w:val="007C2948"/>
    <w:rsid w:val="007C2998"/>
    <w:rsid w:val="007C4E80"/>
    <w:rsid w:val="007D5698"/>
    <w:rsid w:val="007E584D"/>
    <w:rsid w:val="007F3336"/>
    <w:rsid w:val="007F68E8"/>
    <w:rsid w:val="007F6DCB"/>
    <w:rsid w:val="007F754E"/>
    <w:rsid w:val="00800CBE"/>
    <w:rsid w:val="00801298"/>
    <w:rsid w:val="0080360D"/>
    <w:rsid w:val="00804249"/>
    <w:rsid w:val="00807B70"/>
    <w:rsid w:val="008105C4"/>
    <w:rsid w:val="00811C5C"/>
    <w:rsid w:val="00817EDB"/>
    <w:rsid w:val="00820F7A"/>
    <w:rsid w:val="00821476"/>
    <w:rsid w:val="008235B4"/>
    <w:rsid w:val="00826C98"/>
    <w:rsid w:val="008329CA"/>
    <w:rsid w:val="00836E7D"/>
    <w:rsid w:val="008431F1"/>
    <w:rsid w:val="00846A9A"/>
    <w:rsid w:val="00847263"/>
    <w:rsid w:val="00850E1F"/>
    <w:rsid w:val="0085190B"/>
    <w:rsid w:val="008528B0"/>
    <w:rsid w:val="008664B4"/>
    <w:rsid w:val="008672AA"/>
    <w:rsid w:val="0087490D"/>
    <w:rsid w:val="00875015"/>
    <w:rsid w:val="00877455"/>
    <w:rsid w:val="00877CAE"/>
    <w:rsid w:val="008806F5"/>
    <w:rsid w:val="008812EC"/>
    <w:rsid w:val="00883BCA"/>
    <w:rsid w:val="00886177"/>
    <w:rsid w:val="00890755"/>
    <w:rsid w:val="00892C92"/>
    <w:rsid w:val="008A0E90"/>
    <w:rsid w:val="008A3833"/>
    <w:rsid w:val="008A40C3"/>
    <w:rsid w:val="008B1336"/>
    <w:rsid w:val="008B3B99"/>
    <w:rsid w:val="008C3E97"/>
    <w:rsid w:val="008D298E"/>
    <w:rsid w:val="008E255E"/>
    <w:rsid w:val="008F11C5"/>
    <w:rsid w:val="009043F4"/>
    <w:rsid w:val="0091077F"/>
    <w:rsid w:val="00915FD0"/>
    <w:rsid w:val="009206F7"/>
    <w:rsid w:val="0093483E"/>
    <w:rsid w:val="00946BA5"/>
    <w:rsid w:val="00951CE6"/>
    <w:rsid w:val="00953A36"/>
    <w:rsid w:val="00953CC2"/>
    <w:rsid w:val="00954982"/>
    <w:rsid w:val="00954F60"/>
    <w:rsid w:val="00954FB6"/>
    <w:rsid w:val="0095552D"/>
    <w:rsid w:val="00975C47"/>
    <w:rsid w:val="009764E5"/>
    <w:rsid w:val="00984360"/>
    <w:rsid w:val="00985A76"/>
    <w:rsid w:val="00986EA8"/>
    <w:rsid w:val="009872D9"/>
    <w:rsid w:val="009900D0"/>
    <w:rsid w:val="009916BC"/>
    <w:rsid w:val="00991A6B"/>
    <w:rsid w:val="009A0D6A"/>
    <w:rsid w:val="009A19EA"/>
    <w:rsid w:val="009A1BEA"/>
    <w:rsid w:val="009B0B6A"/>
    <w:rsid w:val="009B4F7C"/>
    <w:rsid w:val="009C2EB2"/>
    <w:rsid w:val="009C30D7"/>
    <w:rsid w:val="009C3748"/>
    <w:rsid w:val="009C6CA8"/>
    <w:rsid w:val="009D0FBE"/>
    <w:rsid w:val="009D1DF4"/>
    <w:rsid w:val="009D3D4D"/>
    <w:rsid w:val="009F0F78"/>
    <w:rsid w:val="009F1DE4"/>
    <w:rsid w:val="009F43E3"/>
    <w:rsid w:val="009F4802"/>
    <w:rsid w:val="00A01D6C"/>
    <w:rsid w:val="00A0207E"/>
    <w:rsid w:val="00A04BD0"/>
    <w:rsid w:val="00A06539"/>
    <w:rsid w:val="00A14C81"/>
    <w:rsid w:val="00A17C51"/>
    <w:rsid w:val="00A2302A"/>
    <w:rsid w:val="00A23A35"/>
    <w:rsid w:val="00A24127"/>
    <w:rsid w:val="00A251E4"/>
    <w:rsid w:val="00A311BF"/>
    <w:rsid w:val="00A31502"/>
    <w:rsid w:val="00A315BA"/>
    <w:rsid w:val="00A33EC5"/>
    <w:rsid w:val="00A41CB7"/>
    <w:rsid w:val="00A42094"/>
    <w:rsid w:val="00A50C86"/>
    <w:rsid w:val="00A51E2D"/>
    <w:rsid w:val="00A56917"/>
    <w:rsid w:val="00A6178A"/>
    <w:rsid w:val="00A66AE9"/>
    <w:rsid w:val="00A72C55"/>
    <w:rsid w:val="00A75DE9"/>
    <w:rsid w:val="00A80550"/>
    <w:rsid w:val="00A83049"/>
    <w:rsid w:val="00A91CEF"/>
    <w:rsid w:val="00A9764D"/>
    <w:rsid w:val="00AA2A96"/>
    <w:rsid w:val="00AB04DE"/>
    <w:rsid w:val="00AB06AD"/>
    <w:rsid w:val="00AC1305"/>
    <w:rsid w:val="00AC259C"/>
    <w:rsid w:val="00AD2A68"/>
    <w:rsid w:val="00AD72A4"/>
    <w:rsid w:val="00AE420C"/>
    <w:rsid w:val="00AE447F"/>
    <w:rsid w:val="00AF1790"/>
    <w:rsid w:val="00AF51D8"/>
    <w:rsid w:val="00B034B2"/>
    <w:rsid w:val="00B062DC"/>
    <w:rsid w:val="00B161AB"/>
    <w:rsid w:val="00B22973"/>
    <w:rsid w:val="00B25969"/>
    <w:rsid w:val="00B27C19"/>
    <w:rsid w:val="00B30230"/>
    <w:rsid w:val="00B35A41"/>
    <w:rsid w:val="00B37F6C"/>
    <w:rsid w:val="00B43B84"/>
    <w:rsid w:val="00B45B98"/>
    <w:rsid w:val="00B50DEE"/>
    <w:rsid w:val="00B64796"/>
    <w:rsid w:val="00B65DDC"/>
    <w:rsid w:val="00B722EA"/>
    <w:rsid w:val="00B72356"/>
    <w:rsid w:val="00B7457A"/>
    <w:rsid w:val="00B83C3C"/>
    <w:rsid w:val="00B83E0D"/>
    <w:rsid w:val="00B869BA"/>
    <w:rsid w:val="00B87F7E"/>
    <w:rsid w:val="00B9021B"/>
    <w:rsid w:val="00B9453B"/>
    <w:rsid w:val="00B97442"/>
    <w:rsid w:val="00BA2979"/>
    <w:rsid w:val="00BA31B6"/>
    <w:rsid w:val="00BA3490"/>
    <w:rsid w:val="00BA38D3"/>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E12C0"/>
    <w:rsid w:val="00BE733A"/>
    <w:rsid w:val="00BF1AAE"/>
    <w:rsid w:val="00BF5789"/>
    <w:rsid w:val="00C01B44"/>
    <w:rsid w:val="00C103BC"/>
    <w:rsid w:val="00C22CDA"/>
    <w:rsid w:val="00C233D8"/>
    <w:rsid w:val="00C24673"/>
    <w:rsid w:val="00C272AB"/>
    <w:rsid w:val="00C31332"/>
    <w:rsid w:val="00C331DC"/>
    <w:rsid w:val="00C401F2"/>
    <w:rsid w:val="00C41228"/>
    <w:rsid w:val="00C46852"/>
    <w:rsid w:val="00C476B8"/>
    <w:rsid w:val="00C645BD"/>
    <w:rsid w:val="00C64A38"/>
    <w:rsid w:val="00C656D5"/>
    <w:rsid w:val="00C67B15"/>
    <w:rsid w:val="00C67E85"/>
    <w:rsid w:val="00C73B4F"/>
    <w:rsid w:val="00C73CAE"/>
    <w:rsid w:val="00C75E10"/>
    <w:rsid w:val="00C768C7"/>
    <w:rsid w:val="00C81CE7"/>
    <w:rsid w:val="00C8207E"/>
    <w:rsid w:val="00C90FFC"/>
    <w:rsid w:val="00C92B10"/>
    <w:rsid w:val="00C975BE"/>
    <w:rsid w:val="00CA06A4"/>
    <w:rsid w:val="00CA4AC9"/>
    <w:rsid w:val="00CA4ED0"/>
    <w:rsid w:val="00CA630F"/>
    <w:rsid w:val="00CA7FD0"/>
    <w:rsid w:val="00CB0321"/>
    <w:rsid w:val="00CB0C84"/>
    <w:rsid w:val="00CB18B5"/>
    <w:rsid w:val="00CB1E78"/>
    <w:rsid w:val="00CB6864"/>
    <w:rsid w:val="00CC075D"/>
    <w:rsid w:val="00CD068E"/>
    <w:rsid w:val="00CD06DE"/>
    <w:rsid w:val="00CD7140"/>
    <w:rsid w:val="00CE087A"/>
    <w:rsid w:val="00CE775A"/>
    <w:rsid w:val="00CF0248"/>
    <w:rsid w:val="00CF363B"/>
    <w:rsid w:val="00CF66A7"/>
    <w:rsid w:val="00D070E3"/>
    <w:rsid w:val="00D077EB"/>
    <w:rsid w:val="00D230DC"/>
    <w:rsid w:val="00D265A7"/>
    <w:rsid w:val="00D40A4C"/>
    <w:rsid w:val="00D6040C"/>
    <w:rsid w:val="00D74E78"/>
    <w:rsid w:val="00D76D95"/>
    <w:rsid w:val="00D86880"/>
    <w:rsid w:val="00D87652"/>
    <w:rsid w:val="00D87B6C"/>
    <w:rsid w:val="00D930ED"/>
    <w:rsid w:val="00DA2895"/>
    <w:rsid w:val="00DA50A0"/>
    <w:rsid w:val="00DA64A8"/>
    <w:rsid w:val="00DA76D2"/>
    <w:rsid w:val="00DB1EC8"/>
    <w:rsid w:val="00DB586C"/>
    <w:rsid w:val="00DB6D5E"/>
    <w:rsid w:val="00DC19D2"/>
    <w:rsid w:val="00DC53CB"/>
    <w:rsid w:val="00DD2E3B"/>
    <w:rsid w:val="00DE1FEF"/>
    <w:rsid w:val="00DF1534"/>
    <w:rsid w:val="00DF5E51"/>
    <w:rsid w:val="00DF7CC3"/>
    <w:rsid w:val="00E06CAA"/>
    <w:rsid w:val="00E07A1F"/>
    <w:rsid w:val="00E103F3"/>
    <w:rsid w:val="00E10D15"/>
    <w:rsid w:val="00E14DA8"/>
    <w:rsid w:val="00E22F9C"/>
    <w:rsid w:val="00E233CD"/>
    <w:rsid w:val="00E31335"/>
    <w:rsid w:val="00E34278"/>
    <w:rsid w:val="00E431B1"/>
    <w:rsid w:val="00E4489C"/>
    <w:rsid w:val="00E47159"/>
    <w:rsid w:val="00E47441"/>
    <w:rsid w:val="00E47595"/>
    <w:rsid w:val="00E55B47"/>
    <w:rsid w:val="00E56627"/>
    <w:rsid w:val="00E57754"/>
    <w:rsid w:val="00E63A53"/>
    <w:rsid w:val="00E66D5A"/>
    <w:rsid w:val="00E70851"/>
    <w:rsid w:val="00E728A5"/>
    <w:rsid w:val="00E75FCB"/>
    <w:rsid w:val="00E82C85"/>
    <w:rsid w:val="00E974CB"/>
    <w:rsid w:val="00EA08E3"/>
    <w:rsid w:val="00EA4841"/>
    <w:rsid w:val="00EA4E91"/>
    <w:rsid w:val="00EA69E8"/>
    <w:rsid w:val="00EB731F"/>
    <w:rsid w:val="00EC17ED"/>
    <w:rsid w:val="00EC2AF9"/>
    <w:rsid w:val="00EC305B"/>
    <w:rsid w:val="00EC4847"/>
    <w:rsid w:val="00ED43ED"/>
    <w:rsid w:val="00ED52F2"/>
    <w:rsid w:val="00ED7CBF"/>
    <w:rsid w:val="00EE4D13"/>
    <w:rsid w:val="00EF0D6D"/>
    <w:rsid w:val="00EF1F74"/>
    <w:rsid w:val="00EF4600"/>
    <w:rsid w:val="00EF5896"/>
    <w:rsid w:val="00EF59F9"/>
    <w:rsid w:val="00F015D3"/>
    <w:rsid w:val="00F022E4"/>
    <w:rsid w:val="00F10FAC"/>
    <w:rsid w:val="00F16195"/>
    <w:rsid w:val="00F23E59"/>
    <w:rsid w:val="00F24FE6"/>
    <w:rsid w:val="00F25976"/>
    <w:rsid w:val="00F30BA3"/>
    <w:rsid w:val="00F31538"/>
    <w:rsid w:val="00F31D65"/>
    <w:rsid w:val="00F33163"/>
    <w:rsid w:val="00F358EC"/>
    <w:rsid w:val="00F35C10"/>
    <w:rsid w:val="00F37BEB"/>
    <w:rsid w:val="00F60DFE"/>
    <w:rsid w:val="00F63338"/>
    <w:rsid w:val="00F72A34"/>
    <w:rsid w:val="00F73ED9"/>
    <w:rsid w:val="00F75090"/>
    <w:rsid w:val="00F75D03"/>
    <w:rsid w:val="00F83A0C"/>
    <w:rsid w:val="00F84647"/>
    <w:rsid w:val="00F855EE"/>
    <w:rsid w:val="00F94AF2"/>
    <w:rsid w:val="00F9674F"/>
    <w:rsid w:val="00F96785"/>
    <w:rsid w:val="00F97731"/>
    <w:rsid w:val="00FA0CD2"/>
    <w:rsid w:val="00FB29D5"/>
    <w:rsid w:val="00FB3367"/>
    <w:rsid w:val="00FB476A"/>
    <w:rsid w:val="00FB7387"/>
    <w:rsid w:val="00FC0343"/>
    <w:rsid w:val="00FC1AC7"/>
    <w:rsid w:val="00FC25DB"/>
    <w:rsid w:val="00FD1EE0"/>
    <w:rsid w:val="00FD43B4"/>
    <w:rsid w:val="00FE4534"/>
    <w:rsid w:val="00FE53C6"/>
    <w:rsid w:val="00FF1488"/>
    <w:rsid w:val="00FF3774"/>
    <w:rsid w:val="00FF3A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EAF8B-2206-2343-BA8F-7DD22556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10</TotalTime>
  <Pages>12</Pages>
  <Words>5233</Words>
  <Characters>29834</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34998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6</cp:revision>
  <cp:lastPrinted>2013-05-13T15:09:00Z</cp:lastPrinted>
  <dcterms:created xsi:type="dcterms:W3CDTF">2016-03-28T06:47:00Z</dcterms:created>
  <dcterms:modified xsi:type="dcterms:W3CDTF">2016-03-28T06:53:00Z</dcterms:modified>
</cp:coreProperties>
</file>