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F26DE" w14:textId="3093A6C8" w:rsidR="00375C7E" w:rsidRDefault="00375C7E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Fines Payment Application</w:t>
      </w:r>
    </w:p>
    <w:p w14:paraId="72079A97" w14:textId="3EA0C2D4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28C27623" w14:textId="77777777"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14:paraId="473AEA1E" w14:textId="77777777"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14:paraId="3A344CBA" w14:textId="77777777"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14:paraId="03704E85" w14:textId="77777777" w:rsidR="0085257A" w:rsidRPr="00AD232E" w:rsidRDefault="0085257A"/>
    <w:p w14:paraId="0680FAB8" w14:textId="77777777"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D1F1360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586630D5" w14:textId="77777777">
        <w:tc>
          <w:tcPr>
            <w:tcW w:w="2304" w:type="dxa"/>
          </w:tcPr>
          <w:p w14:paraId="4C371BFF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7939E278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CB217D2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748A171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3C16A860" w14:textId="77777777">
        <w:tc>
          <w:tcPr>
            <w:tcW w:w="2304" w:type="dxa"/>
          </w:tcPr>
          <w:p w14:paraId="636C51D7" w14:textId="05C861A0" w:rsidR="0085257A" w:rsidRPr="00AD232E" w:rsidRDefault="0085257A">
            <w:pPr>
              <w:pStyle w:val="Tabletext"/>
            </w:pPr>
            <w:r w:rsidRPr="00AD232E">
              <w:t>&lt;</w:t>
            </w:r>
            <w:r w:rsidR="00375C7E">
              <w:t>25</w:t>
            </w:r>
            <w:r w:rsidRPr="00AD232E">
              <w:t>/</w:t>
            </w:r>
            <w:r w:rsidR="00375C7E">
              <w:t>03</w:t>
            </w:r>
            <w:r w:rsidRPr="00AD232E">
              <w:t>/</w:t>
            </w:r>
            <w:r w:rsidR="00375C7E">
              <w:t>2023</w:t>
            </w:r>
            <w:r w:rsidRPr="00AD232E">
              <w:t>&gt;</w:t>
            </w:r>
          </w:p>
        </w:tc>
        <w:tc>
          <w:tcPr>
            <w:tcW w:w="1152" w:type="dxa"/>
          </w:tcPr>
          <w:p w14:paraId="4D8C859D" w14:textId="66448CAC" w:rsidR="0085257A" w:rsidRPr="00AD232E" w:rsidRDefault="0085257A">
            <w:pPr>
              <w:pStyle w:val="Tabletext"/>
            </w:pPr>
            <w:r w:rsidRPr="00AD232E">
              <w:t>&lt;</w:t>
            </w:r>
            <w:r w:rsidR="00375C7E">
              <w:t>1.0</w:t>
            </w:r>
            <w:r w:rsidRPr="00AD232E">
              <w:t>&gt;</w:t>
            </w:r>
          </w:p>
        </w:tc>
        <w:tc>
          <w:tcPr>
            <w:tcW w:w="3744" w:type="dxa"/>
          </w:tcPr>
          <w:p w14:paraId="22EEB014" w14:textId="092E0033" w:rsidR="0085257A" w:rsidRPr="00AD232E" w:rsidRDefault="00375C7E">
            <w:pPr>
              <w:pStyle w:val="Tabletext"/>
            </w:pPr>
            <w:r>
              <w:t>Beginning</w:t>
            </w:r>
          </w:p>
        </w:tc>
        <w:tc>
          <w:tcPr>
            <w:tcW w:w="2304" w:type="dxa"/>
          </w:tcPr>
          <w:p w14:paraId="39E5B327" w14:textId="1D9D64DF" w:rsidR="0085257A" w:rsidRPr="00AD232E" w:rsidRDefault="0085257A">
            <w:pPr>
              <w:pStyle w:val="Tabletext"/>
            </w:pPr>
            <w:r w:rsidRPr="00AD232E">
              <w:t>&lt;</w:t>
            </w:r>
            <w:r w:rsidR="00375C7E">
              <w:t>Cupsa Bogdan</w:t>
            </w:r>
            <w:r w:rsidRPr="00AD232E">
              <w:t>&gt;</w:t>
            </w:r>
          </w:p>
        </w:tc>
      </w:tr>
      <w:tr w:rsidR="0085257A" w:rsidRPr="00AD232E" w14:paraId="26F0AEB4" w14:textId="77777777">
        <w:tc>
          <w:tcPr>
            <w:tcW w:w="2304" w:type="dxa"/>
          </w:tcPr>
          <w:p w14:paraId="4C46301C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3BB075B8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7BA0DB9F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65166369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12EA6FF7" w14:textId="77777777">
        <w:tc>
          <w:tcPr>
            <w:tcW w:w="2304" w:type="dxa"/>
          </w:tcPr>
          <w:p w14:paraId="7A6AF705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74936D87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56DDD7D7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17AE406E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3327340A" w14:textId="77777777">
        <w:tc>
          <w:tcPr>
            <w:tcW w:w="2304" w:type="dxa"/>
          </w:tcPr>
          <w:p w14:paraId="46D60C74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1CA8A10C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0C371A36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38F53CB8" w14:textId="77777777" w:rsidR="0085257A" w:rsidRPr="00AD232E" w:rsidRDefault="0085257A">
            <w:pPr>
              <w:pStyle w:val="Tabletext"/>
            </w:pPr>
          </w:p>
        </w:tc>
      </w:tr>
    </w:tbl>
    <w:p w14:paraId="02042B45" w14:textId="77777777" w:rsidR="0085257A" w:rsidRPr="00AD232E" w:rsidRDefault="0085257A"/>
    <w:p w14:paraId="74FC9C0D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19FBA274" w14:textId="77777777" w:rsidR="00AD232E" w:rsidRPr="00AD232E" w:rsidRDefault="00CE5184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AD232E">
        <w:rPr>
          <w:rFonts w:eastAsiaTheme="minorEastAsia"/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6593ECC4" w14:textId="77777777" w:rsidR="00AD232E" w:rsidRPr="00AD232E" w:rsidRDefault="00AD232E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AD232E">
        <w:rPr>
          <w:noProof/>
        </w:rPr>
        <w:t>2.</w:t>
      </w:r>
      <w:r w:rsidRPr="00AD232E">
        <w:rPr>
          <w:rFonts w:eastAsiaTheme="minorEastAsia"/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14:paraId="76EF16FB" w14:textId="77777777" w:rsidR="0085257A" w:rsidRPr="00375C7E" w:rsidRDefault="00CE5184">
      <w:pPr>
        <w:pStyle w:val="Title"/>
        <w:rPr>
          <w:rFonts w:ascii="Times New Roman" w:hAnsi="Times New Roman"/>
          <w:sz w:val="44"/>
          <w:szCs w:val="44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375C7E">
        <w:rPr>
          <w:rFonts w:ascii="Times New Roman" w:hAnsi="Times New Roman"/>
          <w:sz w:val="44"/>
          <w:szCs w:val="44"/>
        </w:rPr>
        <w:lastRenderedPageBreak/>
        <w:t>Glossary</w:t>
      </w:r>
    </w:p>
    <w:p w14:paraId="4D519E15" w14:textId="5B68BCC1" w:rsidR="0085257A" w:rsidRDefault="0085257A">
      <w:pPr>
        <w:pStyle w:val="Heading1"/>
        <w:rPr>
          <w:rFonts w:ascii="Times New Roman" w:hAnsi="Times New Roman"/>
          <w:sz w:val="32"/>
          <w:szCs w:val="32"/>
        </w:rPr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254949441"/>
      <w:r w:rsidRPr="00375C7E">
        <w:rPr>
          <w:rFonts w:ascii="Times New Roman" w:hAnsi="Times New Roman"/>
          <w:sz w:val="32"/>
          <w:szCs w:val="32"/>
        </w:rPr>
        <w:t>Introduction</w:t>
      </w:r>
      <w:bookmarkEnd w:id="2"/>
      <w:bookmarkEnd w:id="3"/>
      <w:bookmarkEnd w:id="4"/>
    </w:p>
    <w:p w14:paraId="5C1E1ACB" w14:textId="42618880" w:rsidR="00375C7E" w:rsidRPr="00375C7E" w:rsidRDefault="00375C7E" w:rsidP="00375C7E">
      <w:pPr>
        <w:ind w:left="720"/>
        <w:rPr>
          <w:sz w:val="24"/>
          <w:szCs w:val="24"/>
        </w:rPr>
      </w:pPr>
      <w:r w:rsidRPr="00375C7E">
        <w:rPr>
          <w:sz w:val="24"/>
          <w:szCs w:val="24"/>
        </w:rPr>
        <w:t>This app is designed to help users pay their fines in a more efficient way.</w:t>
      </w:r>
    </w:p>
    <w:p w14:paraId="2A66688A" w14:textId="77777777" w:rsidR="0085257A" w:rsidRPr="00375C7E" w:rsidRDefault="008978F7">
      <w:pPr>
        <w:pStyle w:val="Heading1"/>
        <w:rPr>
          <w:rFonts w:ascii="Times New Roman" w:hAnsi="Times New Roman"/>
          <w:sz w:val="32"/>
          <w:szCs w:val="32"/>
        </w:rPr>
      </w:pPr>
      <w:bookmarkStart w:id="5" w:name="_Toc254949442"/>
      <w:bookmarkEnd w:id="0"/>
      <w:bookmarkEnd w:id="1"/>
      <w:r w:rsidRPr="00375C7E">
        <w:rPr>
          <w:rFonts w:ascii="Times New Roman" w:hAnsi="Times New Roman"/>
          <w:sz w:val="32"/>
          <w:szCs w:val="32"/>
        </w:rPr>
        <w:t>Glossary</w:t>
      </w:r>
      <w:bookmarkEnd w:id="5"/>
    </w:p>
    <w:p w14:paraId="35C54DBA" w14:textId="1D1B46D2" w:rsidR="0085257A" w:rsidRPr="00AD232E" w:rsidRDefault="00AD232E" w:rsidP="00F669DB">
      <w:pPr>
        <w:pStyle w:val="InfoBlue"/>
      </w:pPr>
      <w:bookmarkStart w:id="6" w:name="_Toc436203381"/>
      <w:r w:rsidRPr="00AD232E">
        <w:t xml:space="preserve"> 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124A6D3A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6D439902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5551C3A8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3CCBED75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76616AC8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69FE8912" w14:textId="77777777" w:rsidTr="00AD232E">
        <w:trPr>
          <w:trHeight w:val="976"/>
        </w:trPr>
        <w:tc>
          <w:tcPr>
            <w:tcW w:w="2258" w:type="dxa"/>
          </w:tcPr>
          <w:p w14:paraId="4C4CF335" w14:textId="279D7330" w:rsidR="0085257A" w:rsidRPr="00AD232E" w:rsidRDefault="00375C7E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Fines</w:t>
            </w:r>
          </w:p>
        </w:tc>
        <w:tc>
          <w:tcPr>
            <w:tcW w:w="3232" w:type="dxa"/>
          </w:tcPr>
          <w:p w14:paraId="3F1B0761" w14:textId="44EE2784" w:rsidR="0085257A" w:rsidRPr="00AD232E" w:rsidRDefault="00375C7E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Penalties applied by the govt when law is broken</w:t>
            </w:r>
          </w:p>
        </w:tc>
        <w:tc>
          <w:tcPr>
            <w:tcW w:w="1890" w:type="dxa"/>
          </w:tcPr>
          <w:p w14:paraId="0AF6E6E3" w14:textId="2FC670F7" w:rsidR="0085257A" w:rsidRPr="00AD232E" w:rsidRDefault="00375C7E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-</w:t>
            </w:r>
          </w:p>
        </w:tc>
        <w:tc>
          <w:tcPr>
            <w:tcW w:w="3420" w:type="dxa"/>
          </w:tcPr>
          <w:p w14:paraId="3D04535A" w14:textId="582F1F5E" w:rsidR="0085257A" w:rsidRPr="00AD232E" w:rsidRDefault="00375C7E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no</w:t>
            </w:r>
          </w:p>
        </w:tc>
      </w:tr>
      <w:tr w:rsidR="00375C7E" w:rsidRPr="00AD232E" w14:paraId="21BBA84A" w14:textId="77777777" w:rsidTr="00AD232E">
        <w:trPr>
          <w:trHeight w:val="976"/>
        </w:trPr>
        <w:tc>
          <w:tcPr>
            <w:tcW w:w="2258" w:type="dxa"/>
          </w:tcPr>
          <w:p w14:paraId="5CB6E84F" w14:textId="40043855" w:rsidR="00375C7E" w:rsidRPr="00AD232E" w:rsidRDefault="00375C7E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Payment</w:t>
            </w:r>
          </w:p>
        </w:tc>
        <w:tc>
          <w:tcPr>
            <w:tcW w:w="3232" w:type="dxa"/>
          </w:tcPr>
          <w:p w14:paraId="6FFB16E2" w14:textId="43584DC3" w:rsidR="00375C7E" w:rsidRPr="00AD232E" w:rsidRDefault="00375C7E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The transfer of money for the fine</w:t>
            </w:r>
          </w:p>
        </w:tc>
        <w:tc>
          <w:tcPr>
            <w:tcW w:w="1890" w:type="dxa"/>
          </w:tcPr>
          <w:p w14:paraId="0EA9C36E" w14:textId="2DABFA99" w:rsidR="00375C7E" w:rsidRPr="00AD232E" w:rsidRDefault="00375C7E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-</w:t>
            </w:r>
          </w:p>
        </w:tc>
        <w:tc>
          <w:tcPr>
            <w:tcW w:w="3420" w:type="dxa"/>
          </w:tcPr>
          <w:p w14:paraId="21BB1905" w14:textId="1CA4DF6C" w:rsidR="00375C7E" w:rsidRPr="00AD232E" w:rsidRDefault="00375C7E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no</w:t>
            </w:r>
          </w:p>
        </w:tc>
      </w:tr>
      <w:tr w:rsidR="00375C7E" w:rsidRPr="00AD232E" w14:paraId="15B3784D" w14:textId="77777777" w:rsidTr="00AD232E">
        <w:trPr>
          <w:trHeight w:val="976"/>
        </w:trPr>
        <w:tc>
          <w:tcPr>
            <w:tcW w:w="2258" w:type="dxa"/>
          </w:tcPr>
          <w:p w14:paraId="409BCF7D" w14:textId="15AB01D7" w:rsidR="00375C7E" w:rsidRPr="00AD232E" w:rsidRDefault="00375C7E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Fine amount</w:t>
            </w:r>
          </w:p>
        </w:tc>
        <w:tc>
          <w:tcPr>
            <w:tcW w:w="3232" w:type="dxa"/>
          </w:tcPr>
          <w:p w14:paraId="3473C986" w14:textId="64B0C9A0" w:rsidR="00375C7E" w:rsidRPr="00AD232E" w:rsidRDefault="00375C7E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The amount of money to pay the fine</w:t>
            </w:r>
          </w:p>
        </w:tc>
        <w:tc>
          <w:tcPr>
            <w:tcW w:w="1890" w:type="dxa"/>
          </w:tcPr>
          <w:p w14:paraId="5906EEB9" w14:textId="6EB2C9D7" w:rsidR="00375C7E" w:rsidRPr="00AD232E" w:rsidRDefault="00375C7E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Currency</w:t>
            </w:r>
          </w:p>
        </w:tc>
        <w:tc>
          <w:tcPr>
            <w:tcW w:w="3420" w:type="dxa"/>
          </w:tcPr>
          <w:p w14:paraId="7A010F43" w14:textId="2A5C821A" w:rsidR="00375C7E" w:rsidRPr="00AD232E" w:rsidRDefault="00375C7E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The payment should be correct</w:t>
            </w:r>
          </w:p>
        </w:tc>
      </w:tr>
      <w:tr w:rsidR="00375C7E" w:rsidRPr="00AD232E" w14:paraId="2E5A4B44" w14:textId="77777777" w:rsidTr="00AD232E">
        <w:trPr>
          <w:trHeight w:val="976"/>
        </w:trPr>
        <w:tc>
          <w:tcPr>
            <w:tcW w:w="2258" w:type="dxa"/>
          </w:tcPr>
          <w:p w14:paraId="19A5FF7F" w14:textId="7706E280" w:rsidR="00375C7E" w:rsidRDefault="00375C7E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Payment method</w:t>
            </w:r>
          </w:p>
        </w:tc>
        <w:tc>
          <w:tcPr>
            <w:tcW w:w="3232" w:type="dxa"/>
          </w:tcPr>
          <w:p w14:paraId="10476403" w14:textId="64A60CCA" w:rsidR="00375C7E" w:rsidRDefault="00375C7E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Cash or card</w:t>
            </w:r>
          </w:p>
        </w:tc>
        <w:tc>
          <w:tcPr>
            <w:tcW w:w="1890" w:type="dxa"/>
          </w:tcPr>
          <w:p w14:paraId="1DD47566" w14:textId="0DAB8D0C" w:rsidR="00375C7E" w:rsidRDefault="00375C7E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Text</w:t>
            </w:r>
          </w:p>
        </w:tc>
        <w:tc>
          <w:tcPr>
            <w:tcW w:w="3420" w:type="dxa"/>
          </w:tcPr>
          <w:p w14:paraId="7AA88745" w14:textId="0955A42E" w:rsidR="00375C7E" w:rsidRDefault="00375C7E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The balance should not be empty</w:t>
            </w:r>
          </w:p>
        </w:tc>
      </w:tr>
      <w:bookmarkEnd w:id="6"/>
    </w:tbl>
    <w:p w14:paraId="64DD6E86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3318A" w14:textId="77777777" w:rsidR="0065340F" w:rsidRDefault="0065340F">
      <w:pPr>
        <w:spacing w:line="240" w:lineRule="auto"/>
      </w:pPr>
      <w:r>
        <w:separator/>
      </w:r>
    </w:p>
  </w:endnote>
  <w:endnote w:type="continuationSeparator" w:id="0">
    <w:p w14:paraId="1DA0AE68" w14:textId="77777777" w:rsidR="0065340F" w:rsidRDefault="006534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7203999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57026C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04E577" w14:textId="77777777"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&lt;Student Name&gt;</w:t>
            </w:r>
          </w:fldSimple>
          <w:r>
            <w:t xml:space="preserve">, </w:t>
          </w:r>
          <w:r w:rsidR="00000000">
            <w:fldChar w:fldCharType="begin"/>
          </w:r>
          <w:r w:rsidR="00000000">
            <w:instrText xml:space="preserve"> DATE \@ "yyyy" </w:instrText>
          </w:r>
          <w:r w:rsidR="00000000">
            <w:fldChar w:fldCharType="separate"/>
          </w:r>
          <w:r w:rsidR="00375C7E">
            <w:rPr>
              <w:noProof/>
            </w:rPr>
            <w:t>2023</w:t>
          </w:r>
          <w:r w:rsidR="00000000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0E3E636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0F28B00B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1BAD6" w14:textId="77777777" w:rsidR="0065340F" w:rsidRDefault="0065340F">
      <w:pPr>
        <w:spacing w:line="240" w:lineRule="auto"/>
      </w:pPr>
      <w:r>
        <w:separator/>
      </w:r>
    </w:p>
  </w:footnote>
  <w:footnote w:type="continuationSeparator" w:id="0">
    <w:p w14:paraId="37BFD562" w14:textId="77777777" w:rsidR="0065340F" w:rsidRDefault="006534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D67E6" w14:textId="77777777" w:rsidR="00AD439A" w:rsidRDefault="00AD439A">
    <w:pPr>
      <w:rPr>
        <w:sz w:val="24"/>
      </w:rPr>
    </w:pPr>
  </w:p>
  <w:p w14:paraId="06D7DA12" w14:textId="093404A7" w:rsidR="00AD439A" w:rsidRPr="00375C7E" w:rsidRDefault="00375C7E" w:rsidP="00375C7E">
    <w:pPr>
      <w:pBdr>
        <w:top w:val="single" w:sz="6" w:space="1" w:color="auto"/>
      </w:pBdr>
      <w:tabs>
        <w:tab w:val="left" w:pos="7308"/>
      </w:tabs>
      <w:rPr>
        <w:sz w:val="28"/>
        <w:szCs w:val="28"/>
      </w:rPr>
    </w:pPr>
    <w:r>
      <w:rPr>
        <w:sz w:val="24"/>
      </w:rPr>
      <w:tab/>
      <w:t xml:space="preserve">      </w:t>
    </w:r>
    <w:r w:rsidRPr="00375C7E">
      <w:rPr>
        <w:sz w:val="28"/>
        <w:szCs w:val="28"/>
      </w:rPr>
      <w:t xml:space="preserve">Cupsa Bogdan </w:t>
    </w:r>
  </w:p>
  <w:p w14:paraId="0F244BC3" w14:textId="4CCBDFA2" w:rsidR="00AD439A" w:rsidRPr="00375C7E" w:rsidRDefault="00375C7E">
    <w:pPr>
      <w:pBdr>
        <w:bottom w:val="single" w:sz="6" w:space="1" w:color="auto"/>
      </w:pBdr>
      <w:jc w:val="right"/>
      <w:rPr>
        <w:sz w:val="28"/>
        <w:szCs w:val="28"/>
      </w:rPr>
    </w:pPr>
    <w:r w:rsidRPr="00375C7E">
      <w:rPr>
        <w:sz w:val="28"/>
        <w:szCs w:val="28"/>
      </w:rPr>
      <w:t>Group 1</w:t>
    </w:r>
  </w:p>
  <w:p w14:paraId="7E7B367A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65D406B2" w14:textId="77777777">
      <w:tc>
        <w:tcPr>
          <w:tcW w:w="6379" w:type="dxa"/>
        </w:tcPr>
        <w:p w14:paraId="28EEFE42" w14:textId="3165E327" w:rsidR="00AD439A" w:rsidRDefault="00375C7E">
          <w:r>
            <w:t>Fines Payment Application</w:t>
          </w:r>
        </w:p>
      </w:tc>
      <w:tc>
        <w:tcPr>
          <w:tcW w:w="3179" w:type="dxa"/>
        </w:tcPr>
        <w:p w14:paraId="739CEA43" w14:textId="77777777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 w14:paraId="44B50C64" w14:textId="77777777">
      <w:tc>
        <w:tcPr>
          <w:tcW w:w="6379" w:type="dxa"/>
        </w:tcPr>
        <w:p w14:paraId="1211CC55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4FD8A169" w14:textId="1092911F" w:rsidR="00AD439A" w:rsidRDefault="00AD439A">
          <w:r>
            <w:t xml:space="preserve">  Date:  &lt;</w:t>
          </w:r>
          <w:r w:rsidR="00375C7E">
            <w:t>25</w:t>
          </w:r>
          <w:r>
            <w:t>/</w:t>
          </w:r>
          <w:r w:rsidR="00375C7E">
            <w:t>03</w:t>
          </w:r>
          <w:r>
            <w:t>/</w:t>
          </w:r>
          <w:r w:rsidR="00375C7E">
            <w:t>2023</w:t>
          </w:r>
          <w:r>
            <w:t>&gt;</w:t>
          </w:r>
        </w:p>
      </w:tc>
    </w:tr>
    <w:tr w:rsidR="00AD439A" w14:paraId="24D41A5B" w14:textId="77777777">
      <w:tc>
        <w:tcPr>
          <w:tcW w:w="9558" w:type="dxa"/>
          <w:gridSpan w:val="2"/>
        </w:tcPr>
        <w:p w14:paraId="70A92A99" w14:textId="77777777" w:rsidR="00AD439A" w:rsidRDefault="00AD439A">
          <w:r>
            <w:t>&lt;document identifier&gt;</w:t>
          </w:r>
        </w:p>
      </w:tc>
    </w:tr>
  </w:tbl>
  <w:p w14:paraId="7803E8C0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55259287">
    <w:abstractNumId w:val="0"/>
  </w:num>
  <w:num w:numId="2" w16cid:durableId="42245766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65616620">
    <w:abstractNumId w:val="3"/>
  </w:num>
  <w:num w:numId="4" w16cid:durableId="325134671">
    <w:abstractNumId w:val="14"/>
  </w:num>
  <w:num w:numId="5" w16cid:durableId="1857838990">
    <w:abstractNumId w:val="27"/>
  </w:num>
  <w:num w:numId="6" w16cid:durableId="564069868">
    <w:abstractNumId w:val="20"/>
  </w:num>
  <w:num w:numId="7" w16cid:durableId="385495329">
    <w:abstractNumId w:val="19"/>
  </w:num>
  <w:num w:numId="8" w16cid:durableId="1033993339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961494057">
    <w:abstractNumId w:val="2"/>
  </w:num>
  <w:num w:numId="10" w16cid:durableId="756363336">
    <w:abstractNumId w:val="26"/>
  </w:num>
  <w:num w:numId="11" w16cid:durableId="1156188372">
    <w:abstractNumId w:val="5"/>
  </w:num>
  <w:num w:numId="12" w16cid:durableId="1580096428">
    <w:abstractNumId w:val="15"/>
  </w:num>
  <w:num w:numId="13" w16cid:durableId="1854877561">
    <w:abstractNumId w:val="13"/>
  </w:num>
  <w:num w:numId="14" w16cid:durableId="2123719198">
    <w:abstractNumId w:val="25"/>
  </w:num>
  <w:num w:numId="15" w16cid:durableId="1963805027">
    <w:abstractNumId w:val="12"/>
  </w:num>
  <w:num w:numId="16" w16cid:durableId="14770920">
    <w:abstractNumId w:val="6"/>
  </w:num>
  <w:num w:numId="17" w16cid:durableId="335421712">
    <w:abstractNumId w:val="24"/>
  </w:num>
  <w:num w:numId="18" w16cid:durableId="1126125808">
    <w:abstractNumId w:val="18"/>
  </w:num>
  <w:num w:numId="19" w16cid:durableId="721944600">
    <w:abstractNumId w:val="7"/>
  </w:num>
  <w:num w:numId="20" w16cid:durableId="1889612086">
    <w:abstractNumId w:val="17"/>
  </w:num>
  <w:num w:numId="21" w16cid:durableId="1523861105">
    <w:abstractNumId w:val="11"/>
  </w:num>
  <w:num w:numId="22" w16cid:durableId="1270044631">
    <w:abstractNumId w:val="23"/>
  </w:num>
  <w:num w:numId="23" w16cid:durableId="1288197256">
    <w:abstractNumId w:val="10"/>
  </w:num>
  <w:num w:numId="24" w16cid:durableId="905603575">
    <w:abstractNumId w:val="9"/>
  </w:num>
  <w:num w:numId="25" w16cid:durableId="957832056">
    <w:abstractNumId w:val="8"/>
  </w:num>
  <w:num w:numId="26" w16cid:durableId="2119179195">
    <w:abstractNumId w:val="21"/>
  </w:num>
  <w:num w:numId="27" w16cid:durableId="700857783">
    <w:abstractNumId w:val="22"/>
  </w:num>
  <w:num w:numId="28" w16cid:durableId="2059162223">
    <w:abstractNumId w:val="28"/>
  </w:num>
  <w:num w:numId="29" w16cid:durableId="1720594738">
    <w:abstractNumId w:val="16"/>
  </w:num>
  <w:num w:numId="30" w16cid:durableId="3991404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58"/>
    <w:rsid w:val="001C7458"/>
    <w:rsid w:val="001D42BB"/>
    <w:rsid w:val="00375C7E"/>
    <w:rsid w:val="005A3207"/>
    <w:rsid w:val="00600853"/>
    <w:rsid w:val="0065340F"/>
    <w:rsid w:val="007F349D"/>
    <w:rsid w:val="0085257A"/>
    <w:rsid w:val="008978F7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6E66E0"/>
  <w15:docId w15:val="{77FAFDA0-ABD9-4058-BB47-F555B46F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basedOn w:val="DefaultParagraphFont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basedOn w:val="DefaultParagraphFont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9</TotalTime>
  <Pages>4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Bogdan Cupsa</cp:lastModifiedBy>
  <cp:revision>2</cp:revision>
  <cp:lastPrinted>2001-03-15T12:26:00Z</cp:lastPrinted>
  <dcterms:created xsi:type="dcterms:W3CDTF">2023-03-25T17:11:00Z</dcterms:created>
  <dcterms:modified xsi:type="dcterms:W3CDTF">2023-03-25T17:11:00Z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2023-03-25T17:11:52Z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afd6a70e-5368-41cf-b9d5-7cd9dd36c3f4</vt:lpwstr>
  </property>
  <property fmtid="{D5CDD505-2E9C-101B-9397-08002B2CF9AE}" pid="8" name="MSIP_Label_5b58b62f-6f94-46bd-8089-18e64b0a9abb_ContentBits">
    <vt:lpwstr>0</vt:lpwstr>
  </property>
</Properties>
</file>