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FD" w:rsidRDefault="007E4EFD" w:rsidP="00044CB2">
      <w:pPr>
        <w:pStyle w:val="Default"/>
        <w:rPr>
          <w:rFonts w:asciiTheme="minorHAnsi" w:hAnsiTheme="minorHAnsi" w:cstheme="minorHAnsi"/>
          <w:i/>
          <w:iCs/>
          <w:sz w:val="36"/>
          <w:szCs w:val="36"/>
        </w:rPr>
      </w:pPr>
      <w:r w:rsidRPr="007E4EFD">
        <w:rPr>
          <w:rFonts w:asciiTheme="minorHAnsi" w:hAnsiTheme="minorHAnsi" w:cstheme="minorHAnsi"/>
          <w:b/>
          <w:noProof/>
          <w:sz w:val="36"/>
          <w:szCs w:val="36"/>
          <w:u w:val="single"/>
        </w:rPr>
        <w:t>S64.Oscilatoarul armonic</w:t>
      </w:r>
      <w:r w:rsidR="00301762" w:rsidRPr="007E4EFD">
        <w:rPr>
          <w:rFonts w:asciiTheme="minorHAnsi" w:hAnsiTheme="minorHAnsi" w:cstheme="minorHAnsi"/>
          <w:b/>
          <w:noProof/>
          <w:sz w:val="36"/>
          <w:szCs w:val="36"/>
          <w:u w:val="single"/>
        </w:rPr>
        <w:t>.</w:t>
      </w:r>
      <w:r w:rsidR="00B52652" w:rsidRPr="009A000E">
        <w:rPr>
          <w:rFonts w:asciiTheme="minorHAnsi" w:hAnsiTheme="minorHAnsi" w:cstheme="minorHAnsi"/>
          <w:sz w:val="36"/>
          <w:szCs w:val="36"/>
        </w:rPr>
        <w:t xml:space="preserve"> </w:t>
      </w:r>
    </w:p>
    <w:p w:rsidR="009E3C8D" w:rsidRPr="009A000E" w:rsidRDefault="00534107" w:rsidP="00044CB2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Oscilatorul</w:t>
      </w:r>
      <w:proofErr w:type="spellEnd"/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armonic</w:t>
      </w:r>
      <w:proofErr w:type="spellEnd"/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un circuit electronic care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generează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sinusoidală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bornele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unei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rezistenţe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RL </w:t>
      </w:r>
      <w:r w:rsidRPr="009A000E">
        <w:rPr>
          <w:rFonts w:asciiTheme="minorHAnsi" w:hAnsiTheme="minorHAnsi" w:cstheme="minorHAnsi"/>
          <w:sz w:val="36"/>
          <w:szCs w:val="36"/>
        </w:rPr>
        <w:t xml:space="preserve">. </w:t>
      </w:r>
      <w:r w:rsidRPr="009A000E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247775" cy="200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2652" w:rsidRPr="009A000E">
        <w:rPr>
          <w:rFonts w:asciiTheme="minorHAnsi" w:hAnsiTheme="minorHAnsi" w:cstheme="minorHAnsi"/>
          <w:sz w:val="36"/>
          <w:szCs w:val="36"/>
        </w:rPr>
        <w:t xml:space="preserve"> </w:t>
      </w:r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Oscilatorul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dispozitive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active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capabile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puterea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absorbită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sursa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putere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alternativ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cedată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44CB2" w:rsidRPr="009A000E">
        <w:rPr>
          <w:rFonts w:asciiTheme="minorHAnsi" w:hAnsiTheme="minorHAnsi" w:cstheme="minorHAnsi"/>
          <w:sz w:val="36"/>
          <w:szCs w:val="36"/>
        </w:rPr>
        <w:t>sarcinii</w:t>
      </w:r>
      <w:proofErr w:type="spellEnd"/>
      <w:r w:rsidR="00044CB2" w:rsidRPr="009A000E">
        <w:rPr>
          <w:rFonts w:asciiTheme="minorHAnsi" w:hAnsiTheme="minorHAnsi" w:cstheme="minorHAnsi"/>
          <w:sz w:val="36"/>
          <w:szCs w:val="36"/>
        </w:rPr>
        <w:t xml:space="preserve">: </w:t>
      </w:r>
      <w:r w:rsidR="00044CB2" w:rsidRPr="009A000E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942975" cy="6953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C4B" w:rsidRPr="009A000E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486275" cy="21240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AA" w:rsidRPr="009A000E" w:rsidRDefault="00EF68AA" w:rsidP="00EF68AA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9A000E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caracterizarea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oscilator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trebuie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avute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vedere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următoarele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condiţia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amorsare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oscilaţiilor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;-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frecvenţa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oscilaţie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fosc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amplitudinea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oscilaţie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Vosc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condiţia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stabilitate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dinamică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oscilaţiilor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stabilitatea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amplitudinii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frecvenţei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oscilaţie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evaluarea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distorsiunilor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semnalului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generat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</w:p>
    <w:p w:rsidR="00EC1AF2" w:rsidRPr="009A000E" w:rsidRDefault="00EF68AA" w:rsidP="00EF68AA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9A000E">
        <w:rPr>
          <w:rFonts w:cstheme="minorHAnsi"/>
          <w:sz w:val="36"/>
          <w:szCs w:val="36"/>
        </w:rPr>
        <w:t>Analiza</w:t>
      </w:r>
      <w:proofErr w:type="spellEnd"/>
      <w:r w:rsidRPr="009A000E">
        <w:rPr>
          <w:rFonts w:cstheme="minorHAnsi"/>
          <w:sz w:val="36"/>
          <w:szCs w:val="36"/>
        </w:rPr>
        <w:t xml:space="preserve"> </w:t>
      </w:r>
      <w:proofErr w:type="spellStart"/>
      <w:r w:rsidRPr="009A000E">
        <w:rPr>
          <w:rFonts w:cstheme="minorHAnsi"/>
          <w:sz w:val="36"/>
          <w:szCs w:val="36"/>
        </w:rPr>
        <w:t>funcţionării</w:t>
      </w:r>
      <w:proofErr w:type="spellEnd"/>
      <w:r w:rsidRPr="009A000E">
        <w:rPr>
          <w:rFonts w:cstheme="minorHAnsi"/>
          <w:sz w:val="36"/>
          <w:szCs w:val="36"/>
        </w:rPr>
        <w:t xml:space="preserve"> </w:t>
      </w:r>
      <w:proofErr w:type="spellStart"/>
      <w:r w:rsidRPr="009A000E">
        <w:rPr>
          <w:rFonts w:cstheme="minorHAnsi"/>
          <w:sz w:val="36"/>
          <w:szCs w:val="36"/>
        </w:rPr>
        <w:t>oscilatoarelor</w:t>
      </w:r>
      <w:proofErr w:type="spellEnd"/>
      <w:r w:rsidRPr="009A000E">
        <w:rPr>
          <w:rFonts w:cstheme="minorHAnsi"/>
          <w:sz w:val="36"/>
          <w:szCs w:val="36"/>
        </w:rPr>
        <w:t xml:space="preserve"> </w:t>
      </w:r>
      <w:proofErr w:type="spellStart"/>
      <w:r w:rsidRPr="009A000E">
        <w:rPr>
          <w:rFonts w:cstheme="minorHAnsi"/>
          <w:sz w:val="36"/>
          <w:szCs w:val="36"/>
        </w:rPr>
        <w:t>armonice</w:t>
      </w:r>
      <w:proofErr w:type="spellEnd"/>
      <w:r w:rsidRPr="009A000E">
        <w:rPr>
          <w:rFonts w:cstheme="minorHAnsi"/>
          <w:sz w:val="36"/>
          <w:szCs w:val="36"/>
        </w:rPr>
        <w:t xml:space="preserve"> se </w:t>
      </w:r>
      <w:proofErr w:type="spellStart"/>
      <w:r w:rsidRPr="009A000E">
        <w:rPr>
          <w:rFonts w:cstheme="minorHAnsi"/>
          <w:sz w:val="36"/>
          <w:szCs w:val="36"/>
        </w:rPr>
        <w:t>poate</w:t>
      </w:r>
      <w:proofErr w:type="spellEnd"/>
      <w:r w:rsidRPr="009A000E">
        <w:rPr>
          <w:rFonts w:cstheme="minorHAnsi"/>
          <w:sz w:val="36"/>
          <w:szCs w:val="36"/>
        </w:rPr>
        <w:t xml:space="preserve"> face </w:t>
      </w:r>
      <w:proofErr w:type="spellStart"/>
      <w:r w:rsidRPr="009A000E">
        <w:rPr>
          <w:rFonts w:cstheme="minorHAnsi"/>
          <w:sz w:val="36"/>
          <w:szCs w:val="36"/>
        </w:rPr>
        <w:t>utilizând</w:t>
      </w:r>
      <w:proofErr w:type="spellEnd"/>
      <w:r w:rsidRPr="009A000E">
        <w:rPr>
          <w:rFonts w:cstheme="minorHAnsi"/>
          <w:sz w:val="36"/>
          <w:szCs w:val="36"/>
        </w:rPr>
        <w:t xml:space="preserve"> </w:t>
      </w:r>
      <w:proofErr w:type="spellStart"/>
      <w:r w:rsidRPr="009A000E">
        <w:rPr>
          <w:rFonts w:cstheme="minorHAnsi"/>
          <w:sz w:val="36"/>
          <w:szCs w:val="36"/>
        </w:rPr>
        <w:t>una</w:t>
      </w:r>
      <w:proofErr w:type="spellEnd"/>
      <w:r w:rsidRPr="009A000E">
        <w:rPr>
          <w:rFonts w:cstheme="minorHAnsi"/>
          <w:sz w:val="36"/>
          <w:szCs w:val="36"/>
        </w:rPr>
        <w:t xml:space="preserve"> din </w:t>
      </w:r>
      <w:proofErr w:type="spellStart"/>
      <w:r w:rsidRPr="009A000E">
        <w:rPr>
          <w:rFonts w:cstheme="minorHAnsi"/>
          <w:sz w:val="36"/>
          <w:szCs w:val="36"/>
        </w:rPr>
        <w:t>teoriile</w:t>
      </w:r>
      <w:proofErr w:type="spellEnd"/>
      <w:r w:rsidRPr="009A000E">
        <w:rPr>
          <w:rFonts w:cstheme="minorHAnsi"/>
          <w:sz w:val="36"/>
          <w:szCs w:val="36"/>
        </w:rPr>
        <w:t xml:space="preserve"> elaborate </w:t>
      </w:r>
      <w:proofErr w:type="spellStart"/>
      <w:r w:rsidRPr="009A000E">
        <w:rPr>
          <w:rFonts w:cstheme="minorHAnsi"/>
          <w:sz w:val="36"/>
          <w:szCs w:val="36"/>
        </w:rPr>
        <w:t>în</w:t>
      </w:r>
      <w:proofErr w:type="spellEnd"/>
      <w:r w:rsidRPr="009A000E">
        <w:rPr>
          <w:rFonts w:cstheme="minorHAnsi"/>
          <w:sz w:val="36"/>
          <w:szCs w:val="36"/>
        </w:rPr>
        <w:t xml:space="preserve"> </w:t>
      </w:r>
      <w:proofErr w:type="spellStart"/>
      <w:r w:rsidRPr="009A000E">
        <w:rPr>
          <w:rFonts w:cstheme="minorHAnsi"/>
          <w:sz w:val="36"/>
          <w:szCs w:val="36"/>
        </w:rPr>
        <w:t>acest</w:t>
      </w:r>
      <w:proofErr w:type="spellEnd"/>
      <w:r w:rsidRPr="009A000E">
        <w:rPr>
          <w:rFonts w:cstheme="minorHAnsi"/>
          <w:sz w:val="36"/>
          <w:szCs w:val="36"/>
        </w:rPr>
        <w:t xml:space="preserve"> </w:t>
      </w:r>
      <w:proofErr w:type="spellStart"/>
      <w:r w:rsidRPr="009A000E">
        <w:rPr>
          <w:rFonts w:cstheme="minorHAnsi"/>
          <w:sz w:val="36"/>
          <w:szCs w:val="36"/>
        </w:rPr>
        <w:t>scop</w:t>
      </w:r>
      <w:proofErr w:type="spellEnd"/>
      <w:r w:rsidRPr="009A000E">
        <w:rPr>
          <w:rFonts w:cstheme="minorHAnsi"/>
          <w:sz w:val="36"/>
          <w:szCs w:val="36"/>
        </w:rPr>
        <w:t>.</w:t>
      </w:r>
      <w:r w:rsidR="0088259C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i/>
          <w:iCs/>
          <w:sz w:val="36"/>
          <w:szCs w:val="36"/>
        </w:rPr>
        <w:t>Teoria</w:t>
      </w:r>
      <w:proofErr w:type="spellEnd"/>
      <w:r w:rsidR="0088259C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i/>
          <w:iCs/>
          <w:sz w:val="36"/>
          <w:szCs w:val="36"/>
        </w:rPr>
        <w:t>liniară</w:t>
      </w:r>
      <w:proofErr w:type="spellEnd"/>
      <w:r w:rsidR="0088259C" w:rsidRPr="009A000E">
        <w:rPr>
          <w:rFonts w:cstheme="minorHAnsi"/>
          <w:i/>
          <w:iCs/>
          <w:sz w:val="36"/>
          <w:szCs w:val="36"/>
        </w:rPr>
        <w:t xml:space="preserve"> </w:t>
      </w:r>
      <w:r w:rsidR="0088259C" w:rsidRPr="009A000E">
        <w:rPr>
          <w:rFonts w:cstheme="minorHAnsi"/>
          <w:sz w:val="36"/>
          <w:szCs w:val="36"/>
        </w:rPr>
        <w:t xml:space="preserve">a </w:t>
      </w:r>
      <w:proofErr w:type="spellStart"/>
      <w:r w:rsidR="0088259C" w:rsidRPr="009A000E">
        <w:rPr>
          <w:rFonts w:cstheme="minorHAnsi"/>
          <w:sz w:val="36"/>
          <w:szCs w:val="36"/>
        </w:rPr>
        <w:t>oscilatoarelor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se </w:t>
      </w:r>
      <w:proofErr w:type="spellStart"/>
      <w:r w:rsidR="0088259C" w:rsidRPr="009A000E">
        <w:rPr>
          <w:rFonts w:cstheme="minorHAnsi"/>
          <w:sz w:val="36"/>
          <w:szCs w:val="36"/>
        </w:rPr>
        <w:t>bazează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pe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modelarea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dispozitivelor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electronice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cu </w:t>
      </w:r>
      <w:proofErr w:type="spellStart"/>
      <w:r w:rsidR="0088259C" w:rsidRPr="009A000E">
        <w:rPr>
          <w:rFonts w:cstheme="minorHAnsi"/>
          <w:sz w:val="36"/>
          <w:szCs w:val="36"/>
        </w:rPr>
        <w:t>circuite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echivalente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de </w:t>
      </w:r>
      <w:proofErr w:type="spellStart"/>
      <w:r w:rsidR="0088259C" w:rsidRPr="009A000E">
        <w:rPr>
          <w:rFonts w:cstheme="minorHAnsi"/>
          <w:sz w:val="36"/>
          <w:szCs w:val="36"/>
        </w:rPr>
        <w:t>semnal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mic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. </w:t>
      </w:r>
      <w:proofErr w:type="spellStart"/>
      <w:r w:rsidR="0088259C" w:rsidRPr="009A000E">
        <w:rPr>
          <w:rFonts w:cstheme="minorHAnsi"/>
          <w:sz w:val="36"/>
          <w:szCs w:val="36"/>
        </w:rPr>
        <w:t>Celelalte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elemente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de circuit au </w:t>
      </w:r>
      <w:proofErr w:type="spellStart"/>
      <w:r w:rsidR="0088259C" w:rsidRPr="009A000E">
        <w:rPr>
          <w:rFonts w:cstheme="minorHAnsi"/>
          <w:sz w:val="36"/>
          <w:szCs w:val="36"/>
        </w:rPr>
        <w:t>caracteristici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liniare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şi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parametri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independenţi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de </w:t>
      </w:r>
      <w:proofErr w:type="spellStart"/>
      <w:r w:rsidR="0088259C" w:rsidRPr="009A000E">
        <w:rPr>
          <w:rFonts w:cstheme="minorHAnsi"/>
          <w:sz w:val="36"/>
          <w:szCs w:val="36"/>
        </w:rPr>
        <w:t>mărimea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semnalului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aplicat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. </w:t>
      </w:r>
      <w:proofErr w:type="spellStart"/>
      <w:r w:rsidR="0088259C" w:rsidRPr="009A000E">
        <w:rPr>
          <w:rFonts w:cstheme="minorHAnsi"/>
          <w:sz w:val="36"/>
          <w:szCs w:val="36"/>
        </w:rPr>
        <w:t>În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cadrul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acestei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teorii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nu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se pot </w:t>
      </w:r>
      <w:proofErr w:type="spellStart"/>
      <w:r w:rsidR="0088259C" w:rsidRPr="009A000E">
        <w:rPr>
          <w:rFonts w:cstheme="minorHAnsi"/>
          <w:sz w:val="36"/>
          <w:szCs w:val="36"/>
        </w:rPr>
        <w:t>stabili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decât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i/>
          <w:iCs/>
          <w:sz w:val="36"/>
          <w:szCs w:val="36"/>
        </w:rPr>
        <w:t>condiţia</w:t>
      </w:r>
      <w:proofErr w:type="spellEnd"/>
      <w:r w:rsidR="0088259C" w:rsidRPr="009A000E">
        <w:rPr>
          <w:rFonts w:cstheme="minorHAnsi"/>
          <w:i/>
          <w:iCs/>
          <w:sz w:val="36"/>
          <w:szCs w:val="36"/>
        </w:rPr>
        <w:t xml:space="preserve"> de </w:t>
      </w:r>
      <w:proofErr w:type="spellStart"/>
      <w:r w:rsidR="0088259C" w:rsidRPr="009A000E">
        <w:rPr>
          <w:rFonts w:cstheme="minorHAnsi"/>
          <w:i/>
          <w:iCs/>
          <w:sz w:val="36"/>
          <w:szCs w:val="36"/>
        </w:rPr>
        <w:t>amorsare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, </w:t>
      </w:r>
      <w:proofErr w:type="spellStart"/>
      <w:r w:rsidR="0088259C" w:rsidRPr="009A000E">
        <w:rPr>
          <w:rFonts w:cstheme="minorHAnsi"/>
          <w:i/>
          <w:iCs/>
          <w:sz w:val="36"/>
          <w:szCs w:val="36"/>
        </w:rPr>
        <w:t>frecvenţa</w:t>
      </w:r>
      <w:proofErr w:type="spellEnd"/>
      <w:r w:rsidR="0088259C" w:rsidRPr="009A000E">
        <w:rPr>
          <w:rFonts w:cstheme="minorHAnsi"/>
          <w:i/>
          <w:iCs/>
          <w:sz w:val="36"/>
          <w:szCs w:val="36"/>
        </w:rPr>
        <w:t xml:space="preserve"> de </w:t>
      </w:r>
      <w:proofErr w:type="spellStart"/>
      <w:r w:rsidR="0088259C" w:rsidRPr="009A000E">
        <w:rPr>
          <w:rFonts w:cstheme="minorHAnsi"/>
          <w:i/>
          <w:iCs/>
          <w:sz w:val="36"/>
          <w:szCs w:val="36"/>
        </w:rPr>
        <w:t>oscilaţie</w:t>
      </w:r>
      <w:proofErr w:type="spellEnd"/>
      <w:r w:rsidR="0088259C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şi</w:t>
      </w:r>
      <w:proofErr w:type="spellEnd"/>
      <w:r w:rsidR="0088259C" w:rsidRPr="009A000E">
        <w:rPr>
          <w:rFonts w:cstheme="minorHAnsi"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i/>
          <w:iCs/>
          <w:sz w:val="36"/>
          <w:szCs w:val="36"/>
        </w:rPr>
        <w:t>stabilitatea</w:t>
      </w:r>
      <w:proofErr w:type="spellEnd"/>
      <w:r w:rsidR="0088259C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88259C" w:rsidRPr="009A000E">
        <w:rPr>
          <w:rFonts w:cstheme="minorHAnsi"/>
          <w:sz w:val="36"/>
          <w:szCs w:val="36"/>
        </w:rPr>
        <w:t>acesteia</w:t>
      </w:r>
      <w:proofErr w:type="spellEnd"/>
      <w:r w:rsidR="0088259C" w:rsidRPr="009A000E">
        <w:rPr>
          <w:rFonts w:cstheme="minorHAnsi"/>
          <w:sz w:val="36"/>
          <w:szCs w:val="36"/>
        </w:rPr>
        <w:t>.</w:t>
      </w:r>
      <w:r w:rsidR="005947EF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i/>
          <w:iCs/>
          <w:sz w:val="36"/>
          <w:szCs w:val="36"/>
        </w:rPr>
        <w:t>Teoria</w:t>
      </w:r>
      <w:proofErr w:type="spellEnd"/>
      <w:r w:rsidR="005947EF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i/>
          <w:iCs/>
          <w:sz w:val="36"/>
          <w:szCs w:val="36"/>
        </w:rPr>
        <w:t>cvasiliniară</w:t>
      </w:r>
      <w:proofErr w:type="spellEnd"/>
      <w:r w:rsidR="005947EF" w:rsidRPr="009A000E">
        <w:rPr>
          <w:rFonts w:cstheme="minorHAnsi"/>
          <w:i/>
          <w:iCs/>
          <w:sz w:val="36"/>
          <w:szCs w:val="36"/>
        </w:rPr>
        <w:t xml:space="preserve"> </w:t>
      </w:r>
      <w:r w:rsidR="005947EF" w:rsidRPr="009A000E">
        <w:rPr>
          <w:rFonts w:cstheme="minorHAnsi"/>
          <w:sz w:val="36"/>
          <w:szCs w:val="36"/>
        </w:rPr>
        <w:t>(</w:t>
      </w:r>
      <w:proofErr w:type="spellStart"/>
      <w:r w:rsidR="005947EF" w:rsidRPr="009A000E">
        <w:rPr>
          <w:rFonts w:cstheme="minorHAnsi"/>
          <w:sz w:val="36"/>
          <w:szCs w:val="36"/>
        </w:rPr>
        <w:t>sau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i/>
          <w:iCs/>
          <w:sz w:val="36"/>
          <w:szCs w:val="36"/>
        </w:rPr>
        <w:t>metoda</w:t>
      </w:r>
      <w:proofErr w:type="spellEnd"/>
      <w:r w:rsidR="005947EF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i/>
          <w:iCs/>
          <w:sz w:val="36"/>
          <w:szCs w:val="36"/>
        </w:rPr>
        <w:t>primei</w:t>
      </w:r>
      <w:proofErr w:type="spellEnd"/>
      <w:r w:rsidR="005947EF" w:rsidRPr="009A000E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i/>
          <w:iCs/>
          <w:sz w:val="36"/>
          <w:szCs w:val="36"/>
        </w:rPr>
        <w:t>armonici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) </w:t>
      </w:r>
      <w:proofErr w:type="spellStart"/>
      <w:r w:rsidR="005947EF" w:rsidRPr="009A000E">
        <w:rPr>
          <w:rFonts w:cstheme="minorHAnsi"/>
          <w:sz w:val="36"/>
          <w:szCs w:val="36"/>
        </w:rPr>
        <w:t>porneşte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de la </w:t>
      </w:r>
      <w:proofErr w:type="spellStart"/>
      <w:r w:rsidR="005947EF" w:rsidRPr="009A000E">
        <w:rPr>
          <w:rFonts w:cstheme="minorHAnsi"/>
          <w:sz w:val="36"/>
          <w:szCs w:val="36"/>
        </w:rPr>
        <w:t>considerentul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că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funcţionarea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amplificatorului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este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neliniară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. Ca </w:t>
      </w:r>
      <w:proofErr w:type="spellStart"/>
      <w:r w:rsidR="005947EF" w:rsidRPr="009A000E">
        <w:rPr>
          <w:rFonts w:cstheme="minorHAnsi"/>
          <w:sz w:val="36"/>
          <w:szCs w:val="36"/>
        </w:rPr>
        <w:t>atare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, se deduce o </w:t>
      </w:r>
      <w:proofErr w:type="spellStart"/>
      <w:r w:rsidR="005947EF" w:rsidRPr="009A000E">
        <w:rPr>
          <w:rFonts w:cstheme="minorHAnsi"/>
          <w:sz w:val="36"/>
          <w:szCs w:val="36"/>
        </w:rPr>
        <w:t>amplificare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a </w:t>
      </w:r>
      <w:proofErr w:type="spellStart"/>
      <w:r w:rsidR="005947EF" w:rsidRPr="009A000E">
        <w:rPr>
          <w:rFonts w:cstheme="minorHAnsi"/>
          <w:sz w:val="36"/>
          <w:szCs w:val="36"/>
        </w:rPr>
        <w:t>fundamentalei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semnalului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generat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, care </w:t>
      </w:r>
      <w:proofErr w:type="spellStart"/>
      <w:r w:rsidR="005947EF" w:rsidRPr="009A000E">
        <w:rPr>
          <w:rFonts w:cstheme="minorHAnsi"/>
          <w:sz w:val="36"/>
          <w:szCs w:val="36"/>
        </w:rPr>
        <w:t>va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depinde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de </w:t>
      </w:r>
      <w:proofErr w:type="spellStart"/>
      <w:r w:rsidR="005947EF" w:rsidRPr="009A000E">
        <w:rPr>
          <w:rFonts w:cstheme="minorHAnsi"/>
          <w:sz w:val="36"/>
          <w:szCs w:val="36"/>
        </w:rPr>
        <w:t>amplitudinea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acesteia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, </w:t>
      </w:r>
      <w:r w:rsidR="005947EF" w:rsidRPr="009A000E">
        <w:rPr>
          <w:rFonts w:cstheme="minorHAnsi"/>
          <w:i/>
          <w:iCs/>
          <w:sz w:val="36"/>
          <w:szCs w:val="36"/>
        </w:rPr>
        <w:t>V</w:t>
      </w:r>
      <w:r w:rsidR="005947EF" w:rsidRPr="009A000E">
        <w:rPr>
          <w:rFonts w:cstheme="minorHAnsi"/>
          <w:sz w:val="36"/>
          <w:szCs w:val="36"/>
        </w:rPr>
        <w:t xml:space="preserve">. </w:t>
      </w:r>
      <w:proofErr w:type="spellStart"/>
      <w:r w:rsidR="005947EF" w:rsidRPr="009A000E">
        <w:rPr>
          <w:rFonts w:cstheme="minorHAnsi"/>
          <w:sz w:val="36"/>
          <w:szCs w:val="36"/>
        </w:rPr>
        <w:t>În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acest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context </w:t>
      </w:r>
      <w:proofErr w:type="spellStart"/>
      <w:r w:rsidR="005947EF" w:rsidRPr="009A000E">
        <w:rPr>
          <w:rFonts w:cstheme="minorHAnsi"/>
          <w:sz w:val="36"/>
          <w:szCs w:val="36"/>
        </w:rPr>
        <w:t>vor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putea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fi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discutate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amorsarea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şi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limitarea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oscilaţiilor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, </w:t>
      </w:r>
      <w:proofErr w:type="spellStart"/>
      <w:r w:rsidR="005947EF" w:rsidRPr="009A000E">
        <w:rPr>
          <w:rFonts w:cstheme="minorHAnsi"/>
          <w:sz w:val="36"/>
          <w:szCs w:val="36"/>
        </w:rPr>
        <w:t>stabilitatea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lor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la </w:t>
      </w:r>
      <w:proofErr w:type="spellStart"/>
      <w:r w:rsidR="005947EF" w:rsidRPr="009A000E">
        <w:rPr>
          <w:rFonts w:cstheme="minorHAnsi"/>
          <w:sz w:val="36"/>
          <w:szCs w:val="36"/>
        </w:rPr>
        <w:t>perturbaţii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. </w:t>
      </w:r>
      <w:proofErr w:type="spellStart"/>
      <w:r w:rsidR="005947EF" w:rsidRPr="009A000E">
        <w:rPr>
          <w:rFonts w:cstheme="minorHAnsi"/>
          <w:sz w:val="36"/>
          <w:szCs w:val="36"/>
        </w:rPr>
        <w:t>Acestea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sunt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probleme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de </w:t>
      </w:r>
      <w:proofErr w:type="spellStart"/>
      <w:r w:rsidR="005947EF" w:rsidRPr="009A000E">
        <w:rPr>
          <w:rFonts w:cstheme="minorHAnsi"/>
          <w:sz w:val="36"/>
          <w:szCs w:val="36"/>
        </w:rPr>
        <w:t>regim</w:t>
      </w:r>
      <w:proofErr w:type="spellEnd"/>
      <w:r w:rsidR="005947EF" w:rsidRPr="009A000E">
        <w:rPr>
          <w:rFonts w:cstheme="minorHAnsi"/>
          <w:sz w:val="36"/>
          <w:szCs w:val="36"/>
        </w:rPr>
        <w:t xml:space="preserve"> </w:t>
      </w:r>
      <w:proofErr w:type="spellStart"/>
      <w:r w:rsidR="005947EF" w:rsidRPr="009A000E">
        <w:rPr>
          <w:rFonts w:cstheme="minorHAnsi"/>
          <w:sz w:val="36"/>
          <w:szCs w:val="36"/>
        </w:rPr>
        <w:t>tranzitoriu</w:t>
      </w:r>
      <w:proofErr w:type="spellEnd"/>
      <w:r w:rsidR="005947EF" w:rsidRPr="009A000E">
        <w:rPr>
          <w:rFonts w:cstheme="minorHAnsi"/>
          <w:sz w:val="36"/>
          <w:szCs w:val="36"/>
        </w:rPr>
        <w:t>.</w:t>
      </w:r>
    </w:p>
    <w:sectPr w:rsidR="00EC1AF2" w:rsidRPr="009A000E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4CB2"/>
    <w:rsid w:val="0004572A"/>
    <w:rsid w:val="000B5724"/>
    <w:rsid w:val="000E76C2"/>
    <w:rsid w:val="001155D7"/>
    <w:rsid w:val="00117F1D"/>
    <w:rsid w:val="0012000B"/>
    <w:rsid w:val="00132F98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D7473"/>
    <w:rsid w:val="002F1E8C"/>
    <w:rsid w:val="00301762"/>
    <w:rsid w:val="003101C5"/>
    <w:rsid w:val="003C1B28"/>
    <w:rsid w:val="003C6838"/>
    <w:rsid w:val="003D004B"/>
    <w:rsid w:val="003F04B8"/>
    <w:rsid w:val="00402AE0"/>
    <w:rsid w:val="00434E42"/>
    <w:rsid w:val="00471274"/>
    <w:rsid w:val="00475155"/>
    <w:rsid w:val="0048576E"/>
    <w:rsid w:val="004971C7"/>
    <w:rsid w:val="00534107"/>
    <w:rsid w:val="005947EF"/>
    <w:rsid w:val="00611AEC"/>
    <w:rsid w:val="00631F23"/>
    <w:rsid w:val="00643193"/>
    <w:rsid w:val="00644807"/>
    <w:rsid w:val="00651BFC"/>
    <w:rsid w:val="006538F6"/>
    <w:rsid w:val="00666052"/>
    <w:rsid w:val="006A6E81"/>
    <w:rsid w:val="006E2B5F"/>
    <w:rsid w:val="00731A09"/>
    <w:rsid w:val="0073702D"/>
    <w:rsid w:val="00776DED"/>
    <w:rsid w:val="007951BE"/>
    <w:rsid w:val="007A24C0"/>
    <w:rsid w:val="007D2E59"/>
    <w:rsid w:val="007E4EFD"/>
    <w:rsid w:val="008016B9"/>
    <w:rsid w:val="00846139"/>
    <w:rsid w:val="00853922"/>
    <w:rsid w:val="0088259C"/>
    <w:rsid w:val="008A0640"/>
    <w:rsid w:val="008D2479"/>
    <w:rsid w:val="008E4C3B"/>
    <w:rsid w:val="00981F5C"/>
    <w:rsid w:val="009A000E"/>
    <w:rsid w:val="009B00DD"/>
    <w:rsid w:val="009E3C8D"/>
    <w:rsid w:val="009E4C31"/>
    <w:rsid w:val="00A11C91"/>
    <w:rsid w:val="00A9439F"/>
    <w:rsid w:val="00AE11FD"/>
    <w:rsid w:val="00AE65AB"/>
    <w:rsid w:val="00B11403"/>
    <w:rsid w:val="00B135D1"/>
    <w:rsid w:val="00B16493"/>
    <w:rsid w:val="00B17705"/>
    <w:rsid w:val="00B43322"/>
    <w:rsid w:val="00B52652"/>
    <w:rsid w:val="00B557A2"/>
    <w:rsid w:val="00B63F05"/>
    <w:rsid w:val="00BA6578"/>
    <w:rsid w:val="00BF4049"/>
    <w:rsid w:val="00BF493E"/>
    <w:rsid w:val="00C10FCD"/>
    <w:rsid w:val="00C22288"/>
    <w:rsid w:val="00C72498"/>
    <w:rsid w:val="00C73985"/>
    <w:rsid w:val="00C91DB2"/>
    <w:rsid w:val="00D21221"/>
    <w:rsid w:val="00D23424"/>
    <w:rsid w:val="00D36C77"/>
    <w:rsid w:val="00DB5531"/>
    <w:rsid w:val="00E06F50"/>
    <w:rsid w:val="00E158BB"/>
    <w:rsid w:val="00E30991"/>
    <w:rsid w:val="00E50D9A"/>
    <w:rsid w:val="00E57EA8"/>
    <w:rsid w:val="00E60A6A"/>
    <w:rsid w:val="00E62C4B"/>
    <w:rsid w:val="00E83634"/>
    <w:rsid w:val="00E85D2B"/>
    <w:rsid w:val="00E927C5"/>
    <w:rsid w:val="00EC1AF2"/>
    <w:rsid w:val="00ED1E99"/>
    <w:rsid w:val="00EF68AA"/>
    <w:rsid w:val="00F34738"/>
    <w:rsid w:val="00F34E4E"/>
    <w:rsid w:val="00F43426"/>
    <w:rsid w:val="00F44FCA"/>
    <w:rsid w:val="00F52AAF"/>
    <w:rsid w:val="00F648D5"/>
    <w:rsid w:val="00F6794A"/>
    <w:rsid w:val="00FA2F0A"/>
    <w:rsid w:val="00FB5EDF"/>
    <w:rsid w:val="00FB6C68"/>
    <w:rsid w:val="00FC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2016-01-22T16:48:00Z</dcterms:created>
  <dcterms:modified xsi:type="dcterms:W3CDTF">2020-01-10T10:08:00Z</dcterms:modified>
</cp:coreProperties>
</file>