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DFF" w:rsidRDefault="002573EA" w:rsidP="003C1B28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noProof/>
          <w:sz w:val="36"/>
          <w:szCs w:val="36"/>
        </w:rPr>
      </w:pPr>
      <w:r w:rsidRPr="003C1B28">
        <w:rPr>
          <w:rFonts w:cstheme="minorHAnsi"/>
          <w:noProof/>
          <w:sz w:val="36"/>
          <w:szCs w:val="36"/>
        </w:rPr>
        <w:t>T</w:t>
      </w:r>
      <w:r w:rsidR="003C1B28" w:rsidRPr="003C1B28">
        <w:rPr>
          <w:rFonts w:cstheme="minorHAnsi"/>
          <w:noProof/>
          <w:sz w:val="36"/>
          <w:szCs w:val="36"/>
        </w:rPr>
        <w:t xml:space="preserve">BJ Ebers MOLL. </w:t>
      </w:r>
    </w:p>
    <w:p w:rsidR="00E50D9A" w:rsidRPr="003C1B28" w:rsidRDefault="003C1B28" w:rsidP="003C1B28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 w:rsidRPr="003C1B28">
        <w:rPr>
          <w:rFonts w:cstheme="minorHAnsi"/>
          <w:sz w:val="36"/>
          <w:szCs w:val="36"/>
        </w:rPr>
        <w:t>Ecua</w:t>
      </w:r>
      <w:r w:rsidR="00AE11FD">
        <w:rPr>
          <w:rFonts w:cstheme="minorHAnsi"/>
          <w:sz w:val="36"/>
          <w:szCs w:val="36"/>
        </w:rPr>
        <w:t>t</w:t>
      </w:r>
      <w:r w:rsidRPr="003C1B28">
        <w:rPr>
          <w:rFonts w:cstheme="minorHAnsi"/>
          <w:sz w:val="36"/>
          <w:szCs w:val="36"/>
        </w:rPr>
        <w:t>iile generale ob</w:t>
      </w:r>
      <w:r w:rsidR="00AE11FD">
        <w:rPr>
          <w:rFonts w:cstheme="minorHAnsi"/>
          <w:sz w:val="36"/>
          <w:szCs w:val="36"/>
        </w:rPr>
        <w:t>t</w:t>
      </w:r>
      <w:r w:rsidR="0099520A">
        <w:rPr>
          <w:rFonts w:cstheme="minorHAnsi"/>
          <w:sz w:val="36"/>
          <w:szCs w:val="36"/>
        </w:rPr>
        <w:t>inute, ce poarta</w:t>
      </w:r>
      <w:r w:rsidRPr="003C1B28">
        <w:rPr>
          <w:rFonts w:cstheme="minorHAnsi"/>
          <w:sz w:val="36"/>
          <w:szCs w:val="36"/>
        </w:rPr>
        <w:t xml:space="preserve"> numele de ecua</w:t>
      </w:r>
      <w:r w:rsidR="00AE11FD">
        <w:rPr>
          <w:rFonts w:cstheme="minorHAnsi"/>
          <w:sz w:val="36"/>
          <w:szCs w:val="36"/>
        </w:rPr>
        <w:t>t</w:t>
      </w:r>
      <w:r w:rsidRPr="003C1B28">
        <w:rPr>
          <w:rFonts w:cstheme="minorHAnsi"/>
          <w:sz w:val="36"/>
          <w:szCs w:val="36"/>
        </w:rPr>
        <w:t>iile Ebers-Moll pentru TBJ ideal (sau ecua</w:t>
      </w:r>
      <w:r w:rsidR="00AE11FD">
        <w:rPr>
          <w:rFonts w:cstheme="minorHAnsi"/>
          <w:sz w:val="36"/>
          <w:szCs w:val="36"/>
        </w:rPr>
        <w:t>t</w:t>
      </w:r>
      <w:r w:rsidRPr="003C1B28">
        <w:rPr>
          <w:rFonts w:cstheme="minorHAnsi"/>
          <w:sz w:val="36"/>
          <w:szCs w:val="36"/>
        </w:rPr>
        <w:t>iile Ebers-Moll originale), sunt:</w:t>
      </w:r>
    </w:p>
    <w:p w:rsidR="003C1B28" w:rsidRDefault="003C1B28" w:rsidP="003C1B28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4943475" cy="10668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B28" w:rsidRDefault="003C1B28" w:rsidP="003C1B28">
      <w:pPr>
        <w:autoSpaceDE w:val="0"/>
        <w:autoSpaceDN w:val="0"/>
        <w:adjustRightInd w:val="0"/>
        <w:spacing w:after="0"/>
        <w:ind w:left="0"/>
        <w:jc w:val="left"/>
        <w:rPr>
          <w:rFonts w:ascii="TTE1BE07F0t00" w:hAnsi="TTE1BE07F0t00" w:cs="TTE1BE07F0t00"/>
          <w:sz w:val="24"/>
          <w:szCs w:val="24"/>
        </w:rPr>
      </w:pPr>
      <w:r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2505075" cy="267652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B28" w:rsidRPr="003C1B28" w:rsidRDefault="0099520A" w:rsidP="003C1B28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Parametrul IES reprezinta</w:t>
      </w:r>
      <w:r w:rsidR="003C1B28" w:rsidRPr="003C1B28">
        <w:rPr>
          <w:rFonts w:cstheme="minorHAnsi"/>
          <w:sz w:val="36"/>
          <w:szCs w:val="36"/>
        </w:rPr>
        <w:t xml:space="preserve"> curentul de satura</w:t>
      </w:r>
      <w:r w:rsidR="00AE11FD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ie al diodei emitor- baza ma</w:t>
      </w:r>
      <w:r w:rsidR="003C1B28" w:rsidRPr="003C1B28">
        <w:rPr>
          <w:rFonts w:cstheme="minorHAnsi"/>
          <w:sz w:val="36"/>
          <w:szCs w:val="36"/>
        </w:rPr>
        <w:t xml:space="preserve">surat cu colectorul </w:t>
      </w:r>
      <w:r>
        <w:rPr>
          <w:rFonts w:cstheme="minorHAnsi"/>
          <w:sz w:val="36"/>
          <w:szCs w:val="36"/>
        </w:rPr>
        <w:t>scurtcircuitat la baza, iar ICS reprezinta</w:t>
      </w:r>
      <w:r w:rsidR="003C1B28" w:rsidRPr="003C1B28">
        <w:rPr>
          <w:rFonts w:cstheme="minorHAnsi"/>
          <w:sz w:val="36"/>
          <w:szCs w:val="36"/>
        </w:rPr>
        <w:t xml:space="preserve"> curentul de satura</w:t>
      </w:r>
      <w:r w:rsidR="00AE11FD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ie al diodei colector-baza ma</w:t>
      </w:r>
      <w:r w:rsidR="003C1B28" w:rsidRPr="003C1B28">
        <w:rPr>
          <w:rFonts w:cstheme="minorHAnsi"/>
          <w:sz w:val="36"/>
          <w:szCs w:val="36"/>
        </w:rPr>
        <w:t>surat cu</w:t>
      </w:r>
      <w:r>
        <w:rPr>
          <w:rFonts w:cstheme="minorHAnsi"/>
          <w:sz w:val="36"/>
          <w:szCs w:val="36"/>
        </w:rPr>
        <w:t xml:space="preserve"> emitorul scurtcircuitat la baza</w:t>
      </w:r>
      <w:r w:rsidR="003C1B28" w:rsidRPr="003C1B28">
        <w:rPr>
          <w:rFonts w:cstheme="minorHAnsi"/>
          <w:sz w:val="36"/>
          <w:szCs w:val="36"/>
        </w:rPr>
        <w:t>.</w:t>
      </w:r>
      <w:r w:rsidR="003C1B28">
        <w:rPr>
          <w:rFonts w:cstheme="minorHAnsi"/>
          <w:sz w:val="36"/>
          <w:szCs w:val="36"/>
        </w:rPr>
        <w:t xml:space="preserve"> </w:t>
      </w:r>
      <w:r w:rsidR="003C1B28" w:rsidRPr="003C1B28">
        <w:rPr>
          <w:rFonts w:cstheme="minorHAnsi"/>
          <w:sz w:val="36"/>
          <w:szCs w:val="36"/>
        </w:rPr>
        <w:t xml:space="preserve">Parametrii alphaF </w:t>
      </w:r>
      <w:r w:rsidR="006A6E81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i alphiaR reprezinta</w:t>
      </w:r>
      <w:r w:rsidR="003C1B28" w:rsidRPr="003C1B28">
        <w:rPr>
          <w:rFonts w:cstheme="minorHAnsi"/>
          <w:sz w:val="36"/>
          <w:szCs w:val="36"/>
        </w:rPr>
        <w:t xml:space="preserve"> coeficien</w:t>
      </w:r>
      <w:r w:rsidR="00AE11FD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ii de amplificare in sens direct, respectiv i</w:t>
      </w:r>
      <w:r w:rsidR="003C1B28" w:rsidRPr="003C1B28">
        <w:rPr>
          <w:rFonts w:cstheme="minorHAnsi"/>
          <w:sz w:val="36"/>
          <w:szCs w:val="36"/>
        </w:rPr>
        <w:t>n</w:t>
      </w:r>
      <w:r w:rsidR="003C1B28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sens invers, i</w:t>
      </w:r>
      <w:r w:rsidR="003C1B28" w:rsidRPr="003C1B28">
        <w:rPr>
          <w:rFonts w:cstheme="minorHAnsi"/>
          <w:sz w:val="36"/>
          <w:szCs w:val="36"/>
        </w:rPr>
        <w:t xml:space="preserve">n conexiune </w:t>
      </w:r>
      <w:r>
        <w:rPr>
          <w:rFonts w:cstheme="minorHAnsi"/>
          <w:sz w:val="36"/>
          <w:szCs w:val="36"/>
        </w:rPr>
        <w:t>baza comuna</w:t>
      </w:r>
      <w:r w:rsidR="003C1B28" w:rsidRPr="003C1B28">
        <w:rPr>
          <w:rFonts w:cstheme="minorHAnsi"/>
          <w:sz w:val="36"/>
          <w:szCs w:val="36"/>
        </w:rPr>
        <w:t xml:space="preserve"> cu ie</w:t>
      </w:r>
      <w:r w:rsidR="006A6E81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irea i</w:t>
      </w:r>
      <w:r w:rsidR="003C1B28" w:rsidRPr="003C1B28">
        <w:rPr>
          <w:rFonts w:cstheme="minorHAnsi"/>
          <w:sz w:val="36"/>
          <w:szCs w:val="36"/>
        </w:rPr>
        <w:t>n scurtcircuit (colectorul scurtcircuitat la</w:t>
      </w:r>
      <w:r w:rsidR="003C1B28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baza</w:t>
      </w:r>
      <w:r w:rsidR="003C1B28" w:rsidRPr="003C1B28">
        <w:rPr>
          <w:rFonts w:cstheme="minorHAnsi"/>
          <w:sz w:val="36"/>
          <w:szCs w:val="36"/>
        </w:rPr>
        <w:t xml:space="preserve"> pentru sensul direct de transport, respectiv cu</w:t>
      </w:r>
      <w:r>
        <w:rPr>
          <w:rFonts w:cstheme="minorHAnsi"/>
          <w:sz w:val="36"/>
          <w:szCs w:val="36"/>
        </w:rPr>
        <w:t xml:space="preserve"> emitorul scurtcircuitat la baza</w:t>
      </w:r>
      <w:r w:rsidR="003C1B28" w:rsidRPr="003C1B28">
        <w:rPr>
          <w:rFonts w:cstheme="minorHAnsi"/>
          <w:sz w:val="36"/>
          <w:szCs w:val="36"/>
        </w:rPr>
        <w:t xml:space="preserve"> pentru</w:t>
      </w:r>
    </w:p>
    <w:p w:rsidR="003C1B28" w:rsidRPr="003C1B28" w:rsidRDefault="003C1B28" w:rsidP="003C1B28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 w:rsidRPr="003C1B28">
        <w:rPr>
          <w:rFonts w:cstheme="minorHAnsi"/>
          <w:sz w:val="36"/>
          <w:szCs w:val="36"/>
        </w:rPr>
        <w:t>sensul invers de transport).</w:t>
      </w:r>
      <w:r>
        <w:rPr>
          <w:rFonts w:cstheme="minorHAnsi"/>
          <w:sz w:val="36"/>
          <w:szCs w:val="36"/>
        </w:rPr>
        <w:t xml:space="preserve"> </w:t>
      </w:r>
      <w:r w:rsidR="0099520A">
        <w:rPr>
          <w:rFonts w:cstheme="minorHAnsi"/>
          <w:sz w:val="36"/>
          <w:szCs w:val="36"/>
        </w:rPr>
        <w:t>Factorul alpha</w:t>
      </w:r>
      <w:r w:rsidRPr="003C1B28">
        <w:rPr>
          <w:rFonts w:cstheme="minorHAnsi"/>
          <w:sz w:val="36"/>
          <w:szCs w:val="36"/>
        </w:rPr>
        <w:t>B este factorul g</w:t>
      </w:r>
      <w:r w:rsidR="0099520A">
        <w:rPr>
          <w:rFonts w:cstheme="minorHAnsi"/>
          <w:sz w:val="36"/>
          <w:szCs w:val="36"/>
        </w:rPr>
        <w:t>eneralizat de transport al purta</w:t>
      </w:r>
      <w:r w:rsidRPr="003C1B28">
        <w:rPr>
          <w:rFonts w:cstheme="minorHAnsi"/>
          <w:sz w:val="36"/>
          <w:szCs w:val="36"/>
        </w:rPr>
        <w:t>torilor minoritari injecta</w:t>
      </w:r>
      <w:r w:rsidR="00AE11FD">
        <w:rPr>
          <w:rFonts w:cstheme="minorHAnsi"/>
          <w:sz w:val="36"/>
          <w:szCs w:val="36"/>
        </w:rPr>
        <w:t>t</w:t>
      </w:r>
      <w:r w:rsidR="0099520A">
        <w:rPr>
          <w:rFonts w:cstheme="minorHAnsi"/>
          <w:sz w:val="36"/>
          <w:szCs w:val="36"/>
        </w:rPr>
        <w:t>i i</w:t>
      </w:r>
      <w:r w:rsidRPr="003C1B28">
        <w:rPr>
          <w:rFonts w:cstheme="minorHAnsi"/>
          <w:sz w:val="36"/>
          <w:szCs w:val="36"/>
        </w:rPr>
        <w:t>n</w:t>
      </w:r>
      <w:r>
        <w:rPr>
          <w:rFonts w:cstheme="minorHAnsi"/>
          <w:sz w:val="36"/>
          <w:szCs w:val="36"/>
        </w:rPr>
        <w:t xml:space="preserve"> </w:t>
      </w:r>
      <w:r w:rsidR="0099520A">
        <w:rPr>
          <w:rFonts w:cstheme="minorHAnsi"/>
          <w:sz w:val="36"/>
          <w:szCs w:val="36"/>
        </w:rPr>
        <w:t>baza</w:t>
      </w:r>
      <w:r w:rsidRPr="003C1B28">
        <w:rPr>
          <w:rFonts w:cstheme="minorHAnsi"/>
          <w:sz w:val="36"/>
          <w:szCs w:val="36"/>
        </w:rPr>
        <w:t xml:space="preserve"> </w:t>
      </w:r>
      <w:r w:rsidR="006A6E81">
        <w:rPr>
          <w:rFonts w:cstheme="minorHAnsi"/>
          <w:sz w:val="36"/>
          <w:szCs w:val="36"/>
        </w:rPr>
        <w:t>s</w:t>
      </w:r>
      <w:r w:rsidR="0099520A">
        <w:rPr>
          <w:rFonts w:cstheme="minorHAnsi"/>
          <w:sz w:val="36"/>
          <w:szCs w:val="36"/>
        </w:rPr>
        <w:t>i reprezinta</w:t>
      </w:r>
      <w:r w:rsidRPr="003C1B28">
        <w:rPr>
          <w:rFonts w:cstheme="minorHAnsi"/>
          <w:sz w:val="36"/>
          <w:szCs w:val="36"/>
        </w:rPr>
        <w:t xml:space="preserve"> frac</w:t>
      </w:r>
      <w:r w:rsidR="00AE11FD">
        <w:rPr>
          <w:rFonts w:cstheme="minorHAnsi"/>
          <w:sz w:val="36"/>
          <w:szCs w:val="36"/>
        </w:rPr>
        <w:t>t</w:t>
      </w:r>
      <w:r w:rsidR="0099520A">
        <w:rPr>
          <w:rFonts w:cstheme="minorHAnsi"/>
          <w:sz w:val="36"/>
          <w:szCs w:val="36"/>
        </w:rPr>
        <w:t>iunea de purta</w:t>
      </w:r>
      <w:r w:rsidRPr="003C1B28">
        <w:rPr>
          <w:rFonts w:cstheme="minorHAnsi"/>
          <w:sz w:val="36"/>
          <w:szCs w:val="36"/>
        </w:rPr>
        <w:t>tori minoritari, injecta</w:t>
      </w:r>
      <w:r w:rsidR="00AE11FD">
        <w:rPr>
          <w:rFonts w:cstheme="minorHAnsi"/>
          <w:sz w:val="36"/>
          <w:szCs w:val="36"/>
        </w:rPr>
        <w:t>t</w:t>
      </w:r>
      <w:r w:rsidR="0099520A">
        <w:rPr>
          <w:rFonts w:cstheme="minorHAnsi"/>
          <w:sz w:val="36"/>
          <w:szCs w:val="36"/>
        </w:rPr>
        <w:t>i in baza</w:t>
      </w:r>
      <w:r w:rsidRPr="003C1B28">
        <w:rPr>
          <w:rFonts w:cstheme="minorHAnsi"/>
          <w:sz w:val="36"/>
          <w:szCs w:val="36"/>
        </w:rPr>
        <w:t xml:space="preserve"> prin activarea unei</w:t>
      </w:r>
    </w:p>
    <w:p w:rsidR="003C1B28" w:rsidRDefault="003C1B28" w:rsidP="003C1B28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 w:rsidRPr="003C1B28">
        <w:rPr>
          <w:rFonts w:cstheme="minorHAnsi"/>
          <w:sz w:val="36"/>
          <w:szCs w:val="36"/>
        </w:rPr>
        <w:t>jonc</w:t>
      </w:r>
      <w:r w:rsidR="00AE11FD">
        <w:rPr>
          <w:rFonts w:cstheme="minorHAnsi"/>
          <w:sz w:val="36"/>
          <w:szCs w:val="36"/>
        </w:rPr>
        <w:t>t</w:t>
      </w:r>
      <w:r w:rsidRPr="003C1B28">
        <w:rPr>
          <w:rFonts w:cstheme="minorHAnsi"/>
          <w:sz w:val="36"/>
          <w:szCs w:val="36"/>
        </w:rPr>
        <w:t>iuni, ce reu</w:t>
      </w:r>
      <w:r w:rsidR="006A6E81">
        <w:rPr>
          <w:rFonts w:cstheme="minorHAnsi"/>
          <w:sz w:val="36"/>
          <w:szCs w:val="36"/>
        </w:rPr>
        <w:t>s</w:t>
      </w:r>
      <w:r w:rsidR="0099520A">
        <w:rPr>
          <w:rFonts w:cstheme="minorHAnsi"/>
          <w:sz w:val="36"/>
          <w:szCs w:val="36"/>
        </w:rPr>
        <w:t>esc sa</w:t>
      </w:r>
      <w:r w:rsidRPr="003C1B28">
        <w:rPr>
          <w:rFonts w:cstheme="minorHAnsi"/>
          <w:sz w:val="36"/>
          <w:szCs w:val="36"/>
        </w:rPr>
        <w:t xml:space="preserve"> scape procesului de recombinare pe durata transportului prin</w:t>
      </w:r>
      <w:r>
        <w:rPr>
          <w:rFonts w:cstheme="minorHAnsi"/>
          <w:sz w:val="36"/>
          <w:szCs w:val="36"/>
        </w:rPr>
        <w:t xml:space="preserve"> </w:t>
      </w:r>
      <w:r w:rsidR="0099520A">
        <w:rPr>
          <w:rFonts w:cstheme="minorHAnsi"/>
          <w:sz w:val="36"/>
          <w:szCs w:val="36"/>
        </w:rPr>
        <w:t>difuzie-drift prin acesta</w:t>
      </w:r>
      <w:r w:rsidRPr="003C1B28">
        <w:rPr>
          <w:rFonts w:cstheme="minorHAnsi"/>
          <w:sz w:val="36"/>
          <w:szCs w:val="36"/>
        </w:rPr>
        <w:t xml:space="preserve"> regiune </w:t>
      </w:r>
      <w:r w:rsidR="006A6E81">
        <w:rPr>
          <w:rFonts w:cstheme="minorHAnsi"/>
          <w:sz w:val="36"/>
          <w:szCs w:val="36"/>
        </w:rPr>
        <w:t>s</w:t>
      </w:r>
      <w:r w:rsidRPr="003C1B28">
        <w:rPr>
          <w:rFonts w:cstheme="minorHAnsi"/>
          <w:sz w:val="36"/>
          <w:szCs w:val="36"/>
        </w:rPr>
        <w:t>i sunt colecta</w:t>
      </w:r>
      <w:r w:rsidR="00AE11FD">
        <w:rPr>
          <w:rFonts w:cstheme="minorHAnsi"/>
          <w:sz w:val="36"/>
          <w:szCs w:val="36"/>
        </w:rPr>
        <w:t>t</w:t>
      </w:r>
      <w:r w:rsidR="0099520A">
        <w:rPr>
          <w:rFonts w:cstheme="minorHAnsi"/>
          <w:sz w:val="36"/>
          <w:szCs w:val="36"/>
        </w:rPr>
        <w:t>i de cealalta</w:t>
      </w:r>
      <w:r w:rsidRPr="003C1B28">
        <w:rPr>
          <w:rFonts w:cstheme="minorHAnsi"/>
          <w:sz w:val="36"/>
          <w:szCs w:val="36"/>
        </w:rPr>
        <w:t xml:space="preserve"> jonc</w:t>
      </w:r>
      <w:r w:rsidR="00AE11FD">
        <w:rPr>
          <w:rFonts w:cstheme="minorHAnsi"/>
          <w:sz w:val="36"/>
          <w:szCs w:val="36"/>
        </w:rPr>
        <w:t>t</w:t>
      </w:r>
      <w:r w:rsidRPr="003C1B28">
        <w:rPr>
          <w:rFonts w:cstheme="minorHAnsi"/>
          <w:sz w:val="36"/>
          <w:szCs w:val="36"/>
        </w:rPr>
        <w:t>iune.</w:t>
      </w:r>
      <w:r w:rsidR="0099520A">
        <w:rPr>
          <w:rFonts w:cstheme="minorHAnsi"/>
          <w:sz w:val="36"/>
          <w:szCs w:val="36"/>
        </w:rPr>
        <w:t xml:space="preserve"> </w:t>
      </w:r>
      <w:r w:rsidR="000B5724">
        <w:rPr>
          <w:rFonts w:cstheme="minorHAnsi"/>
          <w:sz w:val="36"/>
          <w:szCs w:val="36"/>
        </w:rPr>
        <w:t>Caracteristici statice ideale:</w:t>
      </w:r>
      <w:r w:rsidR="0099520A">
        <w:rPr>
          <w:rFonts w:cstheme="minorHAnsi"/>
          <w:sz w:val="36"/>
          <w:szCs w:val="36"/>
        </w:rPr>
        <w:t xml:space="preserve"> </w:t>
      </w:r>
      <w:r w:rsidR="000B5724">
        <w:rPr>
          <w:rFonts w:cstheme="minorHAnsi"/>
          <w:sz w:val="36"/>
          <w:szCs w:val="36"/>
        </w:rPr>
        <w:t xml:space="preserve">in conexiune BC:caracteristicile de intrare: </w:t>
      </w:r>
      <w:r w:rsidR="000B5724"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1704975" cy="295275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5724">
        <w:rPr>
          <w:rFonts w:cstheme="minorHAnsi"/>
          <w:sz w:val="36"/>
          <w:szCs w:val="36"/>
        </w:rPr>
        <w:t>pt VCB=0 obtinem</w:t>
      </w:r>
    </w:p>
    <w:p w:rsidR="000B5724" w:rsidRDefault="000B5724" w:rsidP="003C1B28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val="ro-RO" w:eastAsia="ro-RO"/>
        </w:rPr>
        <w:lastRenderedPageBreak/>
        <w:drawing>
          <wp:inline distT="0" distB="0" distL="0" distR="0">
            <wp:extent cx="2466975" cy="68580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724" w:rsidRDefault="000B5724" w:rsidP="003C1B28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pt VCB&lt;0 </w:t>
      </w:r>
      <w:r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6124575" cy="561975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724" w:rsidRDefault="000B5724" w:rsidP="003C1B28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pt VCB&gt;0 </w:t>
      </w:r>
      <w:r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3876675" cy="600075"/>
            <wp:effectExtent l="1905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F50" w:rsidRDefault="00E06F50" w:rsidP="003C1B28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Caracteristicile de transfer: </w:t>
      </w:r>
      <w:r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1781175" cy="304800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F50" w:rsidRDefault="00E06F50" w:rsidP="003C1B28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VCB=0 </w:t>
      </w:r>
      <w:r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2543175" cy="523875"/>
            <wp:effectExtent l="1905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F50" w:rsidRDefault="00E06F50" w:rsidP="003C1B28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VCB&lt;0 </w:t>
      </w:r>
      <w:r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3457575" cy="400050"/>
            <wp:effectExtent l="1905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F50" w:rsidRDefault="00E06F50" w:rsidP="003C1B28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VCB&gt;0 </w:t>
      </w:r>
      <w:r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3457575" cy="581025"/>
            <wp:effectExtent l="19050" t="0" r="9525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F50" w:rsidRDefault="00D23424" w:rsidP="003C1B28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Caracteristicile de iesire: </w:t>
      </w:r>
      <w:r w:rsidR="00C73985"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1133475" cy="228600"/>
            <wp:effectExtent l="19050" t="0" r="9525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3985">
        <w:rPr>
          <w:rFonts w:cstheme="minorHAnsi"/>
          <w:sz w:val="36"/>
          <w:szCs w:val="36"/>
        </w:rPr>
        <w:t xml:space="preserve">pot fi reprezentate pt </w:t>
      </w:r>
      <w:r w:rsidR="00C73985"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752475" cy="228600"/>
            <wp:effectExtent l="19050" t="0" r="952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3985">
        <w:rPr>
          <w:rFonts w:cstheme="minorHAnsi"/>
          <w:sz w:val="36"/>
          <w:szCs w:val="36"/>
        </w:rPr>
        <w:t xml:space="preserve"> cat si pt </w:t>
      </w:r>
      <w:r w:rsidR="00C73985"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638175" cy="238125"/>
            <wp:effectExtent l="19050" t="0" r="9525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9D8" w:rsidRDefault="002939D8" w:rsidP="003C1B28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 conexiune EC, caracteristicile de intrare si de transfer se traseaza inlocuind in caracteristicile conexiunii BC marimile I</w:t>
      </w:r>
      <w:r w:rsidRPr="002939D8">
        <w:rPr>
          <w:rFonts w:cstheme="minorHAnsi"/>
          <w:sz w:val="36"/>
          <w:szCs w:val="36"/>
          <w:vertAlign w:val="subscript"/>
        </w:rPr>
        <w:t>E</w:t>
      </w:r>
      <w:r>
        <w:rPr>
          <w:rFonts w:cstheme="minorHAnsi"/>
          <w:sz w:val="36"/>
          <w:szCs w:val="36"/>
        </w:rPr>
        <w:t xml:space="preserve"> si V</w:t>
      </w:r>
      <w:r w:rsidRPr="002939D8">
        <w:rPr>
          <w:rFonts w:cstheme="minorHAnsi"/>
          <w:sz w:val="36"/>
          <w:szCs w:val="36"/>
          <w:vertAlign w:val="subscript"/>
        </w:rPr>
        <w:t>CB</w:t>
      </w:r>
      <w:r>
        <w:rPr>
          <w:rFonts w:cstheme="minorHAnsi"/>
          <w:sz w:val="36"/>
          <w:szCs w:val="36"/>
        </w:rPr>
        <w:t>. Cele de iesire pot avea ca parametru atat tensiunea V</w:t>
      </w:r>
      <w:r w:rsidRPr="002939D8">
        <w:rPr>
          <w:rFonts w:cstheme="minorHAnsi"/>
          <w:sz w:val="36"/>
          <w:szCs w:val="36"/>
          <w:vertAlign w:val="subscript"/>
        </w:rPr>
        <w:t>EB</w:t>
      </w:r>
      <w:r>
        <w:rPr>
          <w:rFonts w:cstheme="minorHAnsi"/>
          <w:sz w:val="36"/>
          <w:szCs w:val="36"/>
        </w:rPr>
        <w:t xml:space="preserve"> cat si curentul I</w:t>
      </w:r>
      <w:r w:rsidRPr="002939D8">
        <w:rPr>
          <w:rFonts w:cstheme="minorHAnsi"/>
          <w:sz w:val="36"/>
          <w:szCs w:val="36"/>
          <w:vertAlign w:val="subscript"/>
        </w:rPr>
        <w:t>B</w:t>
      </w:r>
      <w:r>
        <w:rPr>
          <w:rFonts w:cstheme="minorHAnsi"/>
          <w:sz w:val="36"/>
          <w:szCs w:val="36"/>
        </w:rPr>
        <w:t>.</w:t>
      </w:r>
    </w:p>
    <w:p w:rsidR="00706DFF" w:rsidRPr="003C1B28" w:rsidRDefault="00706DFF" w:rsidP="003C1B28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bookmarkStart w:id="0" w:name="_GoBack"/>
      <w:r>
        <w:rPr>
          <w:rFonts w:cstheme="minorHAnsi"/>
          <w:noProof/>
          <w:sz w:val="36"/>
          <w:szCs w:val="36"/>
          <w:lang w:val="ro-RO" w:eastAsia="ro-RO"/>
        </w:rPr>
        <w:lastRenderedPageBreak/>
        <w:drawing>
          <wp:inline distT="0" distB="0" distL="0" distR="0">
            <wp:extent cx="6858000" cy="498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1AF2" w:rsidRPr="00A11C91" w:rsidRDefault="00EC1AF2" w:rsidP="00B17705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</w:p>
    <w:sectPr w:rsidR="00EC1AF2" w:rsidRPr="00A11C91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TE1BE07F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12060"/>
    <w:rsid w:val="00033259"/>
    <w:rsid w:val="0004572A"/>
    <w:rsid w:val="000B5724"/>
    <w:rsid w:val="000E76C2"/>
    <w:rsid w:val="00117F1D"/>
    <w:rsid w:val="0012000B"/>
    <w:rsid w:val="00132F98"/>
    <w:rsid w:val="001F0B23"/>
    <w:rsid w:val="0025426A"/>
    <w:rsid w:val="002573EA"/>
    <w:rsid w:val="00284955"/>
    <w:rsid w:val="00290A5C"/>
    <w:rsid w:val="00291F19"/>
    <w:rsid w:val="002939D8"/>
    <w:rsid w:val="002A01E3"/>
    <w:rsid w:val="002A0C2D"/>
    <w:rsid w:val="002D7473"/>
    <w:rsid w:val="003101C5"/>
    <w:rsid w:val="003C1B28"/>
    <w:rsid w:val="003D004B"/>
    <w:rsid w:val="003F04B8"/>
    <w:rsid w:val="00402AE0"/>
    <w:rsid w:val="00434E42"/>
    <w:rsid w:val="00471274"/>
    <w:rsid w:val="00475155"/>
    <w:rsid w:val="004971C7"/>
    <w:rsid w:val="00631F23"/>
    <w:rsid w:val="00643193"/>
    <w:rsid w:val="00644807"/>
    <w:rsid w:val="00651BFC"/>
    <w:rsid w:val="006538F6"/>
    <w:rsid w:val="006A6E81"/>
    <w:rsid w:val="006E2B5F"/>
    <w:rsid w:val="00706DFF"/>
    <w:rsid w:val="00731A09"/>
    <w:rsid w:val="0073702D"/>
    <w:rsid w:val="00776DED"/>
    <w:rsid w:val="007951BE"/>
    <w:rsid w:val="007A24C0"/>
    <w:rsid w:val="007D2E59"/>
    <w:rsid w:val="008016B9"/>
    <w:rsid w:val="00853922"/>
    <w:rsid w:val="008A0640"/>
    <w:rsid w:val="008D2479"/>
    <w:rsid w:val="008E4C3B"/>
    <w:rsid w:val="00981F5C"/>
    <w:rsid w:val="0099520A"/>
    <w:rsid w:val="009B00DD"/>
    <w:rsid w:val="009E4C31"/>
    <w:rsid w:val="00A11C91"/>
    <w:rsid w:val="00A9439F"/>
    <w:rsid w:val="00AE11FD"/>
    <w:rsid w:val="00AE65AB"/>
    <w:rsid w:val="00B11403"/>
    <w:rsid w:val="00B135D1"/>
    <w:rsid w:val="00B16493"/>
    <w:rsid w:val="00B17705"/>
    <w:rsid w:val="00B557A2"/>
    <w:rsid w:val="00B63F05"/>
    <w:rsid w:val="00BF4049"/>
    <w:rsid w:val="00BF493E"/>
    <w:rsid w:val="00C22288"/>
    <w:rsid w:val="00C72498"/>
    <w:rsid w:val="00C73985"/>
    <w:rsid w:val="00C91DB2"/>
    <w:rsid w:val="00D21221"/>
    <w:rsid w:val="00D23424"/>
    <w:rsid w:val="00D36C77"/>
    <w:rsid w:val="00DB5531"/>
    <w:rsid w:val="00DD13F7"/>
    <w:rsid w:val="00E06F50"/>
    <w:rsid w:val="00E158BB"/>
    <w:rsid w:val="00E30991"/>
    <w:rsid w:val="00E50D9A"/>
    <w:rsid w:val="00E50FB4"/>
    <w:rsid w:val="00E57EA8"/>
    <w:rsid w:val="00E60A6A"/>
    <w:rsid w:val="00E83634"/>
    <w:rsid w:val="00E848C3"/>
    <w:rsid w:val="00E927C5"/>
    <w:rsid w:val="00EC1AF2"/>
    <w:rsid w:val="00ED1E99"/>
    <w:rsid w:val="00F34E4E"/>
    <w:rsid w:val="00F43426"/>
    <w:rsid w:val="00F44FCA"/>
    <w:rsid w:val="00F52AAF"/>
    <w:rsid w:val="00F648D5"/>
    <w:rsid w:val="00FA2F0A"/>
    <w:rsid w:val="00FB5EDF"/>
    <w:rsid w:val="00FB6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219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4</cp:revision>
  <dcterms:created xsi:type="dcterms:W3CDTF">2016-01-22T13:54:00Z</dcterms:created>
  <dcterms:modified xsi:type="dcterms:W3CDTF">2020-01-09T14:09:00Z</dcterms:modified>
</cp:coreProperties>
</file>