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62A6F" w:rsidRDefault="00C62A6F"/>
    <w:p w:rsidR="002D69B0" w:rsidRDefault="002D69B0" w:rsidP="002D69B0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D69B0">
        <w:rPr>
          <w:rFonts w:ascii="Times New Roman" w:hAnsi="Times New Roman" w:cs="Times New Roman"/>
          <w:b/>
          <w:sz w:val="28"/>
          <w:szCs w:val="28"/>
        </w:rPr>
        <w:t xml:space="preserve">Laborator </w:t>
      </w:r>
      <w:r w:rsidR="000E3429">
        <w:rPr>
          <w:rFonts w:ascii="Times New Roman" w:hAnsi="Times New Roman" w:cs="Times New Roman"/>
          <w:b/>
          <w:sz w:val="28"/>
          <w:szCs w:val="28"/>
        </w:rPr>
        <w:t>6</w:t>
      </w:r>
    </w:p>
    <w:p w:rsidR="002D69B0" w:rsidRDefault="002D69B0" w:rsidP="002D69B0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Modelare</w:t>
      </w:r>
      <w:r w:rsidR="000E3429">
        <w:rPr>
          <w:rFonts w:ascii="Times New Roman" w:hAnsi="Times New Roman" w:cs="Times New Roman"/>
          <w:b/>
          <w:sz w:val="28"/>
          <w:szCs w:val="28"/>
        </w:rPr>
        <w:t>a</w:t>
      </w:r>
      <w:r>
        <w:rPr>
          <w:rFonts w:ascii="Times New Roman" w:hAnsi="Times New Roman" w:cs="Times New Roman"/>
          <w:b/>
          <w:sz w:val="28"/>
          <w:szCs w:val="28"/>
        </w:rPr>
        <w:t>/</w:t>
      </w:r>
      <w:r w:rsidR="000E3429">
        <w:rPr>
          <w:rFonts w:ascii="Times New Roman" w:hAnsi="Times New Roman" w:cs="Times New Roman"/>
          <w:b/>
          <w:sz w:val="28"/>
          <w:szCs w:val="28"/>
        </w:rPr>
        <w:t>sinteza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0E3429">
        <w:rPr>
          <w:rFonts w:ascii="Times New Roman" w:hAnsi="Times New Roman" w:cs="Times New Roman"/>
          <w:b/>
          <w:sz w:val="28"/>
          <w:szCs w:val="28"/>
        </w:rPr>
        <w:t>clasica a FSM</w:t>
      </w:r>
    </w:p>
    <w:p w:rsidR="002D69B0" w:rsidRPr="000E3429" w:rsidRDefault="000E3429" w:rsidP="000E3429">
      <w:pPr>
        <w:pStyle w:val="ListParagraph"/>
        <w:numPr>
          <w:ilvl w:val="1"/>
          <w:numId w:val="10"/>
        </w:num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2D69B0" w:rsidRPr="000E3429">
        <w:rPr>
          <w:rFonts w:ascii="Times New Roman" w:hAnsi="Times New Roman" w:cs="Times New Roman"/>
          <w:b/>
          <w:sz w:val="24"/>
          <w:szCs w:val="24"/>
        </w:rPr>
        <w:t>Modelare</w:t>
      </w:r>
      <w:r>
        <w:rPr>
          <w:rFonts w:ascii="Times New Roman" w:hAnsi="Times New Roman" w:cs="Times New Roman"/>
          <w:b/>
          <w:sz w:val="24"/>
          <w:szCs w:val="24"/>
        </w:rPr>
        <w:t>a</w:t>
      </w:r>
      <w:r w:rsidR="002D69B0" w:rsidRPr="000E3429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212952" w:rsidRPr="000E3429">
        <w:rPr>
          <w:rFonts w:ascii="Times New Roman" w:hAnsi="Times New Roman" w:cs="Times New Roman"/>
          <w:b/>
          <w:sz w:val="24"/>
          <w:szCs w:val="24"/>
        </w:rPr>
        <w:t xml:space="preserve">unui </w:t>
      </w:r>
      <w:r>
        <w:rPr>
          <w:rFonts w:ascii="Times New Roman" w:hAnsi="Times New Roman" w:cs="Times New Roman"/>
          <w:b/>
          <w:sz w:val="24"/>
          <w:szCs w:val="24"/>
        </w:rPr>
        <w:t>recunoscător de secvenţă dinamic cu intrare pe un bit</w:t>
      </w:r>
    </w:p>
    <w:p w:rsidR="002D69B0" w:rsidRDefault="002D69B0" w:rsidP="002D69B0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8"/>
        </w:rPr>
      </w:pPr>
    </w:p>
    <w:p w:rsidR="00AD035D" w:rsidRDefault="000E3429" w:rsidP="000E3429">
      <w:pPr>
        <w:spacing w:after="0" w:line="240" w:lineRule="auto"/>
        <w:jc w:val="both"/>
        <w:rPr>
          <w:rFonts w:ascii="Times New Roman" w:hAnsi="Times New Roman" w:cs="Times New Roman"/>
        </w:rPr>
      </w:pPr>
      <w:r w:rsidRPr="000E3429">
        <w:rPr>
          <w:rFonts w:ascii="Times New Roman" w:hAnsi="Times New Roman" w:cs="Times New Roman"/>
        </w:rPr>
        <w:t xml:space="preserve">Se va modela/sintetiza </w:t>
      </w:r>
      <w:r>
        <w:rPr>
          <w:rFonts w:ascii="Times New Roman" w:hAnsi="Times New Roman" w:cs="Times New Roman"/>
        </w:rPr>
        <w:t xml:space="preserve">un </w:t>
      </w:r>
      <w:r w:rsidRPr="00CD063A">
        <w:rPr>
          <w:rFonts w:ascii="Times New Roman" w:hAnsi="Times New Roman" w:cs="Times New Roman"/>
          <w:i/>
        </w:rPr>
        <w:t>recunoscător de secvenţă dinamic</w:t>
      </w:r>
      <w:r>
        <w:rPr>
          <w:rFonts w:ascii="Times New Roman" w:hAnsi="Times New Roman" w:cs="Times New Roman"/>
        </w:rPr>
        <w:t xml:space="preserve"> (</w:t>
      </w:r>
      <w:r w:rsidRPr="00CD063A">
        <w:rPr>
          <w:rFonts w:ascii="Times New Roman" w:hAnsi="Times New Roman" w:cs="Times New Roman"/>
          <w:b/>
        </w:rPr>
        <w:t>RSD</w:t>
      </w:r>
      <w:r>
        <w:rPr>
          <w:rFonts w:ascii="Times New Roman" w:hAnsi="Times New Roman" w:cs="Times New Roman"/>
        </w:rPr>
        <w:t>)</w:t>
      </w:r>
      <w:r w:rsidR="004A04E5">
        <w:rPr>
          <w:rFonts w:ascii="Times New Roman" w:hAnsi="Times New Roman" w:cs="Times New Roman"/>
        </w:rPr>
        <w:t xml:space="preserve"> care generează 0 logic la ieṣire doar atunci cậnd este detectată în ṣirul de biţi de la intrare secvenţa utilă </w:t>
      </w:r>
      <w:r w:rsidR="004A04E5" w:rsidRPr="005755CB">
        <w:rPr>
          <w:rFonts w:ascii="Times New Roman" w:hAnsi="Times New Roman" w:cs="Times New Roman"/>
          <w:b/>
        </w:rPr>
        <w:t>0111</w:t>
      </w:r>
      <w:r w:rsidR="004A04E5">
        <w:rPr>
          <w:rFonts w:ascii="Times New Roman" w:hAnsi="Times New Roman" w:cs="Times New Roman"/>
        </w:rPr>
        <w:t>.</w:t>
      </w:r>
      <w:r w:rsidR="009E4635">
        <w:rPr>
          <w:rFonts w:ascii="Times New Roman" w:hAnsi="Times New Roman" w:cs="Times New Roman"/>
        </w:rPr>
        <w:t xml:space="preserve"> Ḯn cazul RSD se acceptă suprapunerea parţială a secvenţelor utile detectate. </w:t>
      </w:r>
      <w:r w:rsidR="00540BF2">
        <w:rPr>
          <w:rFonts w:ascii="Times New Roman" w:hAnsi="Times New Roman" w:cs="Times New Roman"/>
        </w:rPr>
        <w:t>Se vor considera atật modelul Mealy cật Moore.</w:t>
      </w:r>
    </w:p>
    <w:p w:rsidR="00540BF2" w:rsidRDefault="00540BF2" w:rsidP="000E3429">
      <w:pPr>
        <w:spacing w:after="0" w:line="240" w:lineRule="auto"/>
        <w:jc w:val="both"/>
        <w:rPr>
          <w:rFonts w:ascii="Times New Roman" w:hAnsi="Times New Roman" w:cs="Times New Roman"/>
        </w:rPr>
      </w:pPr>
    </w:p>
    <w:p w:rsidR="00540BF2" w:rsidRPr="00FF06C4" w:rsidRDefault="00540BF2" w:rsidP="000E3429">
      <w:pPr>
        <w:spacing w:after="0" w:line="240" w:lineRule="auto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ab/>
      </w:r>
      <w:r w:rsidRPr="00FF06C4">
        <w:rPr>
          <w:rFonts w:ascii="Times New Roman" w:hAnsi="Times New Roman" w:cs="Times New Roman"/>
          <w:b/>
        </w:rPr>
        <w:t>6.1.1 Modelul Mealy</w:t>
      </w:r>
    </w:p>
    <w:p w:rsidR="00AD035D" w:rsidRDefault="00AD035D" w:rsidP="00A17930">
      <w:pPr>
        <w:spacing w:after="0" w:line="240" w:lineRule="auto"/>
        <w:jc w:val="both"/>
        <w:rPr>
          <w:rFonts w:ascii="Times New Roman" w:hAnsi="Times New Roman" w:cs="Times New Roman"/>
        </w:rPr>
      </w:pPr>
    </w:p>
    <w:p w:rsidR="00FF06C4" w:rsidRDefault="00FF06C4" w:rsidP="00A17930">
      <w:pPr>
        <w:spacing w:after="0"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Schema bloc apare în Fig. 6.1 iar diagrama de stare aferentă modelului Mealy este cea din Fig. 6.2. Model</w:t>
      </w:r>
      <w:r w:rsidR="0022563B">
        <w:rPr>
          <w:rFonts w:ascii="Times New Roman" w:hAnsi="Times New Roman" w:cs="Times New Roman"/>
        </w:rPr>
        <w:t>ul</w:t>
      </w:r>
      <w:r>
        <w:rPr>
          <w:rFonts w:ascii="Times New Roman" w:hAnsi="Times New Roman" w:cs="Times New Roman"/>
        </w:rPr>
        <w:t xml:space="preserve"> VHDL cu stări asignate în cod GRAY </w:t>
      </w:r>
      <w:r w:rsidR="00C95EFB">
        <w:rPr>
          <w:rFonts w:ascii="Times New Roman" w:hAnsi="Times New Roman" w:cs="Times New Roman"/>
        </w:rPr>
        <w:t xml:space="preserve">(JOHNSON) </w:t>
      </w:r>
      <w:r>
        <w:rPr>
          <w:rFonts w:ascii="Times New Roman" w:hAnsi="Times New Roman" w:cs="Times New Roman"/>
        </w:rPr>
        <w:t>pe 2 biţi</w:t>
      </w:r>
      <w:r w:rsidR="0096289D">
        <w:rPr>
          <w:rFonts w:ascii="Times New Roman" w:hAnsi="Times New Roman" w:cs="Times New Roman"/>
        </w:rPr>
        <w:t xml:space="preserve">  </w:t>
      </w:r>
      <w:r w:rsidR="00A20157">
        <w:rPr>
          <w:rFonts w:ascii="Times New Roman" w:hAnsi="Times New Roman" w:cs="Times New Roman"/>
        </w:rPr>
        <w:t>este</w:t>
      </w:r>
      <w:r w:rsidR="0096289D">
        <w:rPr>
          <w:rFonts w:ascii="Times New Roman" w:hAnsi="Times New Roman" w:cs="Times New Roman"/>
        </w:rPr>
        <w:t xml:space="preserve"> prezentat în Fig.</w:t>
      </w:r>
      <w:r w:rsidR="00A20157">
        <w:rPr>
          <w:rFonts w:ascii="Times New Roman" w:hAnsi="Times New Roman" w:cs="Times New Roman"/>
        </w:rPr>
        <w:t xml:space="preserve"> 6.3 iar modelul VHDL cu stări simbolice în</w:t>
      </w:r>
      <w:r w:rsidR="0096289D">
        <w:rPr>
          <w:rFonts w:ascii="Times New Roman" w:hAnsi="Times New Roman" w:cs="Times New Roman"/>
        </w:rPr>
        <w:t xml:space="preserve"> Fig. </w:t>
      </w:r>
      <w:r w:rsidR="00A20157">
        <w:rPr>
          <w:rFonts w:ascii="Times New Roman" w:hAnsi="Times New Roman" w:cs="Times New Roman"/>
        </w:rPr>
        <w:t>6.</w:t>
      </w:r>
      <w:r w:rsidR="0096289D">
        <w:rPr>
          <w:rFonts w:ascii="Times New Roman" w:hAnsi="Times New Roman" w:cs="Times New Roman"/>
        </w:rPr>
        <w:t>4</w:t>
      </w:r>
      <w:r>
        <w:rPr>
          <w:rFonts w:ascii="Times New Roman" w:hAnsi="Times New Roman" w:cs="Times New Roman"/>
        </w:rPr>
        <w:t>.</w:t>
      </w:r>
      <w:r w:rsidR="004D3F5F">
        <w:rPr>
          <w:rFonts w:ascii="Times New Roman" w:hAnsi="Times New Roman" w:cs="Times New Roman"/>
        </w:rPr>
        <w:t xml:space="preserve"> Pentru testare se va utiliza secvenţa de biţi </w:t>
      </w:r>
      <w:r w:rsidR="004D3F5F" w:rsidRPr="004D3F5F">
        <w:rPr>
          <w:rFonts w:ascii="Times New Roman" w:hAnsi="Times New Roman" w:cs="Times New Roman"/>
          <w:b/>
        </w:rPr>
        <w:t>10111011100110011111</w:t>
      </w:r>
      <w:r w:rsidR="004D3F5F">
        <w:rPr>
          <w:rFonts w:ascii="Times New Roman" w:hAnsi="Times New Roman" w:cs="Times New Roman"/>
        </w:rPr>
        <w:t>.</w:t>
      </w:r>
    </w:p>
    <w:p w:rsidR="006E3035" w:rsidRPr="006E3035" w:rsidRDefault="006E3035" w:rsidP="00A17930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</w:p>
    <w:p w:rsidR="00A17930" w:rsidRDefault="006E3035" w:rsidP="006E3035">
      <w:pPr>
        <w:spacing w:after="0" w:line="24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o-RO"/>
        </w:rPr>
        <w:drawing>
          <wp:inline distT="0" distB="0" distL="0" distR="0">
            <wp:extent cx="1633555" cy="1392226"/>
            <wp:effectExtent l="19050" t="0" r="4745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3691" cy="13923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3035" w:rsidRDefault="006E3035" w:rsidP="006E3035">
      <w:pPr>
        <w:spacing w:after="0" w:line="240" w:lineRule="auto"/>
        <w:jc w:val="center"/>
        <w:rPr>
          <w:rFonts w:ascii="Times New Roman" w:hAnsi="Times New Roman" w:cs="Times New Roman"/>
          <w:b/>
          <w:sz w:val="20"/>
          <w:szCs w:val="20"/>
        </w:rPr>
      </w:pPr>
      <w:r w:rsidRPr="006E3035">
        <w:rPr>
          <w:rFonts w:ascii="Times New Roman" w:hAnsi="Times New Roman" w:cs="Times New Roman"/>
          <w:b/>
          <w:sz w:val="20"/>
          <w:szCs w:val="20"/>
        </w:rPr>
        <w:t>Fig. 6.1</w:t>
      </w:r>
    </w:p>
    <w:p w:rsidR="009B4571" w:rsidRPr="006E3035" w:rsidRDefault="009B4571" w:rsidP="006E3035">
      <w:pPr>
        <w:spacing w:after="0" w:line="240" w:lineRule="auto"/>
        <w:jc w:val="center"/>
        <w:rPr>
          <w:rFonts w:ascii="Times New Roman" w:hAnsi="Times New Roman" w:cs="Times New Roman"/>
          <w:b/>
          <w:sz w:val="20"/>
          <w:szCs w:val="20"/>
        </w:rPr>
      </w:pPr>
    </w:p>
    <w:p w:rsidR="00A17930" w:rsidRDefault="009B4571" w:rsidP="009B4571">
      <w:pPr>
        <w:spacing w:after="0" w:line="24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o-RO"/>
        </w:rPr>
        <w:drawing>
          <wp:inline distT="0" distB="0" distL="0" distR="0">
            <wp:extent cx="2703524" cy="945088"/>
            <wp:effectExtent l="19050" t="0" r="1576" b="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3982" cy="9452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4571" w:rsidRDefault="009B4571" w:rsidP="009B4571">
      <w:pPr>
        <w:spacing w:after="0" w:line="240" w:lineRule="auto"/>
        <w:jc w:val="center"/>
        <w:rPr>
          <w:rFonts w:ascii="Times New Roman" w:hAnsi="Times New Roman" w:cs="Times New Roman"/>
          <w:b/>
          <w:sz w:val="20"/>
          <w:szCs w:val="20"/>
        </w:rPr>
      </w:pPr>
      <w:r w:rsidRPr="009B4571">
        <w:rPr>
          <w:rFonts w:ascii="Times New Roman" w:hAnsi="Times New Roman" w:cs="Times New Roman"/>
          <w:b/>
          <w:sz w:val="20"/>
          <w:szCs w:val="20"/>
        </w:rPr>
        <w:t>Fig. 6.2</w:t>
      </w:r>
    </w:p>
    <w:p w:rsidR="007B352B" w:rsidRDefault="007B352B" w:rsidP="00D36F6A">
      <w:pPr>
        <w:spacing w:after="0" w:line="240" w:lineRule="auto"/>
        <w:jc w:val="center"/>
        <w:rPr>
          <w:rFonts w:ascii="Times New Roman" w:hAnsi="Times New Roman" w:cs="Times New Roman"/>
          <w:b/>
          <w:sz w:val="20"/>
          <w:szCs w:val="20"/>
        </w:rPr>
      </w:pPr>
    </w:p>
    <w:p w:rsidR="007B352B" w:rsidRDefault="007B352B" w:rsidP="009B4571">
      <w:pPr>
        <w:spacing w:after="0" w:line="240" w:lineRule="auto"/>
        <w:jc w:val="center"/>
        <w:rPr>
          <w:rFonts w:ascii="Times New Roman" w:hAnsi="Times New Roman" w:cs="Times New Roman"/>
          <w:b/>
          <w:sz w:val="20"/>
          <w:szCs w:val="20"/>
        </w:rPr>
      </w:pPr>
    </w:p>
    <w:p w:rsidR="002D153D" w:rsidRPr="00F5294D" w:rsidRDefault="00FA5904" w:rsidP="00F5294D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sz w:val="20"/>
          <w:szCs w:val="20"/>
        </w:rPr>
        <w:br w:type="page"/>
      </w:r>
    </w:p>
    <w:p w:rsidR="00F5294D" w:rsidRPr="00F5294D" w:rsidRDefault="00F5294D" w:rsidP="00F5294D">
      <w:pPr>
        <w:spacing w:after="0" w:line="240" w:lineRule="auto"/>
        <w:ind w:left="908"/>
        <w:rPr>
          <w:rFonts w:ascii="Times New Roman" w:hAnsi="Times New Roman" w:cs="Times New Roman"/>
          <w:b/>
          <w:sz w:val="20"/>
          <w:szCs w:val="20"/>
        </w:rPr>
      </w:pPr>
    </w:p>
    <w:p w:rsidR="002D153D" w:rsidRDefault="00C22ACF" w:rsidP="009B4571">
      <w:pPr>
        <w:spacing w:after="0" w:line="240" w:lineRule="auto"/>
        <w:jc w:val="center"/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hAnsi="Times New Roman" w:cs="Times New Roman"/>
          <w:b/>
          <w:noProof/>
          <w:sz w:val="20"/>
          <w:szCs w:val="20"/>
          <w:lang w:eastAsia="ro-RO"/>
        </w:rPr>
        <w:drawing>
          <wp:inline distT="0" distB="0" distL="0" distR="0">
            <wp:extent cx="4419538" cy="2083182"/>
            <wp:effectExtent l="19050" t="0" r="62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582" cy="20832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2ACF" w:rsidRDefault="00C22ACF" w:rsidP="009B4571">
      <w:pPr>
        <w:spacing w:after="0" w:line="240" w:lineRule="auto"/>
        <w:jc w:val="center"/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hAnsi="Times New Roman" w:cs="Times New Roman"/>
          <w:b/>
          <w:noProof/>
          <w:sz w:val="20"/>
          <w:szCs w:val="20"/>
          <w:lang w:eastAsia="ro-RO"/>
        </w:rPr>
        <w:drawing>
          <wp:inline distT="0" distB="0" distL="0" distR="0">
            <wp:extent cx="4425759" cy="2012753"/>
            <wp:effectExtent l="19050" t="0" r="0" b="0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1222" cy="20152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352B" w:rsidRDefault="00C22ACF" w:rsidP="009B4571">
      <w:pPr>
        <w:spacing w:after="0" w:line="240" w:lineRule="auto"/>
        <w:jc w:val="center"/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t xml:space="preserve">Fig. </w:t>
      </w:r>
      <w:r w:rsidR="00FA5904">
        <w:rPr>
          <w:rFonts w:ascii="Times New Roman" w:hAnsi="Times New Roman" w:cs="Times New Roman"/>
          <w:b/>
          <w:sz w:val="20"/>
          <w:szCs w:val="20"/>
        </w:rPr>
        <w:t>6</w:t>
      </w:r>
      <w:r>
        <w:rPr>
          <w:rFonts w:ascii="Times New Roman" w:hAnsi="Times New Roman" w:cs="Times New Roman"/>
          <w:b/>
          <w:sz w:val="20"/>
          <w:szCs w:val="20"/>
        </w:rPr>
        <w:t>.</w:t>
      </w:r>
      <w:r w:rsidR="00FA5904">
        <w:rPr>
          <w:rFonts w:ascii="Times New Roman" w:hAnsi="Times New Roman" w:cs="Times New Roman"/>
          <w:b/>
          <w:sz w:val="20"/>
          <w:szCs w:val="20"/>
        </w:rPr>
        <w:t>3</w:t>
      </w:r>
      <w:r>
        <w:rPr>
          <w:rFonts w:ascii="Times New Roman" w:hAnsi="Times New Roman" w:cs="Times New Roman"/>
          <w:b/>
          <w:sz w:val="20"/>
          <w:szCs w:val="20"/>
        </w:rPr>
        <w:t xml:space="preserve"> Model Mealy </w:t>
      </w:r>
      <w:r w:rsidR="00890081">
        <w:rPr>
          <w:rFonts w:ascii="Times New Roman" w:hAnsi="Times New Roman" w:cs="Times New Roman"/>
          <w:b/>
          <w:sz w:val="20"/>
          <w:szCs w:val="20"/>
        </w:rPr>
        <w:t>(</w:t>
      </w:r>
      <w:r>
        <w:rPr>
          <w:rFonts w:ascii="Times New Roman" w:hAnsi="Times New Roman" w:cs="Times New Roman"/>
          <w:b/>
          <w:sz w:val="20"/>
          <w:szCs w:val="20"/>
        </w:rPr>
        <w:t>var1</w:t>
      </w:r>
      <w:r w:rsidR="00890081">
        <w:rPr>
          <w:rFonts w:ascii="Times New Roman" w:hAnsi="Times New Roman" w:cs="Times New Roman"/>
          <w:b/>
          <w:sz w:val="20"/>
          <w:szCs w:val="20"/>
        </w:rPr>
        <w:t>)</w:t>
      </w:r>
    </w:p>
    <w:p w:rsidR="00C22ACF" w:rsidRDefault="00C22ACF" w:rsidP="009B4571">
      <w:pPr>
        <w:spacing w:after="0" w:line="240" w:lineRule="auto"/>
        <w:jc w:val="center"/>
        <w:rPr>
          <w:rFonts w:ascii="Times New Roman" w:hAnsi="Times New Roman" w:cs="Times New Roman"/>
          <w:b/>
          <w:sz w:val="20"/>
          <w:szCs w:val="20"/>
        </w:rPr>
      </w:pPr>
    </w:p>
    <w:p w:rsidR="00C22ACF" w:rsidRDefault="0084426C" w:rsidP="009B4571">
      <w:pPr>
        <w:spacing w:after="0" w:line="240" w:lineRule="auto"/>
        <w:jc w:val="center"/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hAnsi="Times New Roman" w:cs="Times New Roman"/>
          <w:b/>
          <w:noProof/>
          <w:sz w:val="20"/>
          <w:szCs w:val="20"/>
          <w:lang w:eastAsia="ro-RO"/>
        </w:rPr>
        <w:drawing>
          <wp:inline distT="0" distB="0" distL="0" distR="0">
            <wp:extent cx="4326069" cy="2363421"/>
            <wp:effectExtent l="19050" t="0" r="0" b="0"/>
            <wp:docPr id="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7092" cy="2363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352B" w:rsidRDefault="0084426C" w:rsidP="009B4571">
      <w:pPr>
        <w:spacing w:after="0" w:line="240" w:lineRule="auto"/>
        <w:jc w:val="center"/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hAnsi="Times New Roman" w:cs="Times New Roman"/>
          <w:b/>
          <w:noProof/>
          <w:sz w:val="20"/>
          <w:szCs w:val="20"/>
          <w:lang w:eastAsia="ro-RO"/>
        </w:rPr>
        <w:drawing>
          <wp:inline distT="0" distB="0" distL="0" distR="0">
            <wp:extent cx="4325911" cy="1584731"/>
            <wp:effectExtent l="19050" t="0" r="0" b="0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4960" cy="15880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426C" w:rsidRDefault="0084426C" w:rsidP="0084426C">
      <w:pPr>
        <w:spacing w:after="0" w:line="240" w:lineRule="auto"/>
        <w:ind w:firstLine="454"/>
        <w:jc w:val="center"/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t xml:space="preserve">Fig. </w:t>
      </w:r>
      <w:r w:rsidR="00FA5904">
        <w:rPr>
          <w:rFonts w:ascii="Times New Roman" w:hAnsi="Times New Roman" w:cs="Times New Roman"/>
          <w:b/>
          <w:sz w:val="20"/>
          <w:szCs w:val="20"/>
        </w:rPr>
        <w:t>6</w:t>
      </w:r>
      <w:r>
        <w:rPr>
          <w:rFonts w:ascii="Times New Roman" w:hAnsi="Times New Roman" w:cs="Times New Roman"/>
          <w:b/>
          <w:sz w:val="20"/>
          <w:szCs w:val="20"/>
        </w:rPr>
        <w:t>.</w:t>
      </w:r>
      <w:r w:rsidR="00FA5904">
        <w:rPr>
          <w:rFonts w:ascii="Times New Roman" w:hAnsi="Times New Roman" w:cs="Times New Roman"/>
          <w:b/>
          <w:sz w:val="20"/>
          <w:szCs w:val="20"/>
        </w:rPr>
        <w:t>4</w:t>
      </w:r>
      <w:r>
        <w:rPr>
          <w:rFonts w:ascii="Times New Roman" w:hAnsi="Times New Roman" w:cs="Times New Roman"/>
          <w:b/>
          <w:sz w:val="20"/>
          <w:szCs w:val="20"/>
        </w:rPr>
        <w:t xml:space="preserve"> Model Mealy </w:t>
      </w:r>
      <w:r w:rsidR="00890081">
        <w:rPr>
          <w:rFonts w:ascii="Times New Roman" w:hAnsi="Times New Roman" w:cs="Times New Roman"/>
          <w:b/>
          <w:sz w:val="20"/>
          <w:szCs w:val="20"/>
        </w:rPr>
        <w:t>(</w:t>
      </w:r>
      <w:r>
        <w:rPr>
          <w:rFonts w:ascii="Times New Roman" w:hAnsi="Times New Roman" w:cs="Times New Roman"/>
          <w:b/>
          <w:sz w:val="20"/>
          <w:szCs w:val="20"/>
        </w:rPr>
        <w:t>var2</w:t>
      </w:r>
      <w:r w:rsidR="00890081">
        <w:rPr>
          <w:rFonts w:ascii="Times New Roman" w:hAnsi="Times New Roman" w:cs="Times New Roman"/>
          <w:b/>
          <w:sz w:val="20"/>
          <w:szCs w:val="20"/>
        </w:rPr>
        <w:t>)</w:t>
      </w:r>
    </w:p>
    <w:p w:rsidR="00FA5904" w:rsidRDefault="00FA5904">
      <w:pPr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br w:type="page"/>
      </w:r>
    </w:p>
    <w:p w:rsidR="00F5294D" w:rsidRDefault="00C8072A" w:rsidP="00F5294D">
      <w:pPr>
        <w:ind w:firstLine="454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sz w:val="20"/>
          <w:szCs w:val="20"/>
        </w:rPr>
        <w:lastRenderedPageBreak/>
        <w:t xml:space="preserve">6.1.2 </w:t>
      </w:r>
      <w:r w:rsidRPr="00EA7823">
        <w:rPr>
          <w:rFonts w:ascii="Times New Roman" w:hAnsi="Times New Roman" w:cs="Times New Roman"/>
          <w:b/>
        </w:rPr>
        <w:t>Modelul Moore</w:t>
      </w:r>
    </w:p>
    <w:p w:rsidR="00EA7823" w:rsidRDefault="00021ACB" w:rsidP="00F5294D">
      <w:pPr>
        <w:ind w:firstLine="454"/>
        <w:jc w:val="both"/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hAnsi="Times New Roman" w:cs="Times New Roman"/>
        </w:rPr>
        <w:t xml:space="preserve">Diagrama de stare aferentă modelului Moore este cea din Fig. 6.5. Modelele VHDL cu stări asignate în cod </w:t>
      </w:r>
      <w:r w:rsidR="00A060E6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JOHNSON</w:t>
      </w:r>
      <w:r w:rsidR="00A060E6">
        <w:rPr>
          <w:rFonts w:ascii="Times New Roman" w:hAnsi="Times New Roman" w:cs="Times New Roman"/>
        </w:rPr>
        <w:t xml:space="preserve">  (GRAY)</w:t>
      </w:r>
      <w:r>
        <w:rPr>
          <w:rFonts w:ascii="Times New Roman" w:hAnsi="Times New Roman" w:cs="Times New Roman"/>
        </w:rPr>
        <w:t xml:space="preserve"> pe 3 biţi  </w:t>
      </w:r>
      <w:r w:rsidR="00570E5D">
        <w:rPr>
          <w:rFonts w:ascii="Times New Roman" w:hAnsi="Times New Roman" w:cs="Times New Roman"/>
        </w:rPr>
        <w:t xml:space="preserve">respectiv cu stări simbolice </w:t>
      </w:r>
      <w:r>
        <w:rPr>
          <w:rFonts w:ascii="Times New Roman" w:hAnsi="Times New Roman" w:cs="Times New Roman"/>
        </w:rPr>
        <w:t>sunt prezentate în Fig.6.6 respectiv Fig. 6.7.</w:t>
      </w:r>
    </w:p>
    <w:p w:rsidR="00FA5904" w:rsidRDefault="00FA5904" w:rsidP="00FA5904">
      <w:pPr>
        <w:spacing w:after="0" w:line="240" w:lineRule="auto"/>
        <w:jc w:val="center"/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hAnsi="Times New Roman" w:cs="Times New Roman"/>
          <w:b/>
          <w:noProof/>
          <w:sz w:val="20"/>
          <w:szCs w:val="20"/>
          <w:lang w:eastAsia="ro-RO"/>
        </w:rPr>
        <w:drawing>
          <wp:inline distT="0" distB="0" distL="0" distR="0">
            <wp:extent cx="3181697" cy="1330349"/>
            <wp:effectExtent l="19050" t="0" r="0" b="0"/>
            <wp:docPr id="1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578" cy="13302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5904" w:rsidRDefault="00FA5904" w:rsidP="00FA5904">
      <w:pPr>
        <w:spacing w:after="0" w:line="240" w:lineRule="auto"/>
        <w:jc w:val="center"/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t>Fig. 6.</w:t>
      </w:r>
      <w:r w:rsidR="00F5294D">
        <w:rPr>
          <w:rFonts w:ascii="Times New Roman" w:hAnsi="Times New Roman" w:cs="Times New Roman"/>
          <w:b/>
          <w:sz w:val="20"/>
          <w:szCs w:val="20"/>
        </w:rPr>
        <w:t>5</w:t>
      </w:r>
    </w:p>
    <w:p w:rsidR="0084426C" w:rsidRDefault="005F05A9" w:rsidP="00A17930">
      <w:pPr>
        <w:spacing w:after="0" w:line="240" w:lineRule="auto"/>
        <w:ind w:firstLine="454"/>
        <w:jc w:val="both"/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hAnsi="Times New Roman" w:cs="Times New Roman"/>
          <w:b/>
          <w:noProof/>
          <w:sz w:val="20"/>
          <w:szCs w:val="20"/>
          <w:lang w:eastAsia="ro-RO"/>
        </w:rPr>
        <w:drawing>
          <wp:inline distT="0" distB="0" distL="0" distR="0">
            <wp:extent cx="5638327" cy="2702689"/>
            <wp:effectExtent l="19050" t="0" r="473" b="0"/>
            <wp:docPr id="1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0148" cy="27035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05A9" w:rsidRDefault="005F05A9" w:rsidP="00A17930">
      <w:pPr>
        <w:spacing w:after="0" w:line="240" w:lineRule="auto"/>
        <w:ind w:firstLine="454"/>
        <w:jc w:val="both"/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hAnsi="Times New Roman" w:cs="Times New Roman"/>
          <w:b/>
          <w:noProof/>
          <w:sz w:val="20"/>
          <w:szCs w:val="20"/>
          <w:lang w:eastAsia="ro-RO"/>
        </w:rPr>
        <w:drawing>
          <wp:inline distT="0" distB="0" distL="0" distR="0">
            <wp:extent cx="5705932" cy="2465408"/>
            <wp:effectExtent l="19050" t="0" r="9068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6159" cy="24655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6E17" w:rsidRDefault="00685EB4" w:rsidP="00685EB4">
      <w:pPr>
        <w:spacing w:after="0" w:line="240" w:lineRule="auto"/>
        <w:ind w:firstLine="454"/>
        <w:jc w:val="center"/>
        <w:rPr>
          <w:rFonts w:ascii="Times New Roman" w:hAnsi="Times New Roman" w:cs="Times New Roman"/>
          <w:b/>
          <w:sz w:val="20"/>
          <w:szCs w:val="20"/>
        </w:rPr>
      </w:pPr>
      <w:r w:rsidRPr="00685EB4">
        <w:rPr>
          <w:rFonts w:ascii="Times New Roman" w:hAnsi="Times New Roman" w:cs="Times New Roman"/>
          <w:b/>
          <w:sz w:val="20"/>
          <w:szCs w:val="20"/>
        </w:rPr>
        <w:t xml:space="preserve">Fig. 6.6 </w:t>
      </w:r>
      <w:r>
        <w:rPr>
          <w:rFonts w:ascii="Times New Roman" w:hAnsi="Times New Roman" w:cs="Times New Roman"/>
          <w:b/>
          <w:sz w:val="20"/>
          <w:szCs w:val="20"/>
        </w:rPr>
        <w:t>Model Moore (var3)</w:t>
      </w:r>
    </w:p>
    <w:p w:rsidR="00327F74" w:rsidRDefault="00327F74" w:rsidP="00685EB4">
      <w:pPr>
        <w:spacing w:after="0" w:line="240" w:lineRule="auto"/>
        <w:ind w:firstLine="454"/>
        <w:jc w:val="center"/>
        <w:rPr>
          <w:rFonts w:ascii="Times New Roman" w:hAnsi="Times New Roman" w:cs="Times New Roman"/>
          <w:b/>
          <w:sz w:val="20"/>
          <w:szCs w:val="20"/>
        </w:rPr>
      </w:pPr>
    </w:p>
    <w:p w:rsidR="00327F74" w:rsidRDefault="008F3CE1" w:rsidP="00685EB4">
      <w:pPr>
        <w:spacing w:after="0" w:line="240" w:lineRule="auto"/>
        <w:ind w:firstLine="454"/>
        <w:jc w:val="center"/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hAnsi="Times New Roman" w:cs="Times New Roman"/>
          <w:b/>
          <w:noProof/>
          <w:sz w:val="20"/>
          <w:szCs w:val="20"/>
          <w:lang w:eastAsia="ro-RO"/>
        </w:rPr>
        <w:lastRenderedPageBreak/>
        <w:drawing>
          <wp:inline distT="0" distB="0" distL="0" distR="0">
            <wp:extent cx="5515610" cy="3020695"/>
            <wp:effectExtent l="19050" t="0" r="889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5610" cy="3020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3CE1" w:rsidRDefault="00507737" w:rsidP="00685EB4">
      <w:pPr>
        <w:spacing w:after="0" w:line="240" w:lineRule="auto"/>
        <w:ind w:firstLine="454"/>
        <w:jc w:val="center"/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hAnsi="Times New Roman" w:cs="Times New Roman"/>
          <w:b/>
          <w:noProof/>
          <w:sz w:val="20"/>
          <w:szCs w:val="20"/>
          <w:lang w:eastAsia="ro-RO"/>
        </w:rPr>
        <w:drawing>
          <wp:inline distT="0" distB="0" distL="0" distR="0">
            <wp:extent cx="5500675" cy="2505919"/>
            <wp:effectExtent l="19050" t="0" r="477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1494" cy="25062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7737" w:rsidRDefault="00507737" w:rsidP="00685EB4">
      <w:pPr>
        <w:spacing w:after="0" w:line="240" w:lineRule="auto"/>
        <w:ind w:firstLine="454"/>
        <w:jc w:val="center"/>
        <w:rPr>
          <w:rFonts w:ascii="Times New Roman" w:hAnsi="Times New Roman" w:cs="Times New Roman"/>
          <w:b/>
          <w:sz w:val="20"/>
          <w:szCs w:val="20"/>
        </w:rPr>
      </w:pPr>
    </w:p>
    <w:p w:rsidR="00507737" w:rsidRPr="00C8334A" w:rsidRDefault="00507737" w:rsidP="00685EB4">
      <w:pPr>
        <w:spacing w:after="0" w:line="240" w:lineRule="auto"/>
        <w:ind w:firstLine="454"/>
        <w:jc w:val="center"/>
        <w:rPr>
          <w:rFonts w:ascii="Times New Roman" w:hAnsi="Times New Roman" w:cs="Times New Roman"/>
          <w:b/>
          <w:sz w:val="20"/>
          <w:szCs w:val="20"/>
        </w:rPr>
      </w:pPr>
      <w:r w:rsidRPr="00C8334A">
        <w:rPr>
          <w:rFonts w:ascii="Times New Roman" w:hAnsi="Times New Roman" w:cs="Times New Roman"/>
          <w:b/>
          <w:sz w:val="20"/>
          <w:szCs w:val="20"/>
        </w:rPr>
        <w:t>Fig. 6.7 Model Moore (var4)</w:t>
      </w:r>
    </w:p>
    <w:p w:rsidR="00F06E17" w:rsidRDefault="00F06E17" w:rsidP="00A17930">
      <w:pPr>
        <w:spacing w:after="0" w:line="240" w:lineRule="auto"/>
        <w:ind w:firstLine="454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612CE" w:rsidRPr="00C8334A" w:rsidRDefault="0084426C" w:rsidP="00A17930">
      <w:pPr>
        <w:spacing w:after="0" w:line="240" w:lineRule="auto"/>
        <w:ind w:firstLine="454"/>
        <w:jc w:val="both"/>
        <w:rPr>
          <w:rFonts w:ascii="Times New Roman" w:hAnsi="Times New Roman" w:cs="Times New Roman"/>
          <w:b/>
        </w:rPr>
      </w:pPr>
      <w:r w:rsidRPr="00C8334A">
        <w:rPr>
          <w:rFonts w:ascii="Times New Roman" w:hAnsi="Times New Roman" w:cs="Times New Roman"/>
          <w:b/>
        </w:rPr>
        <w:t>6</w:t>
      </w:r>
      <w:r w:rsidR="00FA1E2A" w:rsidRPr="00C8334A">
        <w:rPr>
          <w:rFonts w:ascii="Times New Roman" w:hAnsi="Times New Roman" w:cs="Times New Roman"/>
          <w:b/>
        </w:rPr>
        <w:t>.</w:t>
      </w:r>
      <w:r w:rsidR="00BC69B7" w:rsidRPr="00C8334A">
        <w:rPr>
          <w:rFonts w:ascii="Times New Roman" w:hAnsi="Times New Roman" w:cs="Times New Roman"/>
          <w:b/>
        </w:rPr>
        <w:t>4</w:t>
      </w:r>
      <w:r w:rsidR="00FA1E2A" w:rsidRPr="00C8334A">
        <w:rPr>
          <w:rFonts w:ascii="Times New Roman" w:hAnsi="Times New Roman" w:cs="Times New Roman"/>
          <w:b/>
        </w:rPr>
        <w:t xml:space="preserve"> </w:t>
      </w:r>
      <w:r w:rsidR="00E75C6B" w:rsidRPr="00C8334A">
        <w:rPr>
          <w:rFonts w:ascii="Times New Roman" w:hAnsi="Times New Roman" w:cs="Times New Roman"/>
          <w:b/>
        </w:rPr>
        <w:t>Desfăṣurarea lucrării</w:t>
      </w:r>
    </w:p>
    <w:p w:rsidR="00E612CE" w:rsidRPr="00C8334A" w:rsidRDefault="00E612CE" w:rsidP="00E612CE">
      <w:pPr>
        <w:spacing w:after="0" w:line="240" w:lineRule="auto"/>
        <w:jc w:val="both"/>
        <w:rPr>
          <w:rFonts w:ascii="Times New Roman" w:hAnsi="Times New Roman" w:cs="Times New Roman"/>
          <w:b/>
        </w:rPr>
      </w:pPr>
    </w:p>
    <w:p w:rsidR="00E612CE" w:rsidRPr="00C8334A" w:rsidRDefault="00000E99" w:rsidP="00FD1EE7">
      <w:pPr>
        <w:pStyle w:val="ListParagraph"/>
        <w:numPr>
          <w:ilvl w:val="0"/>
          <w:numId w:val="2"/>
        </w:numPr>
        <w:spacing w:after="0" w:line="240" w:lineRule="auto"/>
        <w:jc w:val="both"/>
        <w:rPr>
          <w:rFonts w:ascii="Times New Roman" w:hAnsi="Times New Roman" w:cs="Times New Roman"/>
        </w:rPr>
      </w:pPr>
      <w:r w:rsidRPr="00C8334A">
        <w:rPr>
          <w:rFonts w:ascii="Times New Roman" w:hAnsi="Times New Roman" w:cs="Times New Roman"/>
        </w:rPr>
        <w:t>Se vor sintetiza schemele prezentate mai sus</w:t>
      </w:r>
      <w:r w:rsidR="00FD1EE7" w:rsidRPr="00C8334A">
        <w:rPr>
          <w:rFonts w:ascii="Times New Roman" w:hAnsi="Times New Roman" w:cs="Times New Roman"/>
        </w:rPr>
        <w:t>.</w:t>
      </w:r>
    </w:p>
    <w:p w:rsidR="00FD1EE7" w:rsidRPr="00C8334A" w:rsidRDefault="00FD1EE7" w:rsidP="00FD1EE7">
      <w:pPr>
        <w:pStyle w:val="ListParagraph"/>
        <w:numPr>
          <w:ilvl w:val="0"/>
          <w:numId w:val="2"/>
        </w:numPr>
        <w:spacing w:after="0" w:line="240" w:lineRule="auto"/>
        <w:jc w:val="both"/>
        <w:rPr>
          <w:rFonts w:ascii="Times New Roman" w:hAnsi="Times New Roman" w:cs="Times New Roman"/>
        </w:rPr>
      </w:pPr>
      <w:r w:rsidRPr="00C8334A">
        <w:rPr>
          <w:rFonts w:ascii="Times New Roman" w:hAnsi="Times New Roman" w:cs="Times New Roman"/>
        </w:rPr>
        <w:t xml:space="preserve">Se va simula funcţionarea </w:t>
      </w:r>
      <w:r w:rsidR="00000E99" w:rsidRPr="00C8334A">
        <w:rPr>
          <w:rFonts w:ascii="Times New Roman" w:hAnsi="Times New Roman" w:cs="Times New Roman"/>
        </w:rPr>
        <w:t>fiecărei scheme ṣi se vor formula concluziile corespunzătoare</w:t>
      </w:r>
      <w:r w:rsidRPr="00C8334A">
        <w:rPr>
          <w:rFonts w:ascii="Times New Roman" w:hAnsi="Times New Roman" w:cs="Times New Roman"/>
        </w:rPr>
        <w:t>.</w:t>
      </w:r>
    </w:p>
    <w:p w:rsidR="0026195E" w:rsidRDefault="00FD1EE7" w:rsidP="007B09D2">
      <w:pPr>
        <w:pStyle w:val="ListParagraph"/>
        <w:numPr>
          <w:ilvl w:val="0"/>
          <w:numId w:val="2"/>
        </w:numPr>
        <w:spacing w:after="0" w:line="240" w:lineRule="auto"/>
        <w:jc w:val="both"/>
        <w:rPr>
          <w:rFonts w:ascii="Times New Roman" w:hAnsi="Times New Roman" w:cs="Times New Roman"/>
        </w:rPr>
      </w:pPr>
      <w:r w:rsidRPr="00C8334A">
        <w:rPr>
          <w:rFonts w:ascii="Times New Roman" w:hAnsi="Times New Roman" w:cs="Times New Roman"/>
        </w:rPr>
        <w:t xml:space="preserve">Se va sintetiza </w:t>
      </w:r>
      <w:r w:rsidR="00C8334A" w:rsidRPr="00C8334A">
        <w:rPr>
          <w:rFonts w:ascii="Times New Roman" w:hAnsi="Times New Roman" w:cs="Times New Roman"/>
        </w:rPr>
        <w:t xml:space="preserve">un RSD care activează </w:t>
      </w:r>
      <w:r w:rsidR="00C8334A">
        <w:rPr>
          <w:rFonts w:ascii="Times New Roman" w:hAnsi="Times New Roman" w:cs="Times New Roman"/>
        </w:rPr>
        <w:t xml:space="preserve">ieṣirea </w:t>
      </w:r>
      <w:r w:rsidR="00C8334A" w:rsidRPr="00C8334A">
        <w:rPr>
          <w:rFonts w:ascii="Times New Roman" w:hAnsi="Times New Roman" w:cs="Times New Roman"/>
        </w:rPr>
        <w:t>în logică negativă</w:t>
      </w:r>
      <w:r w:rsidR="00C8334A">
        <w:rPr>
          <w:rFonts w:ascii="Times New Roman" w:hAnsi="Times New Roman" w:cs="Times New Roman"/>
        </w:rPr>
        <w:t xml:space="preserve"> ori de cậte ori detectează în ṣirul de biţi de la intrare secvenţele utile 100 sau 101.</w:t>
      </w:r>
      <w:r w:rsidR="002213AC">
        <w:rPr>
          <w:rFonts w:ascii="Times New Roman" w:hAnsi="Times New Roman" w:cs="Times New Roman"/>
        </w:rPr>
        <w:t xml:space="preserve"> Se va utiliza modelul Moore.</w:t>
      </w:r>
    </w:p>
    <w:p w:rsidR="00C8334A" w:rsidRDefault="002213AC" w:rsidP="007B09D2">
      <w:pPr>
        <w:pStyle w:val="ListParagraph"/>
        <w:numPr>
          <w:ilvl w:val="0"/>
          <w:numId w:val="2"/>
        </w:numPr>
        <w:spacing w:after="0" w:line="240" w:lineRule="auto"/>
        <w:jc w:val="both"/>
        <w:rPr>
          <w:rFonts w:ascii="Times New Roman" w:hAnsi="Times New Roman" w:cs="Times New Roman"/>
        </w:rPr>
      </w:pPr>
      <w:r w:rsidRPr="00C8334A">
        <w:rPr>
          <w:rFonts w:ascii="Times New Roman" w:hAnsi="Times New Roman" w:cs="Times New Roman"/>
        </w:rPr>
        <w:t xml:space="preserve">Se va sintetiza un RSD </w:t>
      </w:r>
      <w:r>
        <w:rPr>
          <w:rFonts w:ascii="Times New Roman" w:hAnsi="Times New Roman" w:cs="Times New Roman"/>
        </w:rPr>
        <w:t xml:space="preserve">cu inrarea de date pe 2 biţi, </w:t>
      </w:r>
      <w:r w:rsidRPr="00C8334A">
        <w:rPr>
          <w:rFonts w:ascii="Times New Roman" w:hAnsi="Times New Roman" w:cs="Times New Roman"/>
        </w:rPr>
        <w:t xml:space="preserve">care activează </w:t>
      </w:r>
      <w:r>
        <w:rPr>
          <w:rFonts w:ascii="Times New Roman" w:hAnsi="Times New Roman" w:cs="Times New Roman"/>
        </w:rPr>
        <w:t xml:space="preserve">ieṣirea </w:t>
      </w:r>
      <w:r w:rsidRPr="00C8334A">
        <w:rPr>
          <w:rFonts w:ascii="Times New Roman" w:hAnsi="Times New Roman" w:cs="Times New Roman"/>
        </w:rPr>
        <w:t xml:space="preserve">în logică </w:t>
      </w:r>
      <w:r>
        <w:rPr>
          <w:rFonts w:ascii="Times New Roman" w:hAnsi="Times New Roman" w:cs="Times New Roman"/>
        </w:rPr>
        <w:t>pozitiv</w:t>
      </w:r>
      <w:r w:rsidRPr="00C8334A">
        <w:rPr>
          <w:rFonts w:ascii="Times New Roman" w:hAnsi="Times New Roman" w:cs="Times New Roman"/>
        </w:rPr>
        <w:t>ă</w:t>
      </w:r>
      <w:r>
        <w:rPr>
          <w:rFonts w:ascii="Times New Roman" w:hAnsi="Times New Roman" w:cs="Times New Roman"/>
        </w:rPr>
        <w:t xml:space="preserve"> ori de cậte ori detectează în ṣirul de biţi de la intrare secvenţa utilă 03120. Se va utiliza modelul Moore.</w:t>
      </w:r>
    </w:p>
    <w:p w:rsidR="00B65011" w:rsidRPr="00C8334A" w:rsidRDefault="00B65011" w:rsidP="00F77723">
      <w:pPr>
        <w:pStyle w:val="ListParagraph"/>
        <w:spacing w:after="0" w:line="240" w:lineRule="auto"/>
        <w:jc w:val="both"/>
        <w:rPr>
          <w:rFonts w:ascii="Times New Roman" w:hAnsi="Times New Roman" w:cs="Times New Roman"/>
        </w:rPr>
      </w:pPr>
    </w:p>
    <w:p w:rsidR="00FD1EE7" w:rsidRPr="00000E99" w:rsidRDefault="00000E99" w:rsidP="00000E99">
      <w:pPr>
        <w:tabs>
          <w:tab w:val="left" w:pos="2661"/>
        </w:tabs>
      </w:pPr>
      <w:r>
        <w:tab/>
        <w:t xml:space="preserve"> </w:t>
      </w:r>
    </w:p>
    <w:sectPr w:rsidR="00FD1EE7" w:rsidRPr="00000E99" w:rsidSect="002D69B0">
      <w:headerReference w:type="default" r:id="rId19"/>
      <w:pgSz w:w="11906" w:h="16838"/>
      <w:pgMar w:top="1134" w:right="851" w:bottom="1418" w:left="1418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0F065D" w:rsidRDefault="000F065D" w:rsidP="002D69B0">
      <w:pPr>
        <w:spacing w:after="0" w:line="240" w:lineRule="auto"/>
      </w:pPr>
      <w:r>
        <w:separator/>
      </w:r>
    </w:p>
  </w:endnote>
  <w:endnote w:type="continuationSeparator" w:id="0">
    <w:p w:rsidR="000F065D" w:rsidRDefault="000F065D" w:rsidP="002D69B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0F065D" w:rsidRDefault="000F065D" w:rsidP="002D69B0">
      <w:pPr>
        <w:spacing w:after="0" w:line="240" w:lineRule="auto"/>
      </w:pPr>
      <w:r>
        <w:separator/>
      </w:r>
    </w:p>
  </w:footnote>
  <w:footnote w:type="continuationSeparator" w:id="0">
    <w:p w:rsidR="000F065D" w:rsidRDefault="000F065D" w:rsidP="002D69B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D69B0" w:rsidRPr="002D69B0" w:rsidRDefault="002D69B0">
    <w:pPr>
      <w:pStyle w:val="Header"/>
      <w:rPr>
        <w:rFonts w:ascii="Times New Roman" w:hAnsi="Times New Roman" w:cs="Times New Roman"/>
        <w:b/>
        <w:sz w:val="32"/>
        <w:szCs w:val="32"/>
      </w:rPr>
    </w:pPr>
    <w:r w:rsidRPr="002D69B0">
      <w:rPr>
        <w:rFonts w:ascii="Times New Roman" w:hAnsi="Times New Roman" w:cs="Times New Roman"/>
        <w:b/>
        <w:sz w:val="32"/>
        <w:szCs w:val="32"/>
      </w:rPr>
      <w:t xml:space="preserve">PL 2 </w:t>
    </w:r>
    <w:r w:rsidRPr="002D69B0">
      <w:rPr>
        <w:rFonts w:ascii="Times New Roman" w:hAnsi="Times New Roman" w:cs="Times New Roman"/>
        <w:b/>
        <w:sz w:val="32"/>
        <w:szCs w:val="32"/>
      </w:rPr>
      <w:tab/>
    </w:r>
    <w:r w:rsidRPr="002D69B0">
      <w:rPr>
        <w:rFonts w:ascii="Times New Roman" w:hAnsi="Times New Roman" w:cs="Times New Roman"/>
        <w:b/>
        <w:sz w:val="32"/>
        <w:szCs w:val="32"/>
      </w:rPr>
      <w:tab/>
      <w:t>2018-2019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FC2356"/>
    <w:multiLevelType w:val="multilevel"/>
    <w:tmpl w:val="89F023E2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814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6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082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35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1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18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432" w:hanging="1800"/>
      </w:pPr>
      <w:rPr>
        <w:rFonts w:hint="default"/>
      </w:rPr>
    </w:lvl>
  </w:abstractNum>
  <w:abstractNum w:abstractNumId="1">
    <w:nsid w:val="122E199A"/>
    <w:multiLevelType w:val="multilevel"/>
    <w:tmpl w:val="CE924C32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814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6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082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35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1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18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432" w:hanging="1800"/>
      </w:pPr>
      <w:rPr>
        <w:rFonts w:hint="default"/>
      </w:rPr>
    </w:lvl>
  </w:abstractNum>
  <w:abstractNum w:abstractNumId="2">
    <w:nsid w:val="242B357F"/>
    <w:multiLevelType w:val="multilevel"/>
    <w:tmpl w:val="FBE8A01A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14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6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082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35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1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18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432" w:hanging="1800"/>
      </w:pPr>
      <w:rPr>
        <w:rFonts w:hint="default"/>
      </w:rPr>
    </w:lvl>
  </w:abstractNum>
  <w:abstractNum w:abstractNumId="3">
    <w:nsid w:val="25AE4DCE"/>
    <w:multiLevelType w:val="multilevel"/>
    <w:tmpl w:val="1A046DEC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14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6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082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35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1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18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432" w:hanging="1800"/>
      </w:pPr>
      <w:rPr>
        <w:rFonts w:hint="default"/>
      </w:rPr>
    </w:lvl>
  </w:abstractNum>
  <w:abstractNum w:abstractNumId="4">
    <w:nsid w:val="2C613BFB"/>
    <w:multiLevelType w:val="hybridMultilevel"/>
    <w:tmpl w:val="E040BC86"/>
    <w:lvl w:ilvl="0" w:tplc="3BD48250">
      <w:start w:val="1"/>
      <w:numFmt w:val="decimal"/>
      <w:lvlText w:val="%1."/>
      <w:lvlJc w:val="left"/>
      <w:pPr>
        <w:ind w:left="814" w:hanging="360"/>
      </w:pPr>
      <w:rPr>
        <w:rFonts w:hint="default"/>
      </w:rPr>
    </w:lvl>
    <w:lvl w:ilvl="1" w:tplc="04180019" w:tentative="1">
      <w:start w:val="1"/>
      <w:numFmt w:val="lowerLetter"/>
      <w:lvlText w:val="%2."/>
      <w:lvlJc w:val="left"/>
      <w:pPr>
        <w:ind w:left="1534" w:hanging="360"/>
      </w:pPr>
    </w:lvl>
    <w:lvl w:ilvl="2" w:tplc="0418001B" w:tentative="1">
      <w:start w:val="1"/>
      <w:numFmt w:val="lowerRoman"/>
      <w:lvlText w:val="%3."/>
      <w:lvlJc w:val="right"/>
      <w:pPr>
        <w:ind w:left="2254" w:hanging="180"/>
      </w:pPr>
    </w:lvl>
    <w:lvl w:ilvl="3" w:tplc="0418000F" w:tentative="1">
      <w:start w:val="1"/>
      <w:numFmt w:val="decimal"/>
      <w:lvlText w:val="%4."/>
      <w:lvlJc w:val="left"/>
      <w:pPr>
        <w:ind w:left="2974" w:hanging="360"/>
      </w:pPr>
    </w:lvl>
    <w:lvl w:ilvl="4" w:tplc="04180019" w:tentative="1">
      <w:start w:val="1"/>
      <w:numFmt w:val="lowerLetter"/>
      <w:lvlText w:val="%5."/>
      <w:lvlJc w:val="left"/>
      <w:pPr>
        <w:ind w:left="3694" w:hanging="360"/>
      </w:pPr>
    </w:lvl>
    <w:lvl w:ilvl="5" w:tplc="0418001B" w:tentative="1">
      <w:start w:val="1"/>
      <w:numFmt w:val="lowerRoman"/>
      <w:lvlText w:val="%6."/>
      <w:lvlJc w:val="right"/>
      <w:pPr>
        <w:ind w:left="4414" w:hanging="180"/>
      </w:pPr>
    </w:lvl>
    <w:lvl w:ilvl="6" w:tplc="0418000F" w:tentative="1">
      <w:start w:val="1"/>
      <w:numFmt w:val="decimal"/>
      <w:lvlText w:val="%7."/>
      <w:lvlJc w:val="left"/>
      <w:pPr>
        <w:ind w:left="5134" w:hanging="360"/>
      </w:pPr>
    </w:lvl>
    <w:lvl w:ilvl="7" w:tplc="04180019" w:tentative="1">
      <w:start w:val="1"/>
      <w:numFmt w:val="lowerLetter"/>
      <w:lvlText w:val="%8."/>
      <w:lvlJc w:val="left"/>
      <w:pPr>
        <w:ind w:left="5854" w:hanging="360"/>
      </w:pPr>
    </w:lvl>
    <w:lvl w:ilvl="8" w:tplc="0418001B" w:tentative="1">
      <w:start w:val="1"/>
      <w:numFmt w:val="lowerRoman"/>
      <w:lvlText w:val="%9."/>
      <w:lvlJc w:val="right"/>
      <w:pPr>
        <w:ind w:left="6574" w:hanging="180"/>
      </w:pPr>
    </w:lvl>
  </w:abstractNum>
  <w:abstractNum w:abstractNumId="5">
    <w:nsid w:val="33254F2D"/>
    <w:multiLevelType w:val="multilevel"/>
    <w:tmpl w:val="78A83A54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14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6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082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35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1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18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432" w:hanging="1800"/>
      </w:pPr>
      <w:rPr>
        <w:rFonts w:hint="default"/>
      </w:rPr>
    </w:lvl>
  </w:abstractNum>
  <w:abstractNum w:abstractNumId="6">
    <w:nsid w:val="3F13764A"/>
    <w:multiLevelType w:val="hybridMultilevel"/>
    <w:tmpl w:val="DC94D2B6"/>
    <w:lvl w:ilvl="0" w:tplc="0418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4BA5744"/>
    <w:multiLevelType w:val="hybridMultilevel"/>
    <w:tmpl w:val="01BA9840"/>
    <w:lvl w:ilvl="0" w:tplc="C048469A">
      <w:start w:val="6"/>
      <w:numFmt w:val="decimal"/>
      <w:lvlText w:val="%1."/>
      <w:lvlJc w:val="left"/>
      <w:pPr>
        <w:ind w:left="814" w:hanging="360"/>
      </w:pPr>
      <w:rPr>
        <w:rFonts w:hint="default"/>
      </w:rPr>
    </w:lvl>
    <w:lvl w:ilvl="1" w:tplc="04180019" w:tentative="1">
      <w:start w:val="1"/>
      <w:numFmt w:val="lowerLetter"/>
      <w:lvlText w:val="%2."/>
      <w:lvlJc w:val="left"/>
      <w:pPr>
        <w:ind w:left="1534" w:hanging="360"/>
      </w:pPr>
    </w:lvl>
    <w:lvl w:ilvl="2" w:tplc="0418001B" w:tentative="1">
      <w:start w:val="1"/>
      <w:numFmt w:val="lowerRoman"/>
      <w:lvlText w:val="%3."/>
      <w:lvlJc w:val="right"/>
      <w:pPr>
        <w:ind w:left="2254" w:hanging="180"/>
      </w:pPr>
    </w:lvl>
    <w:lvl w:ilvl="3" w:tplc="0418000F" w:tentative="1">
      <w:start w:val="1"/>
      <w:numFmt w:val="decimal"/>
      <w:lvlText w:val="%4."/>
      <w:lvlJc w:val="left"/>
      <w:pPr>
        <w:ind w:left="2974" w:hanging="360"/>
      </w:pPr>
    </w:lvl>
    <w:lvl w:ilvl="4" w:tplc="04180019" w:tentative="1">
      <w:start w:val="1"/>
      <w:numFmt w:val="lowerLetter"/>
      <w:lvlText w:val="%5."/>
      <w:lvlJc w:val="left"/>
      <w:pPr>
        <w:ind w:left="3694" w:hanging="360"/>
      </w:pPr>
    </w:lvl>
    <w:lvl w:ilvl="5" w:tplc="0418001B" w:tentative="1">
      <w:start w:val="1"/>
      <w:numFmt w:val="lowerRoman"/>
      <w:lvlText w:val="%6."/>
      <w:lvlJc w:val="right"/>
      <w:pPr>
        <w:ind w:left="4414" w:hanging="180"/>
      </w:pPr>
    </w:lvl>
    <w:lvl w:ilvl="6" w:tplc="0418000F" w:tentative="1">
      <w:start w:val="1"/>
      <w:numFmt w:val="decimal"/>
      <w:lvlText w:val="%7."/>
      <w:lvlJc w:val="left"/>
      <w:pPr>
        <w:ind w:left="5134" w:hanging="360"/>
      </w:pPr>
    </w:lvl>
    <w:lvl w:ilvl="7" w:tplc="04180019" w:tentative="1">
      <w:start w:val="1"/>
      <w:numFmt w:val="lowerLetter"/>
      <w:lvlText w:val="%8."/>
      <w:lvlJc w:val="left"/>
      <w:pPr>
        <w:ind w:left="5854" w:hanging="360"/>
      </w:pPr>
    </w:lvl>
    <w:lvl w:ilvl="8" w:tplc="0418001B" w:tentative="1">
      <w:start w:val="1"/>
      <w:numFmt w:val="lowerRoman"/>
      <w:lvlText w:val="%9."/>
      <w:lvlJc w:val="right"/>
      <w:pPr>
        <w:ind w:left="6574" w:hanging="180"/>
      </w:pPr>
    </w:lvl>
  </w:abstractNum>
  <w:abstractNum w:abstractNumId="8">
    <w:nsid w:val="4B6E734E"/>
    <w:multiLevelType w:val="multilevel"/>
    <w:tmpl w:val="6BFE6A2C"/>
    <w:lvl w:ilvl="0">
      <w:start w:val="6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04" w:hanging="45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6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082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35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1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18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72" w:hanging="1440"/>
      </w:pPr>
      <w:rPr>
        <w:rFonts w:hint="default"/>
      </w:rPr>
    </w:lvl>
  </w:abstractNum>
  <w:abstractNum w:abstractNumId="9">
    <w:nsid w:val="60585398"/>
    <w:multiLevelType w:val="hybridMultilevel"/>
    <w:tmpl w:val="C770C8C8"/>
    <w:lvl w:ilvl="0" w:tplc="17F6AD96"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667C7D7F"/>
    <w:multiLevelType w:val="multilevel"/>
    <w:tmpl w:val="A412E19E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14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6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082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35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1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18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432" w:hanging="1800"/>
      </w:pPr>
      <w:rPr>
        <w:rFonts w:hint="default"/>
      </w:rPr>
    </w:lvl>
  </w:abstractNum>
  <w:num w:numId="1">
    <w:abstractNumId w:val="4"/>
  </w:num>
  <w:num w:numId="2">
    <w:abstractNumId w:val="6"/>
  </w:num>
  <w:num w:numId="3">
    <w:abstractNumId w:val="7"/>
  </w:num>
  <w:num w:numId="4">
    <w:abstractNumId w:val="3"/>
  </w:num>
  <w:num w:numId="5">
    <w:abstractNumId w:val="9"/>
  </w:num>
  <w:num w:numId="6">
    <w:abstractNumId w:val="0"/>
  </w:num>
  <w:num w:numId="7">
    <w:abstractNumId w:val="2"/>
  </w:num>
  <w:num w:numId="8">
    <w:abstractNumId w:val="1"/>
  </w:num>
  <w:num w:numId="9">
    <w:abstractNumId w:val="10"/>
  </w:num>
  <w:num w:numId="10">
    <w:abstractNumId w:val="5"/>
  </w:num>
  <w:num w:numId="11">
    <w:abstractNumId w:val="8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3"/>
  <w:proofState w:spelling="clean" w:grammar="clean"/>
  <w:defaultTabStop w:val="454"/>
  <w:hyphenationZone w:val="425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2D69B0"/>
    <w:rsid w:val="00000E99"/>
    <w:rsid w:val="0000657B"/>
    <w:rsid w:val="00021ACB"/>
    <w:rsid w:val="00022400"/>
    <w:rsid w:val="00023C11"/>
    <w:rsid w:val="00026B8E"/>
    <w:rsid w:val="0005521B"/>
    <w:rsid w:val="00064969"/>
    <w:rsid w:val="00064F59"/>
    <w:rsid w:val="000B47E1"/>
    <w:rsid w:val="000E3429"/>
    <w:rsid w:val="000E5A4C"/>
    <w:rsid w:val="000E5F26"/>
    <w:rsid w:val="000F065D"/>
    <w:rsid w:val="000F1C91"/>
    <w:rsid w:val="000F4ADA"/>
    <w:rsid w:val="00102BF1"/>
    <w:rsid w:val="00104380"/>
    <w:rsid w:val="0011686F"/>
    <w:rsid w:val="00135456"/>
    <w:rsid w:val="001811BF"/>
    <w:rsid w:val="001A3245"/>
    <w:rsid w:val="001B01EC"/>
    <w:rsid w:val="001D1F90"/>
    <w:rsid w:val="001D7B63"/>
    <w:rsid w:val="001E5D27"/>
    <w:rsid w:val="001F13B6"/>
    <w:rsid w:val="00203614"/>
    <w:rsid w:val="00207D2F"/>
    <w:rsid w:val="00212952"/>
    <w:rsid w:val="002213AC"/>
    <w:rsid w:val="0022563B"/>
    <w:rsid w:val="00235090"/>
    <w:rsid w:val="0026195E"/>
    <w:rsid w:val="00287FE4"/>
    <w:rsid w:val="002D153D"/>
    <w:rsid w:val="002D69B0"/>
    <w:rsid w:val="002E3743"/>
    <w:rsid w:val="002F542C"/>
    <w:rsid w:val="002F7236"/>
    <w:rsid w:val="00310A7E"/>
    <w:rsid w:val="00327F74"/>
    <w:rsid w:val="00346926"/>
    <w:rsid w:val="003566E3"/>
    <w:rsid w:val="003774FE"/>
    <w:rsid w:val="003A0A43"/>
    <w:rsid w:val="003A4392"/>
    <w:rsid w:val="003C2C2A"/>
    <w:rsid w:val="003C6281"/>
    <w:rsid w:val="004147E7"/>
    <w:rsid w:val="00417ACB"/>
    <w:rsid w:val="00422D03"/>
    <w:rsid w:val="00471F9E"/>
    <w:rsid w:val="00481191"/>
    <w:rsid w:val="00490D28"/>
    <w:rsid w:val="004A04E5"/>
    <w:rsid w:val="004D10A8"/>
    <w:rsid w:val="004D3F5F"/>
    <w:rsid w:val="00500CA6"/>
    <w:rsid w:val="00505524"/>
    <w:rsid w:val="00507737"/>
    <w:rsid w:val="00511AD0"/>
    <w:rsid w:val="00540BF2"/>
    <w:rsid w:val="00553252"/>
    <w:rsid w:val="0055454A"/>
    <w:rsid w:val="00563807"/>
    <w:rsid w:val="00570E5D"/>
    <w:rsid w:val="005755CB"/>
    <w:rsid w:val="005C0852"/>
    <w:rsid w:val="005D361A"/>
    <w:rsid w:val="005F05A9"/>
    <w:rsid w:val="005F4E18"/>
    <w:rsid w:val="006143EA"/>
    <w:rsid w:val="006168E0"/>
    <w:rsid w:val="00636EA6"/>
    <w:rsid w:val="00660257"/>
    <w:rsid w:val="00685DDF"/>
    <w:rsid w:val="00685EB4"/>
    <w:rsid w:val="006A1303"/>
    <w:rsid w:val="006B65A7"/>
    <w:rsid w:val="006D3EFE"/>
    <w:rsid w:val="006E3035"/>
    <w:rsid w:val="006E3427"/>
    <w:rsid w:val="006F2BC9"/>
    <w:rsid w:val="006F2C6F"/>
    <w:rsid w:val="006F3EE1"/>
    <w:rsid w:val="00713071"/>
    <w:rsid w:val="00734FDA"/>
    <w:rsid w:val="0074265B"/>
    <w:rsid w:val="0078113D"/>
    <w:rsid w:val="0079086F"/>
    <w:rsid w:val="007935C0"/>
    <w:rsid w:val="00793F61"/>
    <w:rsid w:val="007B09D2"/>
    <w:rsid w:val="007B352B"/>
    <w:rsid w:val="007D07D5"/>
    <w:rsid w:val="007E4C71"/>
    <w:rsid w:val="00817412"/>
    <w:rsid w:val="0081775D"/>
    <w:rsid w:val="0084426C"/>
    <w:rsid w:val="00847DEE"/>
    <w:rsid w:val="008802A7"/>
    <w:rsid w:val="00890081"/>
    <w:rsid w:val="008B19AB"/>
    <w:rsid w:val="008B574E"/>
    <w:rsid w:val="008D3797"/>
    <w:rsid w:val="008E0036"/>
    <w:rsid w:val="008F3CE1"/>
    <w:rsid w:val="008F68D3"/>
    <w:rsid w:val="00900EF4"/>
    <w:rsid w:val="00911E4B"/>
    <w:rsid w:val="00917794"/>
    <w:rsid w:val="00934708"/>
    <w:rsid w:val="0096289D"/>
    <w:rsid w:val="00973B6B"/>
    <w:rsid w:val="009B4571"/>
    <w:rsid w:val="009C2C52"/>
    <w:rsid w:val="009E06F5"/>
    <w:rsid w:val="009E4635"/>
    <w:rsid w:val="009E78F6"/>
    <w:rsid w:val="00A03C1C"/>
    <w:rsid w:val="00A060E6"/>
    <w:rsid w:val="00A07DD5"/>
    <w:rsid w:val="00A117C9"/>
    <w:rsid w:val="00A13A20"/>
    <w:rsid w:val="00A14DE6"/>
    <w:rsid w:val="00A17930"/>
    <w:rsid w:val="00A20157"/>
    <w:rsid w:val="00A23AD2"/>
    <w:rsid w:val="00A3002B"/>
    <w:rsid w:val="00A3120C"/>
    <w:rsid w:val="00A32AC1"/>
    <w:rsid w:val="00A34FF0"/>
    <w:rsid w:val="00A43708"/>
    <w:rsid w:val="00A442C1"/>
    <w:rsid w:val="00A676AE"/>
    <w:rsid w:val="00A732BD"/>
    <w:rsid w:val="00A8416E"/>
    <w:rsid w:val="00A84830"/>
    <w:rsid w:val="00A90A08"/>
    <w:rsid w:val="00A94B33"/>
    <w:rsid w:val="00AB14F1"/>
    <w:rsid w:val="00AB3AC2"/>
    <w:rsid w:val="00AD035D"/>
    <w:rsid w:val="00B23451"/>
    <w:rsid w:val="00B24E8D"/>
    <w:rsid w:val="00B36395"/>
    <w:rsid w:val="00B52C6D"/>
    <w:rsid w:val="00B65011"/>
    <w:rsid w:val="00B82CCD"/>
    <w:rsid w:val="00BA2C39"/>
    <w:rsid w:val="00BA6294"/>
    <w:rsid w:val="00BC69B7"/>
    <w:rsid w:val="00BC7D08"/>
    <w:rsid w:val="00BD3A88"/>
    <w:rsid w:val="00BD4694"/>
    <w:rsid w:val="00BD5DFB"/>
    <w:rsid w:val="00BF1123"/>
    <w:rsid w:val="00C014BB"/>
    <w:rsid w:val="00C06F3D"/>
    <w:rsid w:val="00C1193B"/>
    <w:rsid w:val="00C22ACF"/>
    <w:rsid w:val="00C44BEA"/>
    <w:rsid w:val="00C62A6F"/>
    <w:rsid w:val="00C73330"/>
    <w:rsid w:val="00C8072A"/>
    <w:rsid w:val="00C8334A"/>
    <w:rsid w:val="00C90B8B"/>
    <w:rsid w:val="00C91CE3"/>
    <w:rsid w:val="00C95EFB"/>
    <w:rsid w:val="00CD063A"/>
    <w:rsid w:val="00CE661C"/>
    <w:rsid w:val="00D005CC"/>
    <w:rsid w:val="00D3305B"/>
    <w:rsid w:val="00D36F6A"/>
    <w:rsid w:val="00D576C3"/>
    <w:rsid w:val="00DA2C88"/>
    <w:rsid w:val="00DF5B55"/>
    <w:rsid w:val="00E03F60"/>
    <w:rsid w:val="00E15187"/>
    <w:rsid w:val="00E352E9"/>
    <w:rsid w:val="00E36723"/>
    <w:rsid w:val="00E407D5"/>
    <w:rsid w:val="00E612CE"/>
    <w:rsid w:val="00E7297A"/>
    <w:rsid w:val="00E75A3A"/>
    <w:rsid w:val="00E75C6B"/>
    <w:rsid w:val="00E84A0B"/>
    <w:rsid w:val="00E861B4"/>
    <w:rsid w:val="00E94ECB"/>
    <w:rsid w:val="00EA4C6C"/>
    <w:rsid w:val="00EA7823"/>
    <w:rsid w:val="00EC7D7F"/>
    <w:rsid w:val="00ED04F7"/>
    <w:rsid w:val="00EE40C0"/>
    <w:rsid w:val="00F06E17"/>
    <w:rsid w:val="00F37F89"/>
    <w:rsid w:val="00F5294D"/>
    <w:rsid w:val="00F77723"/>
    <w:rsid w:val="00F92DFC"/>
    <w:rsid w:val="00FA1C43"/>
    <w:rsid w:val="00FA1E2A"/>
    <w:rsid w:val="00FA5904"/>
    <w:rsid w:val="00FD1EE7"/>
    <w:rsid w:val="00FF06C4"/>
    <w:rsid w:val="00FF2884"/>
    <w:rsid w:val="00FF363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o-R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560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o-R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62A6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semiHidden/>
    <w:unhideWhenUsed/>
    <w:rsid w:val="002D69B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2D69B0"/>
  </w:style>
  <w:style w:type="paragraph" w:styleId="Footer">
    <w:name w:val="footer"/>
    <w:basedOn w:val="Normal"/>
    <w:link w:val="FooterChar"/>
    <w:uiPriority w:val="99"/>
    <w:semiHidden/>
    <w:unhideWhenUsed/>
    <w:rsid w:val="002D69B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2D69B0"/>
  </w:style>
  <w:style w:type="paragraph" w:styleId="ListParagraph">
    <w:name w:val="List Paragraph"/>
    <w:basedOn w:val="Normal"/>
    <w:uiPriority w:val="34"/>
    <w:qFormat/>
    <w:rsid w:val="002D69B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D361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D361A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A94B3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4BAB5AB0-4BC0-4A87-A969-695080FFB3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3802</TotalTime>
  <Pages>4</Pages>
  <Words>251</Words>
  <Characters>1457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105</cp:revision>
  <dcterms:created xsi:type="dcterms:W3CDTF">2019-03-10T15:42:00Z</dcterms:created>
  <dcterms:modified xsi:type="dcterms:W3CDTF">2019-04-13T18:19:00Z</dcterms:modified>
</cp:coreProperties>
</file>