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F5" w:rsidRPr="00E40F4A" w:rsidRDefault="00E95443" w:rsidP="008B5343">
      <w:pPr>
        <w:spacing w:line="276" w:lineRule="auto"/>
        <w:jc w:val="both"/>
        <w:outlineLvl w:val="0"/>
        <w:rPr>
          <w:b/>
        </w:rPr>
      </w:pPr>
      <w:r>
        <w:rPr>
          <w:b/>
        </w:rPr>
        <w:t>Subiecte</w:t>
      </w:r>
      <w:r w:rsidR="00447F12" w:rsidRPr="00CC7635">
        <w:rPr>
          <w:b/>
        </w:rPr>
        <w:t>.</w:t>
      </w:r>
    </w:p>
    <w:p w:rsidR="002530B6" w:rsidRDefault="00552903" w:rsidP="0012501E">
      <w:pPr>
        <w:spacing w:after="120"/>
        <w:jc w:val="both"/>
      </w:pPr>
      <w:r w:rsidRPr="00552903">
        <w:rPr>
          <w:b/>
        </w:rPr>
        <w:t>I.</w:t>
      </w:r>
      <w:r>
        <w:t xml:space="preserve"> </w:t>
      </w:r>
      <w:r w:rsidR="00C421BE" w:rsidRPr="00CC7635">
        <w:t xml:space="preserve">Să se proiecteze un microsistem bazat pe microcontrolerul </w:t>
      </w:r>
      <w:r w:rsidR="00A5565E">
        <w:t>ATmega16</w:t>
      </w:r>
      <w:r w:rsidR="00C421BE" w:rsidRPr="00CC7635">
        <w:t xml:space="preserve"> </w:t>
      </w:r>
      <w:r w:rsidR="00C421BE">
        <w:t xml:space="preserve">care controlează </w:t>
      </w:r>
      <w:r w:rsidR="00594905">
        <w:t>o sursă de tensiune programabilă</w:t>
      </w:r>
      <w:r w:rsidR="002530B6">
        <w:t>. C</w:t>
      </w:r>
      <w:r w:rsidR="002530B6" w:rsidRPr="00552903">
        <w:rPr>
          <w:color w:val="000000"/>
        </w:rPr>
        <w:t xml:space="preserve">easului microcontrolerului se generează cu un cristal de </w:t>
      </w:r>
      <w:r w:rsidR="002530B6" w:rsidRPr="00552903">
        <w:rPr>
          <w:b/>
          <w:color w:val="000000"/>
        </w:rPr>
        <w:t>4,</w:t>
      </w:r>
      <w:r w:rsidR="00FD6EC1">
        <w:rPr>
          <w:b/>
          <w:color w:val="000000"/>
        </w:rPr>
        <w:t>096</w:t>
      </w:r>
      <w:r w:rsidR="002530B6" w:rsidRPr="00552903">
        <w:rPr>
          <w:b/>
          <w:color w:val="000000"/>
        </w:rPr>
        <w:t xml:space="preserve"> MHz</w:t>
      </w:r>
      <w:r w:rsidR="002530B6" w:rsidRPr="00552903">
        <w:rPr>
          <w:color w:val="000000"/>
        </w:rPr>
        <w:t xml:space="preserve">. </w:t>
      </w:r>
      <w:r w:rsidR="002530B6">
        <w:t xml:space="preserve">Controlul </w:t>
      </w:r>
      <w:r w:rsidR="00B70892">
        <w:t xml:space="preserve">sursei </w:t>
      </w:r>
      <w:r w:rsidR="002530B6">
        <w:t xml:space="preserve">se face </w:t>
      </w:r>
      <w:r w:rsidR="00F552B3">
        <w:t>prin intermediul unui semnal modulat în durată  (PWM)</w:t>
      </w:r>
      <w:r w:rsidR="00C421BE">
        <w:t xml:space="preserve">. </w:t>
      </w:r>
      <w:r w:rsidR="00F552B3">
        <w:t xml:space="preserve">Acest semnal se numeşte CTRL. Semnalul CTRL este ieşire din microcontroler şi intrare în sursa de tensiune. </w:t>
      </w:r>
      <w:r w:rsidR="0012501E">
        <w:t xml:space="preserve">Perioada semnalului CTRL este </w:t>
      </w:r>
      <w:r w:rsidR="0012501E" w:rsidRPr="0012501E">
        <w:rPr>
          <w:b/>
        </w:rPr>
        <w:t>obligatoriu 16 ms</w:t>
      </w:r>
      <w:r w:rsidR="0012501E">
        <w:t>.</w:t>
      </w:r>
    </w:p>
    <w:p w:rsidR="00F552B3" w:rsidRDefault="0012501E" w:rsidP="0012501E">
      <w:pPr>
        <w:spacing w:after="120"/>
        <w:ind w:firstLine="720"/>
        <w:jc w:val="both"/>
      </w:pPr>
      <w:r>
        <w:t>T</w:t>
      </w:r>
      <w:r w:rsidR="00F552B3">
        <w:t>ensiune</w:t>
      </w:r>
      <w:r>
        <w:t>a</w:t>
      </w:r>
      <w:r w:rsidR="00F552B3">
        <w:t xml:space="preserve"> </w:t>
      </w:r>
      <w:r w:rsidR="00E60432">
        <w:t xml:space="preserve">sursei </w:t>
      </w:r>
      <w:r>
        <w:t xml:space="preserve">se programează în plaja </w:t>
      </w:r>
      <w:r w:rsidR="00F552B3">
        <w:t xml:space="preserve">3V÷5V în paşi de 0,1V. </w:t>
      </w:r>
      <w:r w:rsidR="002530B6">
        <w:t xml:space="preserve">Pentru o tensiune U între 3V şi 5V factorul de umplere </w:t>
      </w:r>
      <w:r>
        <w:t xml:space="preserve">al semnalului CTRL </w:t>
      </w:r>
      <w:r w:rsidR="002530B6">
        <w:t>este 20U (%).</w:t>
      </w:r>
      <w:r>
        <w:t xml:space="preserve"> </w:t>
      </w:r>
    </w:p>
    <w:p w:rsidR="00F552B3" w:rsidRPr="002530B6" w:rsidRDefault="00F552B3" w:rsidP="0012501E">
      <w:pPr>
        <w:spacing w:after="120"/>
        <w:ind w:firstLine="720"/>
        <w:jc w:val="both"/>
      </w:pPr>
      <w:r>
        <w:t xml:space="preserve">Setarea </w:t>
      </w:r>
      <w:r w:rsidR="005835E1">
        <w:t>factorului de umplere a</w:t>
      </w:r>
      <w:r>
        <w:t xml:space="preserve"> semnalului CTRL se face prin intermediul a 2 </w:t>
      </w:r>
      <w:proofErr w:type="spellStart"/>
      <w:r>
        <w:t>push-butoane</w:t>
      </w:r>
      <w:proofErr w:type="spellEnd"/>
      <w:r>
        <w:t xml:space="preserve">, </w:t>
      </w:r>
      <w:r w:rsidRPr="002530B6">
        <w:rPr>
          <w:b/>
        </w:rPr>
        <w:t>UP</w:t>
      </w:r>
      <w:r w:rsidR="0012501E">
        <w:t xml:space="preserve"> ş</w:t>
      </w:r>
      <w:r>
        <w:t xml:space="preserve">i </w:t>
      </w:r>
      <w:r w:rsidRPr="002530B6">
        <w:rPr>
          <w:b/>
        </w:rPr>
        <w:t>DOWN</w:t>
      </w:r>
      <w:r>
        <w:t>. Valoarea setată a tensiunii  se afişează prin intermediul a două afişoare 7 segmente de tip LTS54</w:t>
      </w:r>
      <w:r w:rsidR="00122315">
        <w:t>6</w:t>
      </w:r>
      <w:r>
        <w:t>AG.</w:t>
      </w:r>
    </w:p>
    <w:p w:rsidR="005176ED" w:rsidRPr="005835E1" w:rsidRDefault="005176ED" w:rsidP="0012501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jc w:val="both"/>
      </w:pPr>
      <w:r>
        <w:t xml:space="preserve">Apăsarea butonului </w:t>
      </w:r>
      <w:r w:rsidR="002530B6">
        <w:rPr>
          <w:b/>
        </w:rPr>
        <w:t>UP</w:t>
      </w:r>
      <w:r>
        <w:t xml:space="preserve"> incrementează </w:t>
      </w:r>
      <w:r w:rsidR="002530B6">
        <w:t>saturat tensiunea (adică oricât s-ar apăsa pe buton tensiune nu poate creşte mai mult de 5V):</w:t>
      </w:r>
      <w:r>
        <w:t xml:space="preserve"> …</w:t>
      </w:r>
      <w:r w:rsidR="005835E1" w:rsidRPr="005835E1">
        <w:t>4.5</w:t>
      </w:r>
      <w:r w:rsidRPr="005835E1">
        <w:t xml:space="preserve"> </w:t>
      </w:r>
      <w:r w:rsidRPr="005835E1">
        <w:rPr>
          <w:bCs/>
        </w:rPr>
        <w:t xml:space="preserve">→ </w:t>
      </w:r>
      <w:r w:rsidR="005835E1">
        <w:t>4.6</w:t>
      </w:r>
      <w:r w:rsidRPr="005835E1">
        <w:t xml:space="preserve"> </w:t>
      </w:r>
      <w:r w:rsidRPr="005835E1">
        <w:rPr>
          <w:bCs/>
        </w:rPr>
        <w:t>→</w:t>
      </w:r>
      <w:r w:rsidR="000E21FB" w:rsidRPr="005835E1">
        <w:rPr>
          <w:bCs/>
        </w:rPr>
        <w:t xml:space="preserve"> </w:t>
      </w:r>
      <w:r w:rsidR="005835E1">
        <w:t>4.7</w:t>
      </w:r>
      <w:r w:rsidRPr="005835E1">
        <w:t xml:space="preserve"> </w:t>
      </w:r>
      <w:r w:rsidRPr="005835E1">
        <w:rPr>
          <w:bCs/>
        </w:rPr>
        <w:t>→</w:t>
      </w:r>
      <w:r w:rsidR="000E21FB" w:rsidRPr="005835E1">
        <w:rPr>
          <w:bCs/>
        </w:rPr>
        <w:t xml:space="preserve"> </w:t>
      </w:r>
      <w:r w:rsidR="005835E1">
        <w:t>4.8</w:t>
      </w:r>
      <w:r w:rsidR="000E21FB" w:rsidRPr="005835E1">
        <w:t xml:space="preserve"> </w:t>
      </w:r>
      <w:r w:rsidR="000E21FB" w:rsidRPr="005835E1">
        <w:rPr>
          <w:bCs/>
        </w:rPr>
        <w:t xml:space="preserve">→ </w:t>
      </w:r>
      <w:r w:rsidR="005835E1">
        <w:t xml:space="preserve">4.9 </w:t>
      </w:r>
      <w:r w:rsidR="005835E1" w:rsidRPr="005835E1">
        <w:rPr>
          <w:bCs/>
        </w:rPr>
        <w:t xml:space="preserve">→ </w:t>
      </w:r>
      <w:r w:rsidR="005835E1">
        <w:t xml:space="preserve">5.0 </w:t>
      </w:r>
      <w:r w:rsidR="005835E1" w:rsidRPr="005835E1">
        <w:rPr>
          <w:bCs/>
        </w:rPr>
        <w:t>→</w:t>
      </w:r>
      <w:r w:rsidR="005835E1">
        <w:rPr>
          <w:bCs/>
        </w:rPr>
        <w:t xml:space="preserve"> 5.0 </w:t>
      </w:r>
      <w:r w:rsidR="005835E1" w:rsidRPr="005835E1">
        <w:rPr>
          <w:bCs/>
        </w:rPr>
        <w:t>→</w:t>
      </w:r>
      <w:r w:rsidR="005835E1">
        <w:rPr>
          <w:bCs/>
        </w:rPr>
        <w:t xml:space="preserve"> 5.0 …</w:t>
      </w:r>
    </w:p>
    <w:p w:rsidR="005835E1" w:rsidRPr="005835E1" w:rsidRDefault="000E21FB" w:rsidP="0012501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jc w:val="both"/>
      </w:pPr>
      <w:r>
        <w:t xml:space="preserve">Apăsarea butonului </w:t>
      </w:r>
      <w:r w:rsidR="005835E1" w:rsidRPr="005835E1">
        <w:rPr>
          <w:b/>
        </w:rPr>
        <w:t>DOWN</w:t>
      </w:r>
      <w:r>
        <w:t xml:space="preserve"> </w:t>
      </w:r>
      <w:r w:rsidR="005835E1">
        <w:t>decrementează saturat tensiunea</w:t>
      </w:r>
      <w:r>
        <w:t>: …</w:t>
      </w:r>
      <w:r w:rsidR="005835E1">
        <w:t>3</w:t>
      </w:r>
      <w:r w:rsidR="005835E1" w:rsidRPr="005835E1">
        <w:t xml:space="preserve">.5 </w:t>
      </w:r>
      <w:r w:rsidR="005835E1" w:rsidRPr="005835E1">
        <w:rPr>
          <w:bCs/>
        </w:rPr>
        <w:t xml:space="preserve">→ </w:t>
      </w:r>
      <w:r w:rsidR="005835E1">
        <w:t>3.4</w:t>
      </w:r>
      <w:r w:rsidR="005835E1" w:rsidRPr="005835E1">
        <w:t xml:space="preserve"> </w:t>
      </w:r>
      <w:r w:rsidR="005835E1" w:rsidRPr="005835E1">
        <w:rPr>
          <w:bCs/>
        </w:rPr>
        <w:t xml:space="preserve">→ </w:t>
      </w:r>
      <w:r w:rsidR="005835E1">
        <w:t>3.3</w:t>
      </w:r>
      <w:r w:rsidR="005835E1" w:rsidRPr="005835E1">
        <w:t xml:space="preserve"> </w:t>
      </w:r>
      <w:r w:rsidR="005835E1" w:rsidRPr="005835E1">
        <w:rPr>
          <w:bCs/>
        </w:rPr>
        <w:t xml:space="preserve">→ </w:t>
      </w:r>
      <w:r w:rsidR="005835E1">
        <w:t>3.1</w:t>
      </w:r>
      <w:r w:rsidR="005835E1" w:rsidRPr="005835E1">
        <w:t xml:space="preserve"> </w:t>
      </w:r>
      <w:r w:rsidR="005835E1" w:rsidRPr="005835E1">
        <w:rPr>
          <w:bCs/>
        </w:rPr>
        <w:t xml:space="preserve">→ </w:t>
      </w:r>
      <w:r w:rsidR="005835E1">
        <w:t xml:space="preserve">3.0 </w:t>
      </w:r>
      <w:r w:rsidR="005835E1" w:rsidRPr="005835E1">
        <w:rPr>
          <w:bCs/>
        </w:rPr>
        <w:t xml:space="preserve">→ </w:t>
      </w:r>
      <w:r w:rsidR="005835E1">
        <w:t>3.0…</w:t>
      </w:r>
    </w:p>
    <w:p w:rsidR="0007270E" w:rsidRPr="005835E1" w:rsidRDefault="0007270E" w:rsidP="0012501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jc w:val="both"/>
        <w:rPr>
          <w:bCs/>
        </w:rPr>
      </w:pPr>
      <w:r w:rsidRPr="005835E1">
        <w:t xml:space="preserve">Durata maximă a instabilităţii pentru  orice </w:t>
      </w:r>
      <w:proofErr w:type="spellStart"/>
      <w:r w:rsidRPr="005835E1">
        <w:t>push</w:t>
      </w:r>
      <w:r w:rsidR="004417EC" w:rsidRPr="005835E1">
        <w:t>-</w:t>
      </w:r>
      <w:r w:rsidRPr="005835E1">
        <w:t>buton</w:t>
      </w:r>
      <w:proofErr w:type="spellEnd"/>
      <w:r w:rsidRPr="005835E1">
        <w:t xml:space="preserve"> este de 10 ms.</w:t>
      </w:r>
    </w:p>
    <w:p w:rsidR="009D3C07" w:rsidRPr="005835E1" w:rsidRDefault="005835E1" w:rsidP="0012501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jc w:val="both"/>
        <w:rPr>
          <w:bCs/>
        </w:rPr>
      </w:pPr>
      <w:r>
        <w:t>Pentru o anumită tensiune</w:t>
      </w:r>
      <w:r w:rsidR="00B70892">
        <w:t xml:space="preserve"> U</w:t>
      </w:r>
      <w:r>
        <w:t xml:space="preserve"> setată prin intermediul celor două </w:t>
      </w:r>
      <w:proofErr w:type="spellStart"/>
      <w:r>
        <w:t>push</w:t>
      </w:r>
      <w:proofErr w:type="spellEnd"/>
      <w:r>
        <w:t xml:space="preserve"> butoane fact</w:t>
      </w:r>
      <w:r w:rsidR="00B70892">
        <w:t>orul de umplere al lui CTRL se v</w:t>
      </w:r>
      <w:r>
        <w:t>a modifica  corespunzător</w:t>
      </w:r>
      <w:r w:rsidR="00B70892">
        <w:t xml:space="preserve"> formulei de calcul FU</w:t>
      </w:r>
      <w:r w:rsidR="00B70892" w:rsidRPr="00B70892">
        <w:rPr>
          <w:vertAlign w:val="subscript"/>
        </w:rPr>
        <w:t>CTRL</w:t>
      </w:r>
      <w:r w:rsidR="00B70892">
        <w:t>=20U</w:t>
      </w:r>
      <w:r>
        <w:t>.</w:t>
      </w:r>
    </w:p>
    <w:p w:rsidR="005835E1" w:rsidRPr="005835E1" w:rsidRDefault="005835E1" w:rsidP="0012501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jc w:val="both"/>
        <w:rPr>
          <w:bCs/>
        </w:rPr>
      </w:pPr>
      <w:r>
        <w:t>La punerea sub tensiune tensiunea sursei trebuie să fie 3V.</w:t>
      </w:r>
    </w:p>
    <w:p w:rsidR="00285A98" w:rsidRPr="00930E2D" w:rsidRDefault="001447D1" w:rsidP="0012501E">
      <w:pPr>
        <w:jc w:val="both"/>
        <w:rPr>
          <w:b/>
          <w:color w:val="000000"/>
        </w:rPr>
      </w:pPr>
      <w:r w:rsidRPr="00930E2D">
        <w:rPr>
          <w:b/>
          <w:color w:val="000000"/>
        </w:rPr>
        <w:t>Se cere:</w:t>
      </w:r>
    </w:p>
    <w:p w:rsidR="00930E2D" w:rsidRPr="00B70892" w:rsidRDefault="00B70892" w:rsidP="0012501E">
      <w:pPr>
        <w:numPr>
          <w:ilvl w:val="0"/>
          <w:numId w:val="6"/>
        </w:numPr>
        <w:spacing w:after="120"/>
        <w:jc w:val="both"/>
        <w:outlineLvl w:val="0"/>
        <w:rPr>
          <w:b/>
          <w:color w:val="000000"/>
        </w:rPr>
      </w:pPr>
      <w:r w:rsidRPr="00683A1E">
        <w:t xml:space="preserve">Se cere să se prezinte schema </w:t>
      </w:r>
      <w:r w:rsidRPr="005E15A6">
        <w:t xml:space="preserve">microsistemului format din </w:t>
      </w:r>
      <w:r>
        <w:t xml:space="preserve">microcontrolerul ATMega16, </w:t>
      </w:r>
      <w:proofErr w:type="spellStart"/>
      <w:r>
        <w:t>pushbutoane</w:t>
      </w:r>
      <w:proofErr w:type="spellEnd"/>
      <w:r>
        <w:t xml:space="preserve"> şi afişoarele 7 segmente.  </w:t>
      </w:r>
      <w:r w:rsidR="00046032">
        <w:t xml:space="preserve">Să se precizeze pinul alocat semnalului CTRL. </w:t>
      </w:r>
      <w:r>
        <w:t xml:space="preserve">Se va specifica complet modul de conectare al tuturor componentelor.  </w:t>
      </w:r>
      <w:r>
        <w:rPr>
          <w:b/>
          <w:color w:val="000000"/>
        </w:rPr>
        <w:t>1</w:t>
      </w:r>
      <w:r w:rsidRPr="00580884">
        <w:rPr>
          <w:b/>
          <w:color w:val="000000"/>
        </w:rPr>
        <w:t xml:space="preserve"> punct</w:t>
      </w:r>
    </w:p>
    <w:p w:rsidR="00930E2D" w:rsidRDefault="00930E2D" w:rsidP="0012501E">
      <w:pPr>
        <w:pStyle w:val="ListParagraph"/>
        <w:numPr>
          <w:ilvl w:val="0"/>
          <w:numId w:val="6"/>
        </w:numPr>
        <w:spacing w:after="120"/>
        <w:contextualSpacing w:val="0"/>
        <w:jc w:val="both"/>
      </w:pPr>
      <w:r>
        <w:t>Să se scrie programul C care controlează sistemul ce funcționează conform descrierii anterioare:</w:t>
      </w:r>
    </w:p>
    <w:p w:rsidR="00930E2D" w:rsidRPr="00930E2D" w:rsidRDefault="00930E2D" w:rsidP="0012501E">
      <w:pPr>
        <w:pStyle w:val="ListParagraph"/>
        <w:numPr>
          <w:ilvl w:val="1"/>
          <w:numId w:val="6"/>
        </w:numPr>
        <w:spacing w:after="120"/>
        <w:contextualSpacing w:val="0"/>
        <w:rPr>
          <w:b/>
          <w:color w:val="1F1A17"/>
        </w:rPr>
      </w:pPr>
      <w:r w:rsidRPr="00827348">
        <w:rPr>
          <w:color w:val="1F1A17"/>
        </w:rPr>
        <w:t xml:space="preserve">Calculele necesare pentru utilizarea </w:t>
      </w:r>
      <w:proofErr w:type="spellStart"/>
      <w:r w:rsidRPr="00827348">
        <w:rPr>
          <w:color w:val="1F1A17"/>
        </w:rPr>
        <w:t>timerului</w:t>
      </w:r>
      <w:proofErr w:type="spellEnd"/>
      <w:r>
        <w:rPr>
          <w:color w:val="1F1A17"/>
        </w:rPr>
        <w:t xml:space="preserve"> şi iniţializarea </w:t>
      </w:r>
      <w:proofErr w:type="spellStart"/>
      <w:r>
        <w:rPr>
          <w:color w:val="1F1A17"/>
        </w:rPr>
        <w:t>timerului</w:t>
      </w:r>
      <w:proofErr w:type="spellEnd"/>
      <w:r>
        <w:rPr>
          <w:color w:val="1F1A17"/>
        </w:rPr>
        <w:t>.</w:t>
      </w:r>
      <w:r w:rsidR="003A55B3">
        <w:rPr>
          <w:color w:val="1F1A17"/>
        </w:rPr>
        <w:t xml:space="preserve"> </w:t>
      </w:r>
      <w:r w:rsidR="00122315">
        <w:rPr>
          <w:b/>
          <w:color w:val="1F1A17"/>
        </w:rPr>
        <w:t>2</w:t>
      </w:r>
      <w:r w:rsidR="003A55B3" w:rsidRPr="003A55B3">
        <w:rPr>
          <w:b/>
          <w:color w:val="1F1A17"/>
        </w:rPr>
        <w:t xml:space="preserve"> puncte</w:t>
      </w:r>
    </w:p>
    <w:p w:rsidR="00930E2D" w:rsidRDefault="00930E2D" w:rsidP="0012501E">
      <w:pPr>
        <w:pStyle w:val="ListParagraph"/>
        <w:numPr>
          <w:ilvl w:val="1"/>
          <w:numId w:val="6"/>
        </w:numPr>
        <w:spacing w:after="120"/>
        <w:contextualSpacing w:val="0"/>
        <w:rPr>
          <w:b/>
          <w:color w:val="1F1A17"/>
        </w:rPr>
      </w:pPr>
      <w:r>
        <w:rPr>
          <w:color w:val="1F1A17"/>
        </w:rPr>
        <w:t xml:space="preserve">Setarea </w:t>
      </w:r>
      <w:r w:rsidR="008B5343">
        <w:rPr>
          <w:color w:val="1F1A17"/>
        </w:rPr>
        <w:t>şi afişarea</w:t>
      </w:r>
      <w:r w:rsidR="005835E1">
        <w:rPr>
          <w:color w:val="1F1A17"/>
        </w:rPr>
        <w:t xml:space="preserve"> tensiunii</w:t>
      </w:r>
      <w:r>
        <w:rPr>
          <w:color w:val="1F1A17"/>
        </w:rPr>
        <w:t xml:space="preserve">. </w:t>
      </w:r>
      <w:r w:rsidR="00B70892">
        <w:rPr>
          <w:b/>
          <w:color w:val="1F1A17"/>
        </w:rPr>
        <w:t>3</w:t>
      </w:r>
      <w:r w:rsidRPr="003A55B3">
        <w:rPr>
          <w:b/>
          <w:color w:val="1F1A17"/>
        </w:rPr>
        <w:t xml:space="preserve"> puncte</w:t>
      </w:r>
    </w:p>
    <w:p w:rsidR="005835E1" w:rsidRPr="005835E1" w:rsidRDefault="005835E1" w:rsidP="0012501E">
      <w:pPr>
        <w:pStyle w:val="ListParagraph"/>
        <w:numPr>
          <w:ilvl w:val="1"/>
          <w:numId w:val="6"/>
        </w:numPr>
        <w:spacing w:after="120"/>
        <w:contextualSpacing w:val="0"/>
        <w:rPr>
          <w:color w:val="1F1A17"/>
        </w:rPr>
      </w:pPr>
      <w:r w:rsidRPr="005835E1">
        <w:rPr>
          <w:color w:val="1F1A17"/>
        </w:rPr>
        <w:t xml:space="preserve">Modificarea </w:t>
      </w:r>
      <w:r>
        <w:rPr>
          <w:color w:val="1F1A17"/>
        </w:rPr>
        <w:t xml:space="preserve">factorului de umplere </w:t>
      </w:r>
      <w:r w:rsidR="00B70892">
        <w:rPr>
          <w:color w:val="1F1A17"/>
        </w:rPr>
        <w:t xml:space="preserve">corespunzător </w:t>
      </w:r>
      <w:r>
        <w:rPr>
          <w:color w:val="1F1A17"/>
        </w:rPr>
        <w:t xml:space="preserve"> tensiunii setate. </w:t>
      </w:r>
      <w:r w:rsidR="00122315">
        <w:rPr>
          <w:b/>
          <w:color w:val="1F1A17"/>
        </w:rPr>
        <w:t>1</w:t>
      </w:r>
      <w:r w:rsidR="00B70892" w:rsidRPr="00B70892">
        <w:rPr>
          <w:b/>
          <w:color w:val="1F1A17"/>
        </w:rPr>
        <w:t xml:space="preserve"> punct</w:t>
      </w:r>
      <w:r w:rsidR="00122315">
        <w:rPr>
          <w:color w:val="1F1A17"/>
        </w:rPr>
        <w:t xml:space="preserve"> (acest punct</w:t>
      </w:r>
      <w:r w:rsidR="00B70892" w:rsidRPr="00B70892">
        <w:rPr>
          <w:color w:val="1F1A17"/>
        </w:rPr>
        <w:t xml:space="preserve"> se acordă numai dacă punctul b a fost implementat)</w:t>
      </w:r>
      <w:r w:rsidR="00B70892">
        <w:rPr>
          <w:b/>
          <w:color w:val="1F1A17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12501E" w:rsidRPr="008842FE" w:rsidTr="0012501E">
        <w:tc>
          <w:tcPr>
            <w:tcW w:w="0" w:type="auto"/>
            <w:shd w:val="clear" w:color="auto" w:fill="auto"/>
          </w:tcPr>
          <w:p w:rsidR="0012501E" w:rsidRPr="008842FE" w:rsidRDefault="0012501E" w:rsidP="0012501E">
            <w:pPr>
              <w:pStyle w:val="Footer"/>
              <w:jc w:val="both"/>
              <w:rPr>
                <w:rFonts w:ascii="Courier New" w:hAnsi="Courier New" w:cs="Courier New"/>
                <w:b/>
                <w:color w:val="000000"/>
                <w:sz w:val="36"/>
                <w:szCs w:val="36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F734FE" wp14:editId="1DB8E3FE">
                  <wp:extent cx="2473960" cy="129095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60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01E" w:rsidRPr="00865F79" w:rsidTr="0012501E">
        <w:tc>
          <w:tcPr>
            <w:tcW w:w="0" w:type="auto"/>
            <w:shd w:val="clear" w:color="auto" w:fill="auto"/>
          </w:tcPr>
          <w:p w:rsidR="0012501E" w:rsidRPr="00865F79" w:rsidRDefault="0012501E" w:rsidP="0012501E">
            <w:pPr>
              <w:spacing w:after="120"/>
              <w:jc w:val="center"/>
            </w:pPr>
            <w:r>
              <w:t>LTS546AG</w:t>
            </w:r>
          </w:p>
        </w:tc>
      </w:tr>
    </w:tbl>
    <w:p w:rsidR="0012501E" w:rsidRDefault="0012501E" w:rsidP="0012501E">
      <w:pPr>
        <w:widowControl w:val="0"/>
        <w:jc w:val="both"/>
        <w:rPr>
          <w:b/>
        </w:rPr>
      </w:pPr>
    </w:p>
    <w:p w:rsidR="00930E2D" w:rsidRDefault="00930E2D" w:rsidP="0012501E">
      <w:pPr>
        <w:widowControl w:val="0"/>
        <w:jc w:val="both"/>
      </w:pPr>
      <w:r w:rsidRPr="00A86F1B">
        <w:rPr>
          <w:b/>
        </w:rPr>
        <w:t>Atenţie</w:t>
      </w:r>
      <w:r>
        <w:t xml:space="preserve">: programul trebuie să aibă o singură funcţie </w:t>
      </w:r>
      <w:proofErr w:type="spellStart"/>
      <w:r>
        <w:t>main</w:t>
      </w:r>
      <w:proofErr w:type="spellEnd"/>
      <w:r>
        <w:t xml:space="preserve"> şi o singură bucla principală </w:t>
      </w:r>
      <w:proofErr w:type="spellStart"/>
      <w:r>
        <w:t>while</w:t>
      </w:r>
      <w:proofErr w:type="spellEnd"/>
      <w:r>
        <w:t>(1). Codul care nu se integrează în această structură nu se punctează.</w:t>
      </w:r>
    </w:p>
    <w:p w:rsidR="00552903" w:rsidRDefault="00552903" w:rsidP="0012501E">
      <w:pPr>
        <w:widowControl w:val="0"/>
        <w:jc w:val="both"/>
      </w:pPr>
    </w:p>
    <w:p w:rsidR="0012501E" w:rsidRDefault="0012501E" w:rsidP="00552903">
      <w:pPr>
        <w:spacing w:line="276" w:lineRule="auto"/>
        <w:jc w:val="both"/>
        <w:rPr>
          <w:b/>
        </w:rPr>
      </w:pPr>
    </w:p>
    <w:p w:rsidR="0012501E" w:rsidRDefault="0012501E" w:rsidP="00552903">
      <w:pPr>
        <w:spacing w:line="276" w:lineRule="auto"/>
        <w:jc w:val="both"/>
        <w:rPr>
          <w:b/>
        </w:rPr>
      </w:pPr>
    </w:p>
    <w:p w:rsidR="0012501E" w:rsidRDefault="0012501E" w:rsidP="00552903">
      <w:pPr>
        <w:spacing w:line="276" w:lineRule="auto"/>
        <w:jc w:val="both"/>
        <w:rPr>
          <w:b/>
        </w:rPr>
      </w:pPr>
    </w:p>
    <w:p w:rsidR="0012501E" w:rsidRDefault="0012501E" w:rsidP="00552903">
      <w:pPr>
        <w:spacing w:line="276" w:lineRule="auto"/>
        <w:jc w:val="both"/>
        <w:rPr>
          <w:b/>
        </w:rPr>
      </w:pPr>
    </w:p>
    <w:p w:rsidR="00552903" w:rsidRDefault="00552903" w:rsidP="00552903">
      <w:pPr>
        <w:spacing w:line="276" w:lineRule="auto"/>
        <w:jc w:val="both"/>
        <w:rPr>
          <w:bCs/>
        </w:rPr>
      </w:pPr>
      <w:r w:rsidRPr="00552903">
        <w:rPr>
          <w:b/>
        </w:rPr>
        <w:t xml:space="preserve">II. </w:t>
      </w:r>
      <w:r w:rsidRPr="00026667">
        <w:t>Să se proiecteze un microsistem bazat pe microcontrolerul ATMega162</w:t>
      </w:r>
      <w:r>
        <w:t xml:space="preserve">. Schema bloc a microcontrolerului ce conţine </w:t>
      </w:r>
      <w:proofErr w:type="spellStart"/>
      <w:r>
        <w:t>latchul</w:t>
      </w:r>
      <w:proofErr w:type="spellEnd"/>
      <w:r>
        <w:t xml:space="preserve"> de adresă este prezentată în </w:t>
      </w:r>
      <w:r>
        <w:fldChar w:fldCharType="begin"/>
      </w:r>
      <w:r>
        <w:instrText xml:space="preserve"> REF _Ref390582545 \h </w:instrText>
      </w:r>
      <w:r>
        <w:fldChar w:fldCharType="separate"/>
      </w:r>
      <w:r w:rsidR="00E60432">
        <w:t xml:space="preserve">figura </w:t>
      </w:r>
      <w:r w:rsidR="00E60432">
        <w:rPr>
          <w:noProof/>
        </w:rPr>
        <w:t>1</w:t>
      </w:r>
      <w:r>
        <w:fldChar w:fldCharType="end"/>
      </w:r>
      <w:r>
        <w:t xml:space="preserve">. </w:t>
      </w:r>
      <w:r w:rsidRPr="00A50218">
        <w:rPr>
          <w:color w:val="000000"/>
        </w:rPr>
        <w:t>Mic</w:t>
      </w:r>
      <w:r w:rsidRPr="00026667">
        <w:rPr>
          <w:color w:val="000000"/>
        </w:rPr>
        <w:t>rosistemul va conţine</w:t>
      </w:r>
      <w:r w:rsidRPr="00683A1E">
        <w:rPr>
          <w:color w:val="000000"/>
        </w:rPr>
        <w:t xml:space="preserve"> </w:t>
      </w:r>
      <w:r>
        <w:rPr>
          <w:color w:val="000000"/>
        </w:rPr>
        <w:t>8</w:t>
      </w:r>
      <w:r w:rsidRPr="00683A1E">
        <w:rPr>
          <w:color w:val="000000"/>
        </w:rPr>
        <w:t>K</w:t>
      </w:r>
      <w:r>
        <w:rPr>
          <w:color w:val="000000"/>
        </w:rPr>
        <w:t>B</w:t>
      </w:r>
      <w:r w:rsidRPr="00683A1E">
        <w:rPr>
          <w:color w:val="000000"/>
        </w:rPr>
        <w:t xml:space="preserve"> de memorie SRAM </w:t>
      </w:r>
      <w:r w:rsidRPr="00683A1E">
        <w:t xml:space="preserve">implementaţi cu </w:t>
      </w:r>
      <w:r>
        <w:t xml:space="preserve">un circuit </w:t>
      </w:r>
      <w:r w:rsidR="003E6EB1">
        <w:t>I</w:t>
      </w:r>
      <w:r w:rsidRPr="00552903">
        <w:rPr>
          <w:bCs/>
        </w:rPr>
        <w:t>DT7164</w:t>
      </w:r>
      <w:r>
        <w:rPr>
          <w:bCs/>
        </w:rPr>
        <w:t xml:space="preserve">. </w:t>
      </w:r>
      <w:r w:rsidR="003E6EB1">
        <w:rPr>
          <w:bCs/>
        </w:rPr>
        <w:t>D</w:t>
      </w:r>
      <w:r>
        <w:rPr>
          <w:bCs/>
        </w:rPr>
        <w:t xml:space="preserve">escrierea pinilor </w:t>
      </w:r>
      <w:r w:rsidR="003E6EB1">
        <w:rPr>
          <w:bCs/>
        </w:rPr>
        <w:t xml:space="preserve">circuitului este prezentată </w:t>
      </w:r>
      <w:r>
        <w:rPr>
          <w:bCs/>
        </w:rPr>
        <w:t>în figura 3.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7"/>
        <w:gridCol w:w="4559"/>
      </w:tblGrid>
      <w:tr w:rsidR="003E6EB1" w:rsidTr="0012501E">
        <w:tc>
          <w:tcPr>
            <w:tcW w:w="2237" w:type="dxa"/>
          </w:tcPr>
          <w:p w:rsidR="003E6EB1" w:rsidRDefault="003E6EB1" w:rsidP="0012501E">
            <w:pPr>
              <w:keepNext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307C0D30" wp14:editId="2212C45B">
                  <wp:extent cx="1283335" cy="1490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6EB1" w:rsidRDefault="003E6EB1" w:rsidP="0012501E">
            <w:pPr>
              <w:pStyle w:val="Caption"/>
              <w:spacing w:after="120"/>
              <w:jc w:val="both"/>
            </w:pPr>
            <w:bookmarkStart w:id="0" w:name="_Ref390582545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E60432"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  <w:tc>
          <w:tcPr>
            <w:tcW w:w="4559" w:type="dxa"/>
            <w:shd w:val="clear" w:color="auto" w:fill="auto"/>
          </w:tcPr>
          <w:p w:rsidR="003E6EB1" w:rsidRDefault="003E6EB1" w:rsidP="0012501E">
            <w:pPr>
              <w:keepNext/>
              <w:jc w:val="both"/>
            </w:pPr>
            <w:r>
              <w:object w:dxaOrig="5145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85pt;height:110.5pt" o:ole="">
                  <v:imagedata r:id="rId8" o:title=""/>
                </v:shape>
                <o:OLEObject Type="Embed" ProgID="PBrush" ShapeID="_x0000_i1025" DrawAspect="Content" ObjectID="_1494695417" r:id="rId9"/>
              </w:object>
            </w:r>
          </w:p>
          <w:p w:rsidR="003E6EB1" w:rsidRDefault="003E6EB1" w:rsidP="0012501E">
            <w:pPr>
              <w:pStyle w:val="Caption"/>
              <w:spacing w:after="120"/>
              <w:jc w:val="both"/>
            </w:pPr>
            <w:bookmarkStart w:id="1" w:name="_Ref390580790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E60432">
              <w:rPr>
                <w:noProof/>
              </w:rPr>
              <w:t>2</w:t>
            </w:r>
            <w:r>
              <w:fldChar w:fldCharType="end"/>
            </w:r>
            <w:bookmarkEnd w:id="1"/>
          </w:p>
        </w:tc>
      </w:tr>
    </w:tbl>
    <w:p w:rsidR="00552903" w:rsidRDefault="00552903" w:rsidP="00552903">
      <w:pPr>
        <w:spacing w:after="120" w:line="276" w:lineRule="auto"/>
        <w:jc w:val="both"/>
      </w:pPr>
      <w:r w:rsidRPr="00683A1E">
        <w:rPr>
          <w:bCs/>
        </w:rPr>
        <w:t xml:space="preserve">Cei </w:t>
      </w:r>
      <w:r w:rsidR="003E6EB1">
        <w:rPr>
          <w:bCs/>
        </w:rPr>
        <w:t>8</w:t>
      </w:r>
      <w:r>
        <w:rPr>
          <w:bCs/>
        </w:rPr>
        <w:t xml:space="preserve"> </w:t>
      </w:r>
      <w:r w:rsidR="003E6EB1">
        <w:rPr>
          <w:bCs/>
        </w:rPr>
        <w:t>KB se vor decodifica incomplet în spaţiul de adrese</w:t>
      </w:r>
      <w:r w:rsidRPr="00683A1E">
        <w:rPr>
          <w:bCs/>
        </w:rPr>
        <w:t xml:space="preserve"> </w:t>
      </w:r>
      <w:r w:rsidR="003E6EB1">
        <w:rPr>
          <w:bCs/>
        </w:rPr>
        <w:t>C</w:t>
      </w:r>
      <w:r>
        <w:t>000</w:t>
      </w:r>
      <w:r w:rsidRPr="00683A1E">
        <w:t>h</w:t>
      </w:r>
      <w:r w:rsidR="003E6EB1">
        <w:t>-FFFFh</w:t>
      </w:r>
      <w:r w:rsidRPr="00683A1E">
        <w:t xml:space="preserve">. </w:t>
      </w:r>
    </w:p>
    <w:p w:rsidR="00552903" w:rsidRDefault="00552903" w:rsidP="00A46229">
      <w:pPr>
        <w:spacing w:line="276" w:lineRule="auto"/>
        <w:ind w:firstLine="567"/>
        <w:jc w:val="both"/>
      </w:pPr>
      <w:r w:rsidRPr="00683A1E">
        <w:t>Se cere schema simplificată a mi</w:t>
      </w:r>
      <w:r>
        <w:t>crosistemului (cu magistrale, ca</w:t>
      </w:r>
      <w:r w:rsidRPr="00683A1E">
        <w:t xml:space="preserve"> </w:t>
      </w:r>
      <w:r>
        <w:t xml:space="preserve">în </w:t>
      </w:r>
      <w:r w:rsidRPr="00683A1E">
        <w:t>prelegere</w:t>
      </w:r>
      <w:r>
        <w:t>a</w:t>
      </w:r>
      <w:r w:rsidRPr="00683A1E">
        <w:t xml:space="preserve"> 1)</w:t>
      </w:r>
      <w:r>
        <w:t xml:space="preserve"> ce conţine nucleul ATmega162, </w:t>
      </w:r>
      <w:r w:rsidR="003E6EB1">
        <w:t>circuitul</w:t>
      </w:r>
      <w:r>
        <w:t xml:space="preserve"> RAM şi </w:t>
      </w:r>
      <w:r w:rsidR="003E6EB1">
        <w:t>blocul</w:t>
      </w:r>
      <w:r>
        <w:t xml:space="preserve"> de decodificare</w:t>
      </w:r>
      <w:r w:rsidRPr="00683A1E">
        <w:t xml:space="preserve">. Pentru </w:t>
      </w:r>
      <w:r w:rsidR="003E6EB1">
        <w:t>decodificatorul</w:t>
      </w:r>
      <w:r w:rsidRPr="00683A1E">
        <w:t xml:space="preserve"> de adresă se cere doar forma minimă, fără a fi</w:t>
      </w:r>
      <w:r>
        <w:t xml:space="preserve"> necesară implementarea cu un anumit tip de porţi sau alte dispozitive logice. 2</w:t>
      </w:r>
      <w:r w:rsidRPr="0093156C">
        <w:rPr>
          <w:b/>
        </w:rPr>
        <w:t xml:space="preserve"> puncte</w:t>
      </w:r>
      <w:bookmarkStart w:id="2" w:name="_GoBack"/>
      <w:bookmarkEnd w:id="2"/>
    </w:p>
    <w:sectPr w:rsidR="00552903" w:rsidSect="009D3C07">
      <w:pgSz w:w="11907" w:h="16840" w:code="9"/>
      <w:pgMar w:top="567" w:right="567" w:bottom="77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726C"/>
    <w:multiLevelType w:val="hybridMultilevel"/>
    <w:tmpl w:val="E58CC016"/>
    <w:lvl w:ilvl="0" w:tplc="DA987A8E">
      <w:start w:val="1"/>
      <w:numFmt w:val="bullet"/>
      <w:lvlText w:val="–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531F1"/>
    <w:multiLevelType w:val="hybridMultilevel"/>
    <w:tmpl w:val="2BC6C5FA"/>
    <w:lvl w:ilvl="0" w:tplc="C64A9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B3E29"/>
    <w:multiLevelType w:val="hybridMultilevel"/>
    <w:tmpl w:val="0CD6B5F0"/>
    <w:lvl w:ilvl="0" w:tplc="33C0AAC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B4F82C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24334"/>
    <w:multiLevelType w:val="hybridMultilevel"/>
    <w:tmpl w:val="FB3CD3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5BD6D26"/>
    <w:multiLevelType w:val="hybridMultilevel"/>
    <w:tmpl w:val="D820F9AE"/>
    <w:lvl w:ilvl="0" w:tplc="DA987A8E">
      <w:start w:val="1"/>
      <w:numFmt w:val="bullet"/>
      <w:lvlText w:val="–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2E1DF0"/>
    <w:multiLevelType w:val="hybridMultilevel"/>
    <w:tmpl w:val="B2FC1FB4"/>
    <w:lvl w:ilvl="0" w:tplc="85466354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9952CE"/>
    <w:multiLevelType w:val="hybridMultilevel"/>
    <w:tmpl w:val="398E5CD4"/>
    <w:lvl w:ilvl="0" w:tplc="04090013">
      <w:start w:val="1"/>
      <w:numFmt w:val="upperRoman"/>
      <w:lvlText w:val="%1."/>
      <w:lvlJc w:val="right"/>
      <w:pPr>
        <w:ind w:left="36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D430EF"/>
    <w:multiLevelType w:val="hybridMultilevel"/>
    <w:tmpl w:val="6DE0C07E"/>
    <w:lvl w:ilvl="0" w:tplc="4C9C6C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560F4"/>
    <w:multiLevelType w:val="hybridMultilevel"/>
    <w:tmpl w:val="8FEE1E50"/>
    <w:lvl w:ilvl="0" w:tplc="2F0EB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0813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04635"/>
    <w:multiLevelType w:val="hybridMultilevel"/>
    <w:tmpl w:val="48F69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9C4897"/>
    <w:multiLevelType w:val="hybridMultilevel"/>
    <w:tmpl w:val="8FEE1E50"/>
    <w:lvl w:ilvl="0" w:tplc="2F0EBC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08136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75FA8"/>
    <w:multiLevelType w:val="hybridMultilevel"/>
    <w:tmpl w:val="398E5CD4"/>
    <w:lvl w:ilvl="0" w:tplc="04090013">
      <w:start w:val="1"/>
      <w:numFmt w:val="upperRoman"/>
      <w:lvlText w:val="%1."/>
      <w:lvlJc w:val="right"/>
      <w:pPr>
        <w:ind w:left="36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163AD1"/>
    <w:multiLevelType w:val="hybridMultilevel"/>
    <w:tmpl w:val="67BC2CF8"/>
    <w:lvl w:ilvl="0" w:tplc="7292BB58">
      <w:start w:val="1"/>
      <w:numFmt w:val="upperRoman"/>
      <w:lvlText w:val="%1."/>
      <w:lvlJc w:val="right"/>
      <w:pPr>
        <w:ind w:left="720" w:hanging="360"/>
      </w:pPr>
      <w:rPr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2"/>
    <w:rsid w:val="00020961"/>
    <w:rsid w:val="00037859"/>
    <w:rsid w:val="00046032"/>
    <w:rsid w:val="0005542F"/>
    <w:rsid w:val="0007270E"/>
    <w:rsid w:val="000A1BDA"/>
    <w:rsid w:val="000D7F32"/>
    <w:rsid w:val="000E21FB"/>
    <w:rsid w:val="00122315"/>
    <w:rsid w:val="0012501E"/>
    <w:rsid w:val="001447D1"/>
    <w:rsid w:val="001975ED"/>
    <w:rsid w:val="001A2074"/>
    <w:rsid w:val="001A3A48"/>
    <w:rsid w:val="001B4DFA"/>
    <w:rsid w:val="001E5248"/>
    <w:rsid w:val="001F6092"/>
    <w:rsid w:val="00206D71"/>
    <w:rsid w:val="00232582"/>
    <w:rsid w:val="0025182B"/>
    <w:rsid w:val="00251B68"/>
    <w:rsid w:val="002530B6"/>
    <w:rsid w:val="00285A98"/>
    <w:rsid w:val="002A459C"/>
    <w:rsid w:val="002B0A2C"/>
    <w:rsid w:val="003119E8"/>
    <w:rsid w:val="00335C05"/>
    <w:rsid w:val="003448A1"/>
    <w:rsid w:val="003822DA"/>
    <w:rsid w:val="003A55B3"/>
    <w:rsid w:val="003B67BB"/>
    <w:rsid w:val="003D5B7E"/>
    <w:rsid w:val="003E6EB1"/>
    <w:rsid w:val="003F76E4"/>
    <w:rsid w:val="004417EC"/>
    <w:rsid w:val="00442951"/>
    <w:rsid w:val="00447F12"/>
    <w:rsid w:val="0045440E"/>
    <w:rsid w:val="004D7A8E"/>
    <w:rsid w:val="004E3E46"/>
    <w:rsid w:val="004F59EA"/>
    <w:rsid w:val="005176ED"/>
    <w:rsid w:val="00540BDD"/>
    <w:rsid w:val="0054149E"/>
    <w:rsid w:val="00552903"/>
    <w:rsid w:val="005835E1"/>
    <w:rsid w:val="005865A7"/>
    <w:rsid w:val="00594905"/>
    <w:rsid w:val="005A45F9"/>
    <w:rsid w:val="005C5161"/>
    <w:rsid w:val="005F344F"/>
    <w:rsid w:val="00606B74"/>
    <w:rsid w:val="0061478D"/>
    <w:rsid w:val="006176A9"/>
    <w:rsid w:val="00621EB9"/>
    <w:rsid w:val="00634011"/>
    <w:rsid w:val="00644EBA"/>
    <w:rsid w:val="00656B5C"/>
    <w:rsid w:val="007017DF"/>
    <w:rsid w:val="00705AEB"/>
    <w:rsid w:val="00747A0B"/>
    <w:rsid w:val="00755FA8"/>
    <w:rsid w:val="00766A7C"/>
    <w:rsid w:val="007865AD"/>
    <w:rsid w:val="00794503"/>
    <w:rsid w:val="007B0A2D"/>
    <w:rsid w:val="007D41D5"/>
    <w:rsid w:val="007F640E"/>
    <w:rsid w:val="00801A18"/>
    <w:rsid w:val="008128F5"/>
    <w:rsid w:val="00816329"/>
    <w:rsid w:val="00835229"/>
    <w:rsid w:val="00854DAA"/>
    <w:rsid w:val="00862AF3"/>
    <w:rsid w:val="00873368"/>
    <w:rsid w:val="00885A4E"/>
    <w:rsid w:val="008B5343"/>
    <w:rsid w:val="008C6DB7"/>
    <w:rsid w:val="00913B90"/>
    <w:rsid w:val="00930E2D"/>
    <w:rsid w:val="00931E5A"/>
    <w:rsid w:val="0093316F"/>
    <w:rsid w:val="00957EDD"/>
    <w:rsid w:val="00970CFC"/>
    <w:rsid w:val="009A1210"/>
    <w:rsid w:val="009B2719"/>
    <w:rsid w:val="009B6BB4"/>
    <w:rsid w:val="009C33C0"/>
    <w:rsid w:val="009C5438"/>
    <w:rsid w:val="009D3C07"/>
    <w:rsid w:val="009E3AAB"/>
    <w:rsid w:val="009E4F7E"/>
    <w:rsid w:val="00A02036"/>
    <w:rsid w:val="00A15896"/>
    <w:rsid w:val="00A46229"/>
    <w:rsid w:val="00A5565E"/>
    <w:rsid w:val="00A71EDC"/>
    <w:rsid w:val="00A72EA8"/>
    <w:rsid w:val="00A83798"/>
    <w:rsid w:val="00A94BA2"/>
    <w:rsid w:val="00A96FF6"/>
    <w:rsid w:val="00AC22E0"/>
    <w:rsid w:val="00B3131E"/>
    <w:rsid w:val="00B56913"/>
    <w:rsid w:val="00B679A4"/>
    <w:rsid w:val="00B70892"/>
    <w:rsid w:val="00B87F82"/>
    <w:rsid w:val="00BA7044"/>
    <w:rsid w:val="00BC19F6"/>
    <w:rsid w:val="00BD2E79"/>
    <w:rsid w:val="00BD64BE"/>
    <w:rsid w:val="00BF20AF"/>
    <w:rsid w:val="00BF6785"/>
    <w:rsid w:val="00C30A63"/>
    <w:rsid w:val="00C421BE"/>
    <w:rsid w:val="00C44385"/>
    <w:rsid w:val="00C527E2"/>
    <w:rsid w:val="00C66CD8"/>
    <w:rsid w:val="00C72CFA"/>
    <w:rsid w:val="00CC4FEA"/>
    <w:rsid w:val="00CC5469"/>
    <w:rsid w:val="00CC7635"/>
    <w:rsid w:val="00CE6302"/>
    <w:rsid w:val="00D1573A"/>
    <w:rsid w:val="00D6253A"/>
    <w:rsid w:val="00D77C16"/>
    <w:rsid w:val="00D804BF"/>
    <w:rsid w:val="00D8678D"/>
    <w:rsid w:val="00DC76B5"/>
    <w:rsid w:val="00E209C5"/>
    <w:rsid w:val="00E40F4A"/>
    <w:rsid w:val="00E60432"/>
    <w:rsid w:val="00E7072C"/>
    <w:rsid w:val="00E95443"/>
    <w:rsid w:val="00E963ED"/>
    <w:rsid w:val="00EB282F"/>
    <w:rsid w:val="00EB3FAC"/>
    <w:rsid w:val="00EC29A0"/>
    <w:rsid w:val="00EF228E"/>
    <w:rsid w:val="00F237C4"/>
    <w:rsid w:val="00F552B3"/>
    <w:rsid w:val="00F63FFE"/>
    <w:rsid w:val="00F64B7C"/>
    <w:rsid w:val="00F65247"/>
    <w:rsid w:val="00F71C14"/>
    <w:rsid w:val="00F940A6"/>
    <w:rsid w:val="00FB5F08"/>
    <w:rsid w:val="00FC7FD1"/>
    <w:rsid w:val="00FD6173"/>
    <w:rsid w:val="00FD6EC1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06B74"/>
    <w:rPr>
      <w:b/>
      <w:bCs/>
      <w:sz w:val="20"/>
      <w:szCs w:val="20"/>
    </w:rPr>
  </w:style>
  <w:style w:type="table" w:styleId="TableGrid">
    <w:name w:val="Table Grid"/>
    <w:basedOn w:val="TableNormal"/>
    <w:rsid w:val="00BD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8379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421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94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503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3119E8"/>
    <w:pPr>
      <w:ind w:left="720"/>
      <w:contextualSpacing/>
    </w:pPr>
  </w:style>
  <w:style w:type="paragraph" w:styleId="Footer">
    <w:name w:val="footer"/>
    <w:basedOn w:val="Normal"/>
    <w:link w:val="FooterChar"/>
    <w:rsid w:val="001250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501E"/>
    <w:rPr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06B74"/>
    <w:rPr>
      <w:b/>
      <w:bCs/>
      <w:sz w:val="20"/>
      <w:szCs w:val="20"/>
    </w:rPr>
  </w:style>
  <w:style w:type="table" w:styleId="TableGrid">
    <w:name w:val="Table Grid"/>
    <w:basedOn w:val="TableNormal"/>
    <w:rsid w:val="00BD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8379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421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94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503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3119E8"/>
    <w:pPr>
      <w:ind w:left="720"/>
      <w:contextualSpacing/>
    </w:pPr>
  </w:style>
  <w:style w:type="paragraph" w:styleId="Footer">
    <w:name w:val="footer"/>
    <w:basedOn w:val="Normal"/>
    <w:link w:val="FooterChar"/>
    <w:rsid w:val="001250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2501E"/>
    <w:rPr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22</cp:revision>
  <cp:lastPrinted>2014-09-09T06:19:00Z</cp:lastPrinted>
  <dcterms:created xsi:type="dcterms:W3CDTF">2014-09-07T18:36:00Z</dcterms:created>
  <dcterms:modified xsi:type="dcterms:W3CDTF">2015-06-01T17:24:00Z</dcterms:modified>
</cp:coreProperties>
</file>