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1D47D75B" w:rsidR="00116AF7" w:rsidRPr="00A622B1" w:rsidRDefault="00235ABE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Разверните </w:t>
      </w:r>
      <w:r>
        <w:rPr>
          <w:sz w:val="28"/>
          <w:szCs w:val="28"/>
          <w:lang w:val="en-US"/>
        </w:rPr>
        <w:t>DRF</w:t>
      </w:r>
      <w:r w:rsidRPr="008E62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 w:rsidR="008E620C">
        <w:rPr>
          <w:sz w:val="28"/>
          <w:szCs w:val="28"/>
        </w:rPr>
        <w:t>для вакансий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220</cp:revision>
  <dcterms:created xsi:type="dcterms:W3CDTF">2022-05-06T16:07:00Z</dcterms:created>
  <dcterms:modified xsi:type="dcterms:W3CDTF">2023-04-12T16:03:00Z</dcterms:modified>
</cp:coreProperties>
</file>