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26B20E31" w:rsidR="000551CA" w:rsidRPr="00324B8A" w:rsidRDefault="000551CA" w:rsidP="00324B8A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24B8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6B31AF" w:rsidRPr="00324B8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E0768D" w:rsidRPr="00324B8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6. Запись данных</w:t>
      </w:r>
    </w:p>
    <w:bookmarkEnd w:id="0"/>
    <w:p w14:paraId="0294D55E" w14:textId="2124E4DD" w:rsidR="00763894" w:rsidRPr="00324B8A" w:rsidRDefault="00763894" w:rsidP="00324B8A">
      <w:pPr>
        <w:pStyle w:val="Default"/>
        <w:spacing w:line="276" w:lineRule="auto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CA1BF1" w14:textId="77777777" w:rsidR="00763894" w:rsidRPr="00324B8A" w:rsidRDefault="00763894" w:rsidP="00324B8A">
      <w:pPr>
        <w:pStyle w:val="11"/>
        <w:numPr>
          <w:ilvl w:val="0"/>
          <w:numId w:val="27"/>
        </w:numPr>
        <w:spacing w:after="0" w:line="276" w:lineRule="auto"/>
        <w:ind w:firstLine="426"/>
      </w:pPr>
      <w:r w:rsidRPr="00324B8A">
        <w:t>Удаление записей</w:t>
      </w:r>
    </w:p>
    <w:p w14:paraId="3E9EA726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удаления записи достаточно вызвать у нее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677F28EE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624049" w14:textId="61FBC53C" w:rsidR="00270398" w:rsidRDefault="00270398" w:rsidP="0027039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703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CA87E2" wp14:editId="7ECBB0F4">
            <wp:extent cx="3372321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219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F2B376" w14:textId="5EE2E00E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324B8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возвращает в качестве результата кортеж. Его первым элементом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танет количество удаленных записей во всех моделях, имеющихся в проекте. Вторым элементом является словарь, в котором ключи элементов представляют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тдельные модели, а их значения — количество удаленных из них записей. Особой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рактической ценности этот результат не представляет.</w:t>
      </w:r>
    </w:p>
    <w:p w14:paraId="4CDBA702" w14:textId="77777777" w:rsidR="00763894" w:rsidRPr="00324B8A" w:rsidRDefault="00763894" w:rsidP="00324B8A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A2DC5C" w14:textId="77777777" w:rsidR="00763894" w:rsidRPr="00324B8A" w:rsidRDefault="00763894" w:rsidP="00324B8A">
      <w:pPr>
        <w:pStyle w:val="11"/>
        <w:numPr>
          <w:ilvl w:val="0"/>
          <w:numId w:val="27"/>
        </w:numPr>
        <w:spacing w:after="0" w:line="276" w:lineRule="auto"/>
        <w:ind w:firstLine="426"/>
      </w:pPr>
      <w:r w:rsidRPr="00324B8A">
        <w:t>Обработка связанных записей</w:t>
      </w:r>
    </w:p>
    <w:p w14:paraId="2B2DB4FB" w14:textId="5DCF8582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предоставляет ряд инструментов для удобной работы со связанными записями: создания, установления и удаления связи.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  <w:t>Связать запись вторичной модели с записью первичной модели можно, присвоив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олю внешнего ключа в записи вторичной модели нужный объект-запись первичной модели,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84B8B5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C8BC51" w14:textId="08096076" w:rsidR="005974C0" w:rsidRDefault="005974C0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974C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AC631EE" wp14:editId="0A900CC7">
            <wp:extent cx="5940425" cy="3764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11A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43E98E9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Указать объект-запись первичной модели можно и в вызове метода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диспетчера записей:</w:t>
      </w:r>
    </w:p>
    <w:p w14:paraId="2B7621CB" w14:textId="77777777" w:rsidR="00A85849" w:rsidRDefault="00A85849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EF4289" w14:textId="4BD85371" w:rsidR="00A85849" w:rsidRPr="00324B8A" w:rsidRDefault="00A85849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584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05EF71" wp14:editId="046CD7A1">
            <wp:extent cx="5940425" cy="361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8440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CC3660" w14:textId="18F7A678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Таким же образом выполняется связывание записи вторичной модели с другой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аписью первичной таблицы:</w:t>
      </w:r>
    </w:p>
    <w:p w14:paraId="724EEF04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009D01" w14:textId="3089D297" w:rsidR="00A85849" w:rsidRDefault="005829E5" w:rsidP="00A85849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2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60A620" wp14:editId="40D1E71A">
            <wp:extent cx="4782217" cy="1486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6C6C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7CD0F4" w14:textId="3AE30A99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Модель, представляющая запись первичной таблицы, получает атрибут с именем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ида &lt;имя связанной вторичной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модели&gt;_</w:t>
      </w:r>
      <w:proofErr w:type="spellStart"/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хранит экземпляр класса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набор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вязанных записей вторичной таблицы и называемый диспетчером обратной связи.</w:t>
      </w:r>
    </w:p>
    <w:p w14:paraId="6A68FF33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512F4C6" w14:textId="2E971DA6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Описанный ранее атрибут класса получает имя &lt;имя связанной вторичной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модели&gt;_</w:t>
      </w:r>
      <w:proofErr w:type="spellStart"/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 умолчанию. Однако это имя можно изменить при объявлении поля внешнего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люча, указав его в параметре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reiated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класса поля.</w:t>
      </w:r>
    </w:p>
    <w:p w14:paraId="73454A5C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Класс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два очень полезных метода:</w:t>
      </w:r>
    </w:p>
    <w:p w14:paraId="4B9F77CE" w14:textId="76594054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&lt;связываемая запись 1&gt;, &lt;связываемая запись 2&gt; . . . &lt; связываемая запись </w:t>
      </w:r>
      <w:r w:rsidRPr="00324B8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buik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связывает с текущей записью первичной модели записи вторичной модели, переданные в качестве параметров.</w:t>
      </w:r>
    </w:p>
    <w:p w14:paraId="5AE6AB56" w14:textId="62677D43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записи будут связаны непосредственно отдачей СУБД SQL-команды, без манипуляций с объектами моделей,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редставляющих связываемые записи. Это поведение по умолчанию, и оно позволяет увеличить производительность.</w:t>
      </w:r>
    </w:p>
    <w:p w14:paraId="6032FE54" w14:textId="2B20DE2A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записи будут связываться посредством манипуляций объектами модели, представляющих связываемые записи.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может пригодиться, если класс модели содержит переопределенные методы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1B09F6A1" w14:textId="00E11751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моменту вызова метода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текущая запись первичной модели должна быть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охранена. Не забываем, что в поле внешнего ключа записи вторичной модели</w:t>
      </w:r>
      <w:r w:rsidR="00C73880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охраняется ключ записи первичной модели, а он может быть получен только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 сохранения записи (если в модели используется стандартное ключевое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 целочисленного автоинкрементного типа).</w:t>
      </w:r>
    </w:p>
    <w:p w14:paraId="68473868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F4BD749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0212F7" w14:textId="13F0D3F3" w:rsidR="00F55724" w:rsidRDefault="00F55724" w:rsidP="00F5572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572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FFC31B" wp14:editId="701B1525">
            <wp:extent cx="5940425" cy="1522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776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0C98FB" w14:textId="04D5D405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метод унаследован от класса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и, помимо создания записи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торичной модели, также выполняет ее связывание с текущей записью первичной модели:</w:t>
      </w:r>
    </w:p>
    <w:p w14:paraId="1355A4FC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BDF20F" w14:textId="5CBD5C3F" w:rsidR="00251237" w:rsidRDefault="00251237" w:rsidP="00251237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12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88B60D" wp14:editId="110ED73C">
            <wp:extent cx="5940425" cy="927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558" w14:textId="77777777" w:rsidR="00251237" w:rsidRDefault="00251237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AA4B00" w14:textId="799C4130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Связь такого рода очень проста, соответственно, программных инструментов для ее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становления Django предоставляет немного.</w:t>
      </w:r>
    </w:p>
    <w:p w14:paraId="385CEE91" w14:textId="3C3D60F8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Связать записи вторичной и первичной модели можно, присвоив запись первичной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 полю внешнего ключа записи вторичной модели. Вот пример создания записи вторичной модели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Advuser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связывания ее с записью первичной модели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представляющей пользователя admin:</w:t>
      </w:r>
    </w:p>
    <w:p w14:paraId="60390A37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7CD09F" w14:textId="40E6FFE2" w:rsidR="00DC5AB1" w:rsidRDefault="00DC5AB1" w:rsidP="00DC5AB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5AB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8F3583D" wp14:editId="2A8D25E1">
            <wp:extent cx="4896533" cy="3105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45A2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F724FA" w14:textId="596860C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Первичная модель при этом получит атрибут, хранящий связанную запись вторичной модели. Имя этого атрибута совпадет с именем вторичной модели. Следовательно, связать записи первичной и вторичной модели можно, присвоив запись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торичной модели описанному ранее атрибуту. Вот пример связывания записи модели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другой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записью модели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advuser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523DD8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A2B1FA" w14:textId="0653B5BE" w:rsidR="000075D1" w:rsidRDefault="000075D1" w:rsidP="000075D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075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6FE5DB" wp14:editId="63D1E65C">
            <wp:extent cx="3543795" cy="1886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E48F" w14:textId="77777777" w:rsidR="000075D1" w:rsidRDefault="000075D1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785CBD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между двумя моделями была установлена связь такого рода, то перед собственно связыванием записей нам обязательно нужно их сохранить.</w:t>
      </w:r>
    </w:p>
    <w:p w14:paraId="2966D4AD" w14:textId="7937F93C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случае связей "один-со-многими" и "один-с-одним" поле внешнего ключа, объявленное во вторичной модели, всегда хранит непосредственно объект первичной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одели, представляющий связанную запись. Но в случае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 ”многие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-со-многими" это не так— атрибут, представляющий поле, хранит экземпляр класса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—диспетчер обратной СВЯЗИ.</w:t>
      </w:r>
    </w:p>
    <w:p w14:paraId="68F9B9C0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для добавления указанных записей в число связанных с текущей записью:</w:t>
      </w:r>
    </w:p>
    <w:p w14:paraId="4F57F0D6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485761" w14:textId="050210C6" w:rsidR="002C250E" w:rsidRDefault="002C250E" w:rsidP="002C250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250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B4A370C" wp14:editId="292EAD43">
            <wp:extent cx="3953427" cy="184810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0CFD" w14:textId="77777777" w:rsidR="002C250E" w:rsidRDefault="002C250E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B9BE60" w14:textId="2A3B3FE2" w:rsidR="002C250E" w:rsidRDefault="002C250E" w:rsidP="002C250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5538C3" wp14:editId="11A60C87">
            <wp:extent cx="6172835" cy="165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57A37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85D3BF" w14:textId="76F99D81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для создания новых записей связанной модели и одновременного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вязывания их с текущей записью:</w:t>
      </w:r>
    </w:p>
    <w:p w14:paraId="4D194850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9671C5" w14:textId="2A1025A6" w:rsidR="004B4CE4" w:rsidRDefault="004B4CE4" w:rsidP="004B4CE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4CE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81163D" wp14:editId="4A04CECF">
            <wp:extent cx="5288128" cy="1500997"/>
            <wp:effectExtent l="0" t="0" r="825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51" cy="15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7D5C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19CD2F" w14:textId="4A4CEDCB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(^последовательность связываемых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записей&gt;[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же самое, что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но не добавляет указанные записи в число связанных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текущей записью, а заменяет ими те, что были связаны с ней ранее.</w:t>
      </w:r>
    </w:p>
    <w:p w14:paraId="27E4C8C3" w14:textId="4FE53D36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записи будут связаны непосредственно отдачей СУБД SQL-команды, без манипуляций с объектами моделей,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редставляющих связываемые записи. Это поведение по умолчанию, и оно позволяет увеличить производительность.</w:t>
      </w:r>
    </w:p>
    <w:p w14:paraId="78FE465D" w14:textId="0F448B8F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записи будут связываться посредством манипуляций объектами модели, представляющих связываемые записи.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может пригодиться, если класс модели содержит переопределенные методы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6497FDCC" w14:textId="4BBA653D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Django сначала очистит список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вязанных записей, а потом свяжет заданные в методе записи с текущей записью.</w:t>
      </w:r>
    </w:p>
    <w:p w14:paraId="144BC84C" w14:textId="0DE414B5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его значение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указанные записи, отсутствующие в списке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вязанных, будут добавлены в него, а связанные записи, отсутствующие в последовательности указанных в вызове метода, — удалены из списка связанных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(поведение по умолчанию).</w:t>
      </w:r>
    </w:p>
    <w:p w14:paraId="3A4FCD79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</w:t>
      </w:r>
      <w:r w:rsidRPr="00324B8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797224" w14:textId="77777777" w:rsidR="00A37AF8" w:rsidRDefault="00A37AF8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B1CB55A" w14:textId="77F9C2F3" w:rsidR="00A37AF8" w:rsidRDefault="00A37AF8" w:rsidP="00A37AF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37A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B8EAC6" wp14:editId="28138992">
            <wp:extent cx="5144218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AF0D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BEDA72" w14:textId="3A5EE2D4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(&lt;удаляемая запись 1&gt;, &lt;удаляемая запись 2&gt; . . . &lt;удаляемая запись п&gt;) —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даляет указанные записи из списка связанных с текущей записью:</w:t>
      </w:r>
    </w:p>
    <w:p w14:paraId="51CF0DB2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FC4FD7" w14:textId="0B91D6B2" w:rsidR="001C2D96" w:rsidRDefault="00610884" w:rsidP="001C2D9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08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E615AC" wp14:editId="39DA4B5D">
            <wp:extent cx="5410955" cy="1133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0874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75439B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—полностью очищает список записей, связанных с текущей:</w:t>
      </w:r>
    </w:p>
    <w:p w14:paraId="0AAF2F49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BDC96B" w14:textId="1E7238F7" w:rsidR="001C05C0" w:rsidRDefault="001C05C0" w:rsidP="001C05C0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C05C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001221" wp14:editId="60C450E1">
            <wp:extent cx="5182323" cy="23053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7BA7" w14:textId="77777777" w:rsidR="001C05C0" w:rsidRPr="00324B8A" w:rsidRDefault="001C05C0" w:rsidP="00324B8A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F39628" w14:textId="77777777" w:rsidR="00763894" w:rsidRPr="00324B8A" w:rsidRDefault="00763894" w:rsidP="00324B8A">
      <w:pPr>
        <w:pStyle w:val="11"/>
        <w:numPr>
          <w:ilvl w:val="0"/>
          <w:numId w:val="27"/>
        </w:numPr>
        <w:spacing w:after="0" w:line="276" w:lineRule="auto"/>
        <w:ind w:firstLine="426"/>
      </w:pPr>
      <w:r w:rsidRPr="00324B8A">
        <w:t>Произвольное переупорядочивание записей</w:t>
      </w:r>
    </w:p>
    <w:p w14:paraId="3273C339" w14:textId="0A266FEB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у вторичной модели был указан 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respect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ее записи,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вязанные с какой-либо записью первичной модели, могут быть произвольно переупорядочены (подробности — в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разд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4.4). Для этого следует получить запись первичной модели и вызвать у нее нужный метод:</w:t>
      </w:r>
    </w:p>
    <w:p w14:paraId="1E15200D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HMH вторичной модели&gt;_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отдет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список ключей записей вторичной модели, связанных с текущей записью первичной модели:</w:t>
      </w:r>
    </w:p>
    <w:p w14:paraId="2B7B4AFF" w14:textId="77777777" w:rsidR="00763894" w:rsidRPr="00324B8A" w:rsidRDefault="00763894" w:rsidP="00324B8A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C1658E" w14:textId="77777777" w:rsidR="00763894" w:rsidRDefault="00763894" w:rsidP="00324B8A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D5595B" w14:textId="5D7F6ED1" w:rsidR="003310E9" w:rsidRDefault="003310E9" w:rsidP="003310E9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310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CB2DFA" wp14:editId="18AB2B08">
            <wp:extent cx="3833127" cy="25189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673" cy="25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EEBF" w14:textId="77777777" w:rsidR="003310E9" w:rsidRPr="00324B8A" w:rsidRDefault="003310E9" w:rsidP="00324B8A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422FCB" w14:textId="4CB5DA98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вторичной модели&gt;_от&lt;^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(&lt;список ключей записей вторичной модели&gt;) —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адает новый порядок следования записей вторичной модели. В качестве параметра указывается список ключей записей, в котором ключи должны быть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ыстроены в нужном порядке. Пример:</w:t>
      </w:r>
    </w:p>
    <w:p w14:paraId="007C1560" w14:textId="77777777" w:rsidR="00F501FA" w:rsidRDefault="00F501FA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4CC4BB" w14:textId="102767A9" w:rsidR="00F501FA" w:rsidRPr="00324B8A" w:rsidRDefault="00F501FA" w:rsidP="00F501F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01F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C06DF9" wp14:editId="3B47D069">
            <wp:extent cx="2448267" cy="55252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EB3E" w14:textId="77777777" w:rsidR="00763894" w:rsidRPr="00324B8A" w:rsidRDefault="00763894" w:rsidP="00324B8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A5963F" w14:textId="77777777" w:rsidR="00763894" w:rsidRPr="00324B8A" w:rsidRDefault="00763894" w:rsidP="00324B8A">
      <w:pPr>
        <w:pStyle w:val="11"/>
        <w:numPr>
          <w:ilvl w:val="0"/>
          <w:numId w:val="27"/>
        </w:numPr>
        <w:spacing w:after="0" w:line="276" w:lineRule="auto"/>
        <w:ind w:firstLine="426"/>
      </w:pPr>
      <w:r w:rsidRPr="00324B8A">
        <w:t>Массовые добавление, правка и удаление записей</w:t>
      </w:r>
    </w:p>
    <w:p w14:paraId="517A7636" w14:textId="39A403BE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возникает необходимость создать, исправить или удалить сразу большое количество записей, то удобнее использовать средства Django для массовой записи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анных. Это следующие методы класса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(они также поддерживаются производным ОТ него классом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A15098D" w14:textId="64305960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bulk_create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^последовательность добавляемых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записей&gt;[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batch_size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ignore_Conflicts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добавляет В модель записи, указанные В последовательности.</w:t>
      </w:r>
    </w:p>
    <w:p w14:paraId="207576A4" w14:textId="165991F3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количество записей, которые будут добавлены в одной SQL-команде. Если он не указан, все заданные записи будут добавлены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одной команде (поведение по умолчанию).</w:t>
      </w:r>
    </w:p>
    <w:p w14:paraId="54970E38" w14:textId="5EB8EFA2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ignore_conflicts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появился в Django 2.2. Если ему задать значение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при попытке добавить записи, нарушающие заданные в таблице условия (например, содержащие неуникальные значения), будет возбуждено исключение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integrityerror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(поведение по умолчанию). Если же параметр получит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исключения генерироваться не будут, а записи, нарушающие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словия, просто не добавятся в таблицу.</w:t>
      </w:r>
    </w:p>
    <w:p w14:paraId="42095A54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6FB8CE32" w14:textId="568510DE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Некоторые СУБД, в частности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Oracle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поддерживают игнорирование нарушений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словий, записанных в таблице, при добавлении записей. В таком случае при попытке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ызвать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указанием у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ignore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conflicts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возбуждено исключение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notsupportederror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django.db.utils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CB40BD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результата возвращается набор добавленных в модель записей, представленный экземпляром класса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7F4DC7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4EB5A634" w14:textId="71BFFEFF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не создает объекты модели, а непосредственно отправляет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СУБД SQL-команду, создающую записи. Поэтому в записях, возвращенных им, ключевое поле не заполнено.</w:t>
      </w:r>
    </w:p>
    <w:p w14:paraId="29B5E6F8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Исходя из этого, нужно помнить, что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у добавляемых таким образом записей не вызывается. Если он переопределен в модели, чтобы осуществить при сохранении какие-либо дополнительные действия, то эти действия выполнены не будут.</w:t>
      </w:r>
    </w:p>
    <w:p w14:paraId="426A75E9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93A3FDE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9F9F2C" w14:textId="3F01DEF2" w:rsidR="00481303" w:rsidRDefault="00481303" w:rsidP="00481303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13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D2BCDD" wp14:editId="40A437B0">
            <wp:extent cx="4667901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FA90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D8D763" w14:textId="5FC04242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{&lt;новые значения полей&gt;) — исправляет все записи в наборе, задавая для</w:t>
      </w:r>
      <w:r w:rsidR="008112B9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новые значения полей. Эти значения задаются в параметрах метода, одноименных с нужными полями модели.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возвращается количество исправленных записей.</w:t>
      </w:r>
    </w:p>
    <w:p w14:paraId="2B6C445C" w14:textId="407CBB2A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у исправляемых записей не вызывается, что может быть критично,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последний переопределен и выполняет какие-либо дополнительные действия.</w:t>
      </w:r>
    </w:p>
    <w:p w14:paraId="73873E75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Запишем в объявления, в которых указана цена меньше 40 руб., цену 40 руб.:</w:t>
      </w:r>
    </w:p>
    <w:p w14:paraId="267401D2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A999B4" w14:textId="196059DA" w:rsidR="009D5982" w:rsidRDefault="009D5982" w:rsidP="009D5982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9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63BA31" wp14:editId="1D57E08E">
            <wp:extent cx="4336208" cy="10006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5651" cy="10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7427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5AC033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bulk_update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(&lt;записи&gt;, &lt;поля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batch_size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(начиная C Django 2.2)—позволяет исправить произвольное число записей.</w:t>
      </w:r>
    </w:p>
    <w:p w14:paraId="2F99B056" w14:textId="17F38E1A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Исправляемые записи выбираются из модели, после чего в их поля заносятся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овые значения путем присваивания соответствующим атрибутам класса модели. Последовательность исправленных таким образом записей передается методу первым параметром. Вторым параметром указывается последовательность из имен полей, значения которых были исправлены.</w:t>
      </w:r>
    </w:p>
    <w:p w14:paraId="5807CF49" w14:textId="4BC2ADBE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число записей, которые будут исправлены в одной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SQL-команде. Если он не указан, все заданные записи будут исправлены в одной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оманде (поведение по умолчанию).</w:t>
      </w:r>
    </w:p>
    <w:p w14:paraId="3EA7F8DD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 исправляемых записей в этом случае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не вызывается.</w:t>
      </w:r>
    </w:p>
    <w:p w14:paraId="4D030BDA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Исправим цены дачи и дивана на 1 000 000 и 200 соответственно:</w:t>
      </w:r>
    </w:p>
    <w:p w14:paraId="08EA94AC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073864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513D9B" w14:textId="71CDE8A6" w:rsidR="00F5581A" w:rsidRDefault="00F5581A" w:rsidP="00F5581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581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3631BEC" wp14:editId="6DA54103">
            <wp:extent cx="4433977" cy="2743324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7795" cy="27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F9E" w14:textId="77777777" w:rsidR="00F5581A" w:rsidRPr="00324B8A" w:rsidRDefault="00F5581A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C8CC72" w14:textId="552B204E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удаляет все записи в наборе. В качестве результата возвращает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ловарь, аналогичный таковому, возвращаемому методом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модели.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у удаляемых записей не вызывается, что может быть критично,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последний переопределен.</w:t>
      </w:r>
    </w:p>
    <w:p w14:paraId="395812F9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Удалим все объявления, в которых не было указано описание товара:</w:t>
      </w:r>
    </w:p>
    <w:p w14:paraId="02DCA0F8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BE46DD" w14:textId="04A91B01" w:rsidR="0073476D" w:rsidRDefault="0073476D" w:rsidP="0073476D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476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7DA5FD" wp14:editId="7AF434FA">
            <wp:extent cx="4410910" cy="10869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3581" cy="10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63C7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203DF0" w14:textId="2E06E5BC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Методы для массовой записи данных работают быстрее, чем программные инструменты моделей, поскольку напрямую ’’общаются” с базой данных. Однако не забываем, что при их использовании дополнительные операции, выполняемые моделями (в частности, автоматическое получение ключей записей и выполнение методов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)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работают.</w:t>
      </w:r>
    </w:p>
    <w:p w14:paraId="6AF4EA11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C46BC3" w14:textId="77777777" w:rsidR="00763894" w:rsidRPr="00324B8A" w:rsidRDefault="00763894" w:rsidP="00324B8A">
      <w:pPr>
        <w:pStyle w:val="11"/>
        <w:numPr>
          <w:ilvl w:val="0"/>
          <w:numId w:val="27"/>
        </w:numPr>
        <w:spacing w:after="0" w:line="276" w:lineRule="auto"/>
        <w:ind w:firstLine="426"/>
      </w:pPr>
      <w:r w:rsidRPr="00324B8A">
        <w:t>Выполнение валидации модели</w:t>
      </w:r>
    </w:p>
    <w:p w14:paraId="7994BA6A" w14:textId="2C9830FB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непосредственно модели выполняется редко — обычно это делается на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ровне формы, связанной с ней. Но на всякий случай выясним, как провести ее.</w:t>
      </w:r>
    </w:p>
    <w:p w14:paraId="59C077B5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Валидацию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запускает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full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47BD36B1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D0E2B5" w14:textId="569AEFD0" w:rsidR="0073476D" w:rsidRDefault="0073476D" w:rsidP="0073476D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476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EEE7D7" wp14:editId="3840DE73">
            <wp:extent cx="4163006" cy="40963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A529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96C83F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exclude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последовательность имен полей, значения которых проверяться не будут. Если он опущен, будут проверяться все поля.</w:t>
      </w:r>
    </w:p>
    <w:p w14:paraId="7CA4971A" w14:textId="098432BD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vaiidate_unique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присвоить значение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при наличии в модели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никальных полей также будет проверяться уникальность заносимых в них значений 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(поведение по умолчанию). Если значение этого параметра—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такая проверка проводиться не будет.</w:t>
      </w:r>
    </w:p>
    <w:p w14:paraId="0B6D1A3B" w14:textId="7DF5E2E3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не возвращает никакого результата. Если в модель занесены некорректные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анные, ТО она возбуждает исключение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54318F" w14:textId="15885F23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последнем случае в атрибуте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message_dict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будет храниться словарь с сообщениями об ошибках. Ключи элементов будут соответствовать полям модели,</w:t>
      </w:r>
      <w:r w:rsidR="00292583"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значениями элементов станут списки с сообщениями об ошибках.</w:t>
      </w:r>
    </w:p>
    <w:p w14:paraId="65FDF1B8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  <w:bookmarkStart w:id="1" w:name="_GoBack"/>
      <w:bookmarkEnd w:id="1"/>
    </w:p>
    <w:p w14:paraId="5A2F1794" w14:textId="77777777" w:rsidR="00763894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2429F6" w14:textId="4C436797" w:rsidR="001079C1" w:rsidRDefault="001079C1" w:rsidP="0043610F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79C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E9E578" wp14:editId="38150FBA">
            <wp:extent cx="5210902" cy="337232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55B8" w14:textId="77777777" w:rsidR="00763894" w:rsidRPr="00324B8A" w:rsidRDefault="00763894" w:rsidP="00324B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763894" w:rsidRPr="00324B8A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DA204" w14:textId="77777777" w:rsidR="0075763E" w:rsidRDefault="0075763E" w:rsidP="0034712C">
      <w:pPr>
        <w:spacing w:after="0" w:line="240" w:lineRule="auto"/>
      </w:pPr>
      <w:r>
        <w:separator/>
      </w:r>
    </w:p>
  </w:endnote>
  <w:endnote w:type="continuationSeparator" w:id="0">
    <w:p w14:paraId="27636B78" w14:textId="77777777" w:rsidR="0075763E" w:rsidRDefault="0075763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3610F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3476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5B33B" w14:textId="77777777" w:rsidR="0075763E" w:rsidRDefault="0075763E" w:rsidP="0034712C">
      <w:pPr>
        <w:spacing w:after="0" w:line="240" w:lineRule="auto"/>
      </w:pPr>
      <w:r>
        <w:separator/>
      </w:r>
    </w:p>
  </w:footnote>
  <w:footnote w:type="continuationSeparator" w:id="0">
    <w:p w14:paraId="48846636" w14:textId="77777777" w:rsidR="0075763E" w:rsidRDefault="0075763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36E2"/>
    <w:multiLevelType w:val="hybridMultilevel"/>
    <w:tmpl w:val="3A789FE0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7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075D1"/>
    <w:rsid w:val="000241E8"/>
    <w:rsid w:val="00035F55"/>
    <w:rsid w:val="00053F15"/>
    <w:rsid w:val="000551CA"/>
    <w:rsid w:val="00080392"/>
    <w:rsid w:val="00082B07"/>
    <w:rsid w:val="000A776E"/>
    <w:rsid w:val="000E156E"/>
    <w:rsid w:val="001079C1"/>
    <w:rsid w:val="00125D18"/>
    <w:rsid w:val="0015210F"/>
    <w:rsid w:val="001561DD"/>
    <w:rsid w:val="001630EA"/>
    <w:rsid w:val="00170F9F"/>
    <w:rsid w:val="001A43A4"/>
    <w:rsid w:val="001C05C0"/>
    <w:rsid w:val="001C2D9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237"/>
    <w:rsid w:val="002515F3"/>
    <w:rsid w:val="00262506"/>
    <w:rsid w:val="002652FD"/>
    <w:rsid w:val="00265EFE"/>
    <w:rsid w:val="00270398"/>
    <w:rsid w:val="00280E69"/>
    <w:rsid w:val="00291F60"/>
    <w:rsid w:val="00292583"/>
    <w:rsid w:val="002A2730"/>
    <w:rsid w:val="002A6F8C"/>
    <w:rsid w:val="002A76DA"/>
    <w:rsid w:val="002C250E"/>
    <w:rsid w:val="002C5130"/>
    <w:rsid w:val="002C553D"/>
    <w:rsid w:val="002D5C33"/>
    <w:rsid w:val="002E2F1B"/>
    <w:rsid w:val="002F642A"/>
    <w:rsid w:val="002F7A47"/>
    <w:rsid w:val="00324B8A"/>
    <w:rsid w:val="003310E9"/>
    <w:rsid w:val="0034712C"/>
    <w:rsid w:val="0036759A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3610F"/>
    <w:rsid w:val="00466011"/>
    <w:rsid w:val="004721C1"/>
    <w:rsid w:val="00474BEC"/>
    <w:rsid w:val="00481303"/>
    <w:rsid w:val="004909DC"/>
    <w:rsid w:val="00491848"/>
    <w:rsid w:val="004A176A"/>
    <w:rsid w:val="004A20F1"/>
    <w:rsid w:val="004A2A9D"/>
    <w:rsid w:val="004B0840"/>
    <w:rsid w:val="004B4CE4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29E5"/>
    <w:rsid w:val="005843E4"/>
    <w:rsid w:val="005974C0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10884"/>
    <w:rsid w:val="00620CC0"/>
    <w:rsid w:val="006308ED"/>
    <w:rsid w:val="0063312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241F"/>
    <w:rsid w:val="0073476D"/>
    <w:rsid w:val="00737759"/>
    <w:rsid w:val="00737AF3"/>
    <w:rsid w:val="00741458"/>
    <w:rsid w:val="00743818"/>
    <w:rsid w:val="00747ECD"/>
    <w:rsid w:val="0075763E"/>
    <w:rsid w:val="00763894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6251"/>
    <w:rsid w:val="008112B9"/>
    <w:rsid w:val="0081545E"/>
    <w:rsid w:val="00820FA1"/>
    <w:rsid w:val="00823432"/>
    <w:rsid w:val="008253A0"/>
    <w:rsid w:val="0083264A"/>
    <w:rsid w:val="0083713A"/>
    <w:rsid w:val="00852BAA"/>
    <w:rsid w:val="00860415"/>
    <w:rsid w:val="008B20BA"/>
    <w:rsid w:val="008C070E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B082B"/>
    <w:rsid w:val="009B22F8"/>
    <w:rsid w:val="009B7485"/>
    <w:rsid w:val="009B7DE2"/>
    <w:rsid w:val="009C66A9"/>
    <w:rsid w:val="009D5982"/>
    <w:rsid w:val="009E5A4A"/>
    <w:rsid w:val="009E62EA"/>
    <w:rsid w:val="009F251B"/>
    <w:rsid w:val="009F5299"/>
    <w:rsid w:val="00A14354"/>
    <w:rsid w:val="00A1761F"/>
    <w:rsid w:val="00A37AF8"/>
    <w:rsid w:val="00A41369"/>
    <w:rsid w:val="00A476B3"/>
    <w:rsid w:val="00A713A1"/>
    <w:rsid w:val="00A726D5"/>
    <w:rsid w:val="00A85849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216E8"/>
    <w:rsid w:val="00B33287"/>
    <w:rsid w:val="00B465D0"/>
    <w:rsid w:val="00B50E7D"/>
    <w:rsid w:val="00B53C82"/>
    <w:rsid w:val="00B656D0"/>
    <w:rsid w:val="00B6659C"/>
    <w:rsid w:val="00B67347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73880"/>
    <w:rsid w:val="00C8086A"/>
    <w:rsid w:val="00C90F9E"/>
    <w:rsid w:val="00C92D4C"/>
    <w:rsid w:val="00C93111"/>
    <w:rsid w:val="00C93D23"/>
    <w:rsid w:val="00CB546E"/>
    <w:rsid w:val="00CE4F21"/>
    <w:rsid w:val="00D03C20"/>
    <w:rsid w:val="00D079FB"/>
    <w:rsid w:val="00D07C68"/>
    <w:rsid w:val="00D15356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1888"/>
    <w:rsid w:val="00DC4A73"/>
    <w:rsid w:val="00DC5AB1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4596"/>
    <w:rsid w:val="00E66C21"/>
    <w:rsid w:val="00E94994"/>
    <w:rsid w:val="00EA485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01FA"/>
    <w:rsid w:val="00F55724"/>
    <w:rsid w:val="00F5581A"/>
    <w:rsid w:val="00F571F4"/>
    <w:rsid w:val="00F67C3F"/>
    <w:rsid w:val="00F76239"/>
    <w:rsid w:val="00F87E75"/>
    <w:rsid w:val="00F944C2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1">
    <w:name w:val="ШАГ ЗАГОЛОВОК 1"/>
    <w:basedOn w:val="1"/>
    <w:autoRedefine/>
    <w:qFormat/>
    <w:rsid w:val="008253A0"/>
    <w:pPr>
      <w:spacing w:before="120" w:after="120" w:line="259" w:lineRule="auto"/>
      <w:ind w:left="0" w:right="0" w:firstLine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1302-AA6C-477D-8496-663CFF06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241</cp:revision>
  <dcterms:created xsi:type="dcterms:W3CDTF">2021-03-30T04:30:00Z</dcterms:created>
  <dcterms:modified xsi:type="dcterms:W3CDTF">2022-08-22T08:04:00Z</dcterms:modified>
</cp:coreProperties>
</file>