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78178D71" w:rsidR="000551CA" w:rsidRPr="000D1FF1" w:rsidRDefault="000551CA" w:rsidP="000D1FF1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0D1FF1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5B59AF" w:rsidRPr="000D1FF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D5DDE" w:rsidRPr="000D1FF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B766E4" w:rsidRPr="000D1FF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11. Шаблоны и статические файлы</w:t>
      </w:r>
    </w:p>
    <w:p w14:paraId="0E7CF208" w14:textId="77777777" w:rsidR="000551CA" w:rsidRPr="000D1FF1" w:rsidRDefault="000551CA" w:rsidP="000D1FF1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4316B35" w14:textId="77777777" w:rsidR="00725A13" w:rsidRPr="000D1FF1" w:rsidRDefault="00725A13" w:rsidP="00320288">
      <w:pPr>
        <w:pStyle w:val="1"/>
        <w:spacing w:after="0" w:line="276" w:lineRule="auto"/>
      </w:pPr>
      <w:r w:rsidRPr="000D1FF1">
        <w:t xml:space="preserve">Наследование шаблонов </w:t>
      </w:r>
    </w:p>
    <w:p w14:paraId="06424AAE" w14:textId="6959BB56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Аналогично наследованию классов в Python, Django предлагает механизм наследования шаблонов. Базовый шаблон содержит элементы, присутствующие на всех</w:t>
      </w:r>
      <w:r w:rsidR="003202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траницах сайта: шапку, поддон, главную панель навигации, элементы разметки</w:t>
      </w:r>
      <w:r w:rsidR="003202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др. А производный шаблон выводит лишь уникальное содержимое генерируемой</w:t>
      </w:r>
      <w:r w:rsidR="003202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 страницы: список объявлений, объявление, выбранное посетителем, и др.</w:t>
      </w:r>
    </w:p>
    <w:p w14:paraId="4AFBBD59" w14:textId="3274B706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Базовый шаблон содержит блоки, помечающие места, куда будут выведены фрагменты уникального содержимого, сгенерированного производным шаблоном. Блоки в базовом шаблоне объявляются с применением парного тега block . . .Endblock:</w:t>
      </w:r>
    </w:p>
    <w:p w14:paraId="369BCEAF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7B87F6" w14:textId="7DF18A5B" w:rsidR="00725A13" w:rsidRDefault="00603518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03518">
        <w:rPr>
          <w:rFonts w:ascii="Times New Roman" w:hAnsi="Times New Roman" w:cs="Times New Roman"/>
          <w:b/>
          <w:noProof/>
        </w:rPr>
        <w:drawing>
          <wp:inline distT="0" distB="0" distL="0" distR="0" wp14:anchorId="3655CC15" wp14:editId="2ADCC425">
            <wp:extent cx="4029637" cy="1019317"/>
            <wp:effectExtent l="133350" t="114300" r="123825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19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5D7E61" w14:textId="77777777" w:rsidR="00603518" w:rsidRPr="000D1FF1" w:rsidRDefault="00603518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F1BBBD7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Имя блока должно быть уникальным в пределах базового шаблона. Его также можно указать в теге endblock, чтобы в дальнейшем не гадать, какому тегу block он соответствует.</w:t>
      </w:r>
    </w:p>
    <w:p w14:paraId="3601E7EB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по умолчанию будет выведено, если производный шаблон его не сгенерирует.</w:t>
      </w:r>
    </w:p>
    <w:p w14:paraId="022B00C9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46C9CD66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7758158" w14:textId="77A95CD5" w:rsidR="00725A13" w:rsidRPr="000D1FF1" w:rsidRDefault="00097F47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47">
        <w:rPr>
          <w:rFonts w:ascii="Times New Roman" w:hAnsi="Times New Roman" w:cs="Times New Roman"/>
          <w:b/>
          <w:noProof/>
        </w:rPr>
        <w:drawing>
          <wp:inline distT="0" distB="0" distL="0" distR="0" wp14:anchorId="375B4E5E" wp14:editId="66101F02">
            <wp:extent cx="5940425" cy="1054100"/>
            <wp:effectExtent l="133350" t="114300" r="136525" b="1651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F8C41D" w14:textId="429E206B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коде производного шаблона необходимо явно указать, что он является производным от определенного базового шаблона, вставив в начало его кода тег {% extends&lt;путь к базовому шаблону&gt; %}.</w:t>
      </w:r>
    </w:p>
    <w:p w14:paraId="738853DD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5006427D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 extends должен находиться в самом начале кода шаблона, на отдельной строке.</w:t>
      </w:r>
    </w:p>
    <w:p w14:paraId="1B31A355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 (подразумевается, что базовый шаблон хранится в файле layout\basic.html):</w:t>
      </w:r>
    </w:p>
    <w:p w14:paraId="1BB2FE32" w14:textId="5AB63868" w:rsidR="00725A13" w:rsidRPr="000D1FF1" w:rsidRDefault="00BF2AAF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2AA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B9EDA81" wp14:editId="27674CCE">
            <wp:extent cx="4639322" cy="562053"/>
            <wp:effectExtent l="133350" t="114300" r="123190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620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FE9E2E" w14:textId="5756D8C9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в производном шаблоне точно так же объявляются блоки, но теперь</w:t>
      </w:r>
      <w:r w:rsidR="003202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 в них записывается создаваемое шаблоном содержимое:</w:t>
      </w:r>
    </w:p>
    <w:p w14:paraId="5E072EE3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B1F9BB" w14:textId="5EAD17E4" w:rsidR="00725A13" w:rsidRPr="000D1FF1" w:rsidRDefault="008B6D68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B6D68">
        <w:rPr>
          <w:rFonts w:ascii="Times New Roman" w:hAnsi="Times New Roman" w:cs="Times New Roman"/>
          <w:b/>
          <w:noProof/>
        </w:rPr>
        <w:drawing>
          <wp:inline distT="0" distB="0" distL="0" distR="0" wp14:anchorId="317A7686" wp14:editId="342B3FC9">
            <wp:extent cx="5753903" cy="1019317"/>
            <wp:effectExtent l="133350" t="114300" r="151765" b="1619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19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C0E75D" w14:textId="36EC6726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по умолчанию, заданное в базовом шаблоне, в соответствующем блоке</w:t>
      </w:r>
      <w:r w:rsidR="003202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роизводного шаблона доступно через переменную block.super, создаваемую</w:t>
      </w:r>
      <w:r w:rsidR="003202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контексте шаблона самим Django:</w:t>
      </w:r>
    </w:p>
    <w:p w14:paraId="01789934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F2D585" w14:textId="7C560287" w:rsidR="00725A13" w:rsidRDefault="00EF54B1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F54B1">
        <w:rPr>
          <w:rFonts w:ascii="Times New Roman" w:hAnsi="Times New Roman" w:cs="Times New Roman"/>
          <w:b/>
          <w:noProof/>
        </w:rPr>
        <w:drawing>
          <wp:inline distT="0" distB="0" distL="0" distR="0" wp14:anchorId="0AABE72A" wp14:editId="7763B169">
            <wp:extent cx="5940425" cy="1446530"/>
            <wp:effectExtent l="114300" t="114300" r="117475" b="153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9A01DB" w14:textId="77777777" w:rsidR="00EF54B1" w:rsidRPr="000D1FF1" w:rsidRDefault="00EF54B1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FF61FB8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результате на экран будут выведены три абзаца:</w:t>
      </w:r>
    </w:p>
    <w:p w14:paraId="702B857F" w14:textId="77777777" w:rsidR="00725A13" w:rsidRPr="000D1FF1" w:rsidRDefault="00725A13" w:rsidP="00320288">
      <w:pPr>
        <w:pStyle w:val="Default"/>
        <w:numPr>
          <w:ilvl w:val="0"/>
          <w:numId w:val="27"/>
        </w:numPr>
        <w:spacing w:line="276" w:lineRule="auto"/>
        <w:ind w:left="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производного шаблона 1</w:t>
      </w:r>
    </w:p>
    <w:p w14:paraId="50AD470E" w14:textId="77777777" w:rsidR="00725A13" w:rsidRPr="000D1FF1" w:rsidRDefault="00725A13" w:rsidP="00320288">
      <w:pPr>
        <w:pStyle w:val="Default"/>
        <w:numPr>
          <w:ilvl w:val="0"/>
          <w:numId w:val="27"/>
        </w:numPr>
        <w:spacing w:line="276" w:lineRule="auto"/>
        <w:ind w:left="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базового шаблона</w:t>
      </w:r>
    </w:p>
    <w:p w14:paraId="228BCFE9" w14:textId="77777777" w:rsidR="00725A13" w:rsidRPr="000D1FF1" w:rsidRDefault="00725A13" w:rsidP="00320288">
      <w:pPr>
        <w:pStyle w:val="Default"/>
        <w:numPr>
          <w:ilvl w:val="0"/>
          <w:numId w:val="27"/>
        </w:numPr>
        <w:spacing w:line="276" w:lineRule="auto"/>
        <w:ind w:left="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Содержимое производного шаблона 2</w:t>
      </w:r>
    </w:p>
    <w:p w14:paraId="579AEAB7" w14:textId="6FC7BE60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производном шаблоне можно создать другие блоки и таким образом сделать его</w:t>
      </w:r>
      <w:r w:rsidR="0032028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3CA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азовым для других производных шаблонов.</w:t>
      </w:r>
    </w:p>
    <w:p w14:paraId="6D2B49E4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BEA0BF" w14:textId="77777777" w:rsidR="00725A13" w:rsidRPr="000D1FF1" w:rsidRDefault="00725A13" w:rsidP="00320288">
      <w:pPr>
        <w:pStyle w:val="1"/>
        <w:spacing w:after="0" w:line="276" w:lineRule="auto"/>
      </w:pPr>
      <w:r w:rsidRPr="000D1FF1">
        <w:t>Обработка статических файлов</w:t>
      </w:r>
    </w:p>
    <w:p w14:paraId="077B6C49" w14:textId="4CEA6982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терминологии Django статическими называются файлы, отправляемые клиенту</w:t>
      </w:r>
      <w:r w:rsidR="002B3CA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 есть: таблицы стилей, графические изображения, аудио- и видеоролики, файлы</w:t>
      </w:r>
      <w:r w:rsidR="002B3CA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татических веб-страниц и т. </w:t>
      </w:r>
      <w:r w:rsidR="002B3CA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BE5E5F" w14:textId="1AA60B35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Обработку статических файлов выполняет подсистема, реализованная во встроенном приложении django.contrib.staticfiles. Оно включается в список зарегистрированных приложений уже при создании нового проекта, и, если</w:t>
      </w:r>
      <w:r w:rsidR="002B3CA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айт содержит статические файлы, удалять его оттуда нельзя.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4090DEC9" w14:textId="670D8B14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Настройка подсистемы статических файлов</w:t>
      </w:r>
      <w:r w:rsidR="002B3CA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одсистемой статических файлов управляет ряд настроек, записываемых в модуле</w:t>
      </w:r>
      <w:r w:rsidR="002B3CA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Settings.py пакета конфигурации:</w:t>
      </w:r>
    </w:p>
    <w:p w14:paraId="10BF907A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static url— префикс, добавляемый к интернет-пути статического файла.</w:t>
      </w:r>
    </w:p>
    <w:p w14:paraId="241F0EF8" w14:textId="1AB798A2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Встретив в начале полученного в запросе пути этот префикс, Django </w:t>
      </w:r>
      <w:r w:rsidR="0085339C"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“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поймет”,</w:t>
      </w:r>
      <w:r w:rsidR="0085339C"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 запрашивается статический файл. Значение по умолчанию — None, но при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оздании нового проекта оно устанавливается в ’’/static/";</w:t>
      </w:r>
    </w:p>
    <w:p w14:paraId="568DFD75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static root — файловый путь к основной папке, в которой хранятся все статические файлы (значение по умолчанию — None).</w:t>
      </w:r>
    </w:p>
    <w:p w14:paraId="08582E14" w14:textId="659788EE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этой же папке будут собираться все статические файлы, если отдать команду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Collectstatic утилиты manage.py;</w:t>
      </w:r>
    </w:p>
    <w:p w14:paraId="39EC6838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staticfiles dirs — список файловых путей к дополнительным папкам, в которых хранятся статические файлы. Каждый путь может быть задан в двух форматах:</w:t>
      </w:r>
    </w:p>
    <w:p w14:paraId="3D66F39A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как строка с файловым путем. Пример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19C2AD2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E39AC88" w14:textId="3D535A79" w:rsidR="00725A13" w:rsidRPr="000D1FF1" w:rsidRDefault="00DB0E3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B0E33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1C2A46E" wp14:editId="69A2D73D">
            <wp:extent cx="5249008" cy="1352739"/>
            <wp:effectExtent l="114300" t="114300" r="14224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52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6F2BB8" w14:textId="38044ACE" w:rsidR="00725A13" w:rsidRPr="0085339C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как кортеж из двух элементов: префикса интернет-пути и файлового пути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папке. Чтобы сослаться на файл, хранящийся в определенной папке, нужно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редварить интернет-путь этого файла заданным для папки префиксом. Пример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ED3798" w14:textId="77777777" w:rsidR="00725A13" w:rsidRPr="0085339C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0C488F" w14:textId="46A0BE6D" w:rsidR="00725A13" w:rsidRPr="000D1FF1" w:rsidRDefault="00DB0E3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DB0E33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FB638D0" wp14:editId="2E35DFEA">
            <wp:extent cx="5068007" cy="1314633"/>
            <wp:effectExtent l="133350" t="114300" r="13271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146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2CF50A" w14:textId="616BAE9E" w:rsidR="00725A13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Теперь, чтобы вывести на страницу файл logo.png, хранящийся в папке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:\work\imgs\others\, следует записать в шаблоне тег:</w:t>
      </w:r>
    </w:p>
    <w:p w14:paraId="6037B929" w14:textId="77777777" w:rsidR="002C073D" w:rsidRPr="000D1FF1" w:rsidRDefault="002C073D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5EC7AB" w14:textId="6119366B" w:rsidR="00725A13" w:rsidRDefault="002C073D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73D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498176" wp14:editId="798B7FCB">
            <wp:extent cx="5940425" cy="476885"/>
            <wp:effectExtent l="133350" t="114300" r="136525" b="1708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A0628F" w14:textId="77777777" w:rsidR="002C073D" w:rsidRPr="000D1FF1" w:rsidRDefault="002C073D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A3AA422" w14:textId="04FFC000" w:rsidR="00725A13" w:rsidRPr="0085339C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staticfiles finders — список имен классов, реализующих подсистемы поиска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татических файлов. По умолчанию включает два класса, объявленные в модуле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staticfiles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finders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6B775B4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filesystemfinder—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ищет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статические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файлы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папках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заданных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параметрами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STATIC_ROOT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STATICFILES_DIRS;</w:t>
      </w:r>
    </w:p>
    <w:p w14:paraId="590B168D" w14:textId="4DFAA3A3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appdirectoriesfinder —ищет статические файлы в папках static, находящихся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пакетах приложений.</w:t>
      </w:r>
    </w:p>
    <w:p w14:paraId="6EF4CFFD" w14:textId="2975DD33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статические файлы хранятся в каком-то определенном местоположении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(только в папках, заданных параметрами static root и staticfiles dirs, или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олько в папках static в пакетах приложений), можно указать в параметре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Staticfiles finders только один класс— соответствующий случаю. Это несколько уменьшит потребление системных ресурсов;</w:t>
      </w:r>
    </w:p>
    <w:p w14:paraId="5572C902" w14:textId="117B3F4A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staticfiles storage — имя класса, реализующего хранилище статических файлов. По умолчанию используется Хранилище staticfilesstorage из модуля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staticfiles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storage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379DB896" w14:textId="33D1DC6B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Обслуживание статических файлов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строенный в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отладочный веб-сервер обслуживает статические файлы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амостоятельно. Но если сайт находится в эксплуатационном режиме, придется позаботиться об обслуживании статических файлов веб-сервером самостоятельно.</w:t>
      </w:r>
    </w:p>
    <w:p w14:paraId="38BF23F1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FF79C4" w14:textId="32C778B3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Формирование интернет-адресов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татических файлов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ормировать адреса статических файлов в коде шаблонов можно посредством трех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азных программных механизмов:</w:t>
      </w:r>
    </w:p>
    <w:p w14:paraId="54EF262C" w14:textId="77777777" w:rsidR="00725A13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static — тег шаблонизатора, вставляющий в шаблон полностью сформированный интернет-адрес статического файла. Формат записи:</w:t>
      </w:r>
    </w:p>
    <w:p w14:paraId="278AC2B8" w14:textId="76A43AC2" w:rsidR="00331BFE" w:rsidRPr="000D1FF1" w:rsidRDefault="00331BFE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31BFE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6F11CD" wp14:editId="5620831C">
            <wp:extent cx="5940425" cy="349885"/>
            <wp:effectExtent l="133350" t="114300" r="136525" b="1644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5CC784" w14:textId="77777777" w:rsidR="00331BFE" w:rsidRPr="000D1FF1" w:rsidRDefault="00331BFE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95D485" w14:textId="05A29258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Относительный путь к статическому файлу записывается в виде строки и отсчитывается от папки, путь которой записан в параметрах static root и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Staticfiles dirs, или папки static пакета приложения.</w:t>
      </w:r>
    </w:p>
    <w:p w14:paraId="092517F6" w14:textId="57248A54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 реализован в библиотеке тегов с псевдонимом static, которую следует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редварительно загрузить тегом load.</w:t>
      </w:r>
    </w:p>
    <w:p w14:paraId="6F14F0DC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1169267B" w14:textId="77777777" w:rsidR="00725A13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3912CB" w14:textId="34369248" w:rsidR="00484520" w:rsidRDefault="00484520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452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969BE7" wp14:editId="2879E589">
            <wp:extent cx="5940425" cy="950595"/>
            <wp:effectExtent l="133350" t="114300" r="136525" b="154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0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AB89A9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8C4B20E" w14:textId="3CA83F99" w:rsidR="00725A13" w:rsidRPr="0085339C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сформированный адрес непосредственно вставляется в код страницы. Также можно сохранить адрес в переменной, записав ее после ключевого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 as. Пример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CEFB2E1" w14:textId="77777777" w:rsidR="00725A13" w:rsidRPr="0085339C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55B705" w14:textId="36C74376" w:rsidR="00FC75AD" w:rsidRDefault="00FC75AD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  <w:lang w:val="en-US"/>
        </w:rPr>
      </w:pPr>
      <w:r w:rsidRPr="00FC75A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1573E721" wp14:editId="6CE80635">
            <wp:extent cx="5477639" cy="752580"/>
            <wp:effectExtent l="114300" t="114300" r="14224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233FCB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E1BAFC8" w14:textId="1FEC2FC5" w:rsidR="00725A13" w:rsidRPr="00603518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{%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prefix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%} —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шаблонизатора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который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вставляет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страницы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префикс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параметра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r w:rsidRPr="000D66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</w:t>
      </w:r>
      <w:r w:rsidRPr="0060351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реализован</w:t>
      </w:r>
      <w:r w:rsidRPr="0060351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60351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библиотеке</w:t>
      </w:r>
      <w:r w:rsidRPr="0060351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тегов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0351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Static.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60351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33790D" w14:textId="77777777" w:rsidR="00725A13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1A55A82" w14:textId="13D1BC4A" w:rsidR="000D66D1" w:rsidRDefault="000D66D1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D66D1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312F9B" wp14:editId="7D89A285">
            <wp:extent cx="5940425" cy="847725"/>
            <wp:effectExtent l="133350" t="114300" r="136525" b="1619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43402" w14:textId="77777777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AF7DEA0" w14:textId="01CA4BAA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processors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контекста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добавляющий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контекст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шаблона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переменную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которая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хранит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префикс</w:t>
      </w:r>
      <w:r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="0085339C" w:rsidRP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дноименного параметра проекта. Поскольку этот обработчик по умолчанию не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ключен в список активных (элемент contex</w:t>
      </w:r>
      <w:r w:rsidR="006D687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 processors параметра options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его нужно добавить туда:</w:t>
      </w:r>
    </w:p>
    <w:p w14:paraId="7224746B" w14:textId="77777777" w:rsidR="00725A13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C5C13F6" w14:textId="661A7194" w:rsidR="006D6878" w:rsidRDefault="006D6878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D6878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F843247" wp14:editId="6C64C81F">
            <wp:extent cx="5940425" cy="965835"/>
            <wp:effectExtent l="114300" t="114300" r="117475" b="1390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EE0DDF" w14:textId="4BE39792" w:rsidR="006D6878" w:rsidRDefault="00AB4249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424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3AA0BD" wp14:editId="1F9928FC">
            <wp:extent cx="5940425" cy="1719580"/>
            <wp:effectExtent l="114300" t="114300" r="117475" b="147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F52378" w14:textId="703C46FC" w:rsidR="00725A13" w:rsidRPr="000D1FF1" w:rsidRDefault="00725A13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этого можно обращаться к переменной static url, созданной данным</w:t>
      </w:r>
      <w:r w:rsidR="008533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0D1FF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бработчиком в контексте шаблона:</w:t>
      </w:r>
    </w:p>
    <w:p w14:paraId="6E944040" w14:textId="3A188C0D" w:rsidR="00D87BF1" w:rsidRPr="00603518" w:rsidRDefault="006A2E37" w:rsidP="0032028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highlight w:val="lightGray"/>
        </w:rPr>
      </w:pPr>
      <w:r w:rsidRPr="006A2E37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C1AE8E" wp14:editId="6E052E17">
            <wp:extent cx="5054444" cy="454386"/>
            <wp:effectExtent l="133350" t="133350" r="146685" b="155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4923" cy="464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87BF1" w:rsidRPr="00603518" w:rsidSect="0026250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FCE1" w14:textId="77777777" w:rsidR="00FB31D5" w:rsidRDefault="00FB31D5" w:rsidP="0034712C">
      <w:pPr>
        <w:spacing w:after="0" w:line="240" w:lineRule="auto"/>
      </w:pPr>
      <w:r>
        <w:separator/>
      </w:r>
    </w:p>
  </w:endnote>
  <w:endnote w:type="continuationSeparator" w:id="0">
    <w:p w14:paraId="509BC8C0" w14:textId="77777777" w:rsidR="00FB31D5" w:rsidRDefault="00FB31D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A2E37">
          <w:rPr>
            <w:noProof/>
            <w:sz w:val="20"/>
          </w:rPr>
          <w:t>5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6A2E3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FCC1F" w14:textId="77777777" w:rsidR="00FB31D5" w:rsidRDefault="00FB31D5" w:rsidP="0034712C">
      <w:pPr>
        <w:spacing w:after="0" w:line="240" w:lineRule="auto"/>
      </w:pPr>
      <w:r>
        <w:separator/>
      </w:r>
    </w:p>
  </w:footnote>
  <w:footnote w:type="continuationSeparator" w:id="0">
    <w:p w14:paraId="1F7EE538" w14:textId="77777777" w:rsidR="00FB31D5" w:rsidRDefault="00FB31D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83D9D"/>
    <w:multiLevelType w:val="hybridMultilevel"/>
    <w:tmpl w:val="F73C66D6"/>
    <w:lvl w:ilvl="0" w:tplc="59B0412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594483734">
    <w:abstractNumId w:val="6"/>
  </w:num>
  <w:num w:numId="2" w16cid:durableId="1878200395">
    <w:abstractNumId w:val="1"/>
  </w:num>
  <w:num w:numId="3" w16cid:durableId="1687486723">
    <w:abstractNumId w:val="2"/>
  </w:num>
  <w:num w:numId="4" w16cid:durableId="1740396734">
    <w:abstractNumId w:val="4"/>
  </w:num>
  <w:num w:numId="5" w16cid:durableId="1217159888">
    <w:abstractNumId w:val="8"/>
  </w:num>
  <w:num w:numId="6" w16cid:durableId="585847083">
    <w:abstractNumId w:val="3"/>
  </w:num>
  <w:num w:numId="7" w16cid:durableId="1970626701">
    <w:abstractNumId w:val="2"/>
  </w:num>
  <w:num w:numId="8" w16cid:durableId="629753166">
    <w:abstractNumId w:val="2"/>
  </w:num>
  <w:num w:numId="9" w16cid:durableId="272444354">
    <w:abstractNumId w:val="2"/>
  </w:num>
  <w:num w:numId="10" w16cid:durableId="186796421">
    <w:abstractNumId w:val="2"/>
  </w:num>
  <w:num w:numId="11" w16cid:durableId="2084061572">
    <w:abstractNumId w:val="2"/>
  </w:num>
  <w:num w:numId="12" w16cid:durableId="598485830">
    <w:abstractNumId w:val="2"/>
  </w:num>
  <w:num w:numId="13" w16cid:durableId="1233657671">
    <w:abstractNumId w:val="2"/>
  </w:num>
  <w:num w:numId="14" w16cid:durableId="2134670170">
    <w:abstractNumId w:val="0"/>
  </w:num>
  <w:num w:numId="15" w16cid:durableId="1586067857">
    <w:abstractNumId w:val="7"/>
  </w:num>
  <w:num w:numId="16" w16cid:durableId="629940592">
    <w:abstractNumId w:val="2"/>
    <w:lvlOverride w:ilvl="0">
      <w:startOverride w:val="1"/>
    </w:lvlOverride>
  </w:num>
  <w:num w:numId="17" w16cid:durableId="382482633">
    <w:abstractNumId w:val="2"/>
    <w:lvlOverride w:ilvl="0">
      <w:startOverride w:val="1"/>
    </w:lvlOverride>
  </w:num>
  <w:num w:numId="18" w16cid:durableId="1131902993">
    <w:abstractNumId w:val="2"/>
    <w:lvlOverride w:ilvl="0">
      <w:startOverride w:val="1"/>
    </w:lvlOverride>
  </w:num>
  <w:num w:numId="19" w16cid:durableId="514926617">
    <w:abstractNumId w:val="2"/>
    <w:lvlOverride w:ilvl="0">
      <w:startOverride w:val="1"/>
    </w:lvlOverride>
  </w:num>
  <w:num w:numId="20" w16cid:durableId="1007708525">
    <w:abstractNumId w:val="2"/>
    <w:lvlOverride w:ilvl="0">
      <w:startOverride w:val="1"/>
    </w:lvlOverride>
  </w:num>
  <w:num w:numId="21" w16cid:durableId="8140227">
    <w:abstractNumId w:val="2"/>
    <w:lvlOverride w:ilvl="0">
      <w:startOverride w:val="1"/>
    </w:lvlOverride>
  </w:num>
  <w:num w:numId="22" w16cid:durableId="1646854397">
    <w:abstractNumId w:val="2"/>
    <w:lvlOverride w:ilvl="0">
      <w:startOverride w:val="1"/>
    </w:lvlOverride>
  </w:num>
  <w:num w:numId="23" w16cid:durableId="1910579410">
    <w:abstractNumId w:val="2"/>
    <w:lvlOverride w:ilvl="0">
      <w:startOverride w:val="1"/>
    </w:lvlOverride>
  </w:num>
  <w:num w:numId="24" w16cid:durableId="1758943282">
    <w:abstractNumId w:val="2"/>
    <w:lvlOverride w:ilvl="0">
      <w:startOverride w:val="1"/>
    </w:lvlOverride>
  </w:num>
  <w:num w:numId="25" w16cid:durableId="367268380">
    <w:abstractNumId w:val="2"/>
    <w:lvlOverride w:ilvl="0">
      <w:startOverride w:val="1"/>
    </w:lvlOverride>
  </w:num>
  <w:num w:numId="26" w16cid:durableId="973099799">
    <w:abstractNumId w:val="2"/>
    <w:lvlOverride w:ilvl="0">
      <w:startOverride w:val="1"/>
    </w:lvlOverride>
  </w:num>
  <w:num w:numId="27" w16cid:durableId="1653949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97F47"/>
    <w:rsid w:val="000A776E"/>
    <w:rsid w:val="000D1FF1"/>
    <w:rsid w:val="000D66D1"/>
    <w:rsid w:val="000E156E"/>
    <w:rsid w:val="00125D18"/>
    <w:rsid w:val="0015210F"/>
    <w:rsid w:val="001561DD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2730"/>
    <w:rsid w:val="002A6F8C"/>
    <w:rsid w:val="002A76DA"/>
    <w:rsid w:val="002B3CA9"/>
    <w:rsid w:val="002C073D"/>
    <w:rsid w:val="002C5130"/>
    <w:rsid w:val="002C553D"/>
    <w:rsid w:val="002D5C33"/>
    <w:rsid w:val="002E2F1B"/>
    <w:rsid w:val="002F7A47"/>
    <w:rsid w:val="00300E38"/>
    <w:rsid w:val="00320288"/>
    <w:rsid w:val="00322134"/>
    <w:rsid w:val="00331BFE"/>
    <w:rsid w:val="0034712C"/>
    <w:rsid w:val="0036759A"/>
    <w:rsid w:val="00367D6F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84520"/>
    <w:rsid w:val="004909DC"/>
    <w:rsid w:val="00491848"/>
    <w:rsid w:val="004A176A"/>
    <w:rsid w:val="004A20F1"/>
    <w:rsid w:val="004A2A9D"/>
    <w:rsid w:val="004B0840"/>
    <w:rsid w:val="004D1000"/>
    <w:rsid w:val="004E2317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6005D9"/>
    <w:rsid w:val="00600638"/>
    <w:rsid w:val="0060351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A2E37"/>
    <w:rsid w:val="006B31AF"/>
    <w:rsid w:val="006B6D37"/>
    <w:rsid w:val="006C223F"/>
    <w:rsid w:val="006D6878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25A13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5339C"/>
    <w:rsid w:val="00860415"/>
    <w:rsid w:val="00867BC6"/>
    <w:rsid w:val="008B20BA"/>
    <w:rsid w:val="008B6D68"/>
    <w:rsid w:val="008C070E"/>
    <w:rsid w:val="008F229A"/>
    <w:rsid w:val="008F25F0"/>
    <w:rsid w:val="009003AB"/>
    <w:rsid w:val="00905B4A"/>
    <w:rsid w:val="009116D3"/>
    <w:rsid w:val="0092350E"/>
    <w:rsid w:val="00924AA8"/>
    <w:rsid w:val="00926096"/>
    <w:rsid w:val="009356B2"/>
    <w:rsid w:val="00945B01"/>
    <w:rsid w:val="00960BD8"/>
    <w:rsid w:val="00967830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713A1"/>
    <w:rsid w:val="00A726D5"/>
    <w:rsid w:val="00A85A15"/>
    <w:rsid w:val="00A87025"/>
    <w:rsid w:val="00A9534C"/>
    <w:rsid w:val="00AA44E2"/>
    <w:rsid w:val="00AB2123"/>
    <w:rsid w:val="00AB4249"/>
    <w:rsid w:val="00AB45A6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BF2AAF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546E"/>
    <w:rsid w:val="00CB73AF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B0E33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2F76"/>
    <w:rsid w:val="00E94994"/>
    <w:rsid w:val="00EA4851"/>
    <w:rsid w:val="00EB292E"/>
    <w:rsid w:val="00EB2D52"/>
    <w:rsid w:val="00EC5DE6"/>
    <w:rsid w:val="00ED5DDE"/>
    <w:rsid w:val="00EE6330"/>
    <w:rsid w:val="00EF154B"/>
    <w:rsid w:val="00EF54B1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1D5"/>
    <w:rsid w:val="00FB3716"/>
    <w:rsid w:val="00FC75AD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0FB7E-5147-4D91-AECD-A08DFEF0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239</cp:revision>
  <dcterms:created xsi:type="dcterms:W3CDTF">2021-03-30T04:30:00Z</dcterms:created>
  <dcterms:modified xsi:type="dcterms:W3CDTF">2022-08-30T04:47:00Z</dcterms:modified>
</cp:coreProperties>
</file>