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A41C" w14:textId="77777777" w:rsidR="00F6092E" w:rsidRPr="003136EB" w:rsidRDefault="00F6092E" w:rsidP="003136E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36E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3136E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57: Модуль 33. Публикация web-сайта</w:t>
      </w:r>
    </w:p>
    <w:p w14:paraId="62BD9FC9" w14:textId="77777777" w:rsidR="00F6092E" w:rsidRPr="003136EB" w:rsidRDefault="00F6092E" w:rsidP="003136E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2C6E8BD" w14:textId="77777777" w:rsidR="007317ED" w:rsidRPr="003136EB" w:rsidRDefault="007317ED" w:rsidP="003136EB">
      <w:pPr>
        <w:pStyle w:val="1"/>
        <w:spacing w:after="0" w:line="276" w:lineRule="auto"/>
      </w:pPr>
      <w:r w:rsidRPr="003136EB">
        <w:t>Публикация веб-сайта</w:t>
      </w:r>
    </w:p>
    <w:p w14:paraId="13DB7075" w14:textId="77777777" w:rsidR="007317ED" w:rsidRPr="009D5887" w:rsidRDefault="007317ED" w:rsidP="009D5887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Публикация посредством Uvicorn</w:t>
      </w:r>
    </w:p>
    <w:p w14:paraId="1ACB2F48" w14:textId="2851A43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 — ’’легкий” и быстрый веб-сервер, который специально предназначен для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убликации сайтов, написанных на Python, в том числе и с применением Django.</w:t>
      </w:r>
    </w:p>
    <w:p w14:paraId="7FE19726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5282B2A2" w14:textId="38101CF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 может обслуживать только сайты, написанные на Django 3.0 или более новых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ерсиях этого фреймворка.</w:t>
      </w:r>
    </w:p>
    <w:p w14:paraId="0CDC2BF4" w14:textId="23A9559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Преимущество Uvicom в том, что для подготовки сайта к публикации с его помощью достаточно добавить в код всего несколько выражений. Недостаток — невысокая производительность, вследствие чего этот сервер не стоит применять для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бслуживания высоконагруженных решений.</w:t>
      </w:r>
    </w:p>
    <w:p w14:paraId="758EE01E" w14:textId="3245387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538CCB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Полная документация по Uvicorn находится здесь: https://www.uvicorn.org/.</w:t>
      </w:r>
    </w:p>
    <w:p w14:paraId="6F1379F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Uvicom выполняется подачей команды:</w:t>
      </w:r>
    </w:p>
    <w:p w14:paraId="593A52D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Pip install uvicorn</w:t>
      </w:r>
    </w:p>
    <w:p w14:paraId="2D87F95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веб-сервера, будут установлены библиотеки websockets, click и hl 1, необходимые для работы.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4761284" w14:textId="66CD61BD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веб-сайта</w:t>
      </w:r>
      <w:r w:rsidR="009D5887"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публикации посредством Uvicorn</w:t>
      </w:r>
    </w:p>
    <w:p w14:paraId="3F1AF6F8" w14:textId="02004479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Веб-сайт, написанный с применением Django, успешно работает под управлением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Uvicom. За одним исключением: этот веб-сервер не обрабатывает статические и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ыгруженные файлы. Поэтому в код сайта необходимо внести некоторые правки.</w:t>
      </w:r>
    </w:p>
    <w:p w14:paraId="63DF3ECB" w14:textId="7CDD4D5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список маршрутов уровня проекта (что хранится в модуле urls.py пакета конфигурации) следует добавить два маршрута — для обработки статических и выгруженных файлов. Оба маршрута создаются вызовом функции path о. Различаются они только контроллером-функцией, который указывается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втором параметре этой функции.</w:t>
      </w:r>
    </w:p>
    <w:p w14:paraId="79B0D485" w14:textId="243F49E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Обработка статических файлов — будет осуществляться контроллером serve ()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 модуля django.contrib.staticfiles.views. Этот контроллер ’’умеет” искать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татические файлы во всех папках, указанных в настройках проекта.</w:t>
      </w:r>
    </w:p>
    <w:p w14:paraId="212EC354" w14:textId="3EAE25C1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контроллер serve о работает только в отладочном режиме —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эксплуатационном он возбуждает исключение Http404. Но, к счастью, он поддерживает необязательный параметр insecure: если задать ему значение True, то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 успешно работает и в эксплуатационном режиме. Передать значения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параметров контроллера можно, указав их в словаре, который передается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ункции path () в третьем параметре.</w:t>
      </w:r>
    </w:p>
    <w:p w14:paraId="0D9EF6EA" w14:textId="38C0995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Обработка выгруженных файлов — будет выполняться контроллером-функцией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Serve о из модуля django. Views. Static (не перепутайте с одноименным контроллером из модуля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django.contrib.staticfiles.views!). Он более универсален,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ежели описанный ранее, и может выдавать файлы из произвольной папки, путь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передается ему через необязательный параметр document root. Значение этого параметра можно передать также в словаре, указываемом в третьем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араметре функции path ().</w:t>
      </w:r>
    </w:p>
    <w:p w14:paraId="2673363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задания обоих путей в модуле uris.py пакета конфигурации:</w:t>
      </w:r>
    </w:p>
    <w:p w14:paraId="2CF2BEB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6E3AA2" w14:textId="2CF99377" w:rsidR="007317ED" w:rsidRPr="003136EB" w:rsidRDefault="0049089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9089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9AFB8B" wp14:editId="0E91F933">
            <wp:extent cx="5940425" cy="2639695"/>
            <wp:effectExtent l="133350" t="133350" r="155575" b="1606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C5E27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44B70A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Запуск и остановка </w:t>
      </w:r>
      <w:r w:rsidRPr="009D588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</w:p>
    <w:p w14:paraId="33D3A08E" w14:textId="33B0DF6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запустить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следует перейти в папку проекта и задать в командной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троке команду формата:</w:t>
      </w:r>
    </w:p>
    <w:p w14:paraId="58C32A6C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09F56A3" w14:textId="4CA2B3C0" w:rsidR="007317ED" w:rsidRDefault="005E53B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3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D6B6B4" wp14:editId="73D3C934">
            <wp:extent cx="5940425" cy="949325"/>
            <wp:effectExtent l="114300" t="114300" r="117475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DAD231" w14:textId="77777777" w:rsidR="005E53BD" w:rsidRPr="003136EB" w:rsidRDefault="005E53B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F7DAA8" w14:textId="4632FFF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"общается" с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-сайтом через интерфейс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Asynchronous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Gateway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асинхронный интерфейс серверного шлюза), поддержка которого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оявилась в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3.0. "Связкой" между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сайтом выступает модуль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акета конфигурации;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переменная модуля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asgi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хранящая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бъект, который представляет сайт.</w:t>
      </w:r>
    </w:p>
    <w:p w14:paraId="2B8C4AB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наиболее полезные ключи:</w:t>
      </w:r>
    </w:p>
    <w:p w14:paraId="5BC148F1" w14:textId="415933F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port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 номер тср-порта, через который будет работать веб-сервер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8000);</w:t>
      </w:r>
    </w:p>
    <w:p w14:paraId="3598AF94" w14:textId="1DEC433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запрещает выводить журнал работы сервера (по умолчанию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урнал выводится непосредственно в командной строке).</w:t>
      </w:r>
    </w:p>
    <w:p w14:paraId="07DF6ACA" w14:textId="44070064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запуска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обслуживания сайта через стандартный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TCP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-порт № 80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 вывода журнала:</w:t>
      </w:r>
    </w:p>
    <w:p w14:paraId="49879AB6" w14:textId="2EE12EAE" w:rsidR="007317ED" w:rsidRPr="003136EB" w:rsidRDefault="0010702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702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C8A261" wp14:editId="78EBC31F">
            <wp:extent cx="5940425" cy="421640"/>
            <wp:effectExtent l="133350" t="114300" r="136525" b="1689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6D1E2" w14:textId="257FB529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запустить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Uvicom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работы через защищенный протокол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следует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ополнительно задать параметры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keyfile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—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ssi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certfile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указывающие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 к файлам соответственно закрытого ключа и сертификата. 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4ABAEEB3" w14:textId="5459D67A" w:rsidR="007317ED" w:rsidRPr="003136EB" w:rsidRDefault="008460C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60C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85FA16" wp14:editId="0762D1A4">
            <wp:extent cx="5940425" cy="917575"/>
            <wp:effectExtent l="133350" t="114300" r="136525" b="1682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53D84" w14:textId="3B921DE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остановить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Uvicom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достаточно переключиться в окно командной строки,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он запущен, и нажать комбинацию клавиш &lt;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Ctrl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&gt;+&lt;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&gt;.</w:t>
      </w:r>
    </w:p>
    <w:p w14:paraId="7BC5A25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F173A3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Публикация посредством Apache HTTP Server</w:t>
      </w:r>
    </w:p>
    <w:p w14:paraId="34EE2F9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Apache HTTP Server— высокопроизводительный, универсальный и популярнейший на данный момент веб-сервер.</w:t>
      </w:r>
    </w:p>
    <w:p w14:paraId="62C93AE2" w14:textId="303348CC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публикации сайта с его помощью обработка статических и выгруженных файлов будет выполняться самим веб-сервером, не затрагивая Django. Если сайт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одержит много файлов такого рода, это заметно повысит производительность.</w:t>
      </w:r>
    </w:p>
    <w:p w14:paraId="5CE4CCB6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C140CD0" w14:textId="52C2070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из-за ошибки в одном из модулей стандартной библиотеки Python 3.8 сайт, публикуемый с помощью Apache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 Server, не работает. Возможно, в более новых версиях Python эта ошибка будет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странена.</w:t>
      </w:r>
    </w:p>
    <w:p w14:paraId="4B107087" w14:textId="0B364016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под более старыми версиями Python сайт полностью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ункционирует.</w:t>
      </w:r>
    </w:p>
    <w:p w14:paraId="50B9C06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282AE1" w14:textId="6186ADBD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веб-сайта к публикации</w:t>
      </w:r>
      <w:r w:rsidR="009D5887"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D588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осредством Apache HTTP Server</w:t>
      </w:r>
    </w:p>
    <w:p w14:paraId="2401D7DA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сайта к публикации включает три шага:</w:t>
      </w:r>
    </w:p>
    <w:p w14:paraId="4349500F" w14:textId="4BC0E1A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Создание папки, в которой будут собраны все статические файлы, имеющиеся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составе Django-сайта. Обычно этой папке дают имя static.</w:t>
      </w:r>
    </w:p>
    <w:p w14:paraId="6E91226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Указание пути к этой папке в параметре static root настроек проекта. Вот пример задания пути к папке static, находящейся непосредственно в папке проекта:</w:t>
      </w:r>
    </w:p>
    <w:p w14:paraId="37DBC722" w14:textId="42F470AC" w:rsidR="007317ED" w:rsidRPr="003136EB" w:rsidRDefault="00EA362C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A362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935485" wp14:editId="7D2258FF">
            <wp:extent cx="5940425" cy="495300"/>
            <wp:effectExtent l="133350" t="114300" r="1365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3BDB45" w14:textId="3B0FE3FC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Сбор всех статических файлов в указанной папке подачей команды collectstatic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тилиты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57A4C9" w14:textId="77777777" w:rsidR="007317ED" w:rsidRPr="009D5887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1FD1BB" w14:textId="3B59B014" w:rsidR="007317ED" w:rsidRPr="003136EB" w:rsidRDefault="0088234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8234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C4B578" wp14:editId="143AF36B">
            <wp:extent cx="5940425" cy="498475"/>
            <wp:effectExtent l="133350" t="114300" r="136525" b="1682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9C62A7" w14:textId="50CE1B9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все статические файлы, найденные в папках static пакетов приложений и папках, пути к которым указаны в параметре staticfiles dirs, копируются в папку, заданную в параметре static root настроек проекта. Структура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апок, в которые вложены эти файлы, при этом сохраняется.</w:t>
      </w:r>
    </w:p>
    <w:p w14:paraId="2C30FD46" w14:textId="05928B6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 просматриваются в том порядке, в котором они перечислены в списке зарегистрированных в проекте. Если в разных папках static присутствуют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 с одним и тем же именем, будет использован файл, найденный первым.</w:t>
      </w:r>
    </w:p>
    <w:p w14:paraId="1069CB09" w14:textId="53C641AA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последующих вызовах команды collectstatic в папку будут скопированы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новые и изменившиеся после предыдущего копирования файлы. Перед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ерезаписью имеющегося в папке назначения файла утилита выдаст предупреждение и предложит ввести слово ”yes" для перезаписи или "по” для отказа от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того.</w:t>
      </w:r>
    </w:p>
    <w:p w14:paraId="4561E39E" w14:textId="7B2F6DA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копируются все статические файлы, за исключением файлов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именами CVS, а также именами, которые совпадают с шаблонами* и</w:t>
      </w:r>
      <w:r w:rsidR="009D58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оддерживаемые командные ключи:</w:t>
      </w:r>
    </w:p>
    <w:p w14:paraId="7F61359F" w14:textId="2EA2A7A7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—ignore или -i — указывает шаблон для имен файлов, которые не должны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опироваться</w:t>
      </w:r>
      <w:r w:rsidRP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2EAB14" w14:textId="267DF7E6" w:rsidR="007317ED" w:rsidRPr="003136EB" w:rsidRDefault="00A077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776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9C0952" wp14:editId="1BEE8944">
            <wp:extent cx="5058481" cy="438211"/>
            <wp:effectExtent l="133350" t="114300" r="14224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6614E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задать произвольное количество таких шаблонов— каждый в своем</w:t>
      </w:r>
    </w:p>
    <w:p w14:paraId="5C3BC3D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Ключе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169B5E" w14:textId="650C2EC2" w:rsidR="007317ED" w:rsidRPr="003136EB" w:rsidRDefault="00A077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776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6AA743" wp14:editId="7C8D3C59">
            <wp:extent cx="5940425" cy="377190"/>
            <wp:effectExtent l="133350" t="114300" r="136525" b="137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3F0B6" w14:textId="5EC2B35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c Django 2.2, можно указывать шаблоны имен папок, содержимое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оторых не должно копироваться;</w:t>
      </w:r>
    </w:p>
    <w:p w14:paraId="5646654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—clear или -с — перед началом копирования очистить папку назначения;</w:t>
      </w:r>
    </w:p>
    <w:p w14:paraId="31401814" w14:textId="53FC88A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—link или -1 — вместо копирования файла создать символическую ссылку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него;</w:t>
      </w:r>
    </w:p>
    <w:p w14:paraId="02E87D2E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—noinput или -no-input — имеющийся в папке назначения файл будет перезаписан без выдачи предупреждения;</w:t>
      </w:r>
    </w:p>
    <w:p w14:paraId="2C16ECE2" w14:textId="61B4D70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-no-default-ignore —также копировать файлы с именами CVS *</w:t>
      </w:r>
    </w:p>
    <w:p w14:paraId="060AEA33" w14:textId="4CB80DB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-dry-run — выводит на экран сведения о файлах, подлежащих копированию,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не копирует их.</w:t>
      </w:r>
    </w:p>
    <w:p w14:paraId="6BC752E2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481AE5A" w14:textId="1AB42C3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Статических файлов в папке назначения может оказаться довольно много, особенно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в проекте используются сложные приложения и библиотеки, наподобие административного веб-сайта Django и Django REST framework. Поэтому во многих случаях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меет смысл рассмотреть вариант с созданием символических ссылок на статические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 вместо их копирования.</w:t>
      </w:r>
    </w:p>
    <w:p w14:paraId="4D25F5B3" w14:textId="6E068D6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может оказаться полезной команда findstatic утилиты manage.py, которая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щет статические файлы с указанными именами и выводит на экран полные пути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ним:</w:t>
      </w:r>
    </w:p>
    <w:p w14:paraId="444FB06A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ADB7D5" w14:textId="05931D10" w:rsidR="007317ED" w:rsidRDefault="0016303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303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CE9566" wp14:editId="19666B83">
            <wp:extent cx="5940425" cy="474345"/>
            <wp:effectExtent l="133350" t="114300" r="136525" b="1733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37471A" w14:textId="77777777" w:rsidR="00163035" w:rsidRPr="003136EB" w:rsidRDefault="00163035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722DA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командный ключ —first, то будет выведен только путь к первому обнаруженному файлу.</w:t>
      </w:r>
    </w:p>
    <w:p w14:paraId="474D9617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CE8A69" w14:textId="4B5C79D2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платформы</w:t>
      </w:r>
      <w:r w:rsidR="002C0561"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публикации посредством Apache HTTP Server</w:t>
      </w:r>
    </w:p>
    <w:p w14:paraId="7949B80C" w14:textId="2AFF805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платформы для публикации сайта с помощью Apache HTTP Server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аключается в выполнении следующих шагов:</w:t>
      </w:r>
    </w:p>
    <w:p w14:paraId="11F13526" w14:textId="496C97A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Поиск и загрузка программного модуля modwsgi, выступающего в качестве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оннектора между веб-сервером и Django-сайтом.</w:t>
      </w:r>
    </w:p>
    <w:p w14:paraId="0142E090" w14:textId="4E9C2CA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Дистрибутивные комплекты различных редакций этого модуля находятся по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нтернет-адресу https://www.lfd.uci.edu/-gohlke/pythonlibs/#mod_wsgi. Имена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 с этими комплектами включают в себя следующие фрагменты символов:</w:t>
      </w:r>
    </w:p>
    <w:p w14:paraId="7DADB40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ар&lt;две цифры&gt;—где две цифры обозначают версию Apache;</w:t>
      </w:r>
    </w:p>
    <w:p w14:paraId="0BDF4CFB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чс&lt;одна или две цифры&gt;— одна или две цифры показывают внутреннюю версию среды разработки Microsoft Visual C++, в которой компилировался модуль-коннектор;</w:t>
      </w:r>
    </w:p>
    <w:p w14:paraId="1098E44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ср&lt;две цифры&gt; —две цифры обозначают версию Python;</w:t>
      </w:r>
    </w:p>
    <w:p w14:paraId="5479EF8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Win32 —если это 32-разрядная редакция модуля;</w:t>
      </w:r>
    </w:p>
    <w:p w14:paraId="64E7CEC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win_amd64 —если это 64-разрядная редакция модуля.</w:t>
      </w:r>
    </w:p>
    <w:p w14:paraId="0FA74A59" w14:textId="5BB30BC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mod_wsgi-4.7.0+ap24vc14-cp36-cp36m-win32.whl — это редакция для 32-разрядного Python 3.6 и Apache 2.4, откомпилированного в Microsoft Visual C++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ерсии VC14.</w:t>
      </w:r>
    </w:p>
    <w:p w14:paraId="1FDBE3F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выбрать ту редакцию mod wsgi, которая соответствует версии и редакции установленного на платформе Python. Так, если установлен 64-разрядный Python 3.7, следует загрузить файл mod_wsgi-4.7.0+ap24vc15-cp37-cp37mwin_amd64.whl.</w:t>
      </w:r>
    </w:p>
    <w:p w14:paraId="51C4637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расширением whl сохраняются файлы формата WHL (от англ, wheel) — дистрибутивные пакеты дополнительных библиотек для Python.</w:t>
      </w:r>
    </w:p>
    <w:p w14:paraId="762816E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Установка модуля из загруженного файла WHL отдачей команды формата:</w:t>
      </w:r>
    </w:p>
    <w:p w14:paraId="00E4B66A" w14:textId="28EEE132" w:rsidR="007317ED" w:rsidRPr="003136EB" w:rsidRDefault="00E8046E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8046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41F2D5" wp14:editId="40284DA6">
            <wp:extent cx="5940425" cy="482600"/>
            <wp:effectExtent l="133350" t="114300" r="136525" b="165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64338F" w14:textId="7ED88DA3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3. Загрузка и установка веб-сервера Apache HTTP Server. Найти его дистрибутивный комплект можно на сайте https://www.apachelounge.com/ или https://www.Apachehaus.com/.</w:t>
      </w:r>
    </w:p>
    <w:p w14:paraId="1E1AABE0" w14:textId="54BEA212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040695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Полная документация по Apache находится на его домашнем сайте:</w:t>
      </w:r>
    </w:p>
    <w:p w14:paraId="42154A6D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Http://httpd.apache.org/.</w:t>
      </w:r>
    </w:p>
    <w:p w14:paraId="45D5170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выборе дистрибутива сервера необходимо учесть две очень важные вещи:</w:t>
      </w:r>
    </w:p>
    <w:p w14:paraId="2DA6DAD1" w14:textId="74F66BCB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Следует выбрать ту редакцию, которая откомпилирована в той же версии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Microsoft Visual C++, что и установленный ранее модуль-коннектор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 wsgi. Так, если был установлен модуль mod_wsgi-4.7.0+ap24vc15-cp37-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p37m-win_amd64.whl, откомпилированный в Microsoft Visual C++ версии VC15, следует выбрать дистрибутив Apache 2.4.x openssl 1.1.1 VC15.</w:t>
      </w:r>
    </w:p>
    <w:p w14:paraId="3B86ACBA" w14:textId="0292C5F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В случае установки 32-разрядной редакции Python нужно выбирать только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32-разрядную редакцию Apache, а в случае 64-разрядной редакции Python —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64-разрядную редакцию Apache.</w:t>
      </w:r>
    </w:p>
    <w:p w14:paraId="389D2740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FF78741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установить не подходящие друг другу редакции Python, mod_wsgi и Apache, скорее всего, ничего не заработает.</w:t>
      </w:r>
    </w:p>
    <w:p w14:paraId="560CD3FB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Дистрибутив Apache поставляется в виде обычного архива формата ZIP, содержимое которого следует распаковать в корневую папку диска.</w:t>
      </w:r>
    </w:p>
    <w:p w14:paraId="3CFE1DE5" w14:textId="48D5643A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4. Получение настроек, необходимых для связывания веб-сервера и публикуемого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 посредством modwsgi. Для этого следует задать в командной строке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оманду</w:t>
      </w:r>
      <w:r w:rsidRPr="003136E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2BB58F" w14:textId="467CA2D3" w:rsidR="007317ED" w:rsidRPr="003136EB" w:rsidRDefault="00533B8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33B8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7F5557" wp14:editId="424A2FC4">
            <wp:extent cx="4239217" cy="485843"/>
            <wp:effectExtent l="133350" t="114300" r="12382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E0FF1D" w14:textId="2301D94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Утилита mod_wsgi-express.exe устанавливается в составе модуля mod_wsgi, а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оманда module-config этой утилиты выведет на экран строки, содержащие необходимые настройки. Например:</w:t>
      </w:r>
    </w:p>
    <w:p w14:paraId="37A7C08C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EC33AF" w14:textId="072B995F" w:rsidR="007317ED" w:rsidRDefault="00EB6CB9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6CB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A77BC6" wp14:editId="66B558F5">
            <wp:extent cx="5940425" cy="1677035"/>
            <wp:effectExtent l="114300" t="114300" r="117475" b="151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228BFD" w14:textId="77777777" w:rsidR="00EB6CB9" w:rsidRPr="003136EB" w:rsidRDefault="00EB6CB9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2249DF" w14:textId="4050D47E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Первая строка предписывает веб-серверу при запуске загрузить программное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дро исполняющей среды Python, необходимое для успешной работы mod wsgi.</w:t>
      </w:r>
    </w:p>
    <w:p w14:paraId="428D97B5" w14:textId="4C636B24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Вторая строка выполняет загрузку самого этого модуля-коннектора. Третья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 указывает коннектору путь, по которому установлен Python.</w:t>
      </w:r>
    </w:p>
    <w:p w14:paraId="573A11F7" w14:textId="590652D0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5. Добавление полученных ранее строк с настройками в файл конфигурации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Apache. Этот файл носит имя httpd.conf и находится по пути &lt;путь, по которому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становлен Apache&gt;\conf</w:t>
      </w:r>
    </w:p>
    <w:p w14:paraId="69D01F53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193739" w14:textId="4CF1DC3A" w:rsidR="007317ED" w:rsidRPr="002C0561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Конфигурирование веб-сайта</w:t>
      </w:r>
      <w:r w:rsidR="002C0561"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C0561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ля работы под Apache HTTP Server</w:t>
      </w:r>
    </w:p>
    <w:p w14:paraId="0F6848C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файл конфигурации httpd.conf также нужно внести параметры самого публикуемого Django-сайта. Они указываются посредством следующих директив:</w:t>
      </w:r>
    </w:p>
    <w:p w14:paraId="2EBC76D9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7BE3D2" w14:textId="5F0EC18D" w:rsidR="007317ED" w:rsidRDefault="00BC1BD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BD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24386E" wp14:editId="2A3AA489">
            <wp:extent cx="5940425" cy="608330"/>
            <wp:effectExtent l="114300" t="114300" r="117475" b="153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C6E580" w14:textId="77777777" w:rsidR="00BC1BD3" w:rsidRPr="003136EB" w:rsidRDefault="00BC1BD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BDEDF7" w14:textId="64E1913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Директива Alias указывает серверу искать файлы, интернет-адреса которых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меют заданный префикс, в папке с указанным путем. После ее указания вебсервер станет сам обслуживать статические файлы, минуя Django.</w:t>
      </w:r>
    </w:p>
    <w:p w14:paraId="625EDF4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F075E0" w14:textId="4E899F8E" w:rsidR="007317ED" w:rsidRDefault="005060B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060B1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BAEC72" wp14:editId="6F055F6C">
            <wp:extent cx="5744377" cy="971686"/>
            <wp:effectExtent l="114300" t="114300" r="142240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2AAB2B" w14:textId="77777777" w:rsidR="005060B1" w:rsidRPr="003136EB" w:rsidRDefault="005060B1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AD03E0" w14:textId="12A8E584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Директива Directory устанавливает права Apache на содержимое папки с заданным путем. Команда Require ail granted дает веб-серверу доступ ко всем файлам из этой папки. Если данную директиву не указать, то сервер не сможет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агрузить ни один файл из папки.</w:t>
      </w:r>
    </w:p>
    <w:p w14:paraId="457A8955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23282F" w14:textId="509D4206" w:rsidR="007317ED" w:rsidRDefault="0072543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543A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FAC8B5" wp14:editId="1AF240E1">
            <wp:extent cx="5940425" cy="1404620"/>
            <wp:effectExtent l="114300" t="114300" r="117475" b="138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FC9A2" w14:textId="77777777" w:rsidR="0072543A" w:rsidRPr="003136EB" w:rsidRDefault="0072543A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C950E4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Аналогичным образом конфигурируется обработка файлов, выгруженных посетителями.</w:t>
      </w:r>
    </w:p>
    <w:p w14:paraId="35E09B9B" w14:textId="313AB524" w:rsidR="007317ED" w:rsidRPr="003136EB" w:rsidRDefault="00E76448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7644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43E23F" wp14:editId="6ABC8746">
            <wp:extent cx="5940425" cy="671830"/>
            <wp:effectExtent l="114300" t="114300" r="117475" b="147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CC88BB" w14:textId="32B0361D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директива свяжет указанный префикс с самим Django-сайтом. Например,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задать префикс /bboard, то сайт станет доступен по интернет-адресу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Ъир://&lt;интернет-адрес xocma&gt;/bboard/. Чтобы связать сайт с ’’корнем”, следует задать префикс / (слеш).</w:t>
      </w:r>
    </w:p>
    <w:p w14:paraId="339EB971" w14:textId="5C74E32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Модуль wsgi.py, хранящийся в пакете конфигурации проекта, служит ’’связкой”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ежду mod wsgi и сайтом. Взаимодействие между ними выполняется через интерфейс WSGI (Web Server Gateway Interface, интерфейс шлюза веб-сервера),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оддерживаемый Django начиная с самых первых версий.</w:t>
      </w:r>
    </w:p>
    <w:p w14:paraId="620E1887" w14:textId="714CB3EA" w:rsidR="007317ED" w:rsidRPr="003136EB" w:rsidRDefault="00876978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7697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9EFB11" wp14:editId="384BD990">
            <wp:extent cx="5106113" cy="419158"/>
            <wp:effectExtent l="133350" t="114300" r="13271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0DB5A" w14:textId="1135A42F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Очень важная директива, задающая путь к папке проекта, чтобы исполняющая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реда Python ’’знала”, где находятся все пакеты и модули, составляющие сайт;</w:t>
      </w:r>
    </w:p>
    <w:p w14:paraId="77CBCC6E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E2263F" w14:textId="1D2E97A6" w:rsidR="007317ED" w:rsidRPr="003136EB" w:rsidRDefault="006B1B6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1B6D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7C7F91" wp14:editId="790C7C5F">
            <wp:extent cx="5940425" cy="1310640"/>
            <wp:effectExtent l="133350" t="133350" r="155575" b="1562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E2424F" w14:textId="77777777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директива разрешает веб-серверу доступ к модулю wsgi.py. Если ее не указать, то Apache не сможет запустить этот файл;</w:t>
      </w:r>
    </w:p>
    <w:p w14:paraId="6B35BB8C" w14:textId="0D3F6730" w:rsidR="007317ED" w:rsidRPr="003136EB" w:rsidRDefault="00793903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9390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64F9D" wp14:editId="33485A6F">
            <wp:extent cx="3172268" cy="381053"/>
            <wp:effectExtent l="114300" t="114300" r="10477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69ADF3" w14:textId="607B5A48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директива указывает модулю-коннектору пропускать любые заголовки,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одержащие имя и пароль пользователя, а не удалять их, как это он делает по</w:t>
      </w:r>
      <w:r w:rsidR="002C05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молчанию. Ее следует указать, если в состав сайта входит веб-служба, обрабатывающая AJAX-запросы и реализующая аутентификацию.</w:t>
      </w:r>
    </w:p>
    <w:p w14:paraId="4448CD0B" w14:textId="451C6343" w:rsidR="007317ED" w:rsidRPr="003136EB" w:rsidRDefault="007317ED" w:rsidP="009D588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готовый код, конфигурирующий Django-сайт. Его можно</w:t>
      </w:r>
      <w:r w:rsidR="000112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136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спользовать как шаблон для написания своей конфигурации.</w:t>
      </w:r>
    </w:p>
    <w:p w14:paraId="6DC47357" w14:textId="04C93B8C" w:rsidR="004E3CC2" w:rsidRPr="003136EB" w:rsidRDefault="00EC7EBB" w:rsidP="00DF51CE">
      <w:pPr>
        <w:pStyle w:val="Default"/>
        <w:spacing w:line="276" w:lineRule="auto"/>
        <w:ind w:left="-284"/>
        <w:jc w:val="both"/>
      </w:pPr>
      <w:r w:rsidRPr="00EC7EB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FDF322" wp14:editId="07AC1E50">
            <wp:extent cx="3863737" cy="3062491"/>
            <wp:effectExtent l="114300" t="114300" r="118110" b="138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4359" cy="307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E3CC2" w:rsidRPr="003136EB" w:rsidSect="0026250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0A41" w14:textId="77777777" w:rsidR="00D172D1" w:rsidRDefault="00D172D1" w:rsidP="0034712C">
      <w:pPr>
        <w:spacing w:after="0" w:line="240" w:lineRule="auto"/>
      </w:pPr>
      <w:r>
        <w:separator/>
      </w:r>
    </w:p>
  </w:endnote>
  <w:endnote w:type="continuationSeparator" w:id="0">
    <w:p w14:paraId="24D8866A" w14:textId="77777777" w:rsidR="00D172D1" w:rsidRDefault="00D172D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F51CE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7E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4033" w14:textId="77777777" w:rsidR="00D172D1" w:rsidRDefault="00D172D1" w:rsidP="0034712C">
      <w:pPr>
        <w:spacing w:after="0" w:line="240" w:lineRule="auto"/>
      </w:pPr>
      <w:r>
        <w:separator/>
      </w:r>
    </w:p>
  </w:footnote>
  <w:footnote w:type="continuationSeparator" w:id="0">
    <w:p w14:paraId="535A524A" w14:textId="77777777" w:rsidR="00D172D1" w:rsidRDefault="00D172D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64127057">
    <w:abstractNumId w:val="5"/>
  </w:num>
  <w:num w:numId="2" w16cid:durableId="1268273443">
    <w:abstractNumId w:val="1"/>
  </w:num>
  <w:num w:numId="3" w16cid:durableId="49042012">
    <w:abstractNumId w:val="2"/>
  </w:num>
  <w:num w:numId="4" w16cid:durableId="1488205970">
    <w:abstractNumId w:val="4"/>
  </w:num>
  <w:num w:numId="5" w16cid:durableId="465856898">
    <w:abstractNumId w:val="7"/>
  </w:num>
  <w:num w:numId="6" w16cid:durableId="878594775">
    <w:abstractNumId w:val="3"/>
  </w:num>
  <w:num w:numId="7" w16cid:durableId="1545563688">
    <w:abstractNumId w:val="2"/>
  </w:num>
  <w:num w:numId="8" w16cid:durableId="1834418863">
    <w:abstractNumId w:val="2"/>
  </w:num>
  <w:num w:numId="9" w16cid:durableId="171651513">
    <w:abstractNumId w:val="2"/>
  </w:num>
  <w:num w:numId="10" w16cid:durableId="481627949">
    <w:abstractNumId w:val="2"/>
  </w:num>
  <w:num w:numId="11" w16cid:durableId="847057592">
    <w:abstractNumId w:val="2"/>
  </w:num>
  <w:num w:numId="12" w16cid:durableId="689261807">
    <w:abstractNumId w:val="2"/>
  </w:num>
  <w:num w:numId="13" w16cid:durableId="326132521">
    <w:abstractNumId w:val="2"/>
  </w:num>
  <w:num w:numId="14" w16cid:durableId="377516439">
    <w:abstractNumId w:val="0"/>
  </w:num>
  <w:num w:numId="15" w16cid:durableId="224688771">
    <w:abstractNumId w:val="6"/>
  </w:num>
  <w:num w:numId="16" w16cid:durableId="838931305">
    <w:abstractNumId w:val="2"/>
    <w:lvlOverride w:ilvl="0">
      <w:startOverride w:val="1"/>
    </w:lvlOverride>
  </w:num>
  <w:num w:numId="17" w16cid:durableId="96410144">
    <w:abstractNumId w:val="2"/>
    <w:lvlOverride w:ilvl="0">
      <w:startOverride w:val="1"/>
    </w:lvlOverride>
  </w:num>
  <w:num w:numId="18" w16cid:durableId="956183832">
    <w:abstractNumId w:val="2"/>
    <w:lvlOverride w:ilvl="0">
      <w:startOverride w:val="1"/>
    </w:lvlOverride>
  </w:num>
  <w:num w:numId="19" w16cid:durableId="968588555">
    <w:abstractNumId w:val="2"/>
    <w:lvlOverride w:ilvl="0">
      <w:startOverride w:val="1"/>
    </w:lvlOverride>
  </w:num>
  <w:num w:numId="20" w16cid:durableId="1023632687">
    <w:abstractNumId w:val="2"/>
    <w:lvlOverride w:ilvl="0">
      <w:startOverride w:val="1"/>
    </w:lvlOverride>
  </w:num>
  <w:num w:numId="21" w16cid:durableId="986859481">
    <w:abstractNumId w:val="2"/>
    <w:lvlOverride w:ilvl="0">
      <w:startOverride w:val="1"/>
    </w:lvlOverride>
  </w:num>
  <w:num w:numId="22" w16cid:durableId="162471925">
    <w:abstractNumId w:val="2"/>
    <w:lvlOverride w:ilvl="0">
      <w:startOverride w:val="1"/>
    </w:lvlOverride>
  </w:num>
  <w:num w:numId="23" w16cid:durableId="1207137771">
    <w:abstractNumId w:val="2"/>
    <w:lvlOverride w:ilvl="0">
      <w:startOverride w:val="1"/>
    </w:lvlOverride>
  </w:num>
  <w:num w:numId="24" w16cid:durableId="1082482864">
    <w:abstractNumId w:val="2"/>
    <w:lvlOverride w:ilvl="0">
      <w:startOverride w:val="1"/>
    </w:lvlOverride>
  </w:num>
  <w:num w:numId="25" w16cid:durableId="67197809">
    <w:abstractNumId w:val="2"/>
    <w:lvlOverride w:ilvl="0">
      <w:startOverride w:val="1"/>
    </w:lvlOverride>
  </w:num>
  <w:num w:numId="26" w16cid:durableId="1180898590">
    <w:abstractNumId w:val="2"/>
    <w:lvlOverride w:ilvl="0">
      <w:startOverride w:val="1"/>
    </w:lvlOverride>
  </w:num>
  <w:num w:numId="27" w16cid:durableId="1504666949">
    <w:abstractNumId w:val="2"/>
    <w:lvlOverride w:ilvl="0">
      <w:startOverride w:val="1"/>
    </w:lvlOverride>
  </w:num>
  <w:num w:numId="28" w16cid:durableId="210383676">
    <w:abstractNumId w:val="2"/>
    <w:lvlOverride w:ilvl="0">
      <w:startOverride w:val="1"/>
    </w:lvlOverride>
  </w:num>
  <w:num w:numId="29" w16cid:durableId="1385640189">
    <w:abstractNumId w:val="2"/>
    <w:lvlOverride w:ilvl="0">
      <w:startOverride w:val="1"/>
    </w:lvlOverride>
  </w:num>
  <w:num w:numId="30" w16cid:durableId="1600984275">
    <w:abstractNumId w:val="2"/>
    <w:lvlOverride w:ilvl="0">
      <w:startOverride w:val="1"/>
    </w:lvlOverride>
  </w:num>
  <w:num w:numId="31" w16cid:durableId="1849783876">
    <w:abstractNumId w:val="2"/>
    <w:lvlOverride w:ilvl="0">
      <w:startOverride w:val="1"/>
    </w:lvlOverride>
  </w:num>
  <w:num w:numId="32" w16cid:durableId="1601377248">
    <w:abstractNumId w:val="2"/>
    <w:lvlOverride w:ilvl="0">
      <w:startOverride w:val="1"/>
    </w:lvlOverride>
  </w:num>
  <w:num w:numId="33" w16cid:durableId="213197316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12FD"/>
    <w:rsid w:val="000241E8"/>
    <w:rsid w:val="00035F55"/>
    <w:rsid w:val="000379CE"/>
    <w:rsid w:val="00053F15"/>
    <w:rsid w:val="000551CA"/>
    <w:rsid w:val="00080392"/>
    <w:rsid w:val="00082B07"/>
    <w:rsid w:val="000A776E"/>
    <w:rsid w:val="000E156E"/>
    <w:rsid w:val="00107025"/>
    <w:rsid w:val="00125D18"/>
    <w:rsid w:val="00127B7E"/>
    <w:rsid w:val="0015210F"/>
    <w:rsid w:val="001561DD"/>
    <w:rsid w:val="00163035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0561"/>
    <w:rsid w:val="002C5130"/>
    <w:rsid w:val="002C553D"/>
    <w:rsid w:val="002D5C33"/>
    <w:rsid w:val="002E2F1B"/>
    <w:rsid w:val="002F7A47"/>
    <w:rsid w:val="003136EB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430EA"/>
    <w:rsid w:val="00466011"/>
    <w:rsid w:val="004721C1"/>
    <w:rsid w:val="00474BEC"/>
    <w:rsid w:val="00490891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060B1"/>
    <w:rsid w:val="005129DC"/>
    <w:rsid w:val="005255BE"/>
    <w:rsid w:val="00533B8A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E53B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1B6D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2543A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93903"/>
    <w:rsid w:val="007B300F"/>
    <w:rsid w:val="007B7EC3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60C3"/>
    <w:rsid w:val="00852BAA"/>
    <w:rsid w:val="00860415"/>
    <w:rsid w:val="00867BC6"/>
    <w:rsid w:val="00876978"/>
    <w:rsid w:val="00882343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06E"/>
    <w:rsid w:val="009356B2"/>
    <w:rsid w:val="00960BD8"/>
    <w:rsid w:val="00966495"/>
    <w:rsid w:val="00967830"/>
    <w:rsid w:val="009B082B"/>
    <w:rsid w:val="009B22F8"/>
    <w:rsid w:val="009B7485"/>
    <w:rsid w:val="009B7DE2"/>
    <w:rsid w:val="009C66A9"/>
    <w:rsid w:val="009D5887"/>
    <w:rsid w:val="009E5A4A"/>
    <w:rsid w:val="009E62EA"/>
    <w:rsid w:val="009F1713"/>
    <w:rsid w:val="009F251B"/>
    <w:rsid w:val="009F5299"/>
    <w:rsid w:val="00A0776E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C1BD3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172D1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DF51CE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76448"/>
    <w:rsid w:val="00E8046E"/>
    <w:rsid w:val="00E94994"/>
    <w:rsid w:val="00EA362C"/>
    <w:rsid w:val="00EA4851"/>
    <w:rsid w:val="00EB292E"/>
    <w:rsid w:val="00EB2D52"/>
    <w:rsid w:val="00EB6CB9"/>
    <w:rsid w:val="00EC5DE6"/>
    <w:rsid w:val="00EC7EBB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092E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2510-81CB-4056-8573-4DE39E4A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252</cp:revision>
  <dcterms:created xsi:type="dcterms:W3CDTF">2021-03-30T04:30:00Z</dcterms:created>
  <dcterms:modified xsi:type="dcterms:W3CDTF">2022-09-22T19:11:00Z</dcterms:modified>
</cp:coreProperties>
</file>