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21E38EB7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2449A5">
        <w:rPr>
          <w:b/>
          <w:color w:val="auto"/>
          <w:sz w:val="32"/>
          <w:szCs w:val="28"/>
        </w:rPr>
        <w:t>3</w:t>
      </w:r>
      <w:r w:rsidR="009F68FF">
        <w:rPr>
          <w:b/>
          <w:color w:val="auto"/>
          <w:sz w:val="32"/>
          <w:szCs w:val="28"/>
        </w:rPr>
        <w:t>4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F41E92" w:rsidRPr="00F41E92">
        <w:rPr>
          <w:b/>
          <w:color w:val="auto"/>
          <w:sz w:val="28"/>
        </w:rPr>
        <w:t xml:space="preserve">Работа с базой данных, CRUD. Библиотеки - </w:t>
      </w:r>
      <w:proofErr w:type="spellStart"/>
      <w:r w:rsidR="00F41E92" w:rsidRPr="00F41E92">
        <w:rPr>
          <w:b/>
          <w:color w:val="auto"/>
          <w:sz w:val="28"/>
        </w:rPr>
        <w:t>psyco</w:t>
      </w:r>
      <w:proofErr w:type="spellEnd"/>
      <w:r w:rsidR="00C909CB">
        <w:rPr>
          <w:b/>
          <w:color w:val="auto"/>
          <w:sz w:val="28"/>
          <w:lang w:val="en-US"/>
        </w:rPr>
        <w:t>p</w:t>
      </w:r>
      <w:r w:rsidR="00F41E92" w:rsidRPr="00F41E92">
        <w:rPr>
          <w:b/>
          <w:color w:val="auto"/>
          <w:sz w:val="28"/>
        </w:rPr>
        <w:t>g2 (</w:t>
      </w:r>
      <w:proofErr w:type="spellStart"/>
      <w:r w:rsidR="00F41E92" w:rsidRPr="00F41E92">
        <w:rPr>
          <w:b/>
          <w:color w:val="auto"/>
          <w:sz w:val="28"/>
        </w:rPr>
        <w:t>postgresql</w:t>
      </w:r>
      <w:proofErr w:type="spellEnd"/>
      <w:r w:rsidR="00F41E92" w:rsidRPr="00F41E92">
        <w:rPr>
          <w:b/>
          <w:color w:val="auto"/>
          <w:sz w:val="28"/>
        </w:rPr>
        <w:t xml:space="preserve">) и </w:t>
      </w:r>
      <w:proofErr w:type="spellStart"/>
      <w:r w:rsidR="00F41E92" w:rsidRPr="00F41E92">
        <w:rPr>
          <w:b/>
          <w:color w:val="auto"/>
          <w:sz w:val="28"/>
        </w:rPr>
        <w:t>pyodbc</w:t>
      </w:r>
      <w:proofErr w:type="spellEnd"/>
      <w:r w:rsidR="00F41E92" w:rsidRPr="00F41E92">
        <w:rPr>
          <w:b/>
          <w:color w:val="auto"/>
          <w:sz w:val="28"/>
        </w:rPr>
        <w:t xml:space="preserve"> (</w:t>
      </w:r>
      <w:proofErr w:type="spellStart"/>
      <w:r w:rsidR="00F41E92" w:rsidRPr="00F41E92">
        <w:rPr>
          <w:b/>
          <w:color w:val="auto"/>
          <w:sz w:val="28"/>
        </w:rPr>
        <w:t>mysql</w:t>
      </w:r>
      <w:proofErr w:type="spellEnd"/>
      <w:r w:rsidR="00F41E92" w:rsidRPr="00F41E92">
        <w:rPr>
          <w:b/>
          <w:color w:val="auto"/>
          <w:sz w:val="28"/>
        </w:rPr>
        <w:t>)</w:t>
      </w:r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34EA8EB1" w:rsidR="00273612" w:rsidRPr="00084728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r w:rsidR="0031677E" w:rsidRPr="0031677E">
        <w:rPr>
          <w:b/>
          <w:color w:val="2F5496" w:themeColor="accent1" w:themeShade="BF"/>
          <w:sz w:val="28"/>
          <w:szCs w:val="24"/>
        </w:rPr>
        <w:t xml:space="preserve">Использование блоков </w:t>
      </w:r>
      <w:proofErr w:type="spellStart"/>
      <w:r w:rsidR="0031677E" w:rsidRPr="0031677E">
        <w:rPr>
          <w:b/>
          <w:color w:val="2F5496" w:themeColor="accent1" w:themeShade="BF"/>
          <w:sz w:val="28"/>
          <w:szCs w:val="24"/>
        </w:rPr>
        <w:t>try-except</w:t>
      </w:r>
      <w:proofErr w:type="spellEnd"/>
      <w:r w:rsidR="0031677E" w:rsidRPr="0031677E">
        <w:rPr>
          <w:b/>
          <w:color w:val="2F5496" w:themeColor="accent1" w:themeShade="BF"/>
          <w:sz w:val="28"/>
          <w:szCs w:val="24"/>
        </w:rPr>
        <w:t xml:space="preserve"> для работы с ошибки при работе с базой данных</w:t>
      </w:r>
      <w:r w:rsidR="00EA7DDB">
        <w:rPr>
          <w:b/>
          <w:color w:val="2F5496" w:themeColor="accent1" w:themeShade="BF"/>
          <w:sz w:val="28"/>
          <w:szCs w:val="24"/>
        </w:rPr>
        <w:t>. Транзакции.</w:t>
      </w:r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5434ADB8" w14:textId="77777777" w:rsidR="00EA7DDB" w:rsidRPr="00EA7DDB" w:rsidRDefault="00EA7DDB" w:rsidP="00837C57">
      <w:pPr>
        <w:pStyle w:val="a9"/>
        <w:ind w:left="0" w:firstLine="567"/>
        <w:rPr>
          <w:szCs w:val="24"/>
        </w:rPr>
      </w:pPr>
      <w:r w:rsidRPr="00EA7DDB">
        <w:rPr>
          <w:szCs w:val="24"/>
        </w:rPr>
        <w:t>В большинстве случаев выполнять операцию в базе данных нужно лишь после завершения некой другой операции. Например, в банковской системе перевести сумму со счета А на счет Б можно только после снятия средств со счета А.</w:t>
      </w:r>
    </w:p>
    <w:p w14:paraId="03F9553C" w14:textId="77777777" w:rsidR="00EA7DDB" w:rsidRPr="00EA7DDB" w:rsidRDefault="00EA7DDB" w:rsidP="00837C57">
      <w:pPr>
        <w:pStyle w:val="a9"/>
        <w:ind w:left="0" w:firstLine="567"/>
        <w:rPr>
          <w:szCs w:val="24"/>
        </w:rPr>
      </w:pPr>
    </w:p>
    <w:p w14:paraId="0750561F" w14:textId="0F479174" w:rsidR="00AE1A45" w:rsidRDefault="00EA7DDB" w:rsidP="00837C57">
      <w:pPr>
        <w:pStyle w:val="a9"/>
        <w:ind w:left="0" w:firstLine="567"/>
        <w:rPr>
          <w:szCs w:val="24"/>
        </w:rPr>
      </w:pPr>
      <w:r w:rsidRPr="00EA7DDB">
        <w:rPr>
          <w:szCs w:val="24"/>
        </w:rPr>
        <w:t>В транзакции или все операции выполняются, или не выполняется ни одна из них. Таким образом требуется выполнить все операции в одной транзакции, чтобы она была успешной.</w:t>
      </w:r>
    </w:p>
    <w:p w14:paraId="0120A151" w14:textId="58BB642B" w:rsidR="00E85A1B" w:rsidRDefault="00E85A1B" w:rsidP="00580519">
      <w:pPr>
        <w:pStyle w:val="a9"/>
        <w:ind w:left="0" w:firstLine="567"/>
        <w:rPr>
          <w:szCs w:val="24"/>
        </w:rPr>
      </w:pPr>
    </w:p>
    <w:p w14:paraId="48425BD5" w14:textId="77777777" w:rsidR="004D634A" w:rsidRPr="004D634A" w:rsidRDefault="004D634A" w:rsidP="004D634A">
      <w:pPr>
        <w:pStyle w:val="a9"/>
        <w:ind w:left="0" w:firstLine="567"/>
        <w:rPr>
          <w:szCs w:val="24"/>
        </w:rPr>
      </w:pPr>
      <w:r w:rsidRPr="004D634A">
        <w:rPr>
          <w:szCs w:val="24"/>
        </w:rPr>
        <w:t xml:space="preserve">Транзакции </w:t>
      </w:r>
      <w:proofErr w:type="spellStart"/>
      <w:r w:rsidRPr="004D634A">
        <w:rPr>
          <w:szCs w:val="24"/>
        </w:rPr>
        <w:t>PostgreSQL</w:t>
      </w:r>
      <w:proofErr w:type="spellEnd"/>
      <w:r w:rsidRPr="004D634A">
        <w:rPr>
          <w:szCs w:val="24"/>
        </w:rPr>
        <w:t xml:space="preserve"> обрабатываются объектом соединения. Он отвечает за сохранение изменений или откат в случае неудачи.</w:t>
      </w:r>
    </w:p>
    <w:p w14:paraId="3FB6A4CE" w14:textId="77777777" w:rsidR="004D634A" w:rsidRPr="004D634A" w:rsidRDefault="004D634A" w:rsidP="004D634A">
      <w:pPr>
        <w:pStyle w:val="a9"/>
        <w:ind w:left="0" w:firstLine="567"/>
        <w:rPr>
          <w:szCs w:val="24"/>
        </w:rPr>
      </w:pPr>
      <w:r w:rsidRPr="004D634A">
        <w:rPr>
          <w:szCs w:val="24"/>
        </w:rPr>
        <w:t xml:space="preserve">С помощью объекта </w:t>
      </w:r>
      <w:proofErr w:type="spellStart"/>
      <w:r w:rsidRPr="004D634A">
        <w:rPr>
          <w:szCs w:val="24"/>
        </w:rPr>
        <w:t>cursor</w:t>
      </w:r>
      <w:proofErr w:type="spellEnd"/>
      <w:r w:rsidRPr="004D634A">
        <w:rPr>
          <w:szCs w:val="24"/>
        </w:rPr>
        <w:t xml:space="preserve"> выполняются операции в базе данных. Можно создать неограниченное количество объектов </w:t>
      </w:r>
      <w:proofErr w:type="spellStart"/>
      <w:r w:rsidRPr="004D634A">
        <w:rPr>
          <w:szCs w:val="24"/>
        </w:rPr>
        <w:t>cursor</w:t>
      </w:r>
      <w:proofErr w:type="spellEnd"/>
      <w:r w:rsidRPr="004D634A">
        <w:rPr>
          <w:szCs w:val="24"/>
        </w:rPr>
        <w:t xml:space="preserve"> из объекта </w:t>
      </w:r>
      <w:proofErr w:type="spellStart"/>
      <w:r w:rsidRPr="004D634A">
        <w:rPr>
          <w:szCs w:val="24"/>
        </w:rPr>
        <w:t>connection</w:t>
      </w:r>
      <w:proofErr w:type="spellEnd"/>
      <w:r w:rsidRPr="004D634A">
        <w:rPr>
          <w:szCs w:val="24"/>
        </w:rPr>
        <w:t xml:space="preserve">. Если любая из команд объекта </w:t>
      </w:r>
      <w:proofErr w:type="spellStart"/>
      <w:r w:rsidRPr="004D634A">
        <w:rPr>
          <w:szCs w:val="24"/>
        </w:rPr>
        <w:t>cursor</w:t>
      </w:r>
      <w:proofErr w:type="spellEnd"/>
      <w:r w:rsidRPr="004D634A">
        <w:rPr>
          <w:szCs w:val="24"/>
        </w:rPr>
        <w:t xml:space="preserve"> завершается неудачно, или же транзакция отменяется, то следующие команды не выполняются вплоть до вызова метода </w:t>
      </w:r>
      <w:proofErr w:type="spellStart"/>
      <w:proofErr w:type="gramStart"/>
      <w:r w:rsidRPr="004D634A">
        <w:rPr>
          <w:szCs w:val="24"/>
        </w:rPr>
        <w:t>connection.rollback</w:t>
      </w:r>
      <w:proofErr w:type="spellEnd"/>
      <w:proofErr w:type="gramEnd"/>
      <w:r w:rsidRPr="004D634A">
        <w:rPr>
          <w:szCs w:val="24"/>
        </w:rPr>
        <w:t>().</w:t>
      </w:r>
    </w:p>
    <w:p w14:paraId="32F581F3" w14:textId="77777777" w:rsidR="004D634A" w:rsidRPr="004D634A" w:rsidRDefault="004D634A" w:rsidP="004D634A">
      <w:pPr>
        <w:pStyle w:val="a9"/>
        <w:ind w:left="0" w:firstLine="567"/>
        <w:rPr>
          <w:szCs w:val="24"/>
        </w:rPr>
      </w:pPr>
      <w:r w:rsidRPr="004D634A">
        <w:rPr>
          <w:szCs w:val="24"/>
        </w:rPr>
        <w:t xml:space="preserve">Объект соединения отвечает за остановку транзакции. Это можно сделать с помощью методов </w:t>
      </w:r>
      <w:proofErr w:type="spellStart"/>
      <w:proofErr w:type="gramStart"/>
      <w:r w:rsidRPr="004D634A">
        <w:rPr>
          <w:szCs w:val="24"/>
        </w:rPr>
        <w:t>commit</w:t>
      </w:r>
      <w:proofErr w:type="spellEnd"/>
      <w:r w:rsidRPr="004D634A">
        <w:rPr>
          <w:szCs w:val="24"/>
        </w:rPr>
        <w:t>(</w:t>
      </w:r>
      <w:proofErr w:type="gramEnd"/>
      <w:r w:rsidRPr="004D634A">
        <w:rPr>
          <w:szCs w:val="24"/>
        </w:rPr>
        <w:t xml:space="preserve">) ли </w:t>
      </w:r>
      <w:proofErr w:type="spellStart"/>
      <w:r w:rsidRPr="004D634A">
        <w:rPr>
          <w:szCs w:val="24"/>
        </w:rPr>
        <w:t>rollback</w:t>
      </w:r>
      <w:proofErr w:type="spellEnd"/>
      <w:r w:rsidRPr="004D634A">
        <w:rPr>
          <w:szCs w:val="24"/>
        </w:rPr>
        <w:t>().</w:t>
      </w:r>
    </w:p>
    <w:p w14:paraId="0F8710EF" w14:textId="77777777" w:rsidR="004D634A" w:rsidRPr="004D634A" w:rsidRDefault="004D634A" w:rsidP="004D634A">
      <w:pPr>
        <w:pStyle w:val="a9"/>
        <w:ind w:left="0" w:firstLine="567"/>
        <w:rPr>
          <w:szCs w:val="24"/>
        </w:rPr>
      </w:pPr>
      <w:r w:rsidRPr="004D634A">
        <w:rPr>
          <w:szCs w:val="24"/>
        </w:rPr>
        <w:t xml:space="preserve">После использования метода </w:t>
      </w:r>
      <w:proofErr w:type="spellStart"/>
      <w:proofErr w:type="gramStart"/>
      <w:r w:rsidRPr="004D634A">
        <w:rPr>
          <w:szCs w:val="24"/>
        </w:rPr>
        <w:t>commit</w:t>
      </w:r>
      <w:proofErr w:type="spellEnd"/>
      <w:r w:rsidRPr="004D634A">
        <w:rPr>
          <w:szCs w:val="24"/>
        </w:rPr>
        <w:t>(</w:t>
      </w:r>
      <w:proofErr w:type="gramEnd"/>
      <w:r w:rsidRPr="004D634A">
        <w:rPr>
          <w:szCs w:val="24"/>
        </w:rPr>
        <w:t>) изменения сохраняются в базе данных.</w:t>
      </w:r>
    </w:p>
    <w:p w14:paraId="4BA16981" w14:textId="77777777" w:rsidR="004D634A" w:rsidRPr="004D634A" w:rsidRDefault="004D634A" w:rsidP="004D634A">
      <w:pPr>
        <w:pStyle w:val="a9"/>
        <w:ind w:left="0" w:firstLine="567"/>
        <w:rPr>
          <w:szCs w:val="24"/>
        </w:rPr>
      </w:pPr>
      <w:r w:rsidRPr="004D634A">
        <w:rPr>
          <w:szCs w:val="24"/>
        </w:rPr>
        <w:t xml:space="preserve">С помощью метода </w:t>
      </w:r>
      <w:proofErr w:type="spellStart"/>
      <w:proofErr w:type="gramStart"/>
      <w:r w:rsidRPr="004D634A">
        <w:rPr>
          <w:szCs w:val="24"/>
        </w:rPr>
        <w:t>rollback</w:t>
      </w:r>
      <w:proofErr w:type="spellEnd"/>
      <w:r w:rsidRPr="004D634A">
        <w:rPr>
          <w:szCs w:val="24"/>
        </w:rPr>
        <w:t>(</w:t>
      </w:r>
      <w:proofErr w:type="gramEnd"/>
      <w:r w:rsidRPr="004D634A">
        <w:rPr>
          <w:szCs w:val="24"/>
        </w:rPr>
        <w:t>) можно откатить изменения.</w:t>
      </w:r>
    </w:p>
    <w:p w14:paraId="27FEA8AE" w14:textId="2106A564" w:rsidR="004D634A" w:rsidRDefault="004D634A" w:rsidP="004D634A">
      <w:pPr>
        <w:pStyle w:val="a9"/>
        <w:ind w:left="0" w:firstLine="567"/>
        <w:rPr>
          <w:szCs w:val="24"/>
        </w:rPr>
      </w:pPr>
      <w:r w:rsidRPr="004D634A">
        <w:rPr>
          <w:szCs w:val="24"/>
        </w:rPr>
        <w:t xml:space="preserve">Примечание: вызов метода </w:t>
      </w:r>
      <w:proofErr w:type="spellStart"/>
      <w:r w:rsidRPr="004D634A">
        <w:rPr>
          <w:szCs w:val="24"/>
        </w:rPr>
        <w:t>clos</w:t>
      </w:r>
      <w:proofErr w:type="gramStart"/>
      <w:r w:rsidRPr="004D634A">
        <w:rPr>
          <w:szCs w:val="24"/>
        </w:rPr>
        <w:t>е</w:t>
      </w:r>
      <w:proofErr w:type="spellEnd"/>
      <w:r w:rsidRPr="004D634A">
        <w:rPr>
          <w:szCs w:val="24"/>
        </w:rPr>
        <w:t>(</w:t>
      </w:r>
      <w:proofErr w:type="gramEnd"/>
      <w:r w:rsidRPr="004D634A">
        <w:rPr>
          <w:szCs w:val="24"/>
        </w:rPr>
        <w:t xml:space="preserve">) или любого другого, отвечающего за уничтожение объекта соединения, приводит к неявному вызову </w:t>
      </w:r>
      <w:proofErr w:type="spellStart"/>
      <w:r w:rsidRPr="004D634A">
        <w:rPr>
          <w:szCs w:val="24"/>
        </w:rPr>
        <w:t>rollback</w:t>
      </w:r>
      <w:proofErr w:type="spellEnd"/>
      <w:r w:rsidRPr="004D634A">
        <w:rPr>
          <w:szCs w:val="24"/>
        </w:rPr>
        <w:t>(), вследствие чего все изменения откатываются.</w:t>
      </w:r>
    </w:p>
    <w:p w14:paraId="1703B27D" w14:textId="03E331FE" w:rsidR="004D634A" w:rsidRDefault="004D634A" w:rsidP="004D634A">
      <w:pPr>
        <w:pStyle w:val="a9"/>
        <w:ind w:left="0" w:firstLine="567"/>
        <w:rPr>
          <w:szCs w:val="24"/>
        </w:rPr>
      </w:pPr>
    </w:p>
    <w:p w14:paraId="2453E5B5" w14:textId="77777777" w:rsidR="0044281D" w:rsidRPr="0044281D" w:rsidRDefault="0044281D" w:rsidP="0044281D">
      <w:pPr>
        <w:pStyle w:val="a9"/>
        <w:ind w:left="0" w:firstLine="567"/>
        <w:rPr>
          <w:szCs w:val="24"/>
        </w:rPr>
      </w:pPr>
      <w:proofErr w:type="spellStart"/>
      <w:r w:rsidRPr="0044281D">
        <w:rPr>
          <w:szCs w:val="24"/>
        </w:rPr>
        <w:t>Connection.autocommit</w:t>
      </w:r>
      <w:proofErr w:type="spellEnd"/>
    </w:p>
    <w:p w14:paraId="41A028B8" w14:textId="77777777" w:rsidR="0044281D" w:rsidRPr="0044281D" w:rsidRDefault="0044281D" w:rsidP="0044281D">
      <w:pPr>
        <w:pStyle w:val="a9"/>
        <w:ind w:left="0" w:firstLine="567"/>
        <w:rPr>
          <w:szCs w:val="24"/>
        </w:rPr>
      </w:pPr>
      <w:r w:rsidRPr="0044281D">
        <w:rPr>
          <w:szCs w:val="24"/>
        </w:rPr>
        <w:t xml:space="preserve">По умолчанию соединение работает в режиме автоматического сохранения, то есть свойство </w:t>
      </w:r>
      <w:proofErr w:type="spellStart"/>
      <w:r w:rsidRPr="0044281D">
        <w:rPr>
          <w:szCs w:val="24"/>
        </w:rPr>
        <w:t>auto-commit</w:t>
      </w:r>
      <w:proofErr w:type="spellEnd"/>
      <w:r w:rsidRPr="0044281D">
        <w:rPr>
          <w:szCs w:val="24"/>
        </w:rPr>
        <w:t xml:space="preserve"> равно True. Это значит, что при успешном выполнении запроса изменения немедленно сохраняются в базу данных, а откат становится невозможным.</w:t>
      </w:r>
    </w:p>
    <w:p w14:paraId="3846FE20" w14:textId="77777777" w:rsidR="0044281D" w:rsidRPr="0044281D" w:rsidRDefault="0044281D" w:rsidP="0044281D">
      <w:pPr>
        <w:pStyle w:val="a9"/>
        <w:ind w:left="0" w:firstLine="567"/>
        <w:rPr>
          <w:szCs w:val="24"/>
        </w:rPr>
      </w:pPr>
    </w:p>
    <w:p w14:paraId="168FDEF4" w14:textId="77777777" w:rsidR="0044281D" w:rsidRPr="0044281D" w:rsidRDefault="0044281D" w:rsidP="0044281D">
      <w:pPr>
        <w:pStyle w:val="a9"/>
        <w:ind w:left="0" w:firstLine="567"/>
        <w:rPr>
          <w:szCs w:val="24"/>
        </w:rPr>
      </w:pPr>
      <w:r w:rsidRPr="0044281D">
        <w:rPr>
          <w:szCs w:val="24"/>
        </w:rPr>
        <w:t xml:space="preserve">Для выполнения запросов в транзакции это свойство нужно отключить. Для этого нужно сделать </w:t>
      </w:r>
      <w:proofErr w:type="spellStart"/>
      <w:proofErr w:type="gramStart"/>
      <w:r w:rsidRPr="0044281D">
        <w:rPr>
          <w:szCs w:val="24"/>
        </w:rPr>
        <w:t>connection.autocommit</w:t>
      </w:r>
      <w:proofErr w:type="spellEnd"/>
      <w:proofErr w:type="gramEnd"/>
      <w:r w:rsidRPr="0044281D">
        <w:rPr>
          <w:szCs w:val="24"/>
        </w:rPr>
        <w:t>=</w:t>
      </w:r>
      <w:proofErr w:type="spellStart"/>
      <w:r w:rsidRPr="0044281D">
        <w:rPr>
          <w:szCs w:val="24"/>
        </w:rPr>
        <w:t>False</w:t>
      </w:r>
      <w:proofErr w:type="spellEnd"/>
      <w:r w:rsidRPr="0044281D">
        <w:rPr>
          <w:szCs w:val="24"/>
        </w:rPr>
        <w:t>. В этом случае будет возможность откатить выполненный запрос к оригинальному состоянию в случае неудачи.</w:t>
      </w:r>
    </w:p>
    <w:p w14:paraId="2868FB80" w14:textId="77777777" w:rsidR="0044281D" w:rsidRPr="0044281D" w:rsidRDefault="0044281D" w:rsidP="0044281D">
      <w:pPr>
        <w:pStyle w:val="a9"/>
        <w:ind w:left="0" w:firstLine="567"/>
        <w:rPr>
          <w:szCs w:val="24"/>
        </w:rPr>
      </w:pPr>
    </w:p>
    <w:p w14:paraId="3E0182D0" w14:textId="268709A8" w:rsidR="004D634A" w:rsidRDefault="0044281D" w:rsidP="0044281D">
      <w:pPr>
        <w:pStyle w:val="a9"/>
        <w:ind w:left="0" w:firstLine="567"/>
        <w:rPr>
          <w:szCs w:val="24"/>
        </w:rPr>
      </w:pPr>
      <w:r w:rsidRPr="0044281D">
        <w:rPr>
          <w:szCs w:val="24"/>
        </w:rPr>
        <w:t xml:space="preserve">Синтаксис </w:t>
      </w:r>
      <w:proofErr w:type="spellStart"/>
      <w:r w:rsidRPr="0044281D">
        <w:rPr>
          <w:szCs w:val="24"/>
        </w:rPr>
        <w:t>autocommit</w:t>
      </w:r>
      <w:proofErr w:type="spellEnd"/>
      <w:r w:rsidRPr="0044281D">
        <w:rPr>
          <w:szCs w:val="24"/>
        </w:rPr>
        <w:t>:</w:t>
      </w:r>
    </w:p>
    <w:p w14:paraId="75B37785" w14:textId="3552EC6B" w:rsidR="00FC6B1E" w:rsidRDefault="00912BA0" w:rsidP="0044281D">
      <w:pPr>
        <w:pStyle w:val="a9"/>
        <w:ind w:left="0" w:firstLine="567"/>
        <w:rPr>
          <w:szCs w:val="24"/>
        </w:rPr>
      </w:pPr>
      <w:r w:rsidRPr="00912BA0">
        <w:rPr>
          <w:noProof/>
          <w:szCs w:val="24"/>
        </w:rPr>
        <w:drawing>
          <wp:inline distT="0" distB="0" distL="0" distR="0" wp14:anchorId="7509A6E8" wp14:editId="2E4C046F">
            <wp:extent cx="2928712" cy="694682"/>
            <wp:effectExtent l="152400" t="152400" r="367030" b="3536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581" cy="709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414B12" w14:textId="77777777" w:rsidR="00D048BC" w:rsidRPr="00D048BC" w:rsidRDefault="00D048BC" w:rsidP="00837C57">
      <w:pPr>
        <w:pStyle w:val="a9"/>
        <w:keepNext/>
        <w:ind w:left="0" w:right="57" w:firstLine="567"/>
        <w:rPr>
          <w:szCs w:val="24"/>
        </w:rPr>
      </w:pPr>
      <w:proofErr w:type="spellStart"/>
      <w:r w:rsidRPr="00D048BC">
        <w:rPr>
          <w:szCs w:val="24"/>
        </w:rPr>
        <w:lastRenderedPageBreak/>
        <w:t>Connection.commit</w:t>
      </w:r>
      <w:proofErr w:type="spellEnd"/>
    </w:p>
    <w:p w14:paraId="49449365" w14:textId="36921177" w:rsidR="00912BA0" w:rsidRDefault="00D048BC" w:rsidP="00D048BC">
      <w:pPr>
        <w:pStyle w:val="a9"/>
        <w:ind w:left="0" w:firstLine="567"/>
        <w:rPr>
          <w:szCs w:val="24"/>
        </w:rPr>
      </w:pPr>
      <w:r w:rsidRPr="00D048BC">
        <w:rPr>
          <w:szCs w:val="24"/>
        </w:rPr>
        <w:t xml:space="preserve">Если все операции в транзакции завершены, используйте </w:t>
      </w:r>
      <w:proofErr w:type="spellStart"/>
      <w:proofErr w:type="gramStart"/>
      <w:r w:rsidRPr="00D048BC">
        <w:rPr>
          <w:szCs w:val="24"/>
        </w:rPr>
        <w:t>connection.commit</w:t>
      </w:r>
      <w:proofErr w:type="spellEnd"/>
      <w:proofErr w:type="gramEnd"/>
      <w:r w:rsidRPr="00D048BC">
        <w:rPr>
          <w:szCs w:val="24"/>
        </w:rPr>
        <w:t>() для сохранения изменений в базе данных. Если метод не использовать, то все эффекты взаимодействия с данными не будут применены.</w:t>
      </w:r>
    </w:p>
    <w:p w14:paraId="1CB4D10F" w14:textId="5FC4E338" w:rsidR="00D048BC" w:rsidRDefault="00D048BC" w:rsidP="00D048BC">
      <w:pPr>
        <w:pStyle w:val="a9"/>
        <w:ind w:left="0" w:firstLine="567"/>
        <w:rPr>
          <w:szCs w:val="24"/>
        </w:rPr>
      </w:pPr>
    </w:p>
    <w:p w14:paraId="1F4DD315" w14:textId="56C5F69A" w:rsidR="00D048BC" w:rsidRDefault="00E90791" w:rsidP="00D048BC">
      <w:pPr>
        <w:pStyle w:val="a9"/>
        <w:ind w:left="0" w:firstLine="567"/>
        <w:rPr>
          <w:szCs w:val="24"/>
        </w:rPr>
      </w:pPr>
      <w:r w:rsidRPr="00E90791">
        <w:rPr>
          <w:szCs w:val="24"/>
        </w:rPr>
        <w:t xml:space="preserve">Синтаксис </w:t>
      </w:r>
      <w:proofErr w:type="spellStart"/>
      <w:r w:rsidRPr="00E90791">
        <w:rPr>
          <w:szCs w:val="24"/>
        </w:rPr>
        <w:t>commit</w:t>
      </w:r>
      <w:proofErr w:type="spellEnd"/>
      <w:r w:rsidRPr="00E90791">
        <w:rPr>
          <w:szCs w:val="24"/>
        </w:rPr>
        <w:t>:</w:t>
      </w:r>
    </w:p>
    <w:p w14:paraId="0392693C" w14:textId="22DBDCDE" w:rsidR="00E90791" w:rsidRDefault="00E90791" w:rsidP="00D048BC">
      <w:pPr>
        <w:pStyle w:val="a9"/>
        <w:ind w:left="0" w:firstLine="567"/>
        <w:rPr>
          <w:szCs w:val="24"/>
        </w:rPr>
      </w:pPr>
    </w:p>
    <w:p w14:paraId="67B501B8" w14:textId="6A7DC172" w:rsidR="00E90791" w:rsidRDefault="00CE603E" w:rsidP="00D048BC">
      <w:pPr>
        <w:pStyle w:val="a9"/>
        <w:ind w:left="0" w:firstLine="567"/>
        <w:rPr>
          <w:szCs w:val="24"/>
        </w:rPr>
      </w:pPr>
      <w:r w:rsidRPr="00CE603E">
        <w:rPr>
          <w:noProof/>
          <w:szCs w:val="24"/>
        </w:rPr>
        <w:drawing>
          <wp:inline distT="0" distB="0" distL="0" distR="0" wp14:anchorId="3E15E8FE" wp14:editId="04487359">
            <wp:extent cx="2276793" cy="828791"/>
            <wp:effectExtent l="152400" t="152400" r="352425" b="3714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28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732161" w14:textId="5CD486D0" w:rsidR="00CE603E" w:rsidRDefault="00CE603E" w:rsidP="00D048BC">
      <w:pPr>
        <w:pStyle w:val="a9"/>
        <w:ind w:left="0" w:firstLine="567"/>
        <w:rPr>
          <w:szCs w:val="24"/>
        </w:rPr>
      </w:pPr>
    </w:p>
    <w:p w14:paraId="078055F9" w14:textId="77777777" w:rsidR="00CA2145" w:rsidRPr="00CA2145" w:rsidRDefault="00CA2145" w:rsidP="00CA2145">
      <w:pPr>
        <w:pStyle w:val="a9"/>
        <w:ind w:left="0" w:firstLine="567"/>
        <w:rPr>
          <w:szCs w:val="24"/>
        </w:rPr>
      </w:pPr>
      <w:proofErr w:type="spellStart"/>
      <w:r w:rsidRPr="00CA2145">
        <w:rPr>
          <w:szCs w:val="24"/>
        </w:rPr>
        <w:t>Connection.rollback</w:t>
      </w:r>
      <w:proofErr w:type="spellEnd"/>
    </w:p>
    <w:p w14:paraId="616EDEDD" w14:textId="77777777" w:rsidR="00CA2145" w:rsidRPr="00CA2145" w:rsidRDefault="00CA2145" w:rsidP="00CA2145">
      <w:pPr>
        <w:pStyle w:val="a9"/>
        <w:ind w:left="0" w:firstLine="567"/>
        <w:rPr>
          <w:szCs w:val="24"/>
        </w:rPr>
      </w:pPr>
      <w:r w:rsidRPr="00CA2145">
        <w:rPr>
          <w:szCs w:val="24"/>
        </w:rPr>
        <w:t xml:space="preserve">Если в транзакции хотя бы одна операция завершается неудачно, то отменить изменения можно с помощью </w:t>
      </w:r>
      <w:proofErr w:type="spellStart"/>
      <w:proofErr w:type="gramStart"/>
      <w:r w:rsidRPr="00CA2145">
        <w:rPr>
          <w:szCs w:val="24"/>
        </w:rPr>
        <w:t>connection.rollback</w:t>
      </w:r>
      <w:proofErr w:type="spellEnd"/>
      <w:proofErr w:type="gramEnd"/>
      <w:r w:rsidRPr="00CA2145">
        <w:rPr>
          <w:szCs w:val="24"/>
        </w:rPr>
        <w:t>().</w:t>
      </w:r>
    </w:p>
    <w:p w14:paraId="7568A0F8" w14:textId="77777777" w:rsidR="00CA2145" w:rsidRPr="00CA2145" w:rsidRDefault="00CA2145" w:rsidP="00CA2145">
      <w:pPr>
        <w:pStyle w:val="a9"/>
        <w:ind w:left="0" w:firstLine="567"/>
        <w:rPr>
          <w:szCs w:val="24"/>
        </w:rPr>
      </w:pPr>
    </w:p>
    <w:p w14:paraId="6044CE13" w14:textId="3A0A0BD8" w:rsidR="00CE603E" w:rsidRDefault="00CA2145" w:rsidP="00CA2145">
      <w:pPr>
        <w:pStyle w:val="a9"/>
        <w:ind w:left="0" w:firstLine="567"/>
        <w:rPr>
          <w:szCs w:val="24"/>
        </w:rPr>
      </w:pPr>
      <w:r w:rsidRPr="00CA2145">
        <w:rPr>
          <w:szCs w:val="24"/>
        </w:rPr>
        <w:t xml:space="preserve">Синтаксис </w:t>
      </w:r>
      <w:proofErr w:type="spellStart"/>
      <w:r w:rsidRPr="00CA2145">
        <w:rPr>
          <w:szCs w:val="24"/>
        </w:rPr>
        <w:t>rollback</w:t>
      </w:r>
      <w:proofErr w:type="spellEnd"/>
      <w:r w:rsidRPr="00CA2145">
        <w:rPr>
          <w:szCs w:val="24"/>
        </w:rPr>
        <w:t>:</w:t>
      </w:r>
    </w:p>
    <w:p w14:paraId="2E7539EF" w14:textId="623C3ED8" w:rsidR="00CA2145" w:rsidRDefault="00CA2145" w:rsidP="00CA2145">
      <w:pPr>
        <w:pStyle w:val="a9"/>
        <w:ind w:left="0" w:firstLine="567"/>
        <w:rPr>
          <w:szCs w:val="24"/>
        </w:rPr>
      </w:pPr>
    </w:p>
    <w:p w14:paraId="3C43C713" w14:textId="0F32FE38" w:rsidR="00CA2145" w:rsidRDefault="00360F24" w:rsidP="00CA2145">
      <w:pPr>
        <w:pStyle w:val="a9"/>
        <w:ind w:left="0" w:firstLine="567"/>
        <w:rPr>
          <w:szCs w:val="24"/>
        </w:rPr>
      </w:pPr>
      <w:r w:rsidRPr="00360F24">
        <w:rPr>
          <w:noProof/>
          <w:szCs w:val="24"/>
        </w:rPr>
        <w:drawing>
          <wp:inline distT="0" distB="0" distL="0" distR="0" wp14:anchorId="751F6BC1" wp14:editId="4D0335C7">
            <wp:extent cx="2676899" cy="933580"/>
            <wp:effectExtent l="152400" t="152400" r="371475" b="3619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33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4F658A" w14:textId="2AF725A4" w:rsidR="00360F24" w:rsidRDefault="00360F24" w:rsidP="00CA2145">
      <w:pPr>
        <w:pStyle w:val="a9"/>
        <w:ind w:left="0" w:firstLine="567"/>
        <w:rPr>
          <w:szCs w:val="24"/>
        </w:rPr>
      </w:pPr>
    </w:p>
    <w:p w14:paraId="1B82CF2B" w14:textId="77777777" w:rsidR="0064495C" w:rsidRPr="0064495C" w:rsidRDefault="0064495C" w:rsidP="0064495C">
      <w:pPr>
        <w:pStyle w:val="a9"/>
        <w:ind w:left="0" w:firstLine="567"/>
        <w:rPr>
          <w:szCs w:val="24"/>
        </w:rPr>
      </w:pPr>
      <w:r w:rsidRPr="0064495C">
        <w:rPr>
          <w:szCs w:val="24"/>
        </w:rPr>
        <w:t xml:space="preserve">Пример управления транзакциями </w:t>
      </w:r>
      <w:proofErr w:type="spellStart"/>
      <w:r w:rsidRPr="0064495C">
        <w:rPr>
          <w:szCs w:val="24"/>
        </w:rPr>
        <w:t>PostgreSQL</w:t>
      </w:r>
      <w:proofErr w:type="spellEnd"/>
      <w:r w:rsidRPr="0064495C">
        <w:rPr>
          <w:szCs w:val="24"/>
        </w:rPr>
        <w:t xml:space="preserve"> из Python</w:t>
      </w:r>
    </w:p>
    <w:p w14:paraId="04527134" w14:textId="77777777" w:rsidR="0064495C" w:rsidRPr="0064495C" w:rsidRDefault="0064495C" w:rsidP="0064495C">
      <w:pPr>
        <w:pStyle w:val="a9"/>
        <w:ind w:left="0" w:firstLine="567"/>
        <w:rPr>
          <w:szCs w:val="24"/>
        </w:rPr>
      </w:pPr>
      <w:r w:rsidRPr="0064495C">
        <w:rPr>
          <w:szCs w:val="24"/>
        </w:rPr>
        <w:t xml:space="preserve">Отключите режим </w:t>
      </w:r>
      <w:proofErr w:type="spellStart"/>
      <w:r w:rsidRPr="0064495C">
        <w:rPr>
          <w:szCs w:val="24"/>
        </w:rPr>
        <w:t>автосохранения</w:t>
      </w:r>
      <w:proofErr w:type="spellEnd"/>
      <w:r w:rsidRPr="0064495C">
        <w:rPr>
          <w:szCs w:val="24"/>
        </w:rPr>
        <w:t xml:space="preserve"> (</w:t>
      </w:r>
      <w:proofErr w:type="spellStart"/>
      <w:r w:rsidRPr="0064495C">
        <w:rPr>
          <w:szCs w:val="24"/>
        </w:rPr>
        <w:t>auto-commit</w:t>
      </w:r>
      <w:proofErr w:type="spellEnd"/>
      <w:r w:rsidRPr="0064495C">
        <w:rPr>
          <w:szCs w:val="24"/>
        </w:rPr>
        <w:t>).</w:t>
      </w:r>
    </w:p>
    <w:p w14:paraId="69CD7D6D" w14:textId="77777777" w:rsidR="0064495C" w:rsidRPr="0064495C" w:rsidRDefault="0064495C" w:rsidP="0064495C">
      <w:pPr>
        <w:pStyle w:val="a9"/>
        <w:ind w:left="0" w:firstLine="567"/>
        <w:rPr>
          <w:szCs w:val="24"/>
        </w:rPr>
      </w:pPr>
      <w:r w:rsidRPr="0064495C">
        <w:rPr>
          <w:szCs w:val="24"/>
        </w:rPr>
        <w:t xml:space="preserve">Если все операции были выполнены успешно, используйте </w:t>
      </w:r>
      <w:proofErr w:type="spellStart"/>
      <w:proofErr w:type="gramStart"/>
      <w:r w:rsidRPr="0064495C">
        <w:rPr>
          <w:szCs w:val="24"/>
        </w:rPr>
        <w:t>connection.commit</w:t>
      </w:r>
      <w:proofErr w:type="spellEnd"/>
      <w:proofErr w:type="gramEnd"/>
      <w:r w:rsidRPr="0064495C">
        <w:rPr>
          <w:szCs w:val="24"/>
        </w:rPr>
        <w:t>() для их сохранения в базе данных.</w:t>
      </w:r>
    </w:p>
    <w:p w14:paraId="0B51BEE1" w14:textId="77777777" w:rsidR="0064495C" w:rsidRPr="0064495C" w:rsidRDefault="0064495C" w:rsidP="0064495C">
      <w:pPr>
        <w:pStyle w:val="a9"/>
        <w:ind w:left="0" w:firstLine="567"/>
        <w:rPr>
          <w:szCs w:val="24"/>
        </w:rPr>
      </w:pPr>
      <w:r w:rsidRPr="0064495C">
        <w:rPr>
          <w:szCs w:val="24"/>
        </w:rPr>
        <w:t xml:space="preserve">Если какая-то из операций была завершена неудачно, то откатиться к последнему состоянию можно с помощью </w:t>
      </w:r>
      <w:proofErr w:type="spellStart"/>
      <w:proofErr w:type="gramStart"/>
      <w:r w:rsidRPr="0064495C">
        <w:rPr>
          <w:szCs w:val="24"/>
        </w:rPr>
        <w:t>connection.rollback</w:t>
      </w:r>
      <w:proofErr w:type="spellEnd"/>
      <w:proofErr w:type="gramEnd"/>
      <w:r w:rsidRPr="0064495C">
        <w:rPr>
          <w:szCs w:val="24"/>
        </w:rPr>
        <w:t>().</w:t>
      </w:r>
    </w:p>
    <w:p w14:paraId="5A147004" w14:textId="77777777" w:rsidR="0064495C" w:rsidRPr="0064495C" w:rsidRDefault="0064495C" w:rsidP="0064495C">
      <w:pPr>
        <w:pStyle w:val="a9"/>
        <w:ind w:left="0" w:firstLine="567"/>
        <w:rPr>
          <w:szCs w:val="24"/>
        </w:rPr>
      </w:pPr>
      <w:r w:rsidRPr="0064495C">
        <w:rPr>
          <w:szCs w:val="24"/>
        </w:rPr>
        <w:t xml:space="preserve">Примечание: транзакция остается открытой до явного вызова </w:t>
      </w:r>
      <w:proofErr w:type="spellStart"/>
      <w:proofErr w:type="gramStart"/>
      <w:r w:rsidRPr="0064495C">
        <w:rPr>
          <w:szCs w:val="24"/>
        </w:rPr>
        <w:t>commit</w:t>
      </w:r>
      <w:proofErr w:type="spellEnd"/>
      <w:r w:rsidRPr="0064495C">
        <w:rPr>
          <w:szCs w:val="24"/>
        </w:rPr>
        <w:t>(</w:t>
      </w:r>
      <w:proofErr w:type="gramEnd"/>
      <w:r w:rsidRPr="0064495C">
        <w:rPr>
          <w:szCs w:val="24"/>
        </w:rPr>
        <w:t xml:space="preserve">) или </w:t>
      </w:r>
      <w:proofErr w:type="spellStart"/>
      <w:r w:rsidRPr="0064495C">
        <w:rPr>
          <w:szCs w:val="24"/>
        </w:rPr>
        <w:t>rollback</w:t>
      </w:r>
      <w:proofErr w:type="spellEnd"/>
      <w:r w:rsidRPr="0064495C">
        <w:rPr>
          <w:szCs w:val="24"/>
        </w:rPr>
        <w:t>().</w:t>
      </w:r>
    </w:p>
    <w:p w14:paraId="5D1A1EB8" w14:textId="77777777" w:rsidR="0064495C" w:rsidRPr="0064495C" w:rsidRDefault="0064495C" w:rsidP="0064495C">
      <w:pPr>
        <w:pStyle w:val="a9"/>
        <w:ind w:left="0" w:firstLine="567"/>
        <w:rPr>
          <w:szCs w:val="24"/>
        </w:rPr>
      </w:pPr>
    </w:p>
    <w:p w14:paraId="666BDB7E" w14:textId="4096666E" w:rsidR="00360F24" w:rsidRDefault="0064495C" w:rsidP="0064495C">
      <w:pPr>
        <w:pStyle w:val="a9"/>
        <w:ind w:left="0" w:firstLine="567"/>
        <w:rPr>
          <w:szCs w:val="24"/>
        </w:rPr>
      </w:pPr>
      <w:r w:rsidRPr="0064495C">
        <w:rPr>
          <w:szCs w:val="24"/>
        </w:rPr>
        <w:t>Давайте понизим цену на один телефон и повысим на второй.</w:t>
      </w:r>
    </w:p>
    <w:p w14:paraId="64E467B2" w14:textId="296AFA6C" w:rsidR="0064495C" w:rsidRDefault="0064495C" w:rsidP="0064495C">
      <w:pPr>
        <w:pStyle w:val="a9"/>
        <w:ind w:left="0" w:firstLine="567"/>
        <w:rPr>
          <w:szCs w:val="24"/>
        </w:rPr>
      </w:pPr>
    </w:p>
    <w:p w14:paraId="0815C426" w14:textId="2E096A61" w:rsidR="0064495C" w:rsidRDefault="003D3A87" w:rsidP="0064495C">
      <w:pPr>
        <w:pStyle w:val="a9"/>
        <w:ind w:left="0" w:firstLine="567"/>
        <w:rPr>
          <w:szCs w:val="24"/>
        </w:rPr>
      </w:pPr>
      <w:r w:rsidRPr="003D3A87">
        <w:rPr>
          <w:noProof/>
          <w:szCs w:val="24"/>
        </w:rPr>
        <w:drawing>
          <wp:inline distT="0" distB="0" distL="0" distR="0" wp14:anchorId="5B7C4F90" wp14:editId="3886FFA0">
            <wp:extent cx="5141778" cy="4240086"/>
            <wp:effectExtent l="152400" t="152400" r="363855" b="3702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5038" cy="4251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42C921" w14:textId="09C2D922" w:rsidR="003D3A87" w:rsidRDefault="008E4619" w:rsidP="0064495C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2B6DB393" wp14:editId="66D4B8CF">
            <wp:extent cx="4933020" cy="3892277"/>
            <wp:effectExtent l="152400" t="152400" r="363220" b="3562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52" cy="3911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10B177" w14:textId="5BB34F40" w:rsidR="00423D23" w:rsidRDefault="00166F2B" w:rsidP="0064495C">
      <w:pPr>
        <w:pStyle w:val="a9"/>
        <w:ind w:left="0" w:firstLine="567"/>
        <w:rPr>
          <w:szCs w:val="24"/>
        </w:rPr>
      </w:pPr>
      <w:r w:rsidRPr="00166F2B">
        <w:rPr>
          <w:szCs w:val="24"/>
        </w:rPr>
        <w:t>Вы получите следующий вывод после успешного завершения всех операций в транзакции.</w:t>
      </w:r>
    </w:p>
    <w:p w14:paraId="08F423CB" w14:textId="4D1930CD" w:rsidR="00166F2B" w:rsidRDefault="00166F2B" w:rsidP="0064495C">
      <w:pPr>
        <w:pStyle w:val="a9"/>
        <w:ind w:left="0" w:firstLine="567"/>
        <w:rPr>
          <w:szCs w:val="24"/>
        </w:rPr>
      </w:pPr>
    </w:p>
    <w:p w14:paraId="5A721857" w14:textId="3F796F22" w:rsidR="00D974F3" w:rsidRDefault="00D974F3" w:rsidP="0064495C">
      <w:pPr>
        <w:pStyle w:val="a9"/>
        <w:ind w:left="0" w:firstLine="567"/>
        <w:rPr>
          <w:szCs w:val="24"/>
        </w:rPr>
      </w:pPr>
      <w:r w:rsidRPr="00D974F3">
        <w:rPr>
          <w:noProof/>
          <w:szCs w:val="24"/>
        </w:rPr>
        <w:drawing>
          <wp:inline distT="0" distB="0" distL="0" distR="0" wp14:anchorId="0773500A" wp14:editId="2229FA70">
            <wp:extent cx="3334215" cy="1066949"/>
            <wp:effectExtent l="152400" t="152400" r="361950" b="3619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66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A93A07" w14:textId="705F28B8" w:rsidR="00D974F3" w:rsidRDefault="00D974F3" w:rsidP="0064495C">
      <w:pPr>
        <w:pStyle w:val="a9"/>
        <w:ind w:left="0" w:firstLine="567"/>
        <w:rPr>
          <w:szCs w:val="24"/>
        </w:rPr>
      </w:pPr>
    </w:p>
    <w:p w14:paraId="0DAA0E76" w14:textId="24CE8159" w:rsidR="00D974F3" w:rsidRDefault="00EB78C0" w:rsidP="0064495C">
      <w:pPr>
        <w:pStyle w:val="a9"/>
        <w:ind w:left="0" w:firstLine="567"/>
        <w:rPr>
          <w:szCs w:val="24"/>
        </w:rPr>
      </w:pPr>
      <w:r w:rsidRPr="00EB78C0">
        <w:rPr>
          <w:szCs w:val="24"/>
        </w:rPr>
        <w:t>Если хотя бы одна из операций будет завершена с ошибкой, то вывод будет таким.</w:t>
      </w:r>
    </w:p>
    <w:p w14:paraId="2144E72F" w14:textId="6B65C439" w:rsidR="00EB78C0" w:rsidRDefault="00EB78C0" w:rsidP="0064495C">
      <w:pPr>
        <w:pStyle w:val="a9"/>
        <w:ind w:left="0" w:firstLine="567"/>
        <w:rPr>
          <w:szCs w:val="24"/>
        </w:rPr>
      </w:pPr>
    </w:p>
    <w:p w14:paraId="3A25A9DB" w14:textId="49404258" w:rsidR="00EB78C0" w:rsidRDefault="00A63C35" w:rsidP="0064495C">
      <w:pPr>
        <w:pStyle w:val="a9"/>
        <w:ind w:left="0" w:firstLine="567"/>
        <w:rPr>
          <w:szCs w:val="24"/>
        </w:rPr>
      </w:pPr>
      <w:r w:rsidRPr="00A63C35">
        <w:rPr>
          <w:noProof/>
          <w:szCs w:val="24"/>
        </w:rPr>
        <w:drawing>
          <wp:inline distT="0" distB="0" distL="0" distR="0" wp14:anchorId="57189F6C" wp14:editId="24576EBE">
            <wp:extent cx="5541563" cy="1056849"/>
            <wp:effectExtent l="152400" t="152400" r="364490" b="3530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2424" cy="1058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3E0335" w14:textId="030DEEE9" w:rsidR="00A63C35" w:rsidRDefault="00A63C35" w:rsidP="0064495C">
      <w:pPr>
        <w:pStyle w:val="a9"/>
        <w:ind w:left="0" w:firstLine="567"/>
        <w:rPr>
          <w:szCs w:val="24"/>
        </w:rPr>
      </w:pPr>
    </w:p>
    <w:p w14:paraId="1761E63F" w14:textId="77777777" w:rsidR="00832A7F" w:rsidRPr="00832A7F" w:rsidRDefault="00832A7F" w:rsidP="00832A7F">
      <w:pPr>
        <w:pStyle w:val="a9"/>
        <w:ind w:left="0" w:firstLine="567"/>
        <w:rPr>
          <w:szCs w:val="24"/>
        </w:rPr>
      </w:pPr>
      <w:r w:rsidRPr="00832A7F">
        <w:rPr>
          <w:szCs w:val="24"/>
        </w:rPr>
        <w:t>Инструкция With для управления транзакциями</w:t>
      </w:r>
    </w:p>
    <w:p w14:paraId="21CABF2D" w14:textId="77777777" w:rsidR="00832A7F" w:rsidRPr="00832A7F" w:rsidRDefault="00832A7F" w:rsidP="00832A7F">
      <w:pPr>
        <w:pStyle w:val="a9"/>
        <w:ind w:left="0" w:firstLine="567"/>
        <w:rPr>
          <w:szCs w:val="24"/>
        </w:rPr>
      </w:pPr>
      <w:r w:rsidRPr="00832A7F">
        <w:rPr>
          <w:szCs w:val="24"/>
        </w:rPr>
        <w:t xml:space="preserve">Для создания транзакции внутри определенного блока в коде используйте инструкцию </w:t>
      </w:r>
      <w:proofErr w:type="spellStart"/>
      <w:r w:rsidRPr="00832A7F">
        <w:rPr>
          <w:szCs w:val="24"/>
        </w:rPr>
        <w:t>with</w:t>
      </w:r>
      <w:proofErr w:type="spellEnd"/>
      <w:r w:rsidRPr="00832A7F">
        <w:rPr>
          <w:szCs w:val="24"/>
        </w:rPr>
        <w:t>.</w:t>
      </w:r>
    </w:p>
    <w:p w14:paraId="7A14F557" w14:textId="77777777" w:rsidR="00832A7F" w:rsidRPr="00832A7F" w:rsidRDefault="00832A7F" w:rsidP="00832A7F">
      <w:pPr>
        <w:pStyle w:val="a9"/>
        <w:ind w:left="0" w:firstLine="567"/>
        <w:rPr>
          <w:szCs w:val="24"/>
        </w:rPr>
      </w:pPr>
    </w:p>
    <w:p w14:paraId="1114FC33" w14:textId="77777777" w:rsidR="00832A7F" w:rsidRPr="00832A7F" w:rsidRDefault="00832A7F" w:rsidP="00832A7F">
      <w:pPr>
        <w:pStyle w:val="a9"/>
        <w:ind w:left="0" w:firstLine="567"/>
        <w:rPr>
          <w:szCs w:val="24"/>
        </w:rPr>
      </w:pPr>
      <w:r w:rsidRPr="00832A7F">
        <w:rPr>
          <w:szCs w:val="24"/>
        </w:rPr>
        <w:t xml:space="preserve">Что делает инструкция </w:t>
      </w:r>
      <w:proofErr w:type="spellStart"/>
      <w:proofErr w:type="gramStart"/>
      <w:r w:rsidRPr="00832A7F">
        <w:rPr>
          <w:szCs w:val="24"/>
        </w:rPr>
        <w:t>with?Соединения</w:t>
      </w:r>
      <w:proofErr w:type="spellEnd"/>
      <w:proofErr w:type="gramEnd"/>
      <w:r w:rsidRPr="00832A7F">
        <w:rPr>
          <w:szCs w:val="24"/>
        </w:rPr>
        <w:t xml:space="preserve"> и объекта </w:t>
      </w:r>
      <w:proofErr w:type="spellStart"/>
      <w:r w:rsidRPr="00832A7F">
        <w:rPr>
          <w:szCs w:val="24"/>
        </w:rPr>
        <w:t>cursor</w:t>
      </w:r>
      <w:proofErr w:type="spellEnd"/>
      <w:r w:rsidRPr="00832A7F">
        <w:rPr>
          <w:szCs w:val="24"/>
        </w:rPr>
        <w:t xml:space="preserve"> в psycopg2 — это всего лишь контекстные менеджеры, которые можно использовать с </w:t>
      </w:r>
      <w:proofErr w:type="spellStart"/>
      <w:r w:rsidRPr="00832A7F">
        <w:rPr>
          <w:szCs w:val="24"/>
        </w:rPr>
        <w:t>with</w:t>
      </w:r>
      <w:proofErr w:type="spellEnd"/>
      <w:r w:rsidRPr="00832A7F">
        <w:rPr>
          <w:szCs w:val="24"/>
        </w:rPr>
        <w:t xml:space="preserve">. Основное преимущество в том, что это позволяет не писать явно </w:t>
      </w:r>
      <w:proofErr w:type="spellStart"/>
      <w:r w:rsidRPr="00832A7F">
        <w:rPr>
          <w:szCs w:val="24"/>
        </w:rPr>
        <w:t>commit</w:t>
      </w:r>
      <w:proofErr w:type="spellEnd"/>
      <w:r w:rsidRPr="00832A7F">
        <w:rPr>
          <w:szCs w:val="24"/>
        </w:rPr>
        <w:t xml:space="preserve"> или </w:t>
      </w:r>
      <w:proofErr w:type="spellStart"/>
      <w:r w:rsidRPr="00832A7F">
        <w:rPr>
          <w:szCs w:val="24"/>
        </w:rPr>
        <w:t>rollback</w:t>
      </w:r>
      <w:proofErr w:type="spellEnd"/>
      <w:r w:rsidRPr="00832A7F">
        <w:rPr>
          <w:szCs w:val="24"/>
        </w:rPr>
        <w:t>.</w:t>
      </w:r>
    </w:p>
    <w:p w14:paraId="6D1BF216" w14:textId="77777777" w:rsidR="00832A7F" w:rsidRPr="00832A7F" w:rsidRDefault="00832A7F" w:rsidP="00832A7F">
      <w:pPr>
        <w:pStyle w:val="a9"/>
        <w:ind w:left="0" w:firstLine="567"/>
        <w:rPr>
          <w:szCs w:val="24"/>
        </w:rPr>
      </w:pPr>
    </w:p>
    <w:p w14:paraId="48930E47" w14:textId="35841241" w:rsidR="00A63C35" w:rsidRDefault="00832A7F" w:rsidP="00832A7F">
      <w:pPr>
        <w:pStyle w:val="a9"/>
        <w:ind w:left="0" w:firstLine="567"/>
        <w:rPr>
          <w:szCs w:val="24"/>
        </w:rPr>
      </w:pPr>
      <w:r w:rsidRPr="00832A7F">
        <w:rPr>
          <w:szCs w:val="24"/>
        </w:rPr>
        <w:t>Синтаксис:</w:t>
      </w:r>
    </w:p>
    <w:p w14:paraId="26BD1D7C" w14:textId="4020D7AB" w:rsidR="00832A7F" w:rsidRDefault="00832A7F" w:rsidP="00832A7F">
      <w:pPr>
        <w:pStyle w:val="a9"/>
        <w:ind w:left="0" w:firstLine="567"/>
        <w:rPr>
          <w:szCs w:val="24"/>
        </w:rPr>
      </w:pPr>
    </w:p>
    <w:p w14:paraId="46FE88BF" w14:textId="298A2461" w:rsidR="00832A7F" w:rsidRDefault="008A7577" w:rsidP="00832A7F">
      <w:pPr>
        <w:pStyle w:val="a9"/>
        <w:ind w:left="0" w:firstLine="567"/>
        <w:rPr>
          <w:szCs w:val="24"/>
        </w:rPr>
      </w:pPr>
      <w:r w:rsidRPr="008A7577">
        <w:rPr>
          <w:noProof/>
          <w:szCs w:val="24"/>
        </w:rPr>
        <w:drawing>
          <wp:inline distT="0" distB="0" distL="0" distR="0" wp14:anchorId="33A27548" wp14:editId="227F06A9">
            <wp:extent cx="4696480" cy="724001"/>
            <wp:effectExtent l="152400" t="152400" r="370840" b="3619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24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6A59D2" w14:textId="77777777" w:rsidR="008E4619" w:rsidRPr="00A52D86" w:rsidRDefault="008E4619" w:rsidP="0064495C">
      <w:pPr>
        <w:pStyle w:val="a9"/>
        <w:ind w:left="0" w:firstLine="567"/>
        <w:rPr>
          <w:szCs w:val="24"/>
        </w:rPr>
      </w:pPr>
    </w:p>
    <w:sectPr w:rsidR="008E4619" w:rsidRPr="00A52D86" w:rsidSect="009E116D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184F7" w14:textId="77777777" w:rsidR="00C039C1" w:rsidRDefault="00C039C1" w:rsidP="0034712C">
      <w:pPr>
        <w:spacing w:after="0" w:line="240" w:lineRule="auto"/>
      </w:pPr>
      <w:r>
        <w:separator/>
      </w:r>
    </w:p>
  </w:endnote>
  <w:endnote w:type="continuationSeparator" w:id="0">
    <w:p w14:paraId="5A635200" w14:textId="77777777" w:rsidR="00C039C1" w:rsidRDefault="00C039C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249A9" w14:textId="77777777" w:rsidR="00C039C1" w:rsidRDefault="00C039C1" w:rsidP="0034712C">
      <w:pPr>
        <w:spacing w:after="0" w:line="240" w:lineRule="auto"/>
      </w:pPr>
      <w:r>
        <w:separator/>
      </w:r>
    </w:p>
  </w:footnote>
  <w:footnote w:type="continuationSeparator" w:id="0">
    <w:p w14:paraId="274BB06B" w14:textId="77777777" w:rsidR="00C039C1" w:rsidRDefault="00C039C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740167">
    <w:abstractNumId w:val="8"/>
  </w:num>
  <w:num w:numId="2" w16cid:durableId="1213346082">
    <w:abstractNumId w:val="4"/>
  </w:num>
  <w:num w:numId="3" w16cid:durableId="1744569827">
    <w:abstractNumId w:val="3"/>
  </w:num>
  <w:num w:numId="4" w16cid:durableId="1559977194">
    <w:abstractNumId w:val="5"/>
  </w:num>
  <w:num w:numId="5" w16cid:durableId="967783514">
    <w:abstractNumId w:val="7"/>
  </w:num>
  <w:num w:numId="6" w16cid:durableId="2087608851">
    <w:abstractNumId w:val="2"/>
  </w:num>
  <w:num w:numId="7" w16cid:durableId="498934149">
    <w:abstractNumId w:val="1"/>
  </w:num>
  <w:num w:numId="8" w16cid:durableId="1229264741">
    <w:abstractNumId w:val="6"/>
  </w:num>
  <w:num w:numId="9" w16cid:durableId="56708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70123"/>
    <w:rsid w:val="00084728"/>
    <w:rsid w:val="000971ED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7B7B"/>
    <w:rsid w:val="001133F3"/>
    <w:rsid w:val="00120F3C"/>
    <w:rsid w:val="001213DE"/>
    <w:rsid w:val="00122320"/>
    <w:rsid w:val="00166F2B"/>
    <w:rsid w:val="00176B50"/>
    <w:rsid w:val="001823BD"/>
    <w:rsid w:val="001836CB"/>
    <w:rsid w:val="001A2F59"/>
    <w:rsid w:val="001C76A3"/>
    <w:rsid w:val="001D55D2"/>
    <w:rsid w:val="001E2586"/>
    <w:rsid w:val="00224D44"/>
    <w:rsid w:val="002449A5"/>
    <w:rsid w:val="00247756"/>
    <w:rsid w:val="00253D27"/>
    <w:rsid w:val="00254C59"/>
    <w:rsid w:val="00256A3A"/>
    <w:rsid w:val="00261154"/>
    <w:rsid w:val="00273612"/>
    <w:rsid w:val="002915EC"/>
    <w:rsid w:val="002937FA"/>
    <w:rsid w:val="002A015E"/>
    <w:rsid w:val="002B6D9A"/>
    <w:rsid w:val="002D189C"/>
    <w:rsid w:val="002D3957"/>
    <w:rsid w:val="002E1745"/>
    <w:rsid w:val="002F1E53"/>
    <w:rsid w:val="003007B2"/>
    <w:rsid w:val="0031677E"/>
    <w:rsid w:val="003223CB"/>
    <w:rsid w:val="003423E3"/>
    <w:rsid w:val="0034712C"/>
    <w:rsid w:val="003521BC"/>
    <w:rsid w:val="00360F24"/>
    <w:rsid w:val="003659FB"/>
    <w:rsid w:val="003D2061"/>
    <w:rsid w:val="003D3A87"/>
    <w:rsid w:val="003D784B"/>
    <w:rsid w:val="003E5A2E"/>
    <w:rsid w:val="003F59F9"/>
    <w:rsid w:val="004007AA"/>
    <w:rsid w:val="00403F1B"/>
    <w:rsid w:val="00420EFF"/>
    <w:rsid w:val="00423D23"/>
    <w:rsid w:val="0044281D"/>
    <w:rsid w:val="004440C5"/>
    <w:rsid w:val="00445B31"/>
    <w:rsid w:val="0045355B"/>
    <w:rsid w:val="004D6159"/>
    <w:rsid w:val="004D634A"/>
    <w:rsid w:val="004E3161"/>
    <w:rsid w:val="00535F92"/>
    <w:rsid w:val="005670C8"/>
    <w:rsid w:val="00580519"/>
    <w:rsid w:val="0058565B"/>
    <w:rsid w:val="005A5072"/>
    <w:rsid w:val="005B142B"/>
    <w:rsid w:val="005C04F6"/>
    <w:rsid w:val="005C38DA"/>
    <w:rsid w:val="005E39BD"/>
    <w:rsid w:val="00611BEA"/>
    <w:rsid w:val="00633121"/>
    <w:rsid w:val="00634B81"/>
    <w:rsid w:val="006410F3"/>
    <w:rsid w:val="00641ABD"/>
    <w:rsid w:val="0064495C"/>
    <w:rsid w:val="006711CB"/>
    <w:rsid w:val="0067514F"/>
    <w:rsid w:val="00692CD9"/>
    <w:rsid w:val="006E6328"/>
    <w:rsid w:val="00705E01"/>
    <w:rsid w:val="00707E31"/>
    <w:rsid w:val="00715428"/>
    <w:rsid w:val="00721CC7"/>
    <w:rsid w:val="00727B70"/>
    <w:rsid w:val="00730096"/>
    <w:rsid w:val="00733383"/>
    <w:rsid w:val="007433AA"/>
    <w:rsid w:val="00757E28"/>
    <w:rsid w:val="00777C5E"/>
    <w:rsid w:val="0079298A"/>
    <w:rsid w:val="007A7B63"/>
    <w:rsid w:val="007C4E58"/>
    <w:rsid w:val="007D112B"/>
    <w:rsid w:val="007D3215"/>
    <w:rsid w:val="007D6121"/>
    <w:rsid w:val="007E1792"/>
    <w:rsid w:val="007E2D8F"/>
    <w:rsid w:val="007E2F44"/>
    <w:rsid w:val="00806251"/>
    <w:rsid w:val="00806252"/>
    <w:rsid w:val="00824E73"/>
    <w:rsid w:val="00826F1B"/>
    <w:rsid w:val="00832A7F"/>
    <w:rsid w:val="00834399"/>
    <w:rsid w:val="00837C57"/>
    <w:rsid w:val="00840CC5"/>
    <w:rsid w:val="00847F38"/>
    <w:rsid w:val="00873A2E"/>
    <w:rsid w:val="00882E4B"/>
    <w:rsid w:val="008A01E0"/>
    <w:rsid w:val="008A3891"/>
    <w:rsid w:val="008A7577"/>
    <w:rsid w:val="008D5F57"/>
    <w:rsid w:val="008E0473"/>
    <w:rsid w:val="008E4619"/>
    <w:rsid w:val="008F1D70"/>
    <w:rsid w:val="00912BA0"/>
    <w:rsid w:val="009229BB"/>
    <w:rsid w:val="00924A58"/>
    <w:rsid w:val="00935E1D"/>
    <w:rsid w:val="00950FCB"/>
    <w:rsid w:val="00985930"/>
    <w:rsid w:val="009941B4"/>
    <w:rsid w:val="009B0960"/>
    <w:rsid w:val="009D31FD"/>
    <w:rsid w:val="009D532A"/>
    <w:rsid w:val="009E116D"/>
    <w:rsid w:val="009F68FF"/>
    <w:rsid w:val="00A04716"/>
    <w:rsid w:val="00A2102A"/>
    <w:rsid w:val="00A42278"/>
    <w:rsid w:val="00A52D86"/>
    <w:rsid w:val="00A63C35"/>
    <w:rsid w:val="00A71426"/>
    <w:rsid w:val="00A86BF1"/>
    <w:rsid w:val="00A8782A"/>
    <w:rsid w:val="00A94CB1"/>
    <w:rsid w:val="00A95CC7"/>
    <w:rsid w:val="00AD2EBF"/>
    <w:rsid w:val="00AE1A45"/>
    <w:rsid w:val="00AF2F2E"/>
    <w:rsid w:val="00AF610A"/>
    <w:rsid w:val="00B21C48"/>
    <w:rsid w:val="00B23490"/>
    <w:rsid w:val="00B27C6F"/>
    <w:rsid w:val="00B4000C"/>
    <w:rsid w:val="00B42D7C"/>
    <w:rsid w:val="00B6766C"/>
    <w:rsid w:val="00BD2616"/>
    <w:rsid w:val="00BD48B7"/>
    <w:rsid w:val="00C039C1"/>
    <w:rsid w:val="00C05A2F"/>
    <w:rsid w:val="00C210B9"/>
    <w:rsid w:val="00C27770"/>
    <w:rsid w:val="00C36459"/>
    <w:rsid w:val="00C64F2A"/>
    <w:rsid w:val="00C8547C"/>
    <w:rsid w:val="00C909CB"/>
    <w:rsid w:val="00C942B5"/>
    <w:rsid w:val="00CA2145"/>
    <w:rsid w:val="00CB032B"/>
    <w:rsid w:val="00CB1FB6"/>
    <w:rsid w:val="00CD3EA7"/>
    <w:rsid w:val="00CE172A"/>
    <w:rsid w:val="00CE582D"/>
    <w:rsid w:val="00CE603E"/>
    <w:rsid w:val="00D036A0"/>
    <w:rsid w:val="00D048BC"/>
    <w:rsid w:val="00D16420"/>
    <w:rsid w:val="00D31D5A"/>
    <w:rsid w:val="00D610C6"/>
    <w:rsid w:val="00D905B7"/>
    <w:rsid w:val="00D91447"/>
    <w:rsid w:val="00D91F4B"/>
    <w:rsid w:val="00D94C23"/>
    <w:rsid w:val="00D974F3"/>
    <w:rsid w:val="00DA4780"/>
    <w:rsid w:val="00DB73FD"/>
    <w:rsid w:val="00DE2BA3"/>
    <w:rsid w:val="00E302D9"/>
    <w:rsid w:val="00E50C14"/>
    <w:rsid w:val="00E570B7"/>
    <w:rsid w:val="00E626EE"/>
    <w:rsid w:val="00E85A1B"/>
    <w:rsid w:val="00E90791"/>
    <w:rsid w:val="00E965F9"/>
    <w:rsid w:val="00EA7BA4"/>
    <w:rsid w:val="00EA7DDB"/>
    <w:rsid w:val="00EB78C0"/>
    <w:rsid w:val="00EE1036"/>
    <w:rsid w:val="00EF1C1C"/>
    <w:rsid w:val="00EF5B2D"/>
    <w:rsid w:val="00F04CEB"/>
    <w:rsid w:val="00F13C60"/>
    <w:rsid w:val="00F37448"/>
    <w:rsid w:val="00F41E92"/>
    <w:rsid w:val="00F9174A"/>
    <w:rsid w:val="00F93FD4"/>
    <w:rsid w:val="00FC138A"/>
    <w:rsid w:val="00FC28FA"/>
    <w:rsid w:val="00FC4A0E"/>
    <w:rsid w:val="00FC5936"/>
    <w:rsid w:val="00FC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132</cp:revision>
  <dcterms:created xsi:type="dcterms:W3CDTF">2022-08-10T13:03:00Z</dcterms:created>
  <dcterms:modified xsi:type="dcterms:W3CDTF">2023-01-21T16:01:00Z</dcterms:modified>
</cp:coreProperties>
</file>