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7E5A" w14:textId="47962351" w:rsidR="004E3CC2" w:rsidRPr="0077180A" w:rsidRDefault="004E3CC2" w:rsidP="0077180A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77180A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D56304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43</w:t>
      </w:r>
      <w:r w:rsidRPr="0077180A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DA329B" w:rsidRPr="0077180A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Публикация </w:t>
      </w:r>
      <w:proofErr w:type="spellStart"/>
      <w:r w:rsidR="00DA329B" w:rsidRPr="0077180A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="00DA329B" w:rsidRPr="0077180A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-сайта</w:t>
      </w:r>
    </w:p>
    <w:p w14:paraId="507301A2" w14:textId="77777777" w:rsidR="004E3CC2" w:rsidRPr="0077180A" w:rsidRDefault="004E3CC2" w:rsidP="0077180A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C7341DE" w14:textId="5684C383" w:rsidR="00545F29" w:rsidRPr="0077180A" w:rsidRDefault="00545F29" w:rsidP="00447B3B">
      <w:pPr>
        <w:pStyle w:val="1"/>
        <w:spacing w:after="0" w:line="276" w:lineRule="auto"/>
      </w:pPr>
      <w:r w:rsidRPr="0077180A">
        <w:t>П</w:t>
      </w:r>
      <w:r w:rsidR="00771C1F" w:rsidRPr="0077180A">
        <w:t>одготовка веб-сайта к публикациИ</w:t>
      </w:r>
    </w:p>
    <w:p w14:paraId="1808846D" w14:textId="623A6125" w:rsidR="00545F29" w:rsidRPr="0077180A" w:rsidRDefault="00F33090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Разработка веб-сайта — процесс долгий и по-своему увлекательный. Но рано или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оздно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 подходит к концу. Сайт написан, проверен, возможно, наполнен </w:t>
      </w:r>
      <w:r w:rsidR="00447B3B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какими-либо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рабочими данными — и теперь его предстоит опубликовать в Сети.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  <w:t>Перед публикацией веб-сайта предварительно нужно выполнить некоторые подготовительные работы.</w:t>
      </w:r>
    </w:p>
    <w:p w14:paraId="66DF1777" w14:textId="77777777" w:rsidR="00F33090" w:rsidRPr="0077180A" w:rsidRDefault="00F33090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96C3405" w14:textId="09D0C073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Написание шаблонов веб-страниц</w:t>
      </w:r>
      <w:r w:rsidR="00447B3B"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сообщениями об ошибках</w:t>
      </w:r>
    </w:p>
    <w:p w14:paraId="49675938" w14:textId="17CF11F0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Эти шаблоны будут применяться для генерирования страниц с сообщениями об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шибках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работе в эксплуатационном режиме:</w:t>
      </w:r>
    </w:p>
    <w:p w14:paraId="6E9A0697" w14:textId="777EABEA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404.html — шаблон страницы с сообщением об ошибке с кодом статуса 404 (запрошенная страница отсутствует). Обычно такая страница содержит текст вида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’’Страница не найдена” и гиперссылку на главную страницу сайта.</w:t>
      </w:r>
    </w:p>
    <w:p w14:paraId="4488EF22" w14:textId="41C9C34D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Служебный контроллер, выводящий эту страницу, создает в контексте шаблона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переменные:</w:t>
      </w:r>
    </w:p>
    <w:p w14:paraId="52876577" w14:textId="6F3F9D1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путь, выделенный из интернет-адреса, который был получен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составе запроса;</w:t>
      </w:r>
    </w:p>
    <w:p w14:paraId="2F4C64A4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exception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текстом сообщения об отсутствии запрошенной страницы.</w:t>
      </w:r>
    </w:p>
    <w:p w14:paraId="29EE8057" w14:textId="26563DC1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Помимо этого, шаблон 404.html имеет доступ ко всем переменным, добавленным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контекст шаблона зарегистрирован</w:t>
      </w:r>
      <w:r w:rsidR="00317A21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ными обработчиками контекста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DA2D36C" w14:textId="726FDC04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500.html — шаблон страницы с сообщением об ошибке 500 (внутренняя ошибка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ервера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Обычно такая страница содержит текст ’’Внутренняя ошибка сервера”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предложение попытаться обновить страницу спустя некоторое время.</w:t>
      </w:r>
    </w:p>
    <w:p w14:paraId="1A95D132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Служебный контроллер, выводящий эту страницу, передает шаблонизатору пустой контекст шаблона без каких-либо переменных;</w:t>
      </w:r>
    </w:p>
    <w:p w14:paraId="5740E7F9" w14:textId="6605D8D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403.html — шаблон страницы с сообщением об ошибке с кодом статуса 403 (доступ к запрошенной странице запрещен. В частности, эта ошибка возникает при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бращении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гостя к странице, к которой имеют доступ только зарегистрированные пользователи). Обычно такая страница содержит текст вида ’’Страница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едоступна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”, предложение выполнить процедуру входа на сайт и гиперссылки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страницу входа и главную страницу сайта.</w:t>
      </w:r>
    </w:p>
    <w:p w14:paraId="33B1DA6C" w14:textId="45D63AF8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Служебный контроллер, выводящий эту страницу, создает в контексте шаблона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еременную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exception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которой хранится строка с текстом сообщения о недоступности запрошенной страницы;</w:t>
      </w:r>
    </w:p>
    <w:p w14:paraId="4B40BF56" w14:textId="0AB684E2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400.html — шаблон страницы с сообщением об ошибке 400 (клиентский запрос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екорректно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сформирован). Обычно такая страница содержит текст вида ’’Некорректный запрос”.</w:t>
      </w:r>
    </w:p>
    <w:p w14:paraId="0DF92DB9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Служебный контроллер, выводящий эту страницу, передает шаблонизатору пустой контекст шаблона без каких-либо переменных.</w:t>
      </w:r>
    </w:p>
    <w:p w14:paraId="2B5BBFC4" w14:textId="1792E1A9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Все эти шаблоны помещаются непосредственно в папку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пакета приложения или в одну из папок, чей путь указан в параметре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dirs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текущег</w:t>
      </w:r>
      <w:r w:rsidR="00317A21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шаблонизатора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D88676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00191027" w14:textId="0CD929C8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Стандартное приложение </w:t>
      </w:r>
      <w:proofErr w:type="spellStart"/>
      <w:proofErr w:type="gram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.admin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(административный веб-сайт) содержит в своем составе шаблоны 404.html и 500.html. Чтобы наш сайт использовал созданные нами шаблоны, а не принадлежащие этому приложению, мы можем прибегнуть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переопределению шабл</w:t>
      </w:r>
      <w:r w:rsidR="00317A21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онов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C030E8" w14:textId="5571EAB4" w:rsidR="00F33090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какой-либо из упомянутых шаблонов отсутствует, то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отправит клиенту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устой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 с кодом статуса, соответствующим возникшей ошибке. В результате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еб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-обозреватель выведет встроенную в него страницу с описанием ошибки.</w:t>
      </w:r>
    </w:p>
    <w:p w14:paraId="689B763D" w14:textId="77777777" w:rsidR="00545F29" w:rsidRPr="0077180A" w:rsidRDefault="00545F29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3459837" w14:textId="3EA82DA0" w:rsidR="00D81D5A" w:rsidRPr="00447B3B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Указание настроек</w:t>
      </w:r>
      <w:r w:rsidR="00447B3B"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7A0AB7"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ксплуатационного </w:t>
      </w:r>
      <w:r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режима</w:t>
      </w:r>
    </w:p>
    <w:p w14:paraId="7FED5224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Следующий шаг — указание настроек проекта, которые будут действовать в эксплуатационном режиме:</w:t>
      </w:r>
    </w:p>
    <w:p w14:paraId="7D4B1570" w14:textId="7F41A705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debug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этому параметру, указывающему режим работы сайта, нужно присвоить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задающее эксплуатационный режим;</w:t>
      </w:r>
    </w:p>
    <w:p w14:paraId="7E55BB3A" w14:textId="72E1617A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allowed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hosts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очень важный параметр, указывающий перечень хостов, с которых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принимать отправленные клиентами данные. Если сайт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олучит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данные с хоста, отсутствующего в этом перечне, то он возбудит исключение </w:t>
      </w:r>
      <w:proofErr w:type="spellStart"/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suspiciousoperation</w:t>
      </w:r>
      <w:proofErr w:type="spellEnd"/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proofErr w:type="gram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gram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.exceptions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ЧТО приведет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выдаче страницы с сообщением об ошибке 400 (некорректно сформированный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апрос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ADCD7C5" w14:textId="5B5D4B9B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Перечень должен быть представлен в виде списка, элементами которого должны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ыть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строки, указывающие разрешенные хосты. Эти строки могут быть:</w:t>
      </w:r>
    </w:p>
    <w:p w14:paraId="754E5B28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доменными именами;</w:t>
      </w:r>
    </w:p>
    <w:p w14:paraId="5A0C0F61" w14:textId="2CA90250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IP-адресами в формате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ipv4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или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ipv6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BB6F433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шаблонами доменных имен. В таких шаблонах можно применять специальный символ * (звездочка), который обозначает произвольное количество любых знаков.</w:t>
      </w:r>
    </w:p>
    <w:p w14:paraId="54C31AF3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6FAAC33" w14:textId="77777777" w:rsidR="007C0AFE" w:rsidRPr="0077180A" w:rsidRDefault="007C0AFE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9AD09F5" w14:textId="0BE3C7C8" w:rsidR="007C0AFE" w:rsidRPr="0077180A" w:rsidRDefault="004E406F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406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C74091E" wp14:editId="2C12CF95">
            <wp:extent cx="5940425" cy="568325"/>
            <wp:effectExtent l="133350" t="114300" r="136525" b="155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03E5EA" w14:textId="4EA3C76F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Здесь в список разрешенных занесены хосты </w:t>
      </w:r>
      <w:hyperlink r:id="rId9" w:history="1">
        <w:r w:rsidR="00447B3B" w:rsidRPr="00EE2DE2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www.supersite.ru,blog.supersite.ru</w:t>
        </w:r>
      </w:hyperlink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хосты вида Произвольные ci£wa76i&gt;.shop.supersite.ru (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technics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97EE4A" w14:textId="14127BCE" w:rsidR="00D81D5A" w:rsidRPr="0077180A" w:rsidRDefault="007A0AB7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Shop</w:t>
      </w:r>
      <w:r w:rsidR="00D81D5A"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.supersite.ru, furniture.shop.supersite.ru </w:t>
      </w:r>
      <w:r w:rsidR="00D81D5A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D81D5A"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1D5A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D81D5A"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D81D5A"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.).</w:t>
      </w:r>
    </w:p>
    <w:p w14:paraId="289D7423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этого параметра по умолчанию:</w:t>
      </w:r>
    </w:p>
    <w:p w14:paraId="4A83D38E" w14:textId="0509480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в отладочном режиме — список ['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localhost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', *127.0.0.1’, ' </w:t>
      </w:r>
      <w:proofErr w:type="gram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[::</w:t>
      </w:r>
      <w:proofErr w:type="gram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1 ]' ] (т. 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л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окальный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хост, представленный доменным именем и IP-адресами стандартов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ip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v4 и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ipv6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8C2B286" w14:textId="5E7A7A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в эксплуатационном режиме— ’’пустой” список. Поэтому перед запуском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айта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эксплуатацию этот параметр обязательно следует задать, иначе сайт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аботать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будет;</w:t>
      </w:r>
    </w:p>
    <w:p w14:paraId="3B029AD1" w14:textId="28DA380A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databases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необходимо указать параметры базы данных, которая будет использоваться сайтом в эксплуатационном р</w:t>
      </w:r>
      <w:r w:rsidR="00317A21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ежиме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Поскольку сайт, как правило, публикуется на компьютере, отличном от того, на котором он разрабатывался, параметры базы данных там, скорее всего, будут иными;</w:t>
      </w:r>
    </w:p>
    <w:p w14:paraId="6DFA2495" w14:textId="0B75982C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возможно, понадобится изменить путь к папке, в которой х</w:t>
      </w:r>
      <w:r w:rsidR="00317A21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ранятся статические файлы сайта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37343E5" w14:textId="095D95EA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media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возможно, понадобится изменить путь к папке, в которой хранятся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ыгруженные </w:t>
      </w:r>
      <w:r w:rsidR="00317A21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файлы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A38C26" w14:textId="7D19D8A9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настройки подсистемы отправки электронных писем — следует изменить их на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что будут использоваться сайтом в реж</w:t>
      </w:r>
      <w:r w:rsidR="00317A21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име эксплуатации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B9CD564" w14:textId="655CC96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caches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следует указать параметры подсис</w:t>
      </w:r>
      <w:r w:rsidR="00317A21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темы кэширования уровня сервера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Которая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использоваться при эксплуатации сайта;</w:t>
      </w:r>
    </w:p>
    <w:p w14:paraId="5AB34C72" w14:textId="36E18C71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logging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понадобится задать окончательные настройки для подсистемы диагностики;</w:t>
      </w:r>
    </w:p>
    <w:p w14:paraId="32781596" w14:textId="5AFF41A4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admins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здесь нужно задать перечень адресов электронной почты, принадлежащих администраторам;</w:t>
      </w:r>
    </w:p>
    <w:p w14:paraId="2D75D53E" w14:textId="71A607D0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managers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 адреса редакторов</w:t>
      </w:r>
    </w:p>
    <w:p w14:paraId="1C828750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secret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не помешает удостовериться, что секретный ключ, задаваемый</w:t>
      </w:r>
    </w:p>
    <w:p w14:paraId="328B5374" w14:textId="34F92592" w:rsidR="00D81D5A" w:rsidRPr="0077180A" w:rsidRDefault="007A0AB7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Этим </w:t>
      </w:r>
      <w:r w:rsidR="00D81D5A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параметром, кроме данного сайта, не применяется более нигде.</w:t>
      </w:r>
      <w:r w:rsidR="00D81D5A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72086C0" w14:textId="77777777" w:rsidR="00D81D5A" w:rsidRPr="00447B3B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Удаление ненужных данных</w:t>
      </w:r>
    </w:p>
    <w:p w14:paraId="4773E3A8" w14:textId="71F0DCAB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Часть данных, генерируемых работающим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-сайтом, либо являются временными (устаревшие CAPTCHA, сессии и пр.), либо впоследствии могут быть созданы повторно (например, миниатюры). Перед публикацией сайта такие данные лучше удалить для уменьшения его объема, особенно если сайт будет переноситься на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ц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елевой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компьютер по сети.</w:t>
      </w:r>
    </w:p>
    <w:p w14:paraId="43F16EE2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список команд утилиты manage.py, служащих для удаления ненужных и временных данных:</w:t>
      </w:r>
    </w:p>
    <w:p w14:paraId="15BC49D5" w14:textId="1B3C97E2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captcha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—удаляет просроченные CAPT</w:t>
      </w:r>
      <w:r w:rsidR="00355CB3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CHA из хранилища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7D888F6" w14:textId="0352085A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thumbnaii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cieanup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удаляет файлы с миниатюрами: все или сгенерированные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течение указанного ко</w:t>
      </w:r>
      <w:r w:rsidR="00355CB3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личества дней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94EAD0E" w14:textId="38B0B04B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clearsessions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—удаляет уста</w:t>
      </w:r>
      <w:r w:rsidR="00355CB3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ревшие сессии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85A0372" w14:textId="77777777" w:rsidR="00D81D5A" w:rsidRPr="00447B3B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Окончательная проверка веб-сайта</w:t>
      </w:r>
    </w:p>
    <w:p w14:paraId="65F201AE" w14:textId="6C270F35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окончании подготовительных работ неплохо выполнить проверку, всё ли мы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делали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как надо. Провести ее нам поможет команда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check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утилиты manage.py:</w:t>
      </w:r>
    </w:p>
    <w:p w14:paraId="12CA9343" w14:textId="77777777" w:rsidR="0010572B" w:rsidRPr="0077180A" w:rsidRDefault="0010572B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80D56DF" w14:textId="4C82FFCC" w:rsidR="0010572B" w:rsidRPr="0077180A" w:rsidRDefault="00E37DE5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37DE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9C1B76" wp14:editId="4044B1A9">
            <wp:extent cx="5940425" cy="671830"/>
            <wp:effectExtent l="114300" t="114300" r="117475" b="147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C8C85A" w14:textId="2D53681F" w:rsidR="00D81D5A" w:rsidRPr="00447B3B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выполняется проверка всех приложений, имеющихся в проекте. Но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ожно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задать проверку только приложений с заданными псевдонимами, перечислив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через пробел. Пример</w:t>
      </w:r>
      <w:r w:rsidRP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63C545E" w14:textId="7D3FA7B7" w:rsidR="00F2664E" w:rsidRPr="0077180A" w:rsidRDefault="00B4232E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4232E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121CB5" wp14:editId="31CB3B63">
            <wp:extent cx="4763165" cy="371527"/>
            <wp:effectExtent l="114300" t="114300" r="113665" b="142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15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E8D241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Поддерживаемые командные ключи:</w:t>
      </w:r>
    </w:p>
    <w:p w14:paraId="4FD6BC4A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tag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-t — указывает группу проверок, которые необходимо провести. Доступны следующие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группьс</w:t>
      </w:r>
      <w:proofErr w:type="spellEnd"/>
    </w:p>
    <w:p w14:paraId="7B1D0B2E" w14:textId="6DA9ECEE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admin— всё связанное с административным веб-сайтом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(редакторы,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бычные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встроенные, действия и др.);</w:t>
      </w:r>
    </w:p>
    <w:p w14:paraId="2442DE5F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caches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настройки подсистемы кэширования;</w:t>
      </w:r>
    </w:p>
    <w:p w14:paraId="6DDB858F" w14:textId="0EBAFB03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compatibility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потенциальные проблемы при переходе на следующую версию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99FBA0F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database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—настройки используемых баз данных;</w:t>
      </w:r>
    </w:p>
    <w:p w14:paraId="1FB195B6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объявления моделей, диспетчеров записей и наборов записей;</w:t>
      </w:r>
    </w:p>
    <w:p w14:paraId="7AC92CCC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security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—настройки безопасности;</w:t>
      </w:r>
    </w:p>
    <w:p w14:paraId="12C88B78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signals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—объявления сигналов и привязка к ним обработчиков;</w:t>
      </w:r>
    </w:p>
    <w:p w14:paraId="329B29BA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staticfiles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настройки подсистемы, обрабатывающей статические файлы;</w:t>
      </w:r>
    </w:p>
    <w:p w14:paraId="059C81B7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—настройки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шаблонизаторов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0290559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—списки маршрутов.</w:t>
      </w:r>
    </w:p>
    <w:p w14:paraId="20BF0632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C0705C" w14:textId="79DFEDED" w:rsidR="00C12A83" w:rsidRPr="0077180A" w:rsidRDefault="00226A93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26A93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B7A76B" wp14:editId="57621865">
            <wp:extent cx="3096057" cy="381053"/>
            <wp:effectExtent l="133350" t="114300" r="104775" b="152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810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0F9F0C" w14:textId="5706972E" w:rsidR="00D81D5A" w:rsidRPr="00447B3B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указать произвольное количество групп проверок — каждую в отдельном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люче</w:t>
      </w:r>
      <w:r w:rsidRP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C5A438" w14:textId="3E338204" w:rsidR="00D313AF" w:rsidRPr="0077180A" w:rsidRDefault="005465D8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5D8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0FB635" wp14:editId="1DC436F4">
            <wp:extent cx="5940425" cy="363855"/>
            <wp:effectExtent l="133350" t="114300" r="136525" b="1695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B82FE3" w14:textId="39F5CA39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ключ не задан, выполняется проверка по всем группам, за исключением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Database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2121BDD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--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list-tags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—выводит список всех поддерживаемых групп проверок;</w:t>
      </w:r>
    </w:p>
    <w:p w14:paraId="4BC3C5A0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deploy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выполняет дополнительные проверки, актуальные только для сайтов, предназначенных для публикации;</w:t>
      </w:r>
    </w:p>
    <w:p w14:paraId="75554400" w14:textId="7EA6AAAB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--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fail-level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указывает уровень найденной неполадки, после которого проверка прекращается. Доступны уровни неполадок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debug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info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warning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Critical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ключ не указан, то проверка завершается по выявлении неполадки уровня ERROR.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69E18A99" w14:textId="5E55160D" w:rsidR="00D81D5A" w:rsidRPr="00F31B7F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31B7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 веб-сайта</w:t>
      </w:r>
      <w:r w:rsidR="00F31B7F" w:rsidRPr="00F31B7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7A0AB7" w:rsidRPr="00F31B7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ля </w:t>
      </w:r>
      <w:r w:rsidRPr="00F31B7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работы по протоколу HTTPS</w:t>
      </w:r>
    </w:p>
    <w:p w14:paraId="663DF09F" w14:textId="530E545C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Любой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-сайт может работать по защищенному протоколу HTTPS без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какоголибо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дополнительного конфигурирования. Однако настоятельно рекомендуется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казать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модуле settings.py пакета конфигурации следующие настройки, затрагивающие безопасность сайта и защиту от сетевых атак:</w:t>
      </w:r>
    </w:p>
    <w:p w14:paraId="0F45EFE6" w14:textId="4D5DEE21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ssl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redirect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сайт при попытке доступа к нему по незащищенному протоколу HTTP станет выполнять перенаправление по тому же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нтернет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-адресу, но с использованием протокола HTTPS (по умолчанию —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DF3B34C" w14:textId="509A8381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сайт должен работать исключительно по протоколу HTTPS, то необходимо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становить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параметр в True;</w:t>
      </w:r>
    </w:p>
    <w:p w14:paraId="705FE996" w14:textId="619DA64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redirect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exempt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задает перечень шаблонных путей, которые должны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ыть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доступны по протоколу HTTP (соответственно, сайт не будет выполнять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еренаправление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применением HTTPS при запросах по этим путям). Перечень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адается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виде списка, каждый элемент которого указывает отдельный путь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виде регулярного выражения. Шаблонные пути не должны содержать начального слеша. Пример:</w:t>
      </w:r>
    </w:p>
    <w:p w14:paraId="2911E55E" w14:textId="16281FFB" w:rsidR="00284089" w:rsidRPr="0077180A" w:rsidRDefault="00672EA1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72EA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C5FA56B" wp14:editId="6E24A85B">
            <wp:extent cx="5940425" cy="426085"/>
            <wp:effectExtent l="133350" t="114300" r="136525" b="1644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A75626" w14:textId="5A228F3D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Принимается во внимание, только если параметру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secure_ssl_redirect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задано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True.</w:t>
      </w:r>
    </w:p>
    <w:p w14:paraId="37A0B56A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 — ’’пустой” список;</w:t>
      </w:r>
    </w:p>
    <w:p w14:paraId="14C901F3" w14:textId="5794D1D1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ssl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host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задает интернет-адрес хоста, на который сайт будет выполнять перенаправление с использованием HTTPS. Если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перенаправление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выполняться на изначальный хост.</w:t>
      </w:r>
    </w:p>
    <w:p w14:paraId="3D372BC7" w14:textId="2DE216F3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Принимается во внимание, только если параметру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ssl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redirect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задано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 True.</w:t>
      </w:r>
    </w:p>
    <w:p w14:paraId="08973E19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 —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D35FF87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hsts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seconds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задано значение, отличное от о, сайт будет вставлять в каждый отправляемый ответ заголовок формата:</w:t>
      </w:r>
    </w:p>
    <w:p w14:paraId="2700F141" w14:textId="025C1EF1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Strict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Transport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Security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тах</w:t>
      </w:r>
      <w:proofErr w:type="spellEnd"/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аде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F31B7F"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дним фактом своего наличия в ответе такой заголовок сообщает веб-обозревателю, что сайт доступен исключительно по протоколу HTTPS, и при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опытке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получить к нему доступ по HTTP веб-обозревателю следует самостоятельно выполнить перенаправление с применением HTTPS.</w:t>
      </w:r>
    </w:p>
    <w:p w14:paraId="2B27B678" w14:textId="63456701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Языковая конструкция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max-age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содержащаяся в значении этого заголовка, задает время в секундах, в течение которого веб-обозреватель должен ’’помнить”, что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айт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доступен исключительно по протоколу HTTPS. В качестве этого времени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казывается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параметра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hsts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seconds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8FD430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умолчанию: о (упомянутый ранее заголовок в ответы не вставляется).</w:t>
      </w:r>
    </w:p>
    <w:p w14:paraId="295A1038" w14:textId="4068DCCF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параметр нужно указывать, если сайт должен работать исключительно по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ротоколу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HTTPS, чтобы усилить защиту от сетевых атак. Сначала в целях проверки работоспособности имеет смысл задать относительно небольшое значение, например 3600 (1 час), а потом, удостоверившись, что сайт полностью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аботоспособен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увеличить его, скажем, до 31536000 (1 года);</w:t>
      </w:r>
    </w:p>
    <w:p w14:paraId="7F2CFB70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secure_hsts_include_subdomains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сайт будет добавлять в значение</w:t>
      </w:r>
    </w:p>
    <w:p w14:paraId="7BB6F71A" w14:textId="5098804B" w:rsidR="00D81D5A" w:rsidRPr="0077180A" w:rsidRDefault="007A0AB7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Заголовка</w:t>
      </w:r>
      <w:r w:rsidR="00D81D5A"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Strict-Transport-Security </w:t>
      </w:r>
      <w:r w:rsidR="00D81D5A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конструкцию</w:t>
      </w:r>
      <w:r w:rsidR="00D81D5A"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includesubdomains</w:t>
      </w:r>
      <w:proofErr w:type="spellEnd"/>
      <w:r w:rsidR="00D81D5A"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62167A1" w14:textId="4E3E329C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Strict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Transport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Security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тах</w:t>
      </w:r>
      <w:proofErr w:type="spellEnd"/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аде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="007A0AB7"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includesubdomains</w:t>
      </w:r>
      <w:proofErr w:type="spellEnd"/>
      <w:r w:rsidR="00F31B7F"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предписывает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обозревателям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блокировать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31B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F31B7F"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поддоменам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9178CE" w14:textId="47028D94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 —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(не добавлять конструкцию </w:t>
      </w:r>
      <w:proofErr w:type="spellStart"/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includesubdomains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E3494BA" w14:textId="0CCF4FEA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Этот параметр принимается во внимание, если параметру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hsts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seconds</w:t>
      </w:r>
      <w:proofErr w:type="spellEnd"/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адано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значение, отличное от о;</w:t>
      </w:r>
    </w:p>
    <w:p w14:paraId="61418F04" w14:textId="2113D16D" w:rsidR="00D81D5A" w:rsidRPr="00F31B7F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securejists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_PRELOAD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сайт будет добавлять в значение заголовка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Strict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Transport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Security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конструкцию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preload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7A48E29" w14:textId="53E5E572" w:rsidR="00DD7D22" w:rsidRPr="0077180A" w:rsidRDefault="00DD7D22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D7D22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A01923" wp14:editId="58B5B60B">
            <wp:extent cx="4848902" cy="381053"/>
            <wp:effectExtent l="114300" t="114300" r="104140" b="152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10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AC2EC5" w14:textId="02EB9104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 предписывает веб-обозревателю уведомлять веб-службы Google, что текущий сайт либо находится в статическом списке безопасных сайтов, поддерживаемом упомянутой ранее корпорацией, либо является кандидатом на включение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8AED05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 —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(не добавлять конструкцию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preload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7B3AE28" w14:textId="77777777" w:rsidR="00D81D5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Параметрам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secure_hsts_include_subdomains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secure_hsts_preload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одновременно дать значение True. В таком случае в ответы будет добавляться заголовок:</w:t>
      </w:r>
    </w:p>
    <w:p w14:paraId="35135BAA" w14:textId="3CB6B49D" w:rsidR="007106F2" w:rsidRPr="007106F2" w:rsidRDefault="007106F2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106F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3BAD46" wp14:editId="1F76D178">
            <wp:extent cx="5940425" cy="385445"/>
            <wp:effectExtent l="133350" t="114300" r="136525" b="147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A90958" w14:textId="13B907C0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SECURE_CONTENT_TYPE_NOSNIFF--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True, ТО СЯЙТ будет ВСТЯВЛЯТЬ В КЯЖДЫЙ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отправляемый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 заголовок:</w:t>
      </w:r>
    </w:p>
    <w:p w14:paraId="089699C3" w14:textId="56DF9BD1" w:rsidR="00D2424B" w:rsidRPr="0077180A" w:rsidRDefault="008F2030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203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6976A4" wp14:editId="314C866D">
            <wp:extent cx="3791479" cy="409632"/>
            <wp:effectExtent l="133350" t="114300" r="133350" b="1619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09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3F41AA" w14:textId="046D8AFD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запрещает веб-обозревателю определять тип загруженного файла по его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одержимому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а, наоборот, предписывает всегда использовать тип, заданный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заголовке Content-Type полученного ответа.</w:t>
      </w:r>
    </w:p>
    <w:p w14:paraId="7AC6DD0A" w14:textId="4C31E759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умолчанию, начиная с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3.0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True (в более старых версиях —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указывающее не вставлять в ответы такой заголовок).</w:t>
      </w:r>
    </w:p>
    <w:p w14:paraId="4B772131" w14:textId="1934001A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Установка значения True позволяет предотвратить некоторые типы сетевых атак,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вязанных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загрузкой клиентом небезопасных файлов (например, веб-страниц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вредоносными веб-сценариями), замаскированных под безопасные (например,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зображения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 архивы);</w:t>
      </w:r>
    </w:p>
    <w:p w14:paraId="42B2C63E" w14:textId="70A8E723" w:rsidR="00D81D5A" w:rsidRPr="00F31B7F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browser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xss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сайт будет вставлять в каждый ответ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аголовок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4479E4" w14:textId="1246FB76" w:rsidR="00627741" w:rsidRPr="0077180A" w:rsidRDefault="009737D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737DA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2988E1" wp14:editId="6DD367EA">
            <wp:extent cx="3810532" cy="438211"/>
            <wp:effectExtent l="133350" t="114300" r="133350" b="152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8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67DC39" w14:textId="13E94CA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указывает веб-обозревателю блокировать любой пришедший с сервера ответ,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одержащий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веб-сценарии, которые могут оказаться вредоносными (т.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Использоваться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</w:t>
      </w:r>
      <w:proofErr w:type="spellStart"/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атакass</w:t>
      </w:r>
      <w:proofErr w:type="spellEnd"/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'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Cross-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Site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Scripting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межсайтовый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скриптинг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9785BC8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 —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(не вставлять такой заголовок);</w:t>
      </w:r>
    </w:p>
    <w:p w14:paraId="6A793265" w14:textId="722017F6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referrer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policy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(начиная с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3.0)— если задано значение, отличное от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сайт будет помещать в каждый ответ заголовок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Referrer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-Policy,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казывающий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веб-обозревателю, вставлять ли при переходах на другую страницу в запросы заголовок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Referrer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интернет-адресом предыдущей страницы.</w:t>
      </w:r>
    </w:p>
    <w:p w14:paraId="468F2CC0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Доступны следующие значения параметра:</w:t>
      </w:r>
    </w:p>
    <w:p w14:paraId="40E93D16" w14:textId="55BCE77F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no-referrer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— веб-обозреватель не должен вставлять в запросы заголовок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Referrer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ED94F5B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no-referrer-when-downgrade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вставлять этот заголовок только в том случае, если выполняется переход на сайт, работающий через HTTPS;</w:t>
      </w:r>
    </w:p>
    <w:p w14:paraId="2B7E9859" w14:textId="3D3E5E4F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origin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вставлять заголовок, но отправлять в нем интернет-адрес хоста,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страницы;</w:t>
      </w:r>
    </w:p>
    <w:p w14:paraId="59FB582D" w14:textId="328C3839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origin-when-cross-origin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вставлять заголовок, но отправлять в нем интернет-адрес страницы только при переходе на страницу того же сайта,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противном случае отправлять интернет-адрес хоста;</w:t>
      </w:r>
    </w:p>
    <w:p w14:paraId="6A894896" w14:textId="4D75EDCF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same-origin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"— вставлять заголовок с интернет-адресом страницы только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переходе на страницу того же сайта, в противном случае не вставлять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тот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заголовок;</w:t>
      </w:r>
    </w:p>
    <w:p w14:paraId="375AADA9" w14:textId="1EF804D9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strict-origin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вставлять заголовок, но отправлять в нем интернет-адрес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оста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только при переходе на сайт, работающий через HTTPS, в противном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лучае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вставлять заголовок;</w:t>
      </w:r>
    </w:p>
    <w:p w14:paraId="6819AFFC" w14:textId="6AC14A61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strict-origin-when-cross-origin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" — вставлять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заголовок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отправлять 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ем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нтернет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-адрес страницы при переходе на страницу того же сайта, работающего через HTTPS, интернет-адрес хоста — при переходе на страницу другого сайта, также работающего через HTTPS, и вообще не вставлять заголовок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остальных случаях;</w:t>
      </w:r>
    </w:p>
    <w:p w14:paraId="3C8154BA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unsafe-uri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всегда вставлять заголовок с интернет-адресом страницы;</w:t>
      </w:r>
    </w:p>
    <w:p w14:paraId="489C38EA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заголовок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Referrer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-Policy вообще не будет вставляться в ответы.</w:t>
      </w:r>
    </w:p>
    <w:p w14:paraId="2C403E94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Например, при указании параметра:</w:t>
      </w:r>
    </w:p>
    <w:p w14:paraId="0F2B4954" w14:textId="68E688BE" w:rsidR="00D12558" w:rsidRPr="0077180A" w:rsidRDefault="00F20847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2084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18C9B2" wp14:editId="40D29211">
            <wp:extent cx="4401164" cy="371527"/>
            <wp:effectExtent l="133350" t="114300" r="114300" b="142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715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DCAA7D" w14:textId="30C3BF5E" w:rsidR="00D81D5A" w:rsidRPr="0077180A" w:rsidRDefault="007A0AB7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Сайт </w:t>
      </w:r>
      <w:r w:rsidR="00D81D5A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отправлять в ответах заголовок:</w:t>
      </w:r>
    </w:p>
    <w:p w14:paraId="086D3FB5" w14:textId="1F7A6293" w:rsidR="00D12558" w:rsidRPr="0077180A" w:rsidRDefault="00F20847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2084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24759F" wp14:editId="64EA949A">
            <wp:extent cx="3277057" cy="428685"/>
            <wp:effectExtent l="133350" t="114300" r="133350" b="1619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2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AA4E61" w14:textId="2B125582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параметре можно указать сразу несколько значений— на тот случай, если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акое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-то из них не будет "знакомо" веб-обозревателю:</w:t>
      </w:r>
    </w:p>
    <w:p w14:paraId="738DD65F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либо в одной строке, перечислив их через запятую:</w:t>
      </w:r>
    </w:p>
    <w:p w14:paraId="779695C8" w14:textId="4C5A9DCE" w:rsidR="00D12558" w:rsidRPr="0077180A" w:rsidRDefault="00F20847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2084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B64CA84" wp14:editId="493823FB">
            <wp:extent cx="5706271" cy="400106"/>
            <wp:effectExtent l="133350" t="114300" r="123190" b="1714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0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3C1CA5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либо в виде списка или кортежа:</w:t>
      </w:r>
    </w:p>
    <w:p w14:paraId="2AA6EA66" w14:textId="3337B218" w:rsidR="00D12558" w:rsidRPr="0077180A" w:rsidRDefault="00F20847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2084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B80D32" wp14:editId="3EC0F65A">
            <wp:extent cx="5940425" cy="379730"/>
            <wp:effectExtent l="133350" t="114300" r="136525" b="1536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876F9A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Последнее значение из перечисленных будет трактоваться как предпочтительное.</w:t>
      </w:r>
    </w:p>
    <w:p w14:paraId="6FD12BE0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 —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2E6845" w14:textId="49ED4B2F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csrf_cookie_secure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электронные жетоны в веб-формах для идентификации получаемых данных будут пересылаться в подписанных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B1FF065" w14:textId="196DC414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Этим параметрам также нужно задать значение True, чтобы обезопасить сайт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его посетителей от сетевых атак;</w:t>
      </w:r>
    </w:p>
    <w:p w14:paraId="28E95242" w14:textId="6ECF68A4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session_</w:t>
      </w:r>
      <w:r w:rsidR="00355CB3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cookie_secure</w:t>
      </w:r>
      <w:proofErr w:type="spellEnd"/>
      <w:r w:rsidR="00355CB3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му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ужно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задать значение True, чтобы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сессий загружались только по протоколу HTTPS;</w:t>
      </w:r>
    </w:p>
    <w:p w14:paraId="5CA9231A" w14:textId="48EC6919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x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frame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options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указывает, разрешает ли сайт веб-обозревателям открывать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вои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страницы во фреймах. Доступны два строковых значения:</w:t>
      </w:r>
    </w:p>
    <w:p w14:paraId="5FB48D5C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sameorigin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разрешается открывать страницы только во фреймах, что находятся на страницах того же сайта;</w:t>
      </w:r>
    </w:p>
    <w:p w14:paraId="2C9FF85C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deny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полный запрет на открытие страниц текущего сайта во фреймах.</w:t>
      </w:r>
    </w:p>
    <w:p w14:paraId="1007B785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умолчанию, начиная с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3.0, —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deny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(в более старых версиях — "SAMEORIGIN").</w:t>
      </w:r>
    </w:p>
    <w:p w14:paraId="07F191C6" w14:textId="6AD2527E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Указывать значение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sameorigin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этого параметра следует только в случаях,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страницах сайта не заносится какая-либо важная информация (например,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248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омер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кредитной карты);</w:t>
      </w:r>
    </w:p>
    <w:p w14:paraId="7E0E2FAB" w14:textId="2453FD03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proxy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ssl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задает пару "заголовок-значение", чье присутствие</w:t>
      </w:r>
      <w:r w:rsidR="007248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запросе указывает на то, что запрос был выполнен по защищенному протоколу</w:t>
      </w:r>
      <w:r w:rsidR="007248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HTTPS. Значение параметра задается в виде кортежа из двух строковых элементов: первый элемент укажет заголовок (присутствующие в нем дефисы следует</w:t>
      </w:r>
      <w:r w:rsidR="007248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аменить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подчеркиваниями, а сам заголовок— предварить символами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нттр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_),</w:t>
      </w:r>
      <w:r w:rsidR="007248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второй элемент — значение. Пример:</w:t>
      </w:r>
    </w:p>
    <w:p w14:paraId="7C1E885E" w14:textId="0F247E97" w:rsidR="00EC19C9" w:rsidRPr="0077180A" w:rsidRDefault="00EE567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E567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19268C" wp14:editId="720B03B8">
            <wp:extent cx="5940425" cy="365125"/>
            <wp:effectExtent l="133350" t="114300" r="136525" b="1682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505003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этом случае присутствие в полученном запросе заголовка:</w:t>
      </w:r>
    </w:p>
    <w:p w14:paraId="3E92E4D2" w14:textId="10E39691" w:rsidR="00EC19C9" w:rsidRPr="0077180A" w:rsidRDefault="00086D86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86D8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13FF30" wp14:editId="42EBE3DD">
            <wp:extent cx="3934374" cy="485843"/>
            <wp:effectExtent l="133350" t="114300" r="123825" b="1619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85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C2B249" w14:textId="26D61713" w:rsidR="00D81D5A" w:rsidRPr="0077180A" w:rsidRDefault="007A0AB7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Сообщит </w:t>
      </w:r>
      <w:proofErr w:type="spellStart"/>
      <w:r w:rsidR="00D81D5A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D81D5A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том, что запрос пришел по защищенному протоколу.</w:t>
      </w:r>
    </w:p>
    <w:p w14:paraId="18073A6A" w14:textId="4C4498C5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умолчанию: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выяснять, пришел ли запрос по защищенному протоколу, проверяя, присутствует ли в начале интернет-адреса</w:t>
      </w:r>
      <w:r w:rsidR="007248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бозначение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https://).</w:t>
      </w:r>
    </w:p>
    <w:p w14:paraId="2B8BF7A8" w14:textId="2F963E62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Этот параметр необходимо указывать, если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-сайт соединяется с Интернетом через прокси-сервер. В таком случае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 сможет определить, по какому протоколу клиент соединился с прокси-сервером: например, если сайт и прокси-сервер соединяются по протоколу HTTP, то даже при получении от клиента</w:t>
      </w:r>
      <w:r w:rsidR="007248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апроса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HTTPS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’’считать”, что соединение небезопасно.</w:t>
      </w:r>
    </w:p>
    <w:p w14:paraId="53CEACA9" w14:textId="766DF306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Помимо указания параметра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proxy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ssl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необходимо сконфигурировать прокси-сервер таким образом, чтобы, получив запрос по незащищенному</w:t>
      </w:r>
      <w:r w:rsidR="007248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ротоколу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он вырезал из запроса указанный в параметре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secure_proxy_ssl_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заголовок, а получив запрос по защищенному протоколу — добавлял его.</w:t>
      </w:r>
    </w:p>
    <w:p w14:paraId="21FADB2C" w14:textId="3AC2AA48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Однако в таком случае необходимо иметь доступ к прокси-серверу и возможность задавать его настройки.</w:t>
      </w:r>
    </w:p>
    <w:p w14:paraId="260D4636" w14:textId="77777777" w:rsidR="00D81D5A" w:rsidRPr="0077180A" w:rsidRDefault="00D81D5A" w:rsidP="0077180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C367BFF" w14:textId="5D9E40B8" w:rsidR="00516227" w:rsidRPr="0077180A" w:rsidRDefault="00516227" w:rsidP="0077180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516227" w:rsidRPr="0077180A" w:rsidSect="00262506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618A6" w14:textId="77777777" w:rsidR="003F4E89" w:rsidRDefault="003F4E89" w:rsidP="0034712C">
      <w:pPr>
        <w:spacing w:after="0" w:line="240" w:lineRule="auto"/>
      </w:pPr>
      <w:r>
        <w:separator/>
      </w:r>
    </w:p>
  </w:endnote>
  <w:endnote w:type="continuationSeparator" w:id="0">
    <w:p w14:paraId="183F9D9E" w14:textId="77777777" w:rsidR="003F4E89" w:rsidRDefault="003F4E8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86D86">
          <w:rPr>
            <w:noProof/>
            <w:sz w:val="20"/>
          </w:rPr>
          <w:t>8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86D8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501D5" w14:textId="77777777" w:rsidR="003F4E89" w:rsidRDefault="003F4E89" w:rsidP="0034712C">
      <w:pPr>
        <w:spacing w:after="0" w:line="240" w:lineRule="auto"/>
      </w:pPr>
      <w:r>
        <w:separator/>
      </w:r>
    </w:p>
  </w:footnote>
  <w:footnote w:type="continuationSeparator" w:id="0">
    <w:p w14:paraId="264E18D0" w14:textId="77777777" w:rsidR="003F4E89" w:rsidRDefault="003F4E8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5A5B1247" w:rsidR="00265EFE" w:rsidRDefault="00586F72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0EEB79C" wp14:editId="47394928">
          <wp:simplePos x="0" y="0"/>
          <wp:positionH relativeFrom="column">
            <wp:posOffset>5758815</wp:posOffset>
          </wp:positionH>
          <wp:positionV relativeFrom="paragraph">
            <wp:posOffset>-131445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351C644A" w14:textId="77777777" w:rsidR="00586F72" w:rsidRDefault="00CB546E" w:rsidP="00586F72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bookmarkStart w:id="3" w:name="_Hlk139381220"/>
    <w:r w:rsidR="00586F72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586F72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586F72" w:rsidRPr="009E116D">
      <w:rPr>
        <w:b/>
        <w:sz w:val="28"/>
        <w:szCs w:val="28"/>
      </w:rPr>
      <w:t>Django</w:t>
    </w:r>
    <w:proofErr w:type="spellEnd"/>
    <w:r w:rsidR="00586F72" w:rsidRPr="009E116D">
      <w:rPr>
        <w:b/>
        <w:sz w:val="28"/>
        <w:szCs w:val="28"/>
      </w:rPr>
      <w:t xml:space="preserve"> </w:t>
    </w:r>
  </w:p>
  <w:p w14:paraId="1D40301E" w14:textId="77777777" w:rsidR="00586F72" w:rsidRPr="009E116D" w:rsidRDefault="00586F72" w:rsidP="00586F72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bookmarkEnd w:id="3"/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bookmarkEnd w:id="2"/>
  <w:p w14:paraId="6902251E" w14:textId="4282C272" w:rsidR="00265EFE" w:rsidRPr="00741458" w:rsidRDefault="00265EFE" w:rsidP="00586F72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5B22943C"/>
    <w:lvl w:ilvl="0" w:tplc="6A9A171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450658241">
    <w:abstractNumId w:val="5"/>
  </w:num>
  <w:num w:numId="2" w16cid:durableId="385763615">
    <w:abstractNumId w:val="1"/>
  </w:num>
  <w:num w:numId="3" w16cid:durableId="2108496121">
    <w:abstractNumId w:val="2"/>
  </w:num>
  <w:num w:numId="4" w16cid:durableId="259417683">
    <w:abstractNumId w:val="4"/>
  </w:num>
  <w:num w:numId="5" w16cid:durableId="1694917072">
    <w:abstractNumId w:val="7"/>
  </w:num>
  <w:num w:numId="6" w16cid:durableId="1537500675">
    <w:abstractNumId w:val="3"/>
  </w:num>
  <w:num w:numId="7" w16cid:durableId="1510869698">
    <w:abstractNumId w:val="2"/>
  </w:num>
  <w:num w:numId="8" w16cid:durableId="1413352331">
    <w:abstractNumId w:val="2"/>
  </w:num>
  <w:num w:numId="9" w16cid:durableId="1543320102">
    <w:abstractNumId w:val="2"/>
  </w:num>
  <w:num w:numId="10" w16cid:durableId="1432817076">
    <w:abstractNumId w:val="2"/>
  </w:num>
  <w:num w:numId="11" w16cid:durableId="1224486955">
    <w:abstractNumId w:val="2"/>
  </w:num>
  <w:num w:numId="12" w16cid:durableId="841815448">
    <w:abstractNumId w:val="2"/>
  </w:num>
  <w:num w:numId="13" w16cid:durableId="1070732789">
    <w:abstractNumId w:val="2"/>
  </w:num>
  <w:num w:numId="14" w16cid:durableId="955714612">
    <w:abstractNumId w:val="0"/>
  </w:num>
  <w:num w:numId="15" w16cid:durableId="824202041">
    <w:abstractNumId w:val="6"/>
  </w:num>
  <w:num w:numId="16" w16cid:durableId="1636713552">
    <w:abstractNumId w:val="2"/>
    <w:lvlOverride w:ilvl="0">
      <w:startOverride w:val="1"/>
    </w:lvlOverride>
  </w:num>
  <w:num w:numId="17" w16cid:durableId="1956672294">
    <w:abstractNumId w:val="2"/>
    <w:lvlOverride w:ilvl="0">
      <w:startOverride w:val="1"/>
    </w:lvlOverride>
  </w:num>
  <w:num w:numId="18" w16cid:durableId="486283675">
    <w:abstractNumId w:val="2"/>
    <w:lvlOverride w:ilvl="0">
      <w:startOverride w:val="1"/>
    </w:lvlOverride>
  </w:num>
  <w:num w:numId="19" w16cid:durableId="1984038445">
    <w:abstractNumId w:val="2"/>
    <w:lvlOverride w:ilvl="0">
      <w:startOverride w:val="1"/>
    </w:lvlOverride>
  </w:num>
  <w:num w:numId="20" w16cid:durableId="794105418">
    <w:abstractNumId w:val="2"/>
    <w:lvlOverride w:ilvl="0">
      <w:startOverride w:val="1"/>
    </w:lvlOverride>
  </w:num>
  <w:num w:numId="21" w16cid:durableId="329720234">
    <w:abstractNumId w:val="2"/>
    <w:lvlOverride w:ilvl="0">
      <w:startOverride w:val="1"/>
    </w:lvlOverride>
  </w:num>
  <w:num w:numId="22" w16cid:durableId="628752401">
    <w:abstractNumId w:val="2"/>
    <w:lvlOverride w:ilvl="0">
      <w:startOverride w:val="1"/>
    </w:lvlOverride>
  </w:num>
  <w:num w:numId="23" w16cid:durableId="804198833">
    <w:abstractNumId w:val="2"/>
    <w:lvlOverride w:ilvl="0">
      <w:startOverride w:val="1"/>
    </w:lvlOverride>
  </w:num>
  <w:num w:numId="24" w16cid:durableId="1360159713">
    <w:abstractNumId w:val="2"/>
    <w:lvlOverride w:ilvl="0">
      <w:startOverride w:val="1"/>
    </w:lvlOverride>
  </w:num>
  <w:num w:numId="25" w16cid:durableId="1734422462">
    <w:abstractNumId w:val="2"/>
    <w:lvlOverride w:ilvl="0">
      <w:startOverride w:val="1"/>
    </w:lvlOverride>
  </w:num>
  <w:num w:numId="26" w16cid:durableId="253244355">
    <w:abstractNumId w:val="2"/>
    <w:lvlOverride w:ilvl="0">
      <w:startOverride w:val="1"/>
    </w:lvlOverride>
  </w:num>
  <w:num w:numId="27" w16cid:durableId="771052321">
    <w:abstractNumId w:val="2"/>
    <w:lvlOverride w:ilvl="0">
      <w:startOverride w:val="1"/>
    </w:lvlOverride>
  </w:num>
  <w:num w:numId="28" w16cid:durableId="1026323976">
    <w:abstractNumId w:val="2"/>
    <w:lvlOverride w:ilvl="0">
      <w:startOverride w:val="1"/>
    </w:lvlOverride>
  </w:num>
  <w:num w:numId="29" w16cid:durableId="2125615354">
    <w:abstractNumId w:val="2"/>
    <w:lvlOverride w:ilvl="0">
      <w:startOverride w:val="1"/>
    </w:lvlOverride>
  </w:num>
  <w:num w:numId="30" w16cid:durableId="364328590">
    <w:abstractNumId w:val="2"/>
    <w:lvlOverride w:ilvl="0">
      <w:startOverride w:val="1"/>
    </w:lvlOverride>
  </w:num>
  <w:num w:numId="31" w16cid:durableId="393436130">
    <w:abstractNumId w:val="2"/>
    <w:lvlOverride w:ilvl="0">
      <w:startOverride w:val="1"/>
    </w:lvlOverride>
  </w:num>
  <w:num w:numId="32" w16cid:durableId="1398241629">
    <w:abstractNumId w:val="2"/>
    <w:lvlOverride w:ilvl="0">
      <w:startOverride w:val="1"/>
    </w:lvlOverride>
  </w:num>
  <w:num w:numId="33" w16cid:durableId="1073552182">
    <w:abstractNumId w:val="2"/>
    <w:lvlOverride w:ilvl="0">
      <w:startOverride w:val="1"/>
    </w:lvlOverride>
  </w:num>
  <w:num w:numId="34" w16cid:durableId="67831181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4985"/>
    <w:rsid w:val="00035AE9"/>
    <w:rsid w:val="00035F55"/>
    <w:rsid w:val="00051717"/>
    <w:rsid w:val="00053F15"/>
    <w:rsid w:val="000551CA"/>
    <w:rsid w:val="00072A0D"/>
    <w:rsid w:val="00080392"/>
    <w:rsid w:val="00082B07"/>
    <w:rsid w:val="00086D86"/>
    <w:rsid w:val="000A776E"/>
    <w:rsid w:val="000E156E"/>
    <w:rsid w:val="000F0F19"/>
    <w:rsid w:val="0010572B"/>
    <w:rsid w:val="00125D18"/>
    <w:rsid w:val="0014693F"/>
    <w:rsid w:val="0015210F"/>
    <w:rsid w:val="001561DD"/>
    <w:rsid w:val="001630EA"/>
    <w:rsid w:val="001633C6"/>
    <w:rsid w:val="00165613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092"/>
    <w:rsid w:val="0021326F"/>
    <w:rsid w:val="002170BE"/>
    <w:rsid w:val="00221F69"/>
    <w:rsid w:val="00224ACB"/>
    <w:rsid w:val="00226A93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84089"/>
    <w:rsid w:val="00291F60"/>
    <w:rsid w:val="002A2730"/>
    <w:rsid w:val="002A6F8C"/>
    <w:rsid w:val="002A76DA"/>
    <w:rsid w:val="002C5130"/>
    <w:rsid w:val="002C553D"/>
    <w:rsid w:val="002D12CE"/>
    <w:rsid w:val="002D5C33"/>
    <w:rsid w:val="002E2F1B"/>
    <w:rsid w:val="002F7A47"/>
    <w:rsid w:val="00301E8C"/>
    <w:rsid w:val="00317A21"/>
    <w:rsid w:val="0034712C"/>
    <w:rsid w:val="00353D6B"/>
    <w:rsid w:val="00355CB3"/>
    <w:rsid w:val="0036759A"/>
    <w:rsid w:val="00367D6F"/>
    <w:rsid w:val="003833ED"/>
    <w:rsid w:val="00383AAD"/>
    <w:rsid w:val="003A510B"/>
    <w:rsid w:val="003B0303"/>
    <w:rsid w:val="003B6985"/>
    <w:rsid w:val="003C2928"/>
    <w:rsid w:val="003C773A"/>
    <w:rsid w:val="003C7D0A"/>
    <w:rsid w:val="003E4611"/>
    <w:rsid w:val="003F4E89"/>
    <w:rsid w:val="00415111"/>
    <w:rsid w:val="00417364"/>
    <w:rsid w:val="00417453"/>
    <w:rsid w:val="00423765"/>
    <w:rsid w:val="00423C85"/>
    <w:rsid w:val="004430EA"/>
    <w:rsid w:val="00447B3B"/>
    <w:rsid w:val="00461BFB"/>
    <w:rsid w:val="00466011"/>
    <w:rsid w:val="004721C1"/>
    <w:rsid w:val="00474BEC"/>
    <w:rsid w:val="004909DC"/>
    <w:rsid w:val="00491848"/>
    <w:rsid w:val="004934B2"/>
    <w:rsid w:val="004A176A"/>
    <w:rsid w:val="004A20F1"/>
    <w:rsid w:val="004A2A9D"/>
    <w:rsid w:val="004B0840"/>
    <w:rsid w:val="004B1891"/>
    <w:rsid w:val="004D1000"/>
    <w:rsid w:val="004E3CC2"/>
    <w:rsid w:val="004E406F"/>
    <w:rsid w:val="00500BBF"/>
    <w:rsid w:val="00502B09"/>
    <w:rsid w:val="00503F43"/>
    <w:rsid w:val="00506036"/>
    <w:rsid w:val="00516227"/>
    <w:rsid w:val="005255BE"/>
    <w:rsid w:val="00533DAD"/>
    <w:rsid w:val="005342E9"/>
    <w:rsid w:val="00534DA1"/>
    <w:rsid w:val="005354EC"/>
    <w:rsid w:val="00535784"/>
    <w:rsid w:val="00541CBB"/>
    <w:rsid w:val="005421F0"/>
    <w:rsid w:val="00545F29"/>
    <w:rsid w:val="005465D8"/>
    <w:rsid w:val="00550745"/>
    <w:rsid w:val="00556173"/>
    <w:rsid w:val="0056164C"/>
    <w:rsid w:val="00565B91"/>
    <w:rsid w:val="005660A4"/>
    <w:rsid w:val="005660BC"/>
    <w:rsid w:val="00572381"/>
    <w:rsid w:val="00576CA7"/>
    <w:rsid w:val="005843E4"/>
    <w:rsid w:val="00586F72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6005D9"/>
    <w:rsid w:val="00600638"/>
    <w:rsid w:val="00620CC0"/>
    <w:rsid w:val="00627741"/>
    <w:rsid w:val="006308ED"/>
    <w:rsid w:val="00633121"/>
    <w:rsid w:val="00636A69"/>
    <w:rsid w:val="00636B08"/>
    <w:rsid w:val="00656BED"/>
    <w:rsid w:val="006627DF"/>
    <w:rsid w:val="006665F0"/>
    <w:rsid w:val="00670106"/>
    <w:rsid w:val="00672EA1"/>
    <w:rsid w:val="00687B78"/>
    <w:rsid w:val="006909F0"/>
    <w:rsid w:val="00691621"/>
    <w:rsid w:val="006A111A"/>
    <w:rsid w:val="006B31AF"/>
    <w:rsid w:val="006B6D37"/>
    <w:rsid w:val="006C223F"/>
    <w:rsid w:val="006D040E"/>
    <w:rsid w:val="006D791B"/>
    <w:rsid w:val="006E07CC"/>
    <w:rsid w:val="006E1B5F"/>
    <w:rsid w:val="006F290A"/>
    <w:rsid w:val="006F29C2"/>
    <w:rsid w:val="00700C02"/>
    <w:rsid w:val="00701429"/>
    <w:rsid w:val="00702F4D"/>
    <w:rsid w:val="0070621D"/>
    <w:rsid w:val="007074C7"/>
    <w:rsid w:val="007106F2"/>
    <w:rsid w:val="00710A6B"/>
    <w:rsid w:val="0071259F"/>
    <w:rsid w:val="00717534"/>
    <w:rsid w:val="00720A0C"/>
    <w:rsid w:val="007216A9"/>
    <w:rsid w:val="0072486B"/>
    <w:rsid w:val="00737AF3"/>
    <w:rsid w:val="00741458"/>
    <w:rsid w:val="00743818"/>
    <w:rsid w:val="00747ECD"/>
    <w:rsid w:val="0076449D"/>
    <w:rsid w:val="0077180A"/>
    <w:rsid w:val="00771C1F"/>
    <w:rsid w:val="00775255"/>
    <w:rsid w:val="0077594D"/>
    <w:rsid w:val="0079298A"/>
    <w:rsid w:val="00792A5F"/>
    <w:rsid w:val="007A0AB7"/>
    <w:rsid w:val="007A469B"/>
    <w:rsid w:val="007B300F"/>
    <w:rsid w:val="007B7EC3"/>
    <w:rsid w:val="007C0AFE"/>
    <w:rsid w:val="007C646C"/>
    <w:rsid w:val="007D4E98"/>
    <w:rsid w:val="007F73F9"/>
    <w:rsid w:val="008030A0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4336E"/>
    <w:rsid w:val="00852BAA"/>
    <w:rsid w:val="00860415"/>
    <w:rsid w:val="00867BC6"/>
    <w:rsid w:val="008B20BA"/>
    <w:rsid w:val="008C070E"/>
    <w:rsid w:val="008D2C98"/>
    <w:rsid w:val="008E0011"/>
    <w:rsid w:val="008F2030"/>
    <w:rsid w:val="008F229A"/>
    <w:rsid w:val="008F25F0"/>
    <w:rsid w:val="00905B4A"/>
    <w:rsid w:val="009116D3"/>
    <w:rsid w:val="0092350E"/>
    <w:rsid w:val="00924AA8"/>
    <w:rsid w:val="00926096"/>
    <w:rsid w:val="009356B2"/>
    <w:rsid w:val="00960BD8"/>
    <w:rsid w:val="00966495"/>
    <w:rsid w:val="00967830"/>
    <w:rsid w:val="009737DA"/>
    <w:rsid w:val="009B082B"/>
    <w:rsid w:val="009B22F8"/>
    <w:rsid w:val="009B2C76"/>
    <w:rsid w:val="009B7485"/>
    <w:rsid w:val="009B7DE2"/>
    <w:rsid w:val="009C66A9"/>
    <w:rsid w:val="009E5A4A"/>
    <w:rsid w:val="009E62EA"/>
    <w:rsid w:val="009F1713"/>
    <w:rsid w:val="009F251B"/>
    <w:rsid w:val="009F5299"/>
    <w:rsid w:val="00A14354"/>
    <w:rsid w:val="00A1761F"/>
    <w:rsid w:val="00A24D5A"/>
    <w:rsid w:val="00A440C8"/>
    <w:rsid w:val="00A476B3"/>
    <w:rsid w:val="00A713A1"/>
    <w:rsid w:val="00A71899"/>
    <w:rsid w:val="00A726D5"/>
    <w:rsid w:val="00A74C49"/>
    <w:rsid w:val="00A85A15"/>
    <w:rsid w:val="00A87025"/>
    <w:rsid w:val="00A9534C"/>
    <w:rsid w:val="00A97215"/>
    <w:rsid w:val="00AA44E2"/>
    <w:rsid w:val="00AB2123"/>
    <w:rsid w:val="00AB45A6"/>
    <w:rsid w:val="00AC640A"/>
    <w:rsid w:val="00AE0B0E"/>
    <w:rsid w:val="00AE5F96"/>
    <w:rsid w:val="00B01AAE"/>
    <w:rsid w:val="00B216E8"/>
    <w:rsid w:val="00B31638"/>
    <w:rsid w:val="00B33287"/>
    <w:rsid w:val="00B4232E"/>
    <w:rsid w:val="00B465D0"/>
    <w:rsid w:val="00B50E7D"/>
    <w:rsid w:val="00B53C82"/>
    <w:rsid w:val="00B656D0"/>
    <w:rsid w:val="00B6659C"/>
    <w:rsid w:val="00B77879"/>
    <w:rsid w:val="00B77C3B"/>
    <w:rsid w:val="00B95B5B"/>
    <w:rsid w:val="00BB0D53"/>
    <w:rsid w:val="00BB200A"/>
    <w:rsid w:val="00BD14DF"/>
    <w:rsid w:val="00BD627A"/>
    <w:rsid w:val="00C03094"/>
    <w:rsid w:val="00C12A83"/>
    <w:rsid w:val="00C166B3"/>
    <w:rsid w:val="00C167DB"/>
    <w:rsid w:val="00C232FA"/>
    <w:rsid w:val="00C337F5"/>
    <w:rsid w:val="00C40E6B"/>
    <w:rsid w:val="00C433B3"/>
    <w:rsid w:val="00C50143"/>
    <w:rsid w:val="00C51898"/>
    <w:rsid w:val="00C562FD"/>
    <w:rsid w:val="00C619FC"/>
    <w:rsid w:val="00C8086A"/>
    <w:rsid w:val="00C80EF9"/>
    <w:rsid w:val="00C90F9E"/>
    <w:rsid w:val="00C92D4C"/>
    <w:rsid w:val="00C93111"/>
    <w:rsid w:val="00C93D23"/>
    <w:rsid w:val="00CA7843"/>
    <w:rsid w:val="00CB546E"/>
    <w:rsid w:val="00CB73AF"/>
    <w:rsid w:val="00CD035D"/>
    <w:rsid w:val="00D079FB"/>
    <w:rsid w:val="00D07C68"/>
    <w:rsid w:val="00D12558"/>
    <w:rsid w:val="00D157F8"/>
    <w:rsid w:val="00D2424B"/>
    <w:rsid w:val="00D26D24"/>
    <w:rsid w:val="00D313AF"/>
    <w:rsid w:val="00D32352"/>
    <w:rsid w:val="00D370A3"/>
    <w:rsid w:val="00D40884"/>
    <w:rsid w:val="00D51DDE"/>
    <w:rsid w:val="00D56304"/>
    <w:rsid w:val="00D6483D"/>
    <w:rsid w:val="00D64FF5"/>
    <w:rsid w:val="00D81D5A"/>
    <w:rsid w:val="00D87BF1"/>
    <w:rsid w:val="00D91E83"/>
    <w:rsid w:val="00D93DAD"/>
    <w:rsid w:val="00DA08F4"/>
    <w:rsid w:val="00DA1888"/>
    <w:rsid w:val="00DA329B"/>
    <w:rsid w:val="00DC4A73"/>
    <w:rsid w:val="00DC6D8E"/>
    <w:rsid w:val="00DD7D22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37DE5"/>
    <w:rsid w:val="00E50383"/>
    <w:rsid w:val="00E50C14"/>
    <w:rsid w:val="00E50D19"/>
    <w:rsid w:val="00E66C21"/>
    <w:rsid w:val="00E94994"/>
    <w:rsid w:val="00EA4851"/>
    <w:rsid w:val="00EB292E"/>
    <w:rsid w:val="00EB2D52"/>
    <w:rsid w:val="00EB5D0B"/>
    <w:rsid w:val="00EC19C9"/>
    <w:rsid w:val="00EC5635"/>
    <w:rsid w:val="00EC5DE6"/>
    <w:rsid w:val="00EE567A"/>
    <w:rsid w:val="00EE6330"/>
    <w:rsid w:val="00EF154B"/>
    <w:rsid w:val="00F20847"/>
    <w:rsid w:val="00F2664E"/>
    <w:rsid w:val="00F30B35"/>
    <w:rsid w:val="00F31B7F"/>
    <w:rsid w:val="00F33090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545F29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  <w:style w:type="character" w:styleId="ad">
    <w:name w:val="Unresolved Mention"/>
    <w:basedOn w:val="a0"/>
    <w:uiPriority w:val="99"/>
    <w:semiHidden/>
    <w:unhideWhenUsed/>
    <w:rsid w:val="00447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supersite.ru,blog.supersite.ru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A8C31-4832-4B02-B14C-58BE07B8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2592</Words>
  <Characters>14777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287</cp:revision>
  <dcterms:created xsi:type="dcterms:W3CDTF">2021-03-30T04:30:00Z</dcterms:created>
  <dcterms:modified xsi:type="dcterms:W3CDTF">2023-07-04T11:07:00Z</dcterms:modified>
</cp:coreProperties>
</file>