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7F" w:rsidRDefault="00A6507F" w:rsidP="004155F2">
      <w:pPr>
        <w:pStyle w:val="a6"/>
        <w:jc w:val="center"/>
        <w:rPr>
          <w:color w:val="auto"/>
          <w:szCs w:val="24"/>
        </w:rPr>
      </w:pPr>
    </w:p>
    <w:p w:rsidR="004155F2" w:rsidRDefault="004155F2" w:rsidP="004155F2">
      <w:pPr>
        <w:pStyle w:val="a6"/>
        <w:jc w:val="center"/>
        <w:rPr>
          <w:color w:val="auto"/>
          <w:szCs w:val="24"/>
        </w:rPr>
      </w:pPr>
      <w:r>
        <w:rPr>
          <w:color w:val="auto"/>
          <w:szCs w:val="24"/>
        </w:rPr>
        <w:t>Акционерное общество «Костанайские минералы»</w:t>
      </w:r>
    </w:p>
    <w:p w:rsidR="004155F2" w:rsidRDefault="004155F2" w:rsidP="004155F2">
      <w:pPr>
        <w:pStyle w:val="a6"/>
        <w:jc w:val="both"/>
        <w:rPr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color w:val="auto"/>
          <w:szCs w:val="24"/>
        </w:rPr>
      </w:pPr>
    </w:p>
    <w:p w:rsidR="004155F2" w:rsidRDefault="004155F2" w:rsidP="002A2551">
      <w:pPr>
        <w:pStyle w:val="a6"/>
        <w:jc w:val="right"/>
        <w:rPr>
          <w:color w:val="auto"/>
          <w:szCs w:val="24"/>
        </w:rPr>
      </w:pPr>
    </w:p>
    <w:p w:rsidR="004155F2" w:rsidRDefault="004155F2" w:rsidP="002A2551">
      <w:pPr>
        <w:pStyle w:val="a6"/>
        <w:jc w:val="right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         Утверждаю:</w:t>
      </w:r>
    </w:p>
    <w:p w:rsidR="004155F2" w:rsidRDefault="004155F2" w:rsidP="002A2551">
      <w:pPr>
        <w:pStyle w:val="a6"/>
        <w:jc w:val="right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         Председатель Правления</w:t>
      </w:r>
    </w:p>
    <w:p w:rsidR="004155F2" w:rsidRDefault="004155F2" w:rsidP="002A2551">
      <w:pPr>
        <w:pStyle w:val="a6"/>
        <w:jc w:val="right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         АО «Костанайские минералы»</w:t>
      </w:r>
    </w:p>
    <w:p w:rsidR="004155F2" w:rsidRDefault="004155F2" w:rsidP="002A2551">
      <w:pPr>
        <w:pStyle w:val="a6"/>
        <w:jc w:val="right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         ______________Е. С. Нурхожаев</w:t>
      </w:r>
    </w:p>
    <w:p w:rsidR="004155F2" w:rsidRDefault="004155F2" w:rsidP="002A2551">
      <w:pPr>
        <w:pStyle w:val="a6"/>
        <w:jc w:val="right"/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          «____»________________20</w:t>
      </w:r>
      <w:r w:rsidR="002A2551">
        <w:rPr>
          <w:color w:val="auto"/>
          <w:szCs w:val="24"/>
        </w:rPr>
        <w:t>20</w:t>
      </w:r>
      <w:r w:rsidR="008E707E">
        <w:rPr>
          <w:color w:val="auto"/>
          <w:szCs w:val="24"/>
        </w:rPr>
        <w:t xml:space="preserve"> </w:t>
      </w:r>
      <w:r>
        <w:rPr>
          <w:color w:val="auto"/>
          <w:szCs w:val="24"/>
        </w:rPr>
        <w:t>г.</w:t>
      </w:r>
    </w:p>
    <w:p w:rsidR="004155F2" w:rsidRPr="0097248A" w:rsidRDefault="004155F2" w:rsidP="004155F2">
      <w:pPr>
        <w:pStyle w:val="a6"/>
        <w:jc w:val="both"/>
        <w:rPr>
          <w:color w:val="auto"/>
          <w:szCs w:val="24"/>
        </w:rPr>
      </w:pPr>
    </w:p>
    <w:p w:rsidR="004155F2" w:rsidRPr="00431B9B" w:rsidRDefault="004155F2" w:rsidP="004155F2">
      <w:pPr>
        <w:pStyle w:val="a6"/>
        <w:jc w:val="both"/>
        <w:rPr>
          <w:b/>
          <w:color w:val="auto"/>
          <w:sz w:val="28"/>
          <w:szCs w:val="28"/>
        </w:rPr>
      </w:pPr>
    </w:p>
    <w:p w:rsidR="004155F2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Pr="0097248A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Pr="0097248A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Pr="0097248A" w:rsidRDefault="004155F2" w:rsidP="004155F2">
      <w:pPr>
        <w:pStyle w:val="a6"/>
        <w:jc w:val="both"/>
        <w:rPr>
          <w:b/>
          <w:color w:val="auto"/>
          <w:szCs w:val="24"/>
        </w:rPr>
      </w:pPr>
    </w:p>
    <w:p w:rsidR="004155F2" w:rsidRDefault="004155F2" w:rsidP="004155F2">
      <w:pPr>
        <w:pStyle w:val="a6"/>
        <w:jc w:val="center"/>
        <w:rPr>
          <w:b/>
          <w:color w:val="auto"/>
          <w:szCs w:val="24"/>
        </w:rPr>
      </w:pPr>
      <w:r>
        <w:rPr>
          <w:b/>
          <w:color w:val="auto"/>
          <w:szCs w:val="24"/>
        </w:rPr>
        <w:t>ПОЛОЖЕНИЕ</w:t>
      </w:r>
    </w:p>
    <w:p w:rsidR="004155F2" w:rsidRDefault="00A6507F" w:rsidP="004155F2">
      <w:pPr>
        <w:pStyle w:val="a6"/>
        <w:jc w:val="center"/>
        <w:rPr>
          <w:b/>
          <w:color w:val="auto"/>
          <w:szCs w:val="24"/>
        </w:rPr>
      </w:pPr>
      <w:r>
        <w:rPr>
          <w:b/>
          <w:color w:val="auto"/>
          <w:szCs w:val="24"/>
        </w:rPr>
        <w:t>О системе стимулирования участников проект</w:t>
      </w:r>
      <w:r w:rsidR="006A5034">
        <w:rPr>
          <w:b/>
          <w:color w:val="auto"/>
          <w:szCs w:val="24"/>
        </w:rPr>
        <w:t>ов</w:t>
      </w:r>
      <w:r w:rsidR="004155F2">
        <w:rPr>
          <w:b/>
          <w:color w:val="auto"/>
          <w:szCs w:val="24"/>
        </w:rPr>
        <w:t xml:space="preserve"> в АО «Костанайские минералы»</w:t>
      </w:r>
    </w:p>
    <w:p w:rsidR="006E3C99" w:rsidRDefault="004155F2" w:rsidP="004155F2">
      <w:pPr>
        <w:pStyle w:val="a6"/>
        <w:jc w:val="center"/>
        <w:rPr>
          <w:b/>
          <w:color w:val="auto"/>
          <w:szCs w:val="24"/>
        </w:rPr>
      </w:pPr>
      <w:r>
        <w:rPr>
          <w:b/>
          <w:color w:val="auto"/>
          <w:szCs w:val="24"/>
        </w:rPr>
        <w:t>ПП-1</w:t>
      </w:r>
      <w:r w:rsidR="003102BD">
        <w:rPr>
          <w:b/>
          <w:color w:val="auto"/>
          <w:szCs w:val="24"/>
        </w:rPr>
        <w:t>0</w:t>
      </w:r>
      <w:r>
        <w:rPr>
          <w:b/>
          <w:color w:val="auto"/>
          <w:szCs w:val="24"/>
        </w:rPr>
        <w:t>-0</w:t>
      </w:r>
      <w:r w:rsidR="00DF00A5">
        <w:rPr>
          <w:b/>
          <w:color w:val="auto"/>
          <w:szCs w:val="24"/>
        </w:rPr>
        <w:t>1</w:t>
      </w:r>
      <w:r w:rsidR="006E3C99">
        <w:rPr>
          <w:b/>
          <w:color w:val="auto"/>
          <w:szCs w:val="24"/>
        </w:rPr>
        <w:t xml:space="preserve"> </w:t>
      </w:r>
    </w:p>
    <w:p w:rsidR="004155F2" w:rsidRPr="00F808AF" w:rsidRDefault="006E3C99" w:rsidP="004155F2">
      <w:pPr>
        <w:pStyle w:val="a6"/>
        <w:jc w:val="center"/>
        <w:rPr>
          <w:bCs/>
          <w:caps/>
          <w:color w:val="auto"/>
          <w:kern w:val="36"/>
          <w:szCs w:val="24"/>
        </w:rPr>
      </w:pPr>
      <w:r w:rsidRPr="00F808AF">
        <w:rPr>
          <w:color w:val="auto"/>
          <w:szCs w:val="24"/>
        </w:rPr>
        <w:t>(взамен 10-04 от 2014 года)</w:t>
      </w:r>
    </w:p>
    <w:p w:rsidR="004155F2" w:rsidRPr="0097248A" w:rsidRDefault="004155F2" w:rsidP="004155F2">
      <w:pPr>
        <w:pStyle w:val="a6"/>
        <w:jc w:val="center"/>
        <w:rPr>
          <w:b/>
          <w:color w:val="auto"/>
          <w:szCs w:val="24"/>
        </w:rPr>
      </w:pPr>
      <w:r>
        <w:rPr>
          <w:b/>
          <w:caps/>
          <w:color w:val="auto"/>
          <w:szCs w:val="24"/>
        </w:rPr>
        <w:t xml:space="preserve"> </w:t>
      </w:r>
      <w:r w:rsidRPr="0097248A">
        <w:rPr>
          <w:b/>
          <w:caps/>
          <w:color w:val="auto"/>
          <w:szCs w:val="24"/>
        </w:rPr>
        <w:br/>
      </w:r>
      <w:r w:rsidRPr="0097248A">
        <w:rPr>
          <w:b/>
          <w:color w:val="auto"/>
          <w:szCs w:val="24"/>
        </w:rPr>
        <w:br/>
      </w:r>
    </w:p>
    <w:p w:rsidR="004155F2" w:rsidRPr="0097248A" w:rsidRDefault="004155F2" w:rsidP="004155F2">
      <w:pPr>
        <w:jc w:val="both"/>
      </w:pPr>
    </w:p>
    <w:p w:rsidR="004155F2" w:rsidRPr="0097248A" w:rsidRDefault="004155F2" w:rsidP="004155F2"/>
    <w:p w:rsidR="004155F2" w:rsidRPr="0097248A" w:rsidRDefault="004155F2" w:rsidP="004155F2"/>
    <w:p w:rsidR="004155F2" w:rsidRPr="0097248A" w:rsidRDefault="004155F2" w:rsidP="004155F2"/>
    <w:p w:rsidR="004155F2" w:rsidRPr="0097248A" w:rsidRDefault="004155F2" w:rsidP="004155F2"/>
    <w:p w:rsidR="004155F2" w:rsidRPr="0097248A" w:rsidRDefault="004155F2" w:rsidP="004155F2"/>
    <w:p w:rsidR="004155F2" w:rsidRPr="0097248A" w:rsidRDefault="004155F2" w:rsidP="004155F2"/>
    <w:p w:rsidR="004155F2" w:rsidRPr="0097248A" w:rsidRDefault="004155F2" w:rsidP="004155F2"/>
    <w:p w:rsidR="004155F2" w:rsidRPr="0097248A" w:rsidRDefault="004155F2" w:rsidP="004155F2"/>
    <w:p w:rsidR="004155F2" w:rsidRDefault="004155F2" w:rsidP="004155F2"/>
    <w:p w:rsidR="004155F2" w:rsidRPr="00F808AF" w:rsidRDefault="004155F2" w:rsidP="004155F2"/>
    <w:p w:rsidR="004155F2" w:rsidRDefault="004155F2" w:rsidP="004155F2">
      <w:pPr>
        <w:tabs>
          <w:tab w:val="left" w:pos="320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131F">
        <w:rPr>
          <w:rFonts w:ascii="Times New Roman" w:eastAsia="Times New Roman" w:hAnsi="Times New Roman" w:cs="Times New Roman"/>
          <w:sz w:val="24"/>
          <w:szCs w:val="24"/>
        </w:rPr>
        <w:t>г. Житикара</w:t>
      </w:r>
    </w:p>
    <w:p w:rsidR="001C21A7" w:rsidRPr="00360706" w:rsidRDefault="002A2551" w:rsidP="002A2551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6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Общие положения</w:t>
      </w:r>
    </w:p>
    <w:p w:rsidR="00FF6993" w:rsidRPr="008642B8" w:rsidRDefault="00FF6993" w:rsidP="002A2551">
      <w:pPr>
        <w:pStyle w:val="a3"/>
        <w:spacing w:after="0" w:line="240" w:lineRule="auto"/>
        <w:ind w:left="426" w:firstLine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916" w:rsidRPr="00360706" w:rsidRDefault="00360706" w:rsidP="002A2551">
      <w:pPr>
        <w:tabs>
          <w:tab w:val="left" w:pos="567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3607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6F0916" w:rsidRPr="00360706">
        <w:rPr>
          <w:rFonts w:ascii="Times New Roman" w:hAnsi="Times New Roman" w:cs="Times New Roman"/>
          <w:sz w:val="24"/>
          <w:szCs w:val="24"/>
        </w:rPr>
        <w:t>Настоящее Положение разработано с целью регламентации системы материальной мотивации участников проекта.</w:t>
      </w:r>
    </w:p>
    <w:p w:rsidR="00BF71D7" w:rsidRPr="00360706" w:rsidRDefault="00360706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6F0916" w:rsidRPr="00360706">
        <w:rPr>
          <w:rFonts w:ascii="Times New Roman" w:hAnsi="Times New Roman" w:cs="Times New Roman"/>
          <w:sz w:val="24"/>
          <w:szCs w:val="24"/>
        </w:rPr>
        <w:t>Система мотивации участников проектов – механизм стимулирования и поощрения сотрудников компании, успешно выполнивших проект.</w:t>
      </w:r>
    </w:p>
    <w:p w:rsidR="006F0916" w:rsidRPr="00360706" w:rsidRDefault="00360706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6F0916" w:rsidRPr="00360706">
        <w:rPr>
          <w:rFonts w:ascii="Times New Roman" w:hAnsi="Times New Roman" w:cs="Times New Roman"/>
          <w:sz w:val="24"/>
          <w:szCs w:val="24"/>
        </w:rPr>
        <w:t>Положение действует в качестве нормативно-организационного документа, его исполнение является обязательным для всех участников проектов Предприятия.</w:t>
      </w:r>
    </w:p>
    <w:p w:rsidR="00A530CF" w:rsidRPr="00360706" w:rsidRDefault="00360706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6F0916" w:rsidRPr="00360706">
        <w:rPr>
          <w:rFonts w:ascii="Times New Roman" w:hAnsi="Times New Roman" w:cs="Times New Roman"/>
          <w:sz w:val="24"/>
          <w:szCs w:val="24"/>
        </w:rPr>
        <w:t>Положение может дорабатываться под воздействием факторов внешней среды и с учетом внутренних изменений в деятельности Предприятия</w:t>
      </w:r>
    </w:p>
    <w:p w:rsidR="00E36D78" w:rsidRDefault="00E36D78" w:rsidP="002A2551">
      <w:pPr>
        <w:spacing w:after="0" w:line="240" w:lineRule="auto"/>
        <w:ind w:left="426"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E36D78" w:rsidRPr="00360706" w:rsidRDefault="00E36D78" w:rsidP="002A2551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680"/>
        <w:rPr>
          <w:rFonts w:ascii="Times New Roman" w:hAnsi="Times New Roman" w:cs="Times New Roman"/>
          <w:b/>
          <w:sz w:val="24"/>
          <w:szCs w:val="24"/>
        </w:rPr>
      </w:pPr>
      <w:r w:rsidRPr="00360706">
        <w:rPr>
          <w:rFonts w:ascii="Times New Roman" w:hAnsi="Times New Roman" w:cs="Times New Roman"/>
          <w:b/>
          <w:sz w:val="24"/>
          <w:szCs w:val="24"/>
        </w:rPr>
        <w:t>Ц</w:t>
      </w:r>
      <w:r w:rsidR="002A2551">
        <w:rPr>
          <w:rFonts w:ascii="Times New Roman" w:hAnsi="Times New Roman" w:cs="Times New Roman"/>
          <w:b/>
          <w:sz w:val="24"/>
          <w:szCs w:val="24"/>
        </w:rPr>
        <w:t>ель ведения Положения</w:t>
      </w:r>
    </w:p>
    <w:p w:rsidR="00FF6993" w:rsidRPr="001C21A7" w:rsidRDefault="00FF6993" w:rsidP="002A2551">
      <w:pPr>
        <w:pStyle w:val="a3"/>
        <w:spacing w:after="0" w:line="240" w:lineRule="auto"/>
        <w:ind w:left="426" w:firstLine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0A47" w:rsidRPr="00F00A47" w:rsidRDefault="00F00A47" w:rsidP="002A2551">
      <w:pPr>
        <w:pStyle w:val="a3"/>
        <w:numPr>
          <w:ilvl w:val="0"/>
          <w:numId w:val="17"/>
        </w:numPr>
        <w:spacing w:after="0" w:line="240" w:lineRule="auto"/>
        <w:ind w:left="426" w:firstLine="68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5F7820" w:rsidRPr="00360706" w:rsidRDefault="00360706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A530CF" w:rsidRPr="00360706">
        <w:rPr>
          <w:rFonts w:ascii="Times New Roman" w:hAnsi="Times New Roman" w:cs="Times New Roman"/>
          <w:sz w:val="24"/>
          <w:szCs w:val="24"/>
        </w:rPr>
        <w:t>Повышение эффективности деятельности Предприятия путем:</w:t>
      </w:r>
    </w:p>
    <w:p w:rsidR="00A530CF" w:rsidRPr="002A2551" w:rsidRDefault="00A530CF" w:rsidP="002A2551">
      <w:pPr>
        <w:pStyle w:val="a3"/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перехода от затратной идеологии финансирования работы персонала к инвестиционной и оптимизационной идеологии материального стимулирования;</w:t>
      </w:r>
    </w:p>
    <w:p w:rsidR="00A530CF" w:rsidRPr="002A2551" w:rsidRDefault="00A530CF" w:rsidP="002A2551">
      <w:pPr>
        <w:pStyle w:val="a3"/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 xml:space="preserve">повышения эффективности работы персонала </w:t>
      </w:r>
      <w:r w:rsidR="006F0916" w:rsidRPr="002A2551">
        <w:rPr>
          <w:rFonts w:ascii="Times New Roman" w:hAnsi="Times New Roman" w:cs="Times New Roman"/>
          <w:sz w:val="24"/>
          <w:szCs w:val="24"/>
        </w:rPr>
        <w:t>по развитию Предприятия</w:t>
      </w:r>
      <w:r w:rsidRPr="002A2551">
        <w:rPr>
          <w:rFonts w:ascii="Times New Roman" w:hAnsi="Times New Roman" w:cs="Times New Roman"/>
          <w:sz w:val="24"/>
          <w:szCs w:val="24"/>
        </w:rPr>
        <w:t>.</w:t>
      </w:r>
    </w:p>
    <w:p w:rsidR="00A530CF" w:rsidRDefault="00A530CF" w:rsidP="002A2551">
      <w:pPr>
        <w:spacing w:after="0" w:line="240" w:lineRule="auto"/>
        <w:ind w:left="426"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E36D78" w:rsidRPr="00E36D78" w:rsidRDefault="002A2551" w:rsidP="002A2551">
      <w:pPr>
        <w:pStyle w:val="a3"/>
        <w:numPr>
          <w:ilvl w:val="0"/>
          <w:numId w:val="7"/>
        </w:numPr>
        <w:tabs>
          <w:tab w:val="left" w:pos="851"/>
        </w:tabs>
        <w:spacing w:after="0" w:line="240" w:lineRule="auto"/>
        <w:ind w:left="0" w:firstLine="6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 ведения Положения</w:t>
      </w:r>
    </w:p>
    <w:p w:rsidR="00FF6993" w:rsidRPr="001C21A7" w:rsidRDefault="00FF6993" w:rsidP="002A2551">
      <w:pPr>
        <w:pStyle w:val="a3"/>
        <w:spacing w:after="0" w:line="240" w:lineRule="auto"/>
        <w:ind w:left="426" w:firstLine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AA5" w:rsidRPr="00EA3AA5" w:rsidRDefault="00EA3AA5" w:rsidP="002A2551">
      <w:pPr>
        <w:pStyle w:val="a3"/>
        <w:numPr>
          <w:ilvl w:val="0"/>
          <w:numId w:val="17"/>
        </w:numPr>
        <w:spacing w:after="0" w:line="240" w:lineRule="auto"/>
        <w:ind w:left="426" w:firstLine="68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A530CF" w:rsidRPr="00360706" w:rsidRDefault="003F2A8E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A530CF" w:rsidRPr="00360706">
        <w:rPr>
          <w:rFonts w:ascii="Times New Roman" w:hAnsi="Times New Roman" w:cs="Times New Roman"/>
          <w:sz w:val="24"/>
          <w:szCs w:val="24"/>
        </w:rPr>
        <w:t>Переход от приоритета стимулирования должности, категории, стажа работы к приоритету стимулирования эффективной деятельности персонала через:</w:t>
      </w:r>
    </w:p>
    <w:p w:rsidR="00A530CF" w:rsidRPr="002A2551" w:rsidRDefault="00A530CF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повышение эффективности и качества работы персонала;</w:t>
      </w:r>
    </w:p>
    <w:p w:rsidR="00A530CF" w:rsidRPr="002A2551" w:rsidRDefault="00A530CF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введение гибкой системы материального стимулирования персонала;</w:t>
      </w:r>
    </w:p>
    <w:p w:rsidR="00A530CF" w:rsidRPr="002A2551" w:rsidRDefault="00A530CF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стимулирование инициативы и творчества персонала;</w:t>
      </w:r>
    </w:p>
    <w:p w:rsidR="00250B8F" w:rsidRPr="002A2551" w:rsidRDefault="00A530CF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раскрытие кадрового потенциала сотрудников</w:t>
      </w:r>
      <w:r w:rsidR="008E707E" w:rsidRPr="002A2551">
        <w:rPr>
          <w:rFonts w:ascii="Times New Roman" w:hAnsi="Times New Roman" w:cs="Times New Roman"/>
          <w:sz w:val="24"/>
          <w:szCs w:val="24"/>
        </w:rPr>
        <w:t>.</w:t>
      </w:r>
    </w:p>
    <w:p w:rsidR="008E707E" w:rsidRPr="008E707E" w:rsidRDefault="008E707E" w:rsidP="002A2551">
      <w:pPr>
        <w:pStyle w:val="a3"/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D10EF1" w:rsidRPr="00D10EF1" w:rsidRDefault="00E36D78" w:rsidP="002A2551">
      <w:pPr>
        <w:pStyle w:val="a3"/>
        <w:spacing w:after="0" w:line="240" w:lineRule="auto"/>
        <w:ind w:left="0" w:firstLine="6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2A2551">
        <w:rPr>
          <w:rFonts w:ascii="Times New Roman" w:hAnsi="Times New Roman" w:cs="Times New Roman"/>
          <w:b/>
          <w:sz w:val="24"/>
          <w:szCs w:val="24"/>
        </w:rPr>
        <w:t xml:space="preserve"> Порядок определения размера премиальных выплат участникам проекта </w:t>
      </w:r>
    </w:p>
    <w:p w:rsidR="00D10EF1" w:rsidRPr="00D10EF1" w:rsidRDefault="00D10EF1" w:rsidP="002A2551">
      <w:pPr>
        <w:pStyle w:val="a3"/>
        <w:spacing w:after="0" w:line="240" w:lineRule="auto"/>
        <w:ind w:left="426"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9B2234" w:rsidRPr="009B2234" w:rsidRDefault="009B2234" w:rsidP="002A2551">
      <w:pPr>
        <w:pStyle w:val="a3"/>
        <w:numPr>
          <w:ilvl w:val="0"/>
          <w:numId w:val="17"/>
        </w:numPr>
        <w:spacing w:after="0" w:line="240" w:lineRule="auto"/>
        <w:ind w:left="426" w:firstLine="68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9B2234" w:rsidRPr="003F2A8E" w:rsidRDefault="003F2A8E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="00E6432F" w:rsidRPr="003F2A8E">
        <w:rPr>
          <w:rFonts w:ascii="Times New Roman" w:hAnsi="Times New Roman" w:cs="Times New Roman"/>
          <w:sz w:val="24"/>
          <w:szCs w:val="24"/>
        </w:rPr>
        <w:t>В рамках бюджета проекта определяется плановый премиальный фонд проектной команды.</w:t>
      </w:r>
    </w:p>
    <w:p w:rsidR="009B2234" w:rsidRPr="003F2A8E" w:rsidRDefault="003F2A8E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E6432F" w:rsidRPr="003F2A8E">
        <w:rPr>
          <w:rFonts w:ascii="Times New Roman" w:hAnsi="Times New Roman" w:cs="Times New Roman"/>
          <w:sz w:val="24"/>
          <w:szCs w:val="24"/>
        </w:rPr>
        <w:t xml:space="preserve">Общий премиальный фонд проекта определяется как </w:t>
      </w:r>
      <w:r w:rsidR="00284C5F" w:rsidRPr="003F2A8E">
        <w:rPr>
          <w:rFonts w:ascii="Times New Roman" w:hAnsi="Times New Roman" w:cs="Times New Roman"/>
          <w:sz w:val="24"/>
          <w:szCs w:val="24"/>
        </w:rPr>
        <w:t xml:space="preserve">10 (десять) </w:t>
      </w:r>
      <w:r w:rsidR="009820B7" w:rsidRPr="003F2A8E">
        <w:rPr>
          <w:rFonts w:ascii="Times New Roman" w:hAnsi="Times New Roman" w:cs="Times New Roman"/>
          <w:sz w:val="24"/>
          <w:szCs w:val="24"/>
        </w:rPr>
        <w:t>процент</w:t>
      </w:r>
      <w:r w:rsidR="00284C5F" w:rsidRPr="003F2A8E">
        <w:rPr>
          <w:rFonts w:ascii="Times New Roman" w:hAnsi="Times New Roman" w:cs="Times New Roman"/>
          <w:sz w:val="24"/>
          <w:szCs w:val="24"/>
        </w:rPr>
        <w:t>ов</w:t>
      </w:r>
      <w:r w:rsidR="009820B7" w:rsidRPr="003F2A8E">
        <w:rPr>
          <w:rFonts w:ascii="Times New Roman" w:hAnsi="Times New Roman" w:cs="Times New Roman"/>
          <w:sz w:val="24"/>
          <w:szCs w:val="24"/>
        </w:rPr>
        <w:t xml:space="preserve"> </w:t>
      </w:r>
      <w:r w:rsidR="004302A3" w:rsidRPr="003F2A8E">
        <w:rPr>
          <w:rFonts w:ascii="Times New Roman" w:hAnsi="Times New Roman" w:cs="Times New Roman"/>
          <w:sz w:val="24"/>
          <w:szCs w:val="24"/>
        </w:rPr>
        <w:t xml:space="preserve">от планируемой </w:t>
      </w:r>
      <w:r w:rsidR="00D47EA7" w:rsidRPr="003F2A8E">
        <w:rPr>
          <w:rFonts w:ascii="Times New Roman" w:hAnsi="Times New Roman" w:cs="Times New Roman"/>
          <w:sz w:val="24"/>
          <w:szCs w:val="24"/>
        </w:rPr>
        <w:t>прибыли реализации</w:t>
      </w:r>
      <w:r w:rsidR="00991AB7" w:rsidRPr="003F2A8E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F612F5" w:rsidRPr="003F2A8E">
        <w:rPr>
          <w:rFonts w:ascii="Times New Roman" w:hAnsi="Times New Roman" w:cs="Times New Roman"/>
          <w:sz w:val="24"/>
          <w:szCs w:val="24"/>
        </w:rPr>
        <w:t xml:space="preserve">, но не более </w:t>
      </w:r>
      <w:r w:rsidR="00F612F5" w:rsidRPr="00FA391D">
        <w:rPr>
          <w:rFonts w:ascii="Times New Roman" w:hAnsi="Times New Roman" w:cs="Times New Roman"/>
          <w:sz w:val="24"/>
          <w:szCs w:val="24"/>
        </w:rPr>
        <w:t>1 (одного) миллиона</w:t>
      </w:r>
      <w:r w:rsidR="008E707E">
        <w:rPr>
          <w:rFonts w:ascii="Times New Roman" w:hAnsi="Times New Roman" w:cs="Times New Roman"/>
          <w:sz w:val="24"/>
          <w:szCs w:val="24"/>
        </w:rPr>
        <w:t xml:space="preserve"> </w:t>
      </w:r>
      <w:r w:rsidR="00F612F5" w:rsidRPr="008E70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612F5" w:rsidRPr="003F2A8E">
        <w:rPr>
          <w:rFonts w:ascii="Times New Roman" w:hAnsi="Times New Roman" w:cs="Times New Roman"/>
          <w:sz w:val="24"/>
          <w:szCs w:val="24"/>
        </w:rPr>
        <w:t>тенге</w:t>
      </w:r>
      <w:r w:rsidR="0088174A" w:rsidRPr="003F2A8E">
        <w:rPr>
          <w:rFonts w:ascii="Times New Roman" w:hAnsi="Times New Roman" w:cs="Times New Roman"/>
          <w:sz w:val="24"/>
          <w:szCs w:val="24"/>
        </w:rPr>
        <w:t>, с учетом времени просрочки реализации проекта</w:t>
      </w:r>
      <w:r w:rsidR="009B2234" w:rsidRPr="003F2A8E">
        <w:rPr>
          <w:rFonts w:ascii="Times New Roman" w:hAnsi="Times New Roman" w:cs="Times New Roman"/>
          <w:sz w:val="24"/>
          <w:szCs w:val="24"/>
        </w:rPr>
        <w:t>.</w:t>
      </w:r>
    </w:p>
    <w:p w:rsidR="009B2234" w:rsidRPr="003F2A8E" w:rsidRDefault="003F2A8E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="00991AB7" w:rsidRPr="003F2A8E">
        <w:rPr>
          <w:rFonts w:ascii="Times New Roman" w:hAnsi="Times New Roman" w:cs="Times New Roman"/>
          <w:sz w:val="24"/>
          <w:szCs w:val="24"/>
        </w:rPr>
        <w:t>Величина премиального фонда будет рассчитана следующим образом:</w:t>
      </w:r>
      <w:r w:rsidR="00DC61BA" w:rsidRPr="003F2A8E">
        <w:rPr>
          <w:rFonts w:ascii="Times New Roman" w:hAnsi="Times New Roman" w:cs="Times New Roman"/>
          <w:sz w:val="24"/>
          <w:szCs w:val="24"/>
        </w:rPr>
        <w:t xml:space="preserve"> </w:t>
      </w:r>
      <w:r w:rsidR="00F00A47" w:rsidRPr="003F2A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8C2" w:rsidRPr="002A2551" w:rsidRDefault="00991AB7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 xml:space="preserve">ПФ = (NPV x </w:t>
      </w:r>
      <w:r w:rsidR="008414D1" w:rsidRPr="002A2551">
        <w:rPr>
          <w:rFonts w:ascii="Times New Roman" w:hAnsi="Times New Roman" w:cs="Times New Roman"/>
          <w:sz w:val="24"/>
          <w:szCs w:val="24"/>
        </w:rPr>
        <w:t xml:space="preserve"> </w:t>
      </w:r>
      <w:r w:rsidR="0088174A" w:rsidRPr="002A2551">
        <w:rPr>
          <w:rFonts w:ascii="Times New Roman" w:hAnsi="Times New Roman" w:cs="Times New Roman"/>
          <w:sz w:val="24"/>
          <w:szCs w:val="24"/>
        </w:rPr>
        <w:t>К</w:t>
      </w:r>
      <w:r w:rsidR="002A2551">
        <w:rPr>
          <w:rFonts w:ascii="Times New Roman" w:hAnsi="Times New Roman" w:cs="Times New Roman"/>
          <w:sz w:val="24"/>
          <w:szCs w:val="24"/>
        </w:rPr>
        <w:t>) x d</w:t>
      </w:r>
    </w:p>
    <w:p w:rsidR="008414D1" w:rsidRPr="002A2551" w:rsidRDefault="00991AB7" w:rsidP="002A2551">
      <w:pPr>
        <w:pStyle w:val="a3"/>
        <w:tabs>
          <w:tab w:val="left" w:pos="993"/>
        </w:tabs>
        <w:spacing w:after="0" w:line="240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где NPV</w:t>
      </w:r>
      <w:r w:rsidR="00743B35" w:rsidRPr="002A2551">
        <w:rPr>
          <w:rFonts w:ascii="Times New Roman" w:hAnsi="Times New Roman" w:cs="Times New Roman"/>
          <w:sz w:val="24"/>
          <w:szCs w:val="24"/>
        </w:rPr>
        <w:t xml:space="preserve">   </w:t>
      </w:r>
      <w:r w:rsidRPr="002A2551">
        <w:rPr>
          <w:rFonts w:ascii="Times New Roman" w:hAnsi="Times New Roman" w:cs="Times New Roman"/>
          <w:sz w:val="24"/>
          <w:szCs w:val="24"/>
        </w:rPr>
        <w:t>-  чистый  дисконтированный  доход  от</w:t>
      </w:r>
      <w:r w:rsidR="008414D1" w:rsidRPr="002A2551">
        <w:rPr>
          <w:rFonts w:ascii="Times New Roman" w:hAnsi="Times New Roman" w:cs="Times New Roman"/>
          <w:sz w:val="24"/>
          <w:szCs w:val="24"/>
        </w:rPr>
        <w:t xml:space="preserve"> </w:t>
      </w:r>
      <w:r w:rsidR="00743B35" w:rsidRPr="002A2551">
        <w:rPr>
          <w:rFonts w:ascii="Times New Roman" w:hAnsi="Times New Roman" w:cs="Times New Roman"/>
          <w:sz w:val="24"/>
          <w:szCs w:val="24"/>
        </w:rPr>
        <w:t xml:space="preserve">реализации </w:t>
      </w:r>
      <w:r w:rsidRPr="002A2551">
        <w:rPr>
          <w:rFonts w:ascii="Times New Roman" w:hAnsi="Times New Roman" w:cs="Times New Roman"/>
          <w:sz w:val="24"/>
          <w:szCs w:val="24"/>
        </w:rPr>
        <w:t xml:space="preserve">проекта, </w:t>
      </w:r>
      <w:r w:rsidR="008414D1" w:rsidRPr="002A2551">
        <w:rPr>
          <w:rFonts w:ascii="Times New Roman" w:hAnsi="Times New Roman" w:cs="Times New Roman"/>
          <w:sz w:val="24"/>
          <w:szCs w:val="24"/>
        </w:rPr>
        <w:t>тенге.</w:t>
      </w:r>
    </w:p>
    <w:p w:rsidR="00F00A47" w:rsidRPr="002A2551" w:rsidRDefault="0088174A" w:rsidP="002A2551">
      <w:pPr>
        <w:pStyle w:val="a3"/>
        <w:tabs>
          <w:tab w:val="left" w:pos="993"/>
        </w:tabs>
        <w:spacing w:after="0" w:line="240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К</w:t>
      </w:r>
      <w:r w:rsidR="00991AB7" w:rsidRPr="002A2551">
        <w:rPr>
          <w:rFonts w:ascii="Times New Roman" w:hAnsi="Times New Roman" w:cs="Times New Roman"/>
          <w:sz w:val="24"/>
          <w:szCs w:val="24"/>
        </w:rPr>
        <w:t xml:space="preserve"> </w:t>
      </w:r>
      <w:r w:rsidR="00FA391D" w:rsidRPr="002A2551">
        <w:rPr>
          <w:rFonts w:ascii="Times New Roman" w:hAnsi="Times New Roman" w:cs="Times New Roman"/>
          <w:sz w:val="24"/>
          <w:szCs w:val="24"/>
        </w:rPr>
        <w:t>–</w:t>
      </w:r>
      <w:r w:rsidR="00991AB7" w:rsidRPr="002A2551">
        <w:rPr>
          <w:rFonts w:ascii="Times New Roman" w:hAnsi="Times New Roman" w:cs="Times New Roman"/>
          <w:sz w:val="24"/>
          <w:szCs w:val="24"/>
        </w:rPr>
        <w:t xml:space="preserve"> коэффициент</w:t>
      </w:r>
      <w:r w:rsidR="00FA391D" w:rsidRPr="002A2551">
        <w:rPr>
          <w:rFonts w:ascii="Times New Roman" w:hAnsi="Times New Roman" w:cs="Times New Roman"/>
          <w:sz w:val="24"/>
          <w:szCs w:val="24"/>
        </w:rPr>
        <w:t xml:space="preserve"> (подтвержденный экспертизой экономического эффекта) </w:t>
      </w:r>
      <w:r w:rsidR="00991AB7" w:rsidRPr="002A2551">
        <w:rPr>
          <w:rFonts w:ascii="Times New Roman" w:hAnsi="Times New Roman" w:cs="Times New Roman"/>
          <w:sz w:val="24"/>
          <w:szCs w:val="24"/>
        </w:rPr>
        <w:t>направляем</w:t>
      </w:r>
      <w:r w:rsidR="00FA391D" w:rsidRPr="002A2551">
        <w:rPr>
          <w:rFonts w:ascii="Times New Roman" w:hAnsi="Times New Roman" w:cs="Times New Roman"/>
          <w:sz w:val="24"/>
          <w:szCs w:val="24"/>
        </w:rPr>
        <w:t>ый</w:t>
      </w:r>
      <w:r w:rsidRPr="002A2551">
        <w:rPr>
          <w:rFonts w:ascii="Times New Roman" w:hAnsi="Times New Roman" w:cs="Times New Roman"/>
          <w:sz w:val="24"/>
          <w:szCs w:val="24"/>
        </w:rPr>
        <w:t xml:space="preserve"> на </w:t>
      </w:r>
      <w:r w:rsidR="00D47EA7" w:rsidRPr="002A2551">
        <w:rPr>
          <w:rFonts w:ascii="Times New Roman" w:hAnsi="Times New Roman" w:cs="Times New Roman"/>
          <w:sz w:val="24"/>
          <w:szCs w:val="24"/>
        </w:rPr>
        <w:t>премирование k</w:t>
      </w:r>
      <w:r w:rsidR="003638F8" w:rsidRPr="002A2551">
        <w:rPr>
          <w:rFonts w:ascii="Times New Roman" w:hAnsi="Times New Roman" w:cs="Times New Roman"/>
          <w:sz w:val="24"/>
          <w:szCs w:val="24"/>
        </w:rPr>
        <w:t xml:space="preserve"> </w:t>
      </w:r>
      <w:r w:rsidRPr="002A2551">
        <w:rPr>
          <w:rFonts w:ascii="Times New Roman" w:hAnsi="Times New Roman" w:cs="Times New Roman"/>
          <w:sz w:val="24"/>
          <w:szCs w:val="24"/>
        </w:rPr>
        <w:t>=</w:t>
      </w:r>
      <w:r w:rsidR="008414D1" w:rsidRPr="002A2551">
        <w:rPr>
          <w:rFonts w:ascii="Times New Roman" w:hAnsi="Times New Roman" w:cs="Times New Roman"/>
          <w:sz w:val="24"/>
          <w:szCs w:val="24"/>
        </w:rPr>
        <w:t xml:space="preserve"> 0,</w:t>
      </w:r>
      <w:r w:rsidR="00284C5F" w:rsidRPr="002A2551">
        <w:rPr>
          <w:rFonts w:ascii="Times New Roman" w:hAnsi="Times New Roman" w:cs="Times New Roman"/>
          <w:sz w:val="24"/>
          <w:szCs w:val="24"/>
        </w:rPr>
        <w:t>1</w:t>
      </w:r>
      <w:r w:rsidR="00FA391D" w:rsidRPr="002A25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0A47" w:rsidRPr="002A2551" w:rsidRDefault="00991AB7" w:rsidP="002A2551">
      <w:pPr>
        <w:pStyle w:val="a3"/>
        <w:tabs>
          <w:tab w:val="left" w:pos="993"/>
        </w:tabs>
        <w:spacing w:after="0" w:line="240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d - понижающий коэффициент в зависимости от време</w:t>
      </w:r>
      <w:r w:rsidR="007D5642" w:rsidRPr="002A2551">
        <w:rPr>
          <w:rFonts w:ascii="Times New Roman" w:hAnsi="Times New Roman" w:cs="Times New Roman"/>
          <w:sz w:val="24"/>
          <w:szCs w:val="24"/>
        </w:rPr>
        <w:t>ни просрочки реализации проекта.</w:t>
      </w:r>
      <w:r w:rsidR="00F00A47" w:rsidRPr="002A2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A47" w:rsidRPr="002A2551" w:rsidRDefault="005B654F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d = 1 - t</w:t>
      </w:r>
      <w:r w:rsidR="00991AB7" w:rsidRPr="002A2551">
        <w:rPr>
          <w:rFonts w:ascii="Times New Roman" w:hAnsi="Times New Roman" w:cs="Times New Roman"/>
          <w:sz w:val="24"/>
          <w:szCs w:val="24"/>
        </w:rPr>
        <w:t xml:space="preserve">: T   </w:t>
      </w:r>
    </w:p>
    <w:p w:rsidR="00371B33" w:rsidRDefault="00AD45B3" w:rsidP="002A2551">
      <w:pPr>
        <w:pStyle w:val="a3"/>
        <w:tabs>
          <w:tab w:val="left" w:pos="993"/>
        </w:tabs>
        <w:spacing w:after="0" w:line="240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 xml:space="preserve">где t </w:t>
      </w:r>
      <w:r w:rsidR="00991AB7" w:rsidRPr="002A2551">
        <w:rPr>
          <w:rFonts w:ascii="Times New Roman" w:hAnsi="Times New Roman" w:cs="Times New Roman"/>
          <w:sz w:val="24"/>
          <w:szCs w:val="24"/>
        </w:rPr>
        <w:t xml:space="preserve"> - количес</w:t>
      </w:r>
      <w:r w:rsidRPr="002A2551">
        <w:rPr>
          <w:rFonts w:ascii="Times New Roman" w:hAnsi="Times New Roman" w:cs="Times New Roman"/>
          <w:sz w:val="24"/>
          <w:szCs w:val="24"/>
        </w:rPr>
        <w:t xml:space="preserve">тво дней просрочки реализации </w:t>
      </w:r>
      <w:r w:rsidR="002A2551">
        <w:rPr>
          <w:rFonts w:ascii="Times New Roman" w:hAnsi="Times New Roman" w:cs="Times New Roman"/>
          <w:sz w:val="24"/>
          <w:szCs w:val="24"/>
        </w:rPr>
        <w:t>проекта.</w:t>
      </w:r>
    </w:p>
    <w:p w:rsidR="002A2551" w:rsidRDefault="002A2551" w:rsidP="002A2551">
      <w:pPr>
        <w:pStyle w:val="a3"/>
        <w:tabs>
          <w:tab w:val="left" w:pos="993"/>
        </w:tabs>
        <w:spacing w:after="0" w:line="240" w:lineRule="auto"/>
        <w:ind w:left="680"/>
        <w:jc w:val="both"/>
        <w:rPr>
          <w:rFonts w:ascii="Times New Roman" w:hAnsi="Times New Roman" w:cs="Times New Roman"/>
          <w:sz w:val="24"/>
          <w:szCs w:val="24"/>
        </w:rPr>
      </w:pPr>
      <w:r w:rsidRPr="00371B33">
        <w:rPr>
          <w:rFonts w:ascii="Times New Roman" w:hAnsi="Times New Roman" w:cs="Times New Roman"/>
          <w:sz w:val="24"/>
          <w:szCs w:val="24"/>
        </w:rPr>
        <w:t>Т    - утвержденное время реализации проекта, дней.</w:t>
      </w:r>
    </w:p>
    <w:p w:rsidR="00F92E20" w:rsidRDefault="003F2A8E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="00F92E20">
        <w:rPr>
          <w:rFonts w:ascii="Times New Roman" w:hAnsi="Times New Roman" w:cs="Times New Roman"/>
          <w:sz w:val="24"/>
          <w:szCs w:val="24"/>
        </w:rPr>
        <w:t xml:space="preserve">В случае, если экономический эффект проекта рассчитать не представляется возможным </w:t>
      </w:r>
      <w:r w:rsidR="00F92E20" w:rsidRPr="00FA391D">
        <w:rPr>
          <w:rFonts w:ascii="Times New Roman" w:hAnsi="Times New Roman" w:cs="Times New Roman"/>
          <w:sz w:val="24"/>
          <w:szCs w:val="24"/>
        </w:rPr>
        <w:t>(</w:t>
      </w:r>
      <w:r w:rsidR="008E707E" w:rsidRPr="00FA391D">
        <w:rPr>
          <w:rFonts w:ascii="Times New Roman" w:hAnsi="Times New Roman" w:cs="Times New Roman"/>
          <w:sz w:val="24"/>
          <w:szCs w:val="24"/>
        </w:rPr>
        <w:t>косвенный экономический эффект</w:t>
      </w:r>
      <w:r w:rsidR="006E6046" w:rsidRPr="00FA391D">
        <w:rPr>
          <w:rFonts w:ascii="Times New Roman" w:hAnsi="Times New Roman" w:cs="Times New Roman"/>
          <w:sz w:val="24"/>
          <w:szCs w:val="24"/>
        </w:rPr>
        <w:t xml:space="preserve">), </w:t>
      </w:r>
      <w:r w:rsidR="006E6046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2B66B8">
        <w:rPr>
          <w:rFonts w:ascii="Times New Roman" w:hAnsi="Times New Roman" w:cs="Times New Roman"/>
          <w:sz w:val="24"/>
          <w:szCs w:val="24"/>
        </w:rPr>
        <w:t xml:space="preserve">и </w:t>
      </w:r>
      <w:r w:rsidR="002B66B8" w:rsidRPr="00FA391D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="006E6046" w:rsidRPr="00FA391D">
        <w:rPr>
          <w:rFonts w:ascii="Times New Roman" w:hAnsi="Times New Roman" w:cs="Times New Roman"/>
          <w:sz w:val="24"/>
          <w:szCs w:val="24"/>
        </w:rPr>
        <w:t xml:space="preserve">мотивационного фонда устанавливается </w:t>
      </w:r>
      <w:r w:rsidR="008E707E" w:rsidRPr="00FA391D">
        <w:rPr>
          <w:rFonts w:ascii="Times New Roman" w:hAnsi="Times New Roman" w:cs="Times New Roman"/>
          <w:sz w:val="24"/>
          <w:szCs w:val="24"/>
        </w:rPr>
        <w:t>куратором</w:t>
      </w:r>
      <w:r w:rsidR="006E6046" w:rsidRPr="00FA391D">
        <w:rPr>
          <w:rFonts w:ascii="Times New Roman" w:hAnsi="Times New Roman" w:cs="Times New Roman"/>
          <w:sz w:val="24"/>
          <w:szCs w:val="24"/>
        </w:rPr>
        <w:t xml:space="preserve"> проекта </w:t>
      </w:r>
      <w:r w:rsidR="008E707E" w:rsidRPr="00FA391D">
        <w:rPr>
          <w:rFonts w:ascii="Times New Roman" w:hAnsi="Times New Roman" w:cs="Times New Roman"/>
          <w:sz w:val="24"/>
          <w:szCs w:val="24"/>
        </w:rPr>
        <w:t xml:space="preserve">и утверждается </w:t>
      </w:r>
      <w:r w:rsidR="00FA391D">
        <w:rPr>
          <w:rFonts w:ascii="Times New Roman" w:hAnsi="Times New Roman" w:cs="Times New Roman"/>
          <w:sz w:val="24"/>
          <w:szCs w:val="24"/>
        </w:rPr>
        <w:t xml:space="preserve">членами </w:t>
      </w:r>
      <w:r w:rsidR="008E707E" w:rsidRPr="00FA391D">
        <w:rPr>
          <w:rFonts w:ascii="Times New Roman" w:hAnsi="Times New Roman" w:cs="Times New Roman"/>
          <w:sz w:val="24"/>
          <w:szCs w:val="24"/>
        </w:rPr>
        <w:t>Правлени</w:t>
      </w:r>
      <w:r w:rsidR="00FA391D">
        <w:rPr>
          <w:rFonts w:ascii="Times New Roman" w:hAnsi="Times New Roman" w:cs="Times New Roman"/>
          <w:sz w:val="24"/>
          <w:szCs w:val="24"/>
        </w:rPr>
        <w:t>я</w:t>
      </w:r>
      <w:r w:rsidR="008E707E" w:rsidRPr="00FA391D">
        <w:rPr>
          <w:rFonts w:ascii="Times New Roman" w:hAnsi="Times New Roman" w:cs="Times New Roman"/>
          <w:sz w:val="24"/>
          <w:szCs w:val="24"/>
        </w:rPr>
        <w:t xml:space="preserve"> Предприятия</w:t>
      </w:r>
      <w:r w:rsidR="006E6046" w:rsidRPr="00FA391D">
        <w:rPr>
          <w:rFonts w:ascii="Times New Roman" w:hAnsi="Times New Roman" w:cs="Times New Roman"/>
          <w:sz w:val="24"/>
          <w:szCs w:val="24"/>
        </w:rPr>
        <w:t>.</w:t>
      </w:r>
    </w:p>
    <w:p w:rsidR="00FA391D" w:rsidRPr="00FA391D" w:rsidRDefault="00FA391D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 </w:t>
      </w:r>
      <w:r w:rsidRPr="00FA391D">
        <w:rPr>
          <w:rFonts w:ascii="Times New Roman" w:hAnsi="Times New Roman" w:cs="Times New Roman"/>
          <w:sz w:val="24"/>
          <w:szCs w:val="24"/>
        </w:rPr>
        <w:t>Расчет мотивационного фонда проекта осуществляет менеджер проекта.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C95" w:rsidRDefault="009F3C95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D10EF1" w:rsidRPr="003F2A8E" w:rsidRDefault="003F2A8E" w:rsidP="002A2551">
      <w:pPr>
        <w:pStyle w:val="a3"/>
        <w:spacing w:after="0" w:line="240" w:lineRule="auto"/>
        <w:ind w:left="0" w:firstLine="6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 </w:t>
      </w:r>
      <w:r w:rsidR="002A2551">
        <w:rPr>
          <w:rFonts w:ascii="Times New Roman" w:hAnsi="Times New Roman" w:cs="Times New Roman"/>
          <w:b/>
          <w:sz w:val="24"/>
          <w:szCs w:val="24"/>
        </w:rPr>
        <w:t xml:space="preserve">Распределение и выплаты премиальных выплат </w:t>
      </w:r>
    </w:p>
    <w:p w:rsidR="00066C2E" w:rsidRPr="00066C2E" w:rsidRDefault="00066C2E" w:rsidP="002A2551">
      <w:pPr>
        <w:spacing w:after="0" w:line="240" w:lineRule="auto"/>
        <w:ind w:left="426"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1146D7" w:rsidRPr="001146D7" w:rsidRDefault="001146D7" w:rsidP="002A2551">
      <w:pPr>
        <w:pStyle w:val="a3"/>
        <w:numPr>
          <w:ilvl w:val="0"/>
          <w:numId w:val="17"/>
        </w:numPr>
        <w:spacing w:after="0" w:line="240" w:lineRule="auto"/>
        <w:ind w:left="426" w:firstLine="68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66257" w:rsidRPr="00FA391D" w:rsidRDefault="003F2A8E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D66257" w:rsidRPr="00FA391D">
        <w:rPr>
          <w:rFonts w:ascii="Times New Roman" w:hAnsi="Times New Roman" w:cs="Times New Roman"/>
          <w:sz w:val="24"/>
          <w:szCs w:val="24"/>
        </w:rPr>
        <w:t>Премиальные выплаты по проекту выплачива</w:t>
      </w:r>
      <w:r w:rsidR="00C3001C" w:rsidRPr="00FA391D">
        <w:rPr>
          <w:rFonts w:ascii="Times New Roman" w:hAnsi="Times New Roman" w:cs="Times New Roman"/>
          <w:sz w:val="24"/>
          <w:szCs w:val="24"/>
        </w:rPr>
        <w:t>ю</w:t>
      </w:r>
      <w:r w:rsidR="00D66257" w:rsidRPr="00FA391D">
        <w:rPr>
          <w:rFonts w:ascii="Times New Roman" w:hAnsi="Times New Roman" w:cs="Times New Roman"/>
          <w:sz w:val="24"/>
          <w:szCs w:val="24"/>
        </w:rPr>
        <w:t xml:space="preserve">тся </w:t>
      </w:r>
      <w:r w:rsidR="00C3001C" w:rsidRPr="00FA391D">
        <w:rPr>
          <w:rFonts w:ascii="Times New Roman" w:hAnsi="Times New Roman" w:cs="Times New Roman"/>
          <w:sz w:val="24"/>
          <w:szCs w:val="24"/>
        </w:rPr>
        <w:t>работникам</w:t>
      </w:r>
      <w:r w:rsidR="00280661" w:rsidRPr="00FA391D">
        <w:rPr>
          <w:rFonts w:ascii="Times New Roman" w:hAnsi="Times New Roman" w:cs="Times New Roman"/>
          <w:sz w:val="24"/>
          <w:szCs w:val="24"/>
        </w:rPr>
        <w:t xml:space="preserve"> </w:t>
      </w:r>
      <w:r w:rsidR="00A666AE" w:rsidRPr="00FA391D">
        <w:rPr>
          <w:rFonts w:ascii="Times New Roman" w:hAnsi="Times New Roman" w:cs="Times New Roman"/>
          <w:sz w:val="24"/>
          <w:szCs w:val="24"/>
        </w:rPr>
        <w:t>Предприятия, за исключением сотрудников работающих на контрактной системе оплаты труда.</w:t>
      </w:r>
    </w:p>
    <w:p w:rsidR="001146D7" w:rsidRPr="00FA391D" w:rsidRDefault="00D66257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Расчет сумм премиальных выплат </w:t>
      </w:r>
      <w:r w:rsidR="00280661" w:rsidRPr="003F2A8E">
        <w:rPr>
          <w:rFonts w:ascii="Times New Roman" w:hAnsi="Times New Roman" w:cs="Times New Roman"/>
          <w:sz w:val="24"/>
          <w:szCs w:val="24"/>
        </w:rPr>
        <w:t>производится на основании в</w:t>
      </w:r>
      <w:r w:rsidR="00D62908" w:rsidRPr="003F2A8E">
        <w:rPr>
          <w:rFonts w:ascii="Times New Roman" w:hAnsi="Times New Roman" w:cs="Times New Roman"/>
          <w:sz w:val="24"/>
          <w:szCs w:val="24"/>
        </w:rPr>
        <w:t xml:space="preserve">ыделенного премиального фонда, </w:t>
      </w:r>
      <w:r w:rsidR="00280661" w:rsidRPr="00FA391D">
        <w:rPr>
          <w:rFonts w:ascii="Times New Roman" w:hAnsi="Times New Roman" w:cs="Times New Roman"/>
          <w:sz w:val="24"/>
          <w:szCs w:val="24"/>
        </w:rPr>
        <w:t>коэффициента степени участия и ключевого показателя эффективности каждого из участников проектной группы.</w:t>
      </w:r>
    </w:p>
    <w:p w:rsidR="001D4B2C" w:rsidRPr="00D66257" w:rsidRDefault="001D4B2C" w:rsidP="002A2551">
      <w:pPr>
        <w:pStyle w:val="a3"/>
        <w:numPr>
          <w:ilvl w:val="1"/>
          <w:numId w:val="36"/>
        </w:numPr>
        <w:spacing w:after="12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66257">
        <w:rPr>
          <w:rFonts w:ascii="Times New Roman" w:hAnsi="Times New Roman" w:cs="Times New Roman"/>
          <w:sz w:val="24"/>
          <w:szCs w:val="24"/>
        </w:rPr>
        <w:t>Для премирования испо</w:t>
      </w:r>
      <w:r w:rsidR="00992309" w:rsidRPr="00D66257">
        <w:rPr>
          <w:rFonts w:ascii="Times New Roman" w:hAnsi="Times New Roman" w:cs="Times New Roman"/>
          <w:sz w:val="24"/>
          <w:szCs w:val="24"/>
        </w:rPr>
        <w:t>льзуются следующие коэффициенты</w:t>
      </w:r>
      <w:r w:rsidR="004C2D97" w:rsidRPr="00D66257">
        <w:rPr>
          <w:rFonts w:ascii="Times New Roman" w:hAnsi="Times New Roman" w:cs="Times New Roman"/>
          <w:sz w:val="24"/>
          <w:szCs w:val="24"/>
        </w:rPr>
        <w:t>:</w:t>
      </w:r>
    </w:p>
    <w:p w:rsidR="00371B33" w:rsidRPr="00BB4646" w:rsidRDefault="00DF4B4E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B4646">
        <w:rPr>
          <w:rFonts w:ascii="Times New Roman" w:hAnsi="Times New Roman" w:cs="Times New Roman"/>
          <w:sz w:val="24"/>
          <w:szCs w:val="24"/>
        </w:rPr>
        <w:t>КСУ (</w:t>
      </w:r>
      <w:r w:rsidR="00820248" w:rsidRPr="00BB4646">
        <w:rPr>
          <w:rFonts w:ascii="Times New Roman" w:hAnsi="Times New Roman" w:cs="Times New Roman"/>
          <w:sz w:val="24"/>
          <w:szCs w:val="24"/>
        </w:rPr>
        <w:t>коэффициент степени участия в п</w:t>
      </w:r>
      <w:r w:rsidR="001D4B2C" w:rsidRPr="00BB4646">
        <w:rPr>
          <w:rFonts w:ascii="Times New Roman" w:hAnsi="Times New Roman" w:cs="Times New Roman"/>
          <w:sz w:val="24"/>
          <w:szCs w:val="24"/>
        </w:rPr>
        <w:t>роекте</w:t>
      </w:r>
      <w:r w:rsidRPr="00BB4646">
        <w:rPr>
          <w:rFonts w:ascii="Times New Roman" w:hAnsi="Times New Roman" w:cs="Times New Roman"/>
          <w:sz w:val="24"/>
          <w:szCs w:val="24"/>
        </w:rPr>
        <w:t>)</w:t>
      </w:r>
      <w:r w:rsidR="001D4B2C" w:rsidRPr="00BB4646">
        <w:rPr>
          <w:rFonts w:ascii="Times New Roman" w:hAnsi="Times New Roman" w:cs="Times New Roman"/>
          <w:sz w:val="24"/>
          <w:szCs w:val="24"/>
        </w:rPr>
        <w:t xml:space="preserve">, </w:t>
      </w:r>
      <w:r w:rsidR="004C2D97" w:rsidRPr="00BB4646">
        <w:rPr>
          <w:rFonts w:ascii="Times New Roman" w:hAnsi="Times New Roman" w:cs="Times New Roman"/>
          <w:sz w:val="24"/>
          <w:szCs w:val="24"/>
        </w:rPr>
        <w:t>отражающий</w:t>
      </w:r>
      <w:r w:rsidR="001D4B2C" w:rsidRPr="00BB4646">
        <w:rPr>
          <w:rFonts w:ascii="Times New Roman" w:hAnsi="Times New Roman" w:cs="Times New Roman"/>
          <w:sz w:val="24"/>
          <w:szCs w:val="24"/>
        </w:rPr>
        <w:t xml:space="preserve"> степень занятости </w:t>
      </w:r>
      <w:r w:rsidR="00820248" w:rsidRPr="00BB4646">
        <w:rPr>
          <w:rFonts w:ascii="Times New Roman" w:hAnsi="Times New Roman" w:cs="Times New Roman"/>
          <w:sz w:val="24"/>
          <w:szCs w:val="24"/>
        </w:rPr>
        <w:t>участника работой в п</w:t>
      </w:r>
      <w:r w:rsidR="001D4B2C" w:rsidRPr="00BB4646">
        <w:rPr>
          <w:rFonts w:ascii="Times New Roman" w:hAnsi="Times New Roman" w:cs="Times New Roman"/>
          <w:sz w:val="24"/>
          <w:szCs w:val="24"/>
        </w:rPr>
        <w:t>роекте.</w:t>
      </w:r>
      <w:r w:rsidR="002F6A0B" w:rsidRPr="00BB4646">
        <w:rPr>
          <w:rFonts w:ascii="Times New Roman" w:hAnsi="Times New Roman" w:cs="Times New Roman"/>
          <w:sz w:val="24"/>
          <w:szCs w:val="24"/>
        </w:rPr>
        <w:t xml:space="preserve"> Ч</w:t>
      </w:r>
      <w:r w:rsidR="001D4B2C" w:rsidRPr="00BB4646">
        <w:rPr>
          <w:rFonts w:ascii="Times New Roman" w:hAnsi="Times New Roman" w:cs="Times New Roman"/>
          <w:sz w:val="24"/>
          <w:szCs w:val="24"/>
        </w:rPr>
        <w:t>ем бо</w:t>
      </w:r>
      <w:r w:rsidR="00820248" w:rsidRPr="00BB4646">
        <w:rPr>
          <w:rFonts w:ascii="Times New Roman" w:hAnsi="Times New Roman" w:cs="Times New Roman"/>
          <w:sz w:val="24"/>
          <w:szCs w:val="24"/>
        </w:rPr>
        <w:t>льше времени работник тратит на проект и чем важнее для п</w:t>
      </w:r>
      <w:r w:rsidR="001D4B2C" w:rsidRPr="00BB4646">
        <w:rPr>
          <w:rFonts w:ascii="Times New Roman" w:hAnsi="Times New Roman" w:cs="Times New Roman"/>
          <w:sz w:val="24"/>
          <w:szCs w:val="24"/>
        </w:rPr>
        <w:t>роекта выполняемая им работа, тем больше з</w:t>
      </w:r>
      <w:r w:rsidR="00820248" w:rsidRPr="00BB4646">
        <w:rPr>
          <w:rFonts w:ascii="Times New Roman" w:hAnsi="Times New Roman" w:cs="Times New Roman"/>
          <w:sz w:val="24"/>
          <w:szCs w:val="24"/>
        </w:rPr>
        <w:t>начение коэффициента участия в п</w:t>
      </w:r>
      <w:r w:rsidR="001D4B2C" w:rsidRPr="00BB4646">
        <w:rPr>
          <w:rFonts w:ascii="Times New Roman" w:hAnsi="Times New Roman" w:cs="Times New Roman"/>
          <w:sz w:val="24"/>
          <w:szCs w:val="24"/>
        </w:rPr>
        <w:t>роекте данного работника. К</w:t>
      </w:r>
      <w:r w:rsidR="00820248" w:rsidRPr="00BB4646">
        <w:rPr>
          <w:rFonts w:ascii="Times New Roman" w:hAnsi="Times New Roman" w:cs="Times New Roman"/>
          <w:sz w:val="24"/>
          <w:szCs w:val="24"/>
        </w:rPr>
        <w:t>оэффициент участия работника в п</w:t>
      </w:r>
      <w:r w:rsidR="001D4B2C" w:rsidRPr="00BB4646">
        <w:rPr>
          <w:rFonts w:ascii="Times New Roman" w:hAnsi="Times New Roman" w:cs="Times New Roman"/>
          <w:sz w:val="24"/>
          <w:szCs w:val="24"/>
        </w:rPr>
        <w:t xml:space="preserve">роекте устанавливается </w:t>
      </w:r>
      <w:r w:rsidR="00992309" w:rsidRPr="00FA391D">
        <w:rPr>
          <w:rFonts w:ascii="Times New Roman" w:hAnsi="Times New Roman" w:cs="Times New Roman"/>
          <w:sz w:val="24"/>
          <w:szCs w:val="24"/>
        </w:rPr>
        <w:t>менеджером проекта</w:t>
      </w:r>
      <w:r w:rsidR="001D4B2C" w:rsidRPr="00FA391D">
        <w:rPr>
          <w:rFonts w:ascii="Times New Roman" w:hAnsi="Times New Roman" w:cs="Times New Roman"/>
          <w:sz w:val="24"/>
          <w:szCs w:val="24"/>
        </w:rPr>
        <w:t xml:space="preserve"> по согласованию с </w:t>
      </w:r>
      <w:r w:rsidR="00992309" w:rsidRPr="00FA391D">
        <w:rPr>
          <w:rFonts w:ascii="Times New Roman" w:hAnsi="Times New Roman" w:cs="Times New Roman"/>
          <w:sz w:val="24"/>
          <w:szCs w:val="24"/>
        </w:rPr>
        <w:t>куратором пр</w:t>
      </w:r>
      <w:r w:rsidR="001D4B2C" w:rsidRPr="00FA391D">
        <w:rPr>
          <w:rFonts w:ascii="Times New Roman" w:hAnsi="Times New Roman" w:cs="Times New Roman"/>
          <w:sz w:val="24"/>
          <w:szCs w:val="24"/>
        </w:rPr>
        <w:t xml:space="preserve">оекта </w:t>
      </w:r>
      <w:r w:rsidR="001D4B2C" w:rsidRPr="00BB4646">
        <w:rPr>
          <w:rFonts w:ascii="Times New Roman" w:hAnsi="Times New Roman" w:cs="Times New Roman"/>
          <w:sz w:val="24"/>
          <w:szCs w:val="24"/>
        </w:rPr>
        <w:t xml:space="preserve">по </w:t>
      </w:r>
      <w:r w:rsidR="00EA205B" w:rsidRPr="00BB4646">
        <w:rPr>
          <w:rFonts w:ascii="Times New Roman" w:hAnsi="Times New Roman" w:cs="Times New Roman"/>
          <w:sz w:val="24"/>
          <w:szCs w:val="24"/>
        </w:rPr>
        <w:t>завершению проекта</w:t>
      </w:r>
      <w:r w:rsidR="001D4B2C" w:rsidRPr="00BB4646">
        <w:rPr>
          <w:rFonts w:ascii="Times New Roman" w:hAnsi="Times New Roman" w:cs="Times New Roman"/>
          <w:sz w:val="24"/>
          <w:szCs w:val="24"/>
        </w:rPr>
        <w:t>.</w:t>
      </w:r>
    </w:p>
    <w:p w:rsidR="00EA205B" w:rsidRPr="00BB4646" w:rsidRDefault="001D4B2C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BB4646">
        <w:rPr>
          <w:rFonts w:ascii="Times New Roman" w:hAnsi="Times New Roman" w:cs="Times New Roman"/>
          <w:sz w:val="24"/>
          <w:szCs w:val="24"/>
        </w:rPr>
        <w:t>КПЭ</w:t>
      </w:r>
      <w:r w:rsidR="00992309" w:rsidRPr="00BB4646">
        <w:rPr>
          <w:rFonts w:ascii="Times New Roman" w:hAnsi="Times New Roman" w:cs="Times New Roman"/>
          <w:sz w:val="24"/>
          <w:szCs w:val="24"/>
        </w:rPr>
        <w:t xml:space="preserve"> (ключевой показатель эффективности)</w:t>
      </w:r>
      <w:r w:rsidRPr="00BB4646">
        <w:rPr>
          <w:rFonts w:ascii="Times New Roman" w:hAnsi="Times New Roman" w:cs="Times New Roman"/>
          <w:sz w:val="24"/>
          <w:szCs w:val="24"/>
        </w:rPr>
        <w:t xml:space="preserve"> работника служ</w:t>
      </w:r>
      <w:r w:rsidR="00DF4B4E" w:rsidRPr="00BB4646">
        <w:rPr>
          <w:rFonts w:ascii="Times New Roman" w:hAnsi="Times New Roman" w:cs="Times New Roman"/>
          <w:sz w:val="24"/>
          <w:szCs w:val="24"/>
        </w:rPr>
        <w:t>ит показателем</w:t>
      </w:r>
      <w:r w:rsidRPr="00BB4646">
        <w:rPr>
          <w:rFonts w:ascii="Times New Roman" w:hAnsi="Times New Roman" w:cs="Times New Roman"/>
          <w:sz w:val="24"/>
          <w:szCs w:val="24"/>
        </w:rPr>
        <w:t xml:space="preserve"> эффективности</w:t>
      </w:r>
      <w:r w:rsidR="00820248" w:rsidRPr="00BB4646">
        <w:rPr>
          <w:rFonts w:ascii="Times New Roman" w:hAnsi="Times New Roman" w:cs="Times New Roman"/>
          <w:sz w:val="24"/>
          <w:szCs w:val="24"/>
        </w:rPr>
        <w:t xml:space="preserve"> его деятельности в работе над </w:t>
      </w:r>
      <w:r w:rsidR="006B1554" w:rsidRPr="00BB4646">
        <w:rPr>
          <w:rFonts w:ascii="Times New Roman" w:hAnsi="Times New Roman" w:cs="Times New Roman"/>
          <w:sz w:val="24"/>
          <w:szCs w:val="24"/>
        </w:rPr>
        <w:t>проектом,</w:t>
      </w:r>
      <w:r w:rsidRPr="00BB4646">
        <w:rPr>
          <w:rFonts w:ascii="Times New Roman" w:hAnsi="Times New Roman" w:cs="Times New Roman"/>
          <w:sz w:val="24"/>
          <w:szCs w:val="24"/>
        </w:rPr>
        <w:t xml:space="preserve"> и характеризуют соответствие фактического результата работ по </w:t>
      </w:r>
      <w:r w:rsidR="00DF4B4E" w:rsidRPr="00BB4646">
        <w:rPr>
          <w:rFonts w:ascii="Times New Roman" w:hAnsi="Times New Roman" w:cs="Times New Roman"/>
          <w:sz w:val="24"/>
          <w:szCs w:val="24"/>
        </w:rPr>
        <w:t>п</w:t>
      </w:r>
      <w:r w:rsidRPr="00BB4646">
        <w:rPr>
          <w:rFonts w:ascii="Times New Roman" w:hAnsi="Times New Roman" w:cs="Times New Roman"/>
          <w:sz w:val="24"/>
          <w:szCs w:val="24"/>
        </w:rPr>
        <w:t>роекту, соблюдение установле</w:t>
      </w:r>
      <w:r w:rsidR="00DF4B4E" w:rsidRPr="00BB4646">
        <w:rPr>
          <w:rFonts w:ascii="Times New Roman" w:hAnsi="Times New Roman" w:cs="Times New Roman"/>
          <w:sz w:val="24"/>
          <w:szCs w:val="24"/>
        </w:rPr>
        <w:t>нных сроков завершения работ в п</w:t>
      </w:r>
      <w:r w:rsidRPr="00BB4646">
        <w:rPr>
          <w:rFonts w:ascii="Times New Roman" w:hAnsi="Times New Roman" w:cs="Times New Roman"/>
          <w:sz w:val="24"/>
          <w:szCs w:val="24"/>
        </w:rPr>
        <w:t>роекте, а также личные качества и навыки работника (профессионализм, взаимодействие и т.п.).</w:t>
      </w:r>
      <w:r w:rsidR="00CB7C92" w:rsidRPr="00BB4646">
        <w:rPr>
          <w:rFonts w:ascii="Times New Roman" w:hAnsi="Times New Roman" w:cs="Times New Roman"/>
          <w:sz w:val="24"/>
          <w:szCs w:val="24"/>
        </w:rPr>
        <w:t xml:space="preserve"> </w:t>
      </w:r>
      <w:r w:rsidR="00942BB3" w:rsidRPr="00FA391D">
        <w:rPr>
          <w:rFonts w:ascii="Times New Roman" w:hAnsi="Times New Roman" w:cs="Times New Roman"/>
          <w:sz w:val="24"/>
          <w:szCs w:val="24"/>
        </w:rPr>
        <w:t>П</w:t>
      </w:r>
      <w:r w:rsidRPr="00FA391D">
        <w:rPr>
          <w:rFonts w:ascii="Times New Roman" w:hAnsi="Times New Roman" w:cs="Times New Roman"/>
          <w:sz w:val="24"/>
          <w:szCs w:val="24"/>
        </w:rPr>
        <w:t>оказатель оценива</w:t>
      </w:r>
      <w:r w:rsidR="00CB7C92" w:rsidRPr="00FA391D">
        <w:rPr>
          <w:rFonts w:ascii="Times New Roman" w:hAnsi="Times New Roman" w:cs="Times New Roman"/>
          <w:sz w:val="24"/>
          <w:szCs w:val="24"/>
        </w:rPr>
        <w:t>ется по уровню результативности</w:t>
      </w:r>
      <w:r w:rsidR="00EA205B" w:rsidRPr="00FA391D">
        <w:rPr>
          <w:rFonts w:ascii="Times New Roman" w:hAnsi="Times New Roman" w:cs="Times New Roman"/>
          <w:sz w:val="24"/>
          <w:szCs w:val="24"/>
        </w:rPr>
        <w:t>.</w:t>
      </w:r>
      <w:r w:rsidR="00EA205B" w:rsidRPr="00A666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A205B" w:rsidRPr="00BB4646">
        <w:rPr>
          <w:rFonts w:ascii="Times New Roman" w:hAnsi="Times New Roman" w:cs="Times New Roman"/>
          <w:sz w:val="24"/>
          <w:szCs w:val="24"/>
        </w:rPr>
        <w:t xml:space="preserve">Коэффициент эффективности работника в проекте устанавливается </w:t>
      </w:r>
      <w:r w:rsidR="00EA205B" w:rsidRPr="00FA391D">
        <w:rPr>
          <w:rFonts w:ascii="Times New Roman" w:hAnsi="Times New Roman" w:cs="Times New Roman"/>
          <w:sz w:val="24"/>
          <w:szCs w:val="24"/>
        </w:rPr>
        <w:t xml:space="preserve">менеджером проекта по согласованию с куратором </w:t>
      </w:r>
      <w:r w:rsidR="00EA205B" w:rsidRPr="00BB4646">
        <w:rPr>
          <w:rFonts w:ascii="Times New Roman" w:hAnsi="Times New Roman" w:cs="Times New Roman"/>
          <w:sz w:val="24"/>
          <w:szCs w:val="24"/>
        </w:rPr>
        <w:t>проекта по завершению проекта.</w:t>
      </w:r>
    </w:p>
    <w:p w:rsidR="003A1CC6" w:rsidRPr="00BB4646" w:rsidRDefault="00BB4646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6625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B2C" w:rsidRPr="00BB4646">
        <w:rPr>
          <w:rFonts w:ascii="Times New Roman" w:hAnsi="Times New Roman" w:cs="Times New Roman"/>
          <w:sz w:val="24"/>
          <w:szCs w:val="24"/>
        </w:rPr>
        <w:t xml:space="preserve">Для расчета премии определяется </w:t>
      </w:r>
      <w:r w:rsidR="00457BA1" w:rsidRPr="00BB4646">
        <w:rPr>
          <w:rFonts w:ascii="Times New Roman" w:hAnsi="Times New Roman" w:cs="Times New Roman"/>
          <w:sz w:val="24"/>
          <w:szCs w:val="24"/>
        </w:rPr>
        <w:t xml:space="preserve">суммарное </w:t>
      </w:r>
      <w:r w:rsidR="001D4B2C" w:rsidRPr="00BB4646">
        <w:rPr>
          <w:rFonts w:ascii="Times New Roman" w:hAnsi="Times New Roman" w:cs="Times New Roman"/>
          <w:sz w:val="24"/>
          <w:szCs w:val="24"/>
        </w:rPr>
        <w:t xml:space="preserve">значение коэффициента </w:t>
      </w:r>
      <w:r w:rsidR="00280661" w:rsidRPr="00BB4646">
        <w:rPr>
          <w:rFonts w:ascii="Times New Roman" w:hAnsi="Times New Roman" w:cs="Times New Roman"/>
          <w:sz w:val="24"/>
          <w:szCs w:val="24"/>
        </w:rPr>
        <w:t>участи</w:t>
      </w:r>
      <w:r w:rsidR="00CE0C32" w:rsidRPr="00BB4646">
        <w:rPr>
          <w:rFonts w:ascii="Times New Roman" w:hAnsi="Times New Roman" w:cs="Times New Roman"/>
          <w:sz w:val="24"/>
          <w:szCs w:val="24"/>
        </w:rPr>
        <w:t>я</w:t>
      </w:r>
      <w:r w:rsidR="00280661" w:rsidRPr="00BB4646">
        <w:rPr>
          <w:rFonts w:ascii="Times New Roman" w:hAnsi="Times New Roman" w:cs="Times New Roman"/>
          <w:sz w:val="24"/>
          <w:szCs w:val="24"/>
        </w:rPr>
        <w:t xml:space="preserve"> и результативности к</w:t>
      </w:r>
      <w:r w:rsidR="00D43863" w:rsidRPr="00BB4646">
        <w:rPr>
          <w:rFonts w:ascii="Times New Roman" w:hAnsi="Times New Roman" w:cs="Times New Roman"/>
          <w:sz w:val="24"/>
          <w:szCs w:val="24"/>
        </w:rPr>
        <w:t>аждого участника рабочей группы.</w:t>
      </w:r>
    </w:p>
    <w:p w:rsidR="00457BA1" w:rsidRPr="00D66257" w:rsidRDefault="00D66257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BB4646" w:rsidRPr="00D66257">
        <w:rPr>
          <w:rFonts w:ascii="Times New Roman" w:hAnsi="Times New Roman" w:cs="Times New Roman"/>
          <w:sz w:val="24"/>
          <w:szCs w:val="24"/>
        </w:rPr>
        <w:t xml:space="preserve"> </w:t>
      </w:r>
      <w:r w:rsidR="00E54C10" w:rsidRPr="00D66257">
        <w:rPr>
          <w:rFonts w:ascii="Times New Roman" w:hAnsi="Times New Roman" w:cs="Times New Roman"/>
          <w:sz w:val="24"/>
          <w:szCs w:val="24"/>
        </w:rPr>
        <w:t>Величина премии каждого уча</w:t>
      </w:r>
      <w:r w:rsidR="00457BA1" w:rsidRPr="00D66257">
        <w:rPr>
          <w:rFonts w:ascii="Times New Roman" w:hAnsi="Times New Roman" w:cs="Times New Roman"/>
          <w:sz w:val="24"/>
          <w:szCs w:val="24"/>
        </w:rPr>
        <w:t>стника проекта определяется как:</w:t>
      </w:r>
    </w:p>
    <w:p w:rsidR="00457BA1" w:rsidRPr="002A2551" w:rsidRDefault="00457BA1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П</w:t>
      </w:r>
      <w:r w:rsidR="009A2D0A" w:rsidRPr="002A2551">
        <w:rPr>
          <w:rFonts w:ascii="Times New Roman" w:hAnsi="Times New Roman" w:cs="Times New Roman"/>
          <w:sz w:val="24"/>
          <w:szCs w:val="24"/>
        </w:rPr>
        <w:t xml:space="preserve"> </w:t>
      </w:r>
      <w:r w:rsidRPr="002A2551">
        <w:rPr>
          <w:rFonts w:ascii="Times New Roman" w:hAnsi="Times New Roman" w:cs="Times New Roman"/>
          <w:sz w:val="24"/>
          <w:szCs w:val="24"/>
        </w:rPr>
        <w:t xml:space="preserve">= (КСУ+КПЭ)/ </w:t>
      </w:r>
      <w:r w:rsidRPr="002A255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E0C32" w:rsidRPr="002A2551">
        <w:rPr>
          <w:rFonts w:ascii="Times New Roman" w:hAnsi="Times New Roman" w:cs="Times New Roman"/>
          <w:sz w:val="24"/>
          <w:szCs w:val="24"/>
        </w:rPr>
        <w:t>(</w:t>
      </w:r>
      <w:r w:rsidR="00A16895" w:rsidRPr="002A2551">
        <w:rPr>
          <w:rFonts w:ascii="Times New Roman" w:hAnsi="Times New Roman" w:cs="Times New Roman"/>
          <w:sz w:val="24"/>
          <w:szCs w:val="24"/>
        </w:rPr>
        <w:t>итог</w:t>
      </w:r>
      <w:r w:rsidR="00CE0C32" w:rsidRPr="002A2551">
        <w:rPr>
          <w:rFonts w:ascii="Times New Roman" w:hAnsi="Times New Roman" w:cs="Times New Roman"/>
          <w:sz w:val="24"/>
          <w:szCs w:val="24"/>
        </w:rPr>
        <w:t>)</w:t>
      </w:r>
      <w:r w:rsidRPr="002A2551">
        <w:rPr>
          <w:rFonts w:ascii="Times New Roman" w:hAnsi="Times New Roman" w:cs="Times New Roman"/>
          <w:sz w:val="24"/>
          <w:szCs w:val="24"/>
        </w:rPr>
        <w:t xml:space="preserve"> х ПФ</w:t>
      </w:r>
    </w:p>
    <w:p w:rsidR="00371B33" w:rsidRPr="002A2551" w:rsidRDefault="00457BA1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где R – итоговое значение общего коэффициента результативности.</w:t>
      </w:r>
    </w:p>
    <w:p w:rsidR="00457BA1" w:rsidRPr="002A2551" w:rsidRDefault="00457BA1" w:rsidP="002A2551">
      <w:pPr>
        <w:pStyle w:val="a3"/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ПФ –</w:t>
      </w:r>
      <w:r w:rsidR="00D43863" w:rsidRPr="002A2551">
        <w:rPr>
          <w:rFonts w:ascii="Times New Roman" w:hAnsi="Times New Roman" w:cs="Times New Roman"/>
          <w:sz w:val="24"/>
          <w:szCs w:val="24"/>
        </w:rPr>
        <w:t xml:space="preserve"> </w:t>
      </w:r>
      <w:r w:rsidRPr="002A2551">
        <w:rPr>
          <w:rFonts w:ascii="Times New Roman" w:hAnsi="Times New Roman" w:cs="Times New Roman"/>
          <w:sz w:val="24"/>
          <w:szCs w:val="24"/>
        </w:rPr>
        <w:t>плановый премиальный фонд проекта</w:t>
      </w:r>
      <w:r w:rsidR="0068165D" w:rsidRPr="002A2551">
        <w:rPr>
          <w:rFonts w:ascii="Times New Roman" w:hAnsi="Times New Roman" w:cs="Times New Roman"/>
          <w:sz w:val="24"/>
          <w:szCs w:val="24"/>
        </w:rPr>
        <w:t>.</w:t>
      </w:r>
    </w:p>
    <w:p w:rsidR="00271372" w:rsidRDefault="00BB4646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6625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C63">
        <w:rPr>
          <w:rFonts w:ascii="Times New Roman" w:hAnsi="Times New Roman" w:cs="Times New Roman"/>
          <w:sz w:val="24"/>
          <w:szCs w:val="24"/>
        </w:rPr>
        <w:t xml:space="preserve"> </w:t>
      </w:r>
      <w:r w:rsidR="00A666AE" w:rsidRPr="00FA391D">
        <w:rPr>
          <w:rFonts w:ascii="Times New Roman" w:hAnsi="Times New Roman" w:cs="Times New Roman"/>
          <w:sz w:val="24"/>
          <w:szCs w:val="24"/>
        </w:rPr>
        <w:t>П</w:t>
      </w:r>
      <w:r w:rsidR="00FA391D">
        <w:rPr>
          <w:rFonts w:ascii="Times New Roman" w:hAnsi="Times New Roman" w:cs="Times New Roman"/>
          <w:sz w:val="24"/>
          <w:szCs w:val="24"/>
        </w:rPr>
        <w:t xml:space="preserve">о итогам </w:t>
      </w:r>
      <w:r w:rsidR="00A666AE" w:rsidRPr="00FA391D">
        <w:rPr>
          <w:rFonts w:ascii="Times New Roman" w:hAnsi="Times New Roman" w:cs="Times New Roman"/>
          <w:sz w:val="24"/>
          <w:szCs w:val="24"/>
        </w:rPr>
        <w:t xml:space="preserve">завершения проекта, менеджер </w:t>
      </w:r>
      <w:r w:rsidR="00271372">
        <w:rPr>
          <w:rFonts w:ascii="Times New Roman" w:hAnsi="Times New Roman" w:cs="Times New Roman"/>
          <w:sz w:val="24"/>
          <w:szCs w:val="24"/>
        </w:rPr>
        <w:t>проекта разрабатыва</w:t>
      </w:r>
      <w:r w:rsidR="009A2D0A">
        <w:rPr>
          <w:rFonts w:ascii="Times New Roman" w:hAnsi="Times New Roman" w:cs="Times New Roman"/>
          <w:sz w:val="24"/>
          <w:szCs w:val="24"/>
        </w:rPr>
        <w:t>е</w:t>
      </w:r>
      <w:r w:rsidR="00271372">
        <w:rPr>
          <w:rFonts w:ascii="Times New Roman" w:hAnsi="Times New Roman" w:cs="Times New Roman"/>
          <w:sz w:val="24"/>
          <w:szCs w:val="24"/>
        </w:rPr>
        <w:t xml:space="preserve">т итоговый отчет по проекту, </w:t>
      </w:r>
      <w:r w:rsidR="00271372" w:rsidRPr="00271372">
        <w:rPr>
          <w:rFonts w:ascii="Times New Roman" w:hAnsi="Times New Roman" w:cs="Times New Roman"/>
          <w:sz w:val="24"/>
          <w:szCs w:val="24"/>
        </w:rPr>
        <w:t>предназначен</w:t>
      </w:r>
      <w:r w:rsidR="00271372">
        <w:rPr>
          <w:rFonts w:ascii="Times New Roman" w:hAnsi="Times New Roman" w:cs="Times New Roman"/>
          <w:sz w:val="24"/>
          <w:szCs w:val="24"/>
        </w:rPr>
        <w:t>ный</w:t>
      </w:r>
      <w:r w:rsidR="00271372" w:rsidRPr="00271372">
        <w:rPr>
          <w:rFonts w:ascii="Times New Roman" w:hAnsi="Times New Roman" w:cs="Times New Roman"/>
          <w:sz w:val="24"/>
          <w:szCs w:val="24"/>
        </w:rPr>
        <w:t xml:space="preserve"> для обобщения итоговых результатов проекта, оценки степени достижения цели проекта, использования выделенных ресурсов, факторов, повлиявших на реализацию проекта.</w:t>
      </w:r>
    </w:p>
    <w:p w:rsidR="00271372" w:rsidRPr="00FA391D" w:rsidRDefault="00271372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454A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372">
        <w:rPr>
          <w:rFonts w:ascii="Times New Roman" w:hAnsi="Times New Roman" w:cs="Times New Roman"/>
          <w:sz w:val="24"/>
          <w:szCs w:val="24"/>
        </w:rPr>
        <w:t xml:space="preserve">Итоговый отчет согласовывается с </w:t>
      </w:r>
      <w:r>
        <w:rPr>
          <w:rFonts w:ascii="Times New Roman" w:hAnsi="Times New Roman" w:cs="Times New Roman"/>
          <w:sz w:val="24"/>
          <w:szCs w:val="24"/>
        </w:rPr>
        <w:t>курирующими директором</w:t>
      </w:r>
      <w:r w:rsidR="009A2D0A">
        <w:rPr>
          <w:rFonts w:ascii="Times New Roman" w:hAnsi="Times New Roman" w:cs="Times New Roman"/>
          <w:sz w:val="24"/>
          <w:szCs w:val="24"/>
        </w:rPr>
        <w:t xml:space="preserve">, куратором проекта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A67178">
        <w:rPr>
          <w:rFonts w:ascii="Times New Roman" w:hAnsi="Times New Roman" w:cs="Times New Roman"/>
          <w:sz w:val="24"/>
          <w:szCs w:val="24"/>
        </w:rPr>
        <w:t>Директором по цифровым технологиям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1372">
        <w:rPr>
          <w:rFonts w:ascii="Times New Roman" w:hAnsi="Times New Roman" w:cs="Times New Roman"/>
          <w:sz w:val="24"/>
          <w:szCs w:val="24"/>
        </w:rPr>
        <w:t>утверждается Председателем Правления.</w:t>
      </w:r>
    </w:p>
    <w:p w:rsidR="00A666AE" w:rsidRPr="00FA391D" w:rsidRDefault="000E6C63" w:rsidP="002A2551">
      <w:pPr>
        <w:pStyle w:val="a3"/>
        <w:spacing w:after="0" w:line="240" w:lineRule="auto"/>
        <w:ind w:left="0"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A391D">
        <w:rPr>
          <w:rFonts w:ascii="Times New Roman" w:hAnsi="Times New Roman" w:cs="Times New Roman"/>
          <w:sz w:val="24"/>
          <w:szCs w:val="24"/>
        </w:rPr>
        <w:t>5.</w:t>
      </w:r>
      <w:r w:rsidR="009454AF">
        <w:rPr>
          <w:rFonts w:ascii="Times New Roman" w:hAnsi="Times New Roman" w:cs="Times New Roman"/>
          <w:sz w:val="24"/>
          <w:szCs w:val="24"/>
        </w:rPr>
        <w:t>8</w:t>
      </w:r>
      <w:r w:rsidRPr="00FA391D">
        <w:rPr>
          <w:rFonts w:ascii="Times New Roman" w:hAnsi="Times New Roman" w:cs="Times New Roman"/>
          <w:sz w:val="24"/>
          <w:szCs w:val="24"/>
        </w:rPr>
        <w:t xml:space="preserve"> </w:t>
      </w:r>
      <w:r w:rsidR="00A666AE" w:rsidRPr="00FA391D">
        <w:rPr>
          <w:rFonts w:ascii="Times New Roman" w:hAnsi="Times New Roman" w:cs="Times New Roman"/>
          <w:sz w:val="24"/>
          <w:szCs w:val="24"/>
        </w:rPr>
        <w:t xml:space="preserve">После утверждения итогового отчета, отдел управления проектами и бережливого производства подготавливает служебную записку на проведение </w:t>
      </w:r>
      <w:r w:rsidR="0038771F">
        <w:rPr>
          <w:rFonts w:ascii="Times New Roman" w:hAnsi="Times New Roman" w:cs="Times New Roman"/>
          <w:sz w:val="24"/>
          <w:szCs w:val="24"/>
        </w:rPr>
        <w:t>расширенной экспертизы проекта, которая включает в себя:</w:t>
      </w:r>
      <w:r w:rsidR="00AE5B10">
        <w:rPr>
          <w:rFonts w:ascii="Times New Roman" w:hAnsi="Times New Roman" w:cs="Times New Roman"/>
          <w:sz w:val="24"/>
          <w:szCs w:val="24"/>
        </w:rPr>
        <w:t xml:space="preserve"> </w:t>
      </w:r>
      <w:r w:rsidR="00A666AE" w:rsidRPr="00FA391D">
        <w:rPr>
          <w:rFonts w:ascii="Times New Roman" w:hAnsi="Times New Roman" w:cs="Times New Roman"/>
          <w:sz w:val="24"/>
          <w:szCs w:val="24"/>
        </w:rPr>
        <w:t>экономическ</w:t>
      </w:r>
      <w:r w:rsidR="0038771F">
        <w:rPr>
          <w:rFonts w:ascii="Times New Roman" w:hAnsi="Times New Roman" w:cs="Times New Roman"/>
          <w:sz w:val="24"/>
          <w:szCs w:val="24"/>
        </w:rPr>
        <w:t>ую экспертизу,</w:t>
      </w:r>
      <w:r w:rsidR="00C50ECB">
        <w:rPr>
          <w:rFonts w:ascii="Times New Roman" w:hAnsi="Times New Roman" w:cs="Times New Roman"/>
          <w:sz w:val="24"/>
          <w:szCs w:val="24"/>
        </w:rPr>
        <w:t xml:space="preserve"> </w:t>
      </w:r>
      <w:r w:rsidR="008A421A">
        <w:rPr>
          <w:rFonts w:ascii="Times New Roman" w:hAnsi="Times New Roman" w:cs="Times New Roman"/>
          <w:sz w:val="24"/>
          <w:szCs w:val="24"/>
        </w:rPr>
        <w:t xml:space="preserve">техническую экспертизу и экспертизу </w:t>
      </w:r>
      <w:r w:rsidR="0038771F">
        <w:rPr>
          <w:rFonts w:ascii="Times New Roman" w:hAnsi="Times New Roman" w:cs="Times New Roman"/>
          <w:sz w:val="24"/>
          <w:szCs w:val="24"/>
        </w:rPr>
        <w:t>производительности труда.</w:t>
      </w:r>
    </w:p>
    <w:p w:rsidR="009454AF" w:rsidRDefault="00A666AE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A391D">
        <w:rPr>
          <w:rFonts w:ascii="Times New Roman" w:hAnsi="Times New Roman" w:cs="Times New Roman"/>
          <w:sz w:val="24"/>
          <w:szCs w:val="24"/>
        </w:rPr>
        <w:t>Экономическую экспертизу проекта проводит планово-экономический отдел, утверждает Финансовый директор Предприятия.</w:t>
      </w:r>
    </w:p>
    <w:p w:rsidR="000E6C63" w:rsidRPr="009454AF" w:rsidRDefault="00A666AE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454AF">
        <w:rPr>
          <w:rFonts w:ascii="Times New Roman" w:hAnsi="Times New Roman" w:cs="Times New Roman"/>
          <w:sz w:val="24"/>
          <w:szCs w:val="24"/>
        </w:rPr>
        <w:t>Техническ</w:t>
      </w:r>
      <w:r w:rsidR="00F81423" w:rsidRPr="009454AF">
        <w:rPr>
          <w:rFonts w:ascii="Times New Roman" w:hAnsi="Times New Roman" w:cs="Times New Roman"/>
          <w:sz w:val="24"/>
          <w:szCs w:val="24"/>
        </w:rPr>
        <w:t>ую экспертизу проекта</w:t>
      </w:r>
      <w:r w:rsidRPr="009454AF">
        <w:rPr>
          <w:rFonts w:ascii="Times New Roman" w:hAnsi="Times New Roman" w:cs="Times New Roman"/>
          <w:sz w:val="24"/>
          <w:szCs w:val="24"/>
        </w:rPr>
        <w:t xml:space="preserve"> проводит технический отдел</w:t>
      </w:r>
      <w:r w:rsidR="0038771F" w:rsidRPr="009454AF">
        <w:rPr>
          <w:rFonts w:ascii="Times New Roman" w:hAnsi="Times New Roman" w:cs="Times New Roman"/>
          <w:sz w:val="24"/>
          <w:szCs w:val="24"/>
        </w:rPr>
        <w:t xml:space="preserve">, </w:t>
      </w:r>
      <w:r w:rsidRPr="009454AF">
        <w:rPr>
          <w:rFonts w:ascii="Times New Roman" w:hAnsi="Times New Roman" w:cs="Times New Roman"/>
          <w:sz w:val="24"/>
          <w:szCs w:val="24"/>
        </w:rPr>
        <w:t>с привлечением независимых экспертов, утверждает Технический директор Предприятия.</w:t>
      </w:r>
    </w:p>
    <w:p w:rsidR="0038771F" w:rsidRPr="00FA391D" w:rsidRDefault="00F81423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Экспертизу </w:t>
      </w:r>
      <w:r w:rsidR="00AE5B10">
        <w:rPr>
          <w:rFonts w:ascii="Times New Roman" w:hAnsi="Times New Roman" w:cs="Times New Roman"/>
          <w:sz w:val="24"/>
          <w:szCs w:val="24"/>
        </w:rPr>
        <w:t>производительности труда проводит отдел труда и заработной платы, утверждает директор по персоналу и социальн</w:t>
      </w:r>
      <w:r w:rsidR="00D042E0">
        <w:rPr>
          <w:rFonts w:ascii="Times New Roman" w:hAnsi="Times New Roman" w:cs="Times New Roman"/>
          <w:sz w:val="24"/>
          <w:szCs w:val="24"/>
        </w:rPr>
        <w:t>ым вопросам.</w:t>
      </w:r>
    </w:p>
    <w:p w:rsidR="000E6C63" w:rsidRPr="009454AF" w:rsidRDefault="00A666AE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454AF">
        <w:rPr>
          <w:rFonts w:ascii="Times New Roman" w:hAnsi="Times New Roman" w:cs="Times New Roman"/>
          <w:sz w:val="24"/>
          <w:szCs w:val="24"/>
        </w:rPr>
        <w:t xml:space="preserve">По итогам </w:t>
      </w:r>
      <w:r w:rsidR="00F81423" w:rsidRPr="009454AF">
        <w:rPr>
          <w:rFonts w:ascii="Times New Roman" w:hAnsi="Times New Roman" w:cs="Times New Roman"/>
          <w:sz w:val="24"/>
          <w:szCs w:val="24"/>
        </w:rPr>
        <w:t xml:space="preserve">расширенной </w:t>
      </w:r>
      <w:r w:rsidRPr="009454AF">
        <w:rPr>
          <w:rFonts w:ascii="Times New Roman" w:hAnsi="Times New Roman" w:cs="Times New Roman"/>
          <w:sz w:val="24"/>
          <w:szCs w:val="24"/>
        </w:rPr>
        <w:t>экспертизы проводится защита проектов на проектном комитете</w:t>
      </w:r>
      <w:r w:rsidR="00336836">
        <w:rPr>
          <w:rFonts w:ascii="Times New Roman" w:hAnsi="Times New Roman" w:cs="Times New Roman"/>
          <w:sz w:val="24"/>
          <w:szCs w:val="24"/>
        </w:rPr>
        <w:t>.</w:t>
      </w:r>
    </w:p>
    <w:p w:rsidR="00E81752" w:rsidRDefault="00E81752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752">
        <w:rPr>
          <w:rFonts w:ascii="Times New Roman" w:hAnsi="Times New Roman" w:cs="Times New Roman"/>
          <w:sz w:val="24"/>
          <w:szCs w:val="24"/>
        </w:rPr>
        <w:t xml:space="preserve">По </w:t>
      </w:r>
      <w:r w:rsidRPr="00FA391D">
        <w:rPr>
          <w:rFonts w:ascii="Times New Roman" w:hAnsi="Times New Roman" w:cs="Times New Roman"/>
          <w:sz w:val="24"/>
          <w:szCs w:val="24"/>
        </w:rPr>
        <w:t>результатам защиты проекта</w:t>
      </w:r>
      <w:r w:rsidRPr="00E81752">
        <w:rPr>
          <w:rFonts w:ascii="Times New Roman" w:hAnsi="Times New Roman" w:cs="Times New Roman"/>
          <w:sz w:val="24"/>
          <w:szCs w:val="24"/>
        </w:rPr>
        <w:t xml:space="preserve">, менеджер </w:t>
      </w:r>
      <w:r w:rsidR="00336836">
        <w:rPr>
          <w:rFonts w:ascii="Times New Roman" w:hAnsi="Times New Roman" w:cs="Times New Roman"/>
          <w:sz w:val="24"/>
          <w:szCs w:val="24"/>
        </w:rPr>
        <w:t xml:space="preserve">совместно с куратором </w:t>
      </w:r>
      <w:r w:rsidRPr="00E81752">
        <w:rPr>
          <w:rFonts w:ascii="Times New Roman" w:hAnsi="Times New Roman" w:cs="Times New Roman"/>
          <w:sz w:val="24"/>
          <w:szCs w:val="24"/>
        </w:rPr>
        <w:t>проекта разрабатыва</w:t>
      </w:r>
      <w:r w:rsidR="00336836">
        <w:rPr>
          <w:rFonts w:ascii="Times New Roman" w:hAnsi="Times New Roman" w:cs="Times New Roman"/>
          <w:sz w:val="24"/>
          <w:szCs w:val="24"/>
        </w:rPr>
        <w:t>е</w:t>
      </w:r>
      <w:r w:rsidRPr="00E81752">
        <w:rPr>
          <w:rFonts w:ascii="Times New Roman" w:hAnsi="Times New Roman" w:cs="Times New Roman"/>
          <w:sz w:val="24"/>
          <w:szCs w:val="24"/>
        </w:rPr>
        <w:t xml:space="preserve">т </w:t>
      </w:r>
      <w:r w:rsidRPr="00FA391D">
        <w:rPr>
          <w:rFonts w:ascii="Times New Roman" w:hAnsi="Times New Roman" w:cs="Times New Roman"/>
          <w:sz w:val="24"/>
          <w:szCs w:val="24"/>
        </w:rPr>
        <w:t xml:space="preserve">итоги распределения премиальных выплат между участниками проекта, согласно матрице распределения премиальных выплат (Приложение </w:t>
      </w:r>
      <w:r w:rsidR="00980648">
        <w:rPr>
          <w:rFonts w:ascii="Times New Roman" w:hAnsi="Times New Roman" w:cs="Times New Roman"/>
          <w:sz w:val="24"/>
          <w:szCs w:val="24"/>
        </w:rPr>
        <w:t>А</w:t>
      </w:r>
      <w:r w:rsidRPr="00FA391D">
        <w:rPr>
          <w:rFonts w:ascii="Times New Roman" w:hAnsi="Times New Roman" w:cs="Times New Roman"/>
          <w:sz w:val="24"/>
          <w:szCs w:val="24"/>
        </w:rPr>
        <w:t xml:space="preserve"> к Положению)</w:t>
      </w:r>
      <w:r w:rsidR="00336836">
        <w:rPr>
          <w:rFonts w:ascii="Times New Roman" w:hAnsi="Times New Roman" w:cs="Times New Roman"/>
          <w:sz w:val="24"/>
          <w:szCs w:val="24"/>
        </w:rPr>
        <w:t>.</w:t>
      </w:r>
    </w:p>
    <w:p w:rsidR="000E6C63" w:rsidRPr="00FA391D" w:rsidRDefault="00DF67D1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A391D">
        <w:rPr>
          <w:rFonts w:ascii="Times New Roman" w:hAnsi="Times New Roman" w:cs="Times New Roman"/>
          <w:sz w:val="24"/>
          <w:szCs w:val="24"/>
        </w:rPr>
        <w:lastRenderedPageBreak/>
        <w:t xml:space="preserve">Менеджер проекта </w:t>
      </w:r>
      <w:r w:rsidR="00E81752">
        <w:rPr>
          <w:rFonts w:ascii="Times New Roman" w:hAnsi="Times New Roman" w:cs="Times New Roman"/>
          <w:sz w:val="24"/>
          <w:szCs w:val="24"/>
        </w:rPr>
        <w:t>направляет</w:t>
      </w:r>
      <w:r w:rsidRPr="00FA391D">
        <w:rPr>
          <w:rFonts w:ascii="Times New Roman" w:hAnsi="Times New Roman" w:cs="Times New Roman"/>
          <w:sz w:val="24"/>
          <w:szCs w:val="24"/>
        </w:rPr>
        <w:t xml:space="preserve"> служебную записку на имя Председателя Правления о распределении мотивационного фонда между участниками проекта</w:t>
      </w:r>
      <w:r w:rsidR="000B58B8" w:rsidRPr="00FA391D">
        <w:rPr>
          <w:rFonts w:ascii="Times New Roman" w:hAnsi="Times New Roman" w:cs="Times New Roman"/>
          <w:sz w:val="24"/>
          <w:szCs w:val="24"/>
        </w:rPr>
        <w:t xml:space="preserve">, согласованную предварительно с </w:t>
      </w:r>
      <w:r w:rsidR="00E81752">
        <w:rPr>
          <w:rFonts w:ascii="Times New Roman" w:hAnsi="Times New Roman" w:cs="Times New Roman"/>
          <w:sz w:val="24"/>
          <w:szCs w:val="24"/>
        </w:rPr>
        <w:t>членами Правления</w:t>
      </w:r>
      <w:r w:rsidR="00A666AE" w:rsidRPr="00FA391D">
        <w:rPr>
          <w:rFonts w:ascii="Times New Roman" w:hAnsi="Times New Roman" w:cs="Times New Roman"/>
          <w:sz w:val="24"/>
          <w:szCs w:val="24"/>
        </w:rPr>
        <w:t xml:space="preserve"> Предприятия</w:t>
      </w:r>
      <w:r w:rsidR="00CD1AD4" w:rsidRPr="00FA391D">
        <w:rPr>
          <w:rFonts w:ascii="Times New Roman" w:hAnsi="Times New Roman" w:cs="Times New Roman"/>
          <w:sz w:val="24"/>
          <w:szCs w:val="24"/>
        </w:rPr>
        <w:t>.</w:t>
      </w:r>
    </w:p>
    <w:p w:rsidR="001D4B2C" w:rsidRPr="00FA391D" w:rsidRDefault="00DF67D1" w:rsidP="002A2551">
      <w:pPr>
        <w:pStyle w:val="a3"/>
        <w:numPr>
          <w:ilvl w:val="1"/>
          <w:numId w:val="41"/>
        </w:numPr>
        <w:spacing w:after="0" w:line="240" w:lineRule="auto"/>
        <w:ind w:firstLine="6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A391D">
        <w:rPr>
          <w:rFonts w:ascii="Times New Roman" w:hAnsi="Times New Roman" w:cs="Times New Roman"/>
          <w:sz w:val="24"/>
          <w:szCs w:val="24"/>
        </w:rPr>
        <w:t>На основании служебной записки отдел труда и заработной платы готовит Приказ о распределении мотивационного фонда проекта.</w:t>
      </w:r>
    </w:p>
    <w:p w:rsidR="00AB79EF" w:rsidRDefault="00AB79EF" w:rsidP="002A2551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066C2E" w:rsidRDefault="00066C2E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3D06" w:rsidRDefault="002C3D06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 отдела управления проектами </w:t>
      </w:r>
    </w:p>
    <w:p w:rsidR="002C3D06" w:rsidRDefault="002C3D06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бережливого производства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Лисняк Е.М.</w:t>
      </w:r>
    </w:p>
    <w:p w:rsidR="002C3D06" w:rsidRDefault="002C3D06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257" w:rsidRDefault="00D66257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по цифровым технологиям </w:t>
      </w:r>
    </w:p>
    <w:p w:rsidR="000D131F" w:rsidRPr="000D131F" w:rsidRDefault="00D66257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стратегическому развитию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1752">
        <w:rPr>
          <w:rFonts w:ascii="Times New Roman" w:hAnsi="Times New Roman" w:cs="Times New Roman"/>
          <w:sz w:val="24"/>
          <w:szCs w:val="24"/>
        </w:rPr>
        <w:tab/>
      </w:r>
      <w:r w:rsidR="002A2551">
        <w:rPr>
          <w:rFonts w:ascii="Times New Roman" w:hAnsi="Times New Roman" w:cs="Times New Roman"/>
          <w:sz w:val="24"/>
          <w:szCs w:val="24"/>
        </w:rPr>
        <w:t>Лескин О.В.</w:t>
      </w:r>
    </w:p>
    <w:p w:rsidR="000D131F" w:rsidRPr="000D131F" w:rsidRDefault="000D131F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31F" w:rsidRPr="000D131F" w:rsidRDefault="000D131F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131F" w:rsidRPr="000D131F" w:rsidRDefault="000D131F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6C2E" w:rsidRDefault="00066C2E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A0B" w:rsidRDefault="002F6A0B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6A0B" w:rsidRDefault="002F6A0B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9EF" w:rsidRDefault="00AB79EF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20D" w:rsidRDefault="0061220D" w:rsidP="00E36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9D1" w:rsidRDefault="004959D1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737" w:rsidRDefault="00CA3737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2E2" w:rsidRDefault="000C12E2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A99" w:rsidRDefault="00C63A99" w:rsidP="002A255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2551">
        <w:rPr>
          <w:rFonts w:ascii="Times New Roman" w:hAnsi="Times New Roman" w:cs="Times New Roman"/>
          <w:b/>
          <w:sz w:val="24"/>
          <w:szCs w:val="24"/>
        </w:rPr>
        <w:t xml:space="preserve">Приложение </w:t>
      </w:r>
      <w:r w:rsidR="002A2551" w:rsidRPr="002A2551">
        <w:rPr>
          <w:rFonts w:ascii="Times New Roman" w:hAnsi="Times New Roman" w:cs="Times New Roman"/>
          <w:b/>
          <w:sz w:val="24"/>
          <w:szCs w:val="24"/>
        </w:rPr>
        <w:t>А</w:t>
      </w:r>
    </w:p>
    <w:p w:rsidR="002A2551" w:rsidRPr="002A2551" w:rsidRDefault="002A2551" w:rsidP="002A255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551">
        <w:rPr>
          <w:rFonts w:ascii="Times New Roman" w:hAnsi="Times New Roman" w:cs="Times New Roman"/>
          <w:sz w:val="24"/>
          <w:szCs w:val="24"/>
        </w:rPr>
        <w:t>(обязательное)</w:t>
      </w:r>
    </w:p>
    <w:p w:rsidR="00C63A99" w:rsidRDefault="00C63A99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63A99" w:rsidRDefault="002F6F23" w:rsidP="00C63A9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C63A99" w:rsidSect="002A2551">
          <w:headerReference w:type="default" r:id="rId8"/>
          <w:footerReference w:type="default" r:id="rId9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2F6F23">
        <w:rPr>
          <w:noProof/>
          <w:lang w:eastAsia="zh-CN"/>
        </w:rPr>
        <w:drawing>
          <wp:inline distT="0" distB="0" distL="0" distR="0">
            <wp:extent cx="5940425" cy="66872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C" w:rsidRPr="00054B0C" w:rsidRDefault="00054B0C" w:rsidP="00054B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B0C">
        <w:rPr>
          <w:rFonts w:ascii="Times New Roman" w:hAnsi="Times New Roman" w:cs="Times New Roman"/>
          <w:b/>
          <w:sz w:val="24"/>
          <w:szCs w:val="24"/>
        </w:rPr>
        <w:lastRenderedPageBreak/>
        <w:t>Лист ознакомления</w:t>
      </w:r>
    </w:p>
    <w:p w:rsidR="00054B0C" w:rsidRPr="00054B0C" w:rsidRDefault="00054B0C" w:rsidP="00054B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2417"/>
        <w:gridCol w:w="2977"/>
        <w:gridCol w:w="1648"/>
        <w:gridCol w:w="1794"/>
      </w:tblGrid>
      <w:tr w:rsidR="00054B0C" w:rsidRPr="00054B0C" w:rsidTr="00B84F69">
        <w:tc>
          <w:tcPr>
            <w:tcW w:w="810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№ п\п</w:t>
            </w:r>
          </w:p>
        </w:tc>
        <w:tc>
          <w:tcPr>
            <w:tcW w:w="2417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977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  <w:tc>
          <w:tcPr>
            <w:tcW w:w="1648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Дата ознакомления</w:t>
            </w:r>
          </w:p>
        </w:tc>
        <w:tc>
          <w:tcPr>
            <w:tcW w:w="1794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810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4B0C" w:rsidRDefault="00054B0C" w:rsidP="00054B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4B0C" w:rsidRPr="00054B0C" w:rsidRDefault="00054B0C" w:rsidP="00054B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B0C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p w:rsidR="00054B0C" w:rsidRPr="00054B0C" w:rsidRDefault="00054B0C" w:rsidP="00054B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423"/>
        <w:gridCol w:w="1554"/>
        <w:gridCol w:w="2409"/>
        <w:gridCol w:w="1539"/>
        <w:gridCol w:w="1539"/>
      </w:tblGrid>
      <w:tr w:rsidR="00054B0C" w:rsidRPr="00054B0C" w:rsidTr="00B84F69">
        <w:tc>
          <w:tcPr>
            <w:tcW w:w="959" w:type="dxa"/>
            <w:vMerge w:val="restart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№ изменения</w:t>
            </w:r>
          </w:p>
        </w:tc>
        <w:tc>
          <w:tcPr>
            <w:tcW w:w="1423" w:type="dxa"/>
            <w:vMerge w:val="restart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Дата введения изменения</w:t>
            </w:r>
          </w:p>
        </w:tc>
        <w:tc>
          <w:tcPr>
            <w:tcW w:w="1554" w:type="dxa"/>
            <w:vMerge w:val="restart"/>
            <w:vAlign w:val="center"/>
          </w:tcPr>
          <w:p w:rsidR="00054B0C" w:rsidRPr="00054B0C" w:rsidRDefault="00054B0C" w:rsidP="00054B0C">
            <w:pPr>
              <w:spacing w:after="0" w:line="240" w:lineRule="auto"/>
              <w:ind w:left="-30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Основание (номер, дата приказа)</w:t>
            </w:r>
          </w:p>
        </w:tc>
        <w:tc>
          <w:tcPr>
            <w:tcW w:w="2409" w:type="dxa"/>
            <w:vMerge w:val="restart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Перечень измененных пунктов</w:t>
            </w:r>
          </w:p>
        </w:tc>
        <w:tc>
          <w:tcPr>
            <w:tcW w:w="3078" w:type="dxa"/>
            <w:gridSpan w:val="2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Изменения внес</w:t>
            </w:r>
          </w:p>
        </w:tc>
      </w:tr>
      <w:tr w:rsidR="00054B0C" w:rsidRPr="00054B0C" w:rsidTr="00B84F69">
        <w:tc>
          <w:tcPr>
            <w:tcW w:w="959" w:type="dxa"/>
            <w:vMerge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vMerge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  <w:vAlign w:val="center"/>
          </w:tcPr>
          <w:p w:rsidR="00054B0C" w:rsidRPr="00054B0C" w:rsidRDefault="00054B0C" w:rsidP="00054B0C">
            <w:pPr>
              <w:spacing w:after="0" w:line="240" w:lineRule="auto"/>
              <w:ind w:left="-30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>Должность, фамилия, инициалы</w:t>
            </w:r>
          </w:p>
        </w:tc>
        <w:tc>
          <w:tcPr>
            <w:tcW w:w="1539" w:type="dxa"/>
            <w:vAlign w:val="center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0C">
              <w:rPr>
                <w:rFonts w:ascii="Times New Roman" w:hAnsi="Times New Roman" w:cs="Times New Roman"/>
                <w:sz w:val="24"/>
                <w:szCs w:val="24"/>
              </w:rPr>
              <w:t xml:space="preserve">Подпись </w:t>
            </w: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0C" w:rsidRPr="00054B0C" w:rsidTr="00B84F69">
        <w:tc>
          <w:tcPr>
            <w:tcW w:w="95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054B0C" w:rsidRPr="00054B0C" w:rsidRDefault="00054B0C" w:rsidP="0005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4B0C" w:rsidRPr="00054B0C" w:rsidRDefault="00054B0C" w:rsidP="00054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54B0C" w:rsidRPr="00054B0C" w:rsidSect="00AC4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E1D" w:rsidRDefault="005D4E1D" w:rsidP="00B35F01">
      <w:pPr>
        <w:spacing w:after="0" w:line="240" w:lineRule="auto"/>
      </w:pPr>
      <w:r>
        <w:separator/>
      </w:r>
    </w:p>
  </w:endnote>
  <w:endnote w:type="continuationSeparator" w:id="0">
    <w:p w:rsidR="005D4E1D" w:rsidRDefault="005D4E1D" w:rsidP="00B3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F01" w:rsidRPr="002A2551" w:rsidRDefault="002A2551" w:rsidP="002A2551">
    <w:pPr>
      <w:pStyle w:val="a8"/>
      <w:jc w:val="center"/>
      <w:rPr>
        <w:rFonts w:ascii="Times New Roman" w:hAnsi="Times New Roman" w:cs="Times New Roman"/>
        <w:sz w:val="20"/>
        <w:szCs w:val="20"/>
      </w:rPr>
    </w:pPr>
    <w:r w:rsidRPr="002A2551">
      <w:rPr>
        <w:rFonts w:ascii="Times New Roman" w:hAnsi="Times New Roman" w:cs="Times New Roman"/>
        <w:sz w:val="20"/>
        <w:szCs w:val="20"/>
      </w:rPr>
      <w:t>Незарегистрированная распечатанная версия настоящего документа недействительна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E1D" w:rsidRDefault="005D4E1D" w:rsidP="00B35F01">
      <w:pPr>
        <w:spacing w:after="0" w:line="240" w:lineRule="auto"/>
      </w:pPr>
      <w:r>
        <w:separator/>
      </w:r>
    </w:p>
  </w:footnote>
  <w:footnote w:type="continuationSeparator" w:id="0">
    <w:p w:rsidR="005D4E1D" w:rsidRDefault="005D4E1D" w:rsidP="00B3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06"/>
      <w:gridCol w:w="4649"/>
      <w:gridCol w:w="1843"/>
    </w:tblGrid>
    <w:tr w:rsidR="002A2551" w:rsidRPr="00E4228A" w:rsidTr="00B84F69">
      <w:trPr>
        <w:trHeight w:val="281"/>
        <w:jc w:val="center"/>
      </w:trPr>
      <w:tc>
        <w:tcPr>
          <w:tcW w:w="3006" w:type="dxa"/>
          <w:vMerge w:val="restart"/>
          <w:vAlign w:val="center"/>
        </w:tcPr>
        <w:p w:rsidR="002A2551" w:rsidRPr="00E4228A" w:rsidRDefault="002A2551" w:rsidP="00B84F69">
          <w:pPr>
            <w:pStyle w:val="a6"/>
            <w:ind w:right="34"/>
            <w:jc w:val="center"/>
            <w:rPr>
              <w:sz w:val="20"/>
            </w:rPr>
          </w:pPr>
          <w:r w:rsidRPr="00E4228A">
            <w:rPr>
              <w:sz w:val="20"/>
            </w:rPr>
            <w:t>АО «Костанайские минералы»</w:t>
          </w:r>
        </w:p>
      </w:tc>
      <w:tc>
        <w:tcPr>
          <w:tcW w:w="4649" w:type="dxa"/>
          <w:vAlign w:val="center"/>
        </w:tcPr>
        <w:p w:rsidR="002A2551" w:rsidRPr="00FC48B6" w:rsidRDefault="002A2551" w:rsidP="002A2551">
          <w:pPr>
            <w:pStyle w:val="a6"/>
            <w:jc w:val="center"/>
            <w:rPr>
              <w:sz w:val="20"/>
            </w:rPr>
          </w:pPr>
          <w:r>
            <w:rPr>
              <w:sz w:val="20"/>
            </w:rPr>
            <w:t>Положение О системе стимулирования участников проектов в АО «Костанайские минералы»</w:t>
          </w:r>
        </w:p>
      </w:tc>
      <w:tc>
        <w:tcPr>
          <w:tcW w:w="1843" w:type="dxa"/>
        </w:tcPr>
        <w:p w:rsidR="002A2551" w:rsidRPr="00E4228A" w:rsidRDefault="002A2551" w:rsidP="00B84F69">
          <w:pPr>
            <w:pStyle w:val="a6"/>
            <w:rPr>
              <w:sz w:val="20"/>
            </w:rPr>
          </w:pPr>
          <w:r w:rsidRPr="00E4228A">
            <w:rPr>
              <w:sz w:val="20"/>
            </w:rPr>
            <w:t xml:space="preserve">стр. </w:t>
          </w:r>
          <w:r w:rsidRPr="00E4228A">
            <w:rPr>
              <w:sz w:val="20"/>
            </w:rPr>
            <w:fldChar w:fldCharType="begin"/>
          </w:r>
          <w:r w:rsidRPr="00E4228A">
            <w:rPr>
              <w:sz w:val="20"/>
            </w:rPr>
            <w:instrText xml:space="preserve"> PAGE </w:instrText>
          </w:r>
          <w:r w:rsidRPr="00E4228A">
            <w:rPr>
              <w:sz w:val="20"/>
            </w:rPr>
            <w:fldChar w:fldCharType="separate"/>
          </w:r>
          <w:r w:rsidR="00980648">
            <w:rPr>
              <w:noProof/>
              <w:sz w:val="20"/>
            </w:rPr>
            <w:t>3</w:t>
          </w:r>
          <w:r w:rsidRPr="00E4228A">
            <w:rPr>
              <w:sz w:val="20"/>
            </w:rPr>
            <w:fldChar w:fldCharType="end"/>
          </w:r>
          <w:r w:rsidRPr="00E4228A">
            <w:rPr>
              <w:sz w:val="20"/>
            </w:rPr>
            <w:t xml:space="preserve"> из </w:t>
          </w:r>
          <w:r w:rsidRPr="00E4228A">
            <w:rPr>
              <w:sz w:val="20"/>
            </w:rPr>
            <w:fldChar w:fldCharType="begin"/>
          </w:r>
          <w:r w:rsidRPr="00E4228A">
            <w:rPr>
              <w:sz w:val="20"/>
            </w:rPr>
            <w:instrText xml:space="preserve"> NUMPAGES </w:instrText>
          </w:r>
          <w:r w:rsidRPr="00E4228A">
            <w:rPr>
              <w:sz w:val="20"/>
            </w:rPr>
            <w:fldChar w:fldCharType="separate"/>
          </w:r>
          <w:r w:rsidR="00980648">
            <w:rPr>
              <w:noProof/>
              <w:sz w:val="20"/>
            </w:rPr>
            <w:t>7</w:t>
          </w:r>
          <w:r w:rsidRPr="00E4228A">
            <w:rPr>
              <w:sz w:val="20"/>
            </w:rPr>
            <w:fldChar w:fldCharType="end"/>
          </w:r>
        </w:p>
      </w:tc>
    </w:tr>
    <w:tr w:rsidR="002A2551" w:rsidRPr="00E4228A" w:rsidTr="00B84F69">
      <w:trPr>
        <w:trHeight w:val="259"/>
        <w:jc w:val="center"/>
      </w:trPr>
      <w:tc>
        <w:tcPr>
          <w:tcW w:w="3006" w:type="dxa"/>
          <w:vMerge/>
        </w:tcPr>
        <w:p w:rsidR="002A2551" w:rsidRPr="00E4228A" w:rsidRDefault="002A2551" w:rsidP="00B84F69">
          <w:pPr>
            <w:pStyle w:val="a6"/>
            <w:rPr>
              <w:sz w:val="20"/>
            </w:rPr>
          </w:pPr>
        </w:p>
      </w:tc>
      <w:tc>
        <w:tcPr>
          <w:tcW w:w="4649" w:type="dxa"/>
        </w:tcPr>
        <w:p w:rsidR="002A2551" w:rsidRPr="00FC48B6" w:rsidRDefault="002A2551" w:rsidP="00B84F69">
          <w:pPr>
            <w:pStyle w:val="a6"/>
            <w:jc w:val="center"/>
            <w:rPr>
              <w:sz w:val="20"/>
            </w:rPr>
          </w:pPr>
          <w:r>
            <w:rPr>
              <w:sz w:val="20"/>
            </w:rPr>
            <w:t>ПП-15-05</w:t>
          </w:r>
        </w:p>
      </w:tc>
      <w:tc>
        <w:tcPr>
          <w:tcW w:w="1843" w:type="dxa"/>
        </w:tcPr>
        <w:p w:rsidR="002A2551" w:rsidRPr="00E4228A" w:rsidRDefault="002A2551" w:rsidP="00B84F69">
          <w:pPr>
            <w:pStyle w:val="a6"/>
            <w:rPr>
              <w:sz w:val="20"/>
            </w:rPr>
          </w:pPr>
          <w:r>
            <w:rPr>
              <w:sz w:val="20"/>
            </w:rPr>
            <w:t>Редакция 1</w:t>
          </w:r>
          <w:r w:rsidRPr="00E4228A">
            <w:rPr>
              <w:sz w:val="20"/>
            </w:rPr>
            <w:t xml:space="preserve">              </w:t>
          </w:r>
        </w:p>
      </w:tc>
    </w:tr>
  </w:tbl>
  <w:p w:rsidR="00F00A47" w:rsidRPr="00F00A47" w:rsidRDefault="00F00A47" w:rsidP="00F00A47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701"/>
    <w:multiLevelType w:val="multilevel"/>
    <w:tmpl w:val="B62E71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1" w15:restartNumberingAfterBreak="0">
    <w:nsid w:val="01FB28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663AB6"/>
    <w:multiLevelType w:val="hybridMultilevel"/>
    <w:tmpl w:val="1A709672"/>
    <w:lvl w:ilvl="0" w:tplc="94B8DD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A2246"/>
    <w:multiLevelType w:val="hybridMultilevel"/>
    <w:tmpl w:val="9000E994"/>
    <w:lvl w:ilvl="0" w:tplc="691817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33852"/>
    <w:multiLevelType w:val="hybridMultilevel"/>
    <w:tmpl w:val="E2E8860A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B7EEF"/>
    <w:multiLevelType w:val="hybridMultilevel"/>
    <w:tmpl w:val="E5F0E6D4"/>
    <w:lvl w:ilvl="0" w:tplc="5374FC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BC3592"/>
    <w:multiLevelType w:val="hybridMultilevel"/>
    <w:tmpl w:val="CC00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037BB"/>
    <w:multiLevelType w:val="hybridMultilevel"/>
    <w:tmpl w:val="A642B5F8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87146"/>
    <w:multiLevelType w:val="hybridMultilevel"/>
    <w:tmpl w:val="C8284894"/>
    <w:lvl w:ilvl="0" w:tplc="A8DA681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F2D4E"/>
    <w:multiLevelType w:val="multilevel"/>
    <w:tmpl w:val="A8625D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0" w15:restartNumberingAfterBreak="0">
    <w:nsid w:val="19422A87"/>
    <w:multiLevelType w:val="hybridMultilevel"/>
    <w:tmpl w:val="1E529DF8"/>
    <w:lvl w:ilvl="0" w:tplc="5374FC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A26F36"/>
    <w:multiLevelType w:val="hybridMultilevel"/>
    <w:tmpl w:val="6E705048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2" w15:restartNumberingAfterBreak="0">
    <w:nsid w:val="1F385DE1"/>
    <w:multiLevelType w:val="hybridMultilevel"/>
    <w:tmpl w:val="6FA0E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F62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B71267"/>
    <w:multiLevelType w:val="multilevel"/>
    <w:tmpl w:val="5A0E56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2B1E4826"/>
    <w:multiLevelType w:val="multilevel"/>
    <w:tmpl w:val="2860629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02C468C"/>
    <w:multiLevelType w:val="multilevel"/>
    <w:tmpl w:val="B99289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7" w:firstLine="54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7" w15:restartNumberingAfterBreak="0">
    <w:nsid w:val="31247426"/>
    <w:multiLevelType w:val="multilevel"/>
    <w:tmpl w:val="7020D3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CE047C"/>
    <w:multiLevelType w:val="multilevel"/>
    <w:tmpl w:val="83920A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9" w15:restartNumberingAfterBreak="0">
    <w:nsid w:val="3D070211"/>
    <w:multiLevelType w:val="hybridMultilevel"/>
    <w:tmpl w:val="78D4FAE8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712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24F7D"/>
    <w:multiLevelType w:val="hybridMultilevel"/>
    <w:tmpl w:val="BCF0C68C"/>
    <w:lvl w:ilvl="0" w:tplc="F3F483C0">
      <w:start w:val="5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C27B3"/>
    <w:multiLevelType w:val="multilevel"/>
    <w:tmpl w:val="7BBA2A2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3" w15:restartNumberingAfterBreak="0">
    <w:nsid w:val="4BE37EB1"/>
    <w:multiLevelType w:val="hybridMultilevel"/>
    <w:tmpl w:val="486266E4"/>
    <w:lvl w:ilvl="0" w:tplc="1F5C70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A5646"/>
    <w:multiLevelType w:val="multilevel"/>
    <w:tmpl w:val="282801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25" w15:restartNumberingAfterBreak="0">
    <w:nsid w:val="4E322ABC"/>
    <w:multiLevelType w:val="multilevel"/>
    <w:tmpl w:val="2F04F49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6" w15:restartNumberingAfterBreak="0">
    <w:nsid w:val="4EB710B9"/>
    <w:multiLevelType w:val="multilevel"/>
    <w:tmpl w:val="84CE6F9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27" w15:restartNumberingAfterBreak="0">
    <w:nsid w:val="4F64735D"/>
    <w:multiLevelType w:val="hybridMultilevel"/>
    <w:tmpl w:val="40F43EB0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8" w15:restartNumberingAfterBreak="0">
    <w:nsid w:val="4FE5442F"/>
    <w:multiLevelType w:val="multilevel"/>
    <w:tmpl w:val="E01AE6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9" w15:restartNumberingAfterBreak="0">
    <w:nsid w:val="521C3A83"/>
    <w:multiLevelType w:val="multilevel"/>
    <w:tmpl w:val="C0EA60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0" w15:restartNumberingAfterBreak="0">
    <w:nsid w:val="52D27A46"/>
    <w:multiLevelType w:val="multilevel"/>
    <w:tmpl w:val="CE1A6BB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5185087"/>
    <w:multiLevelType w:val="hybridMultilevel"/>
    <w:tmpl w:val="B45EEED8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41994"/>
    <w:multiLevelType w:val="multilevel"/>
    <w:tmpl w:val="EF02E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33" w15:restartNumberingAfterBreak="0">
    <w:nsid w:val="5B797E13"/>
    <w:multiLevelType w:val="multilevel"/>
    <w:tmpl w:val="D07CD3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FC67AF9"/>
    <w:multiLevelType w:val="hybridMultilevel"/>
    <w:tmpl w:val="6B9A5394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D159D"/>
    <w:multiLevelType w:val="multilevel"/>
    <w:tmpl w:val="DEAAA3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683C193D"/>
    <w:multiLevelType w:val="multilevel"/>
    <w:tmpl w:val="FEBC2B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7" w15:restartNumberingAfterBreak="0">
    <w:nsid w:val="6ED113EF"/>
    <w:multiLevelType w:val="hybridMultilevel"/>
    <w:tmpl w:val="502406FC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64A5B"/>
    <w:multiLevelType w:val="hybridMultilevel"/>
    <w:tmpl w:val="5492C710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16FF6"/>
    <w:multiLevelType w:val="hybridMultilevel"/>
    <w:tmpl w:val="4E9C3F86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54F01"/>
    <w:multiLevelType w:val="hybridMultilevel"/>
    <w:tmpl w:val="65F86446"/>
    <w:lvl w:ilvl="0" w:tplc="94B8DD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12698"/>
    <w:multiLevelType w:val="hybridMultilevel"/>
    <w:tmpl w:val="A544B0B6"/>
    <w:lvl w:ilvl="0" w:tplc="D764DA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832E4C"/>
    <w:multiLevelType w:val="hybridMultilevel"/>
    <w:tmpl w:val="93AC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B5AEA"/>
    <w:multiLevelType w:val="multilevel"/>
    <w:tmpl w:val="3C7A62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44" w15:restartNumberingAfterBreak="0">
    <w:nsid w:val="7F146CCE"/>
    <w:multiLevelType w:val="multilevel"/>
    <w:tmpl w:val="EFD694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800"/>
      </w:pPr>
      <w:rPr>
        <w:rFonts w:hint="default"/>
      </w:rPr>
    </w:lvl>
  </w:abstractNum>
  <w:num w:numId="1">
    <w:abstractNumId w:val="12"/>
  </w:num>
  <w:num w:numId="2">
    <w:abstractNumId w:val="30"/>
  </w:num>
  <w:num w:numId="3">
    <w:abstractNumId w:val="5"/>
  </w:num>
  <w:num w:numId="4">
    <w:abstractNumId w:val="10"/>
  </w:num>
  <w:num w:numId="5">
    <w:abstractNumId w:val="42"/>
  </w:num>
  <w:num w:numId="6">
    <w:abstractNumId w:val="7"/>
  </w:num>
  <w:num w:numId="7">
    <w:abstractNumId w:val="23"/>
  </w:num>
  <w:num w:numId="8">
    <w:abstractNumId w:val="31"/>
  </w:num>
  <w:num w:numId="9">
    <w:abstractNumId w:val="38"/>
  </w:num>
  <w:num w:numId="10">
    <w:abstractNumId w:val="6"/>
  </w:num>
  <w:num w:numId="11">
    <w:abstractNumId w:val="40"/>
  </w:num>
  <w:num w:numId="12">
    <w:abstractNumId w:val="20"/>
  </w:num>
  <w:num w:numId="13">
    <w:abstractNumId w:val="26"/>
  </w:num>
  <w:num w:numId="14">
    <w:abstractNumId w:val="1"/>
  </w:num>
  <w:num w:numId="15">
    <w:abstractNumId w:val="13"/>
  </w:num>
  <w:num w:numId="16">
    <w:abstractNumId w:val="2"/>
  </w:num>
  <w:num w:numId="17">
    <w:abstractNumId w:val="3"/>
  </w:num>
  <w:num w:numId="18">
    <w:abstractNumId w:val="4"/>
  </w:num>
  <w:num w:numId="19">
    <w:abstractNumId w:val="19"/>
  </w:num>
  <w:num w:numId="20">
    <w:abstractNumId w:val="35"/>
  </w:num>
  <w:num w:numId="21">
    <w:abstractNumId w:val="21"/>
  </w:num>
  <w:num w:numId="22">
    <w:abstractNumId w:val="14"/>
  </w:num>
  <w:num w:numId="23">
    <w:abstractNumId w:val="39"/>
  </w:num>
  <w:num w:numId="24">
    <w:abstractNumId w:val="24"/>
  </w:num>
  <w:num w:numId="25">
    <w:abstractNumId w:val="34"/>
  </w:num>
  <w:num w:numId="26">
    <w:abstractNumId w:val="36"/>
  </w:num>
  <w:num w:numId="27">
    <w:abstractNumId w:val="44"/>
  </w:num>
  <w:num w:numId="28">
    <w:abstractNumId w:val="43"/>
  </w:num>
  <w:num w:numId="29">
    <w:abstractNumId w:val="0"/>
  </w:num>
  <w:num w:numId="30">
    <w:abstractNumId w:val="18"/>
  </w:num>
  <w:num w:numId="31">
    <w:abstractNumId w:val="9"/>
  </w:num>
  <w:num w:numId="32">
    <w:abstractNumId w:val="28"/>
  </w:num>
  <w:num w:numId="33">
    <w:abstractNumId w:val="17"/>
  </w:num>
  <w:num w:numId="34">
    <w:abstractNumId w:val="33"/>
  </w:num>
  <w:num w:numId="35">
    <w:abstractNumId w:val="32"/>
  </w:num>
  <w:num w:numId="36">
    <w:abstractNumId w:val="29"/>
  </w:num>
  <w:num w:numId="37">
    <w:abstractNumId w:val="22"/>
  </w:num>
  <w:num w:numId="38">
    <w:abstractNumId w:val="37"/>
  </w:num>
  <w:num w:numId="39">
    <w:abstractNumId w:val="25"/>
  </w:num>
  <w:num w:numId="40">
    <w:abstractNumId w:val="15"/>
  </w:num>
  <w:num w:numId="41">
    <w:abstractNumId w:val="16"/>
  </w:num>
  <w:num w:numId="42">
    <w:abstractNumId w:val="8"/>
  </w:num>
  <w:num w:numId="43">
    <w:abstractNumId w:val="41"/>
  </w:num>
  <w:num w:numId="44">
    <w:abstractNumId w:val="11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820"/>
    <w:rsid w:val="000055F6"/>
    <w:rsid w:val="00006537"/>
    <w:rsid w:val="00015317"/>
    <w:rsid w:val="00023E4A"/>
    <w:rsid w:val="0003451F"/>
    <w:rsid w:val="00042518"/>
    <w:rsid w:val="0004519F"/>
    <w:rsid w:val="00054B0C"/>
    <w:rsid w:val="00055F2B"/>
    <w:rsid w:val="0006348F"/>
    <w:rsid w:val="00066C2E"/>
    <w:rsid w:val="000739F0"/>
    <w:rsid w:val="00076722"/>
    <w:rsid w:val="00080148"/>
    <w:rsid w:val="0008385F"/>
    <w:rsid w:val="00090696"/>
    <w:rsid w:val="000B4F87"/>
    <w:rsid w:val="000B58B8"/>
    <w:rsid w:val="000C12E2"/>
    <w:rsid w:val="000D131F"/>
    <w:rsid w:val="000D3B91"/>
    <w:rsid w:val="000E0F1C"/>
    <w:rsid w:val="000E6C63"/>
    <w:rsid w:val="000F0409"/>
    <w:rsid w:val="001009B5"/>
    <w:rsid w:val="00113D0B"/>
    <w:rsid w:val="001146D7"/>
    <w:rsid w:val="0015176A"/>
    <w:rsid w:val="001551B5"/>
    <w:rsid w:val="001556EA"/>
    <w:rsid w:val="00163BAF"/>
    <w:rsid w:val="001809C3"/>
    <w:rsid w:val="001C21A7"/>
    <w:rsid w:val="001D0B20"/>
    <w:rsid w:val="001D10CD"/>
    <w:rsid w:val="001D4B2C"/>
    <w:rsid w:val="001E30A6"/>
    <w:rsid w:val="001E4757"/>
    <w:rsid w:val="001F6AD5"/>
    <w:rsid w:val="0022496F"/>
    <w:rsid w:val="002362AF"/>
    <w:rsid w:val="00240852"/>
    <w:rsid w:val="00250B8F"/>
    <w:rsid w:val="00256FF8"/>
    <w:rsid w:val="0026087A"/>
    <w:rsid w:val="00271372"/>
    <w:rsid w:val="002800DD"/>
    <w:rsid w:val="00280661"/>
    <w:rsid w:val="00284C5F"/>
    <w:rsid w:val="002A2551"/>
    <w:rsid w:val="002A682C"/>
    <w:rsid w:val="002B04BB"/>
    <w:rsid w:val="002B66B8"/>
    <w:rsid w:val="002B6711"/>
    <w:rsid w:val="002C3D06"/>
    <w:rsid w:val="002F6876"/>
    <w:rsid w:val="002F6A0B"/>
    <w:rsid w:val="002F6F23"/>
    <w:rsid w:val="002F7D20"/>
    <w:rsid w:val="003102BD"/>
    <w:rsid w:val="0032056E"/>
    <w:rsid w:val="00325A20"/>
    <w:rsid w:val="003268D6"/>
    <w:rsid w:val="003320EC"/>
    <w:rsid w:val="00336836"/>
    <w:rsid w:val="003470D3"/>
    <w:rsid w:val="00352D22"/>
    <w:rsid w:val="0035359A"/>
    <w:rsid w:val="003550C9"/>
    <w:rsid w:val="00360706"/>
    <w:rsid w:val="003638F8"/>
    <w:rsid w:val="00371B33"/>
    <w:rsid w:val="00374DE5"/>
    <w:rsid w:val="0038771F"/>
    <w:rsid w:val="003A1CC6"/>
    <w:rsid w:val="003A1DD2"/>
    <w:rsid w:val="003D0952"/>
    <w:rsid w:val="003F2A8E"/>
    <w:rsid w:val="004155F2"/>
    <w:rsid w:val="00415DAD"/>
    <w:rsid w:val="004302A3"/>
    <w:rsid w:val="00457BA1"/>
    <w:rsid w:val="00475C4A"/>
    <w:rsid w:val="0049087C"/>
    <w:rsid w:val="00493FD0"/>
    <w:rsid w:val="004959D1"/>
    <w:rsid w:val="004A0007"/>
    <w:rsid w:val="004A2AD0"/>
    <w:rsid w:val="004B65FD"/>
    <w:rsid w:val="004B7667"/>
    <w:rsid w:val="004C0432"/>
    <w:rsid w:val="004C159D"/>
    <w:rsid w:val="004C2779"/>
    <w:rsid w:val="004C2D97"/>
    <w:rsid w:val="004D1589"/>
    <w:rsid w:val="00506B90"/>
    <w:rsid w:val="00515C55"/>
    <w:rsid w:val="005208D7"/>
    <w:rsid w:val="0054044E"/>
    <w:rsid w:val="005453D6"/>
    <w:rsid w:val="005574AB"/>
    <w:rsid w:val="0059390A"/>
    <w:rsid w:val="005A1C49"/>
    <w:rsid w:val="005A3281"/>
    <w:rsid w:val="005B654F"/>
    <w:rsid w:val="005C6CDB"/>
    <w:rsid w:val="005D2360"/>
    <w:rsid w:val="005D4E1D"/>
    <w:rsid w:val="005D6C21"/>
    <w:rsid w:val="005F7820"/>
    <w:rsid w:val="0060121D"/>
    <w:rsid w:val="0061220D"/>
    <w:rsid w:val="006272E9"/>
    <w:rsid w:val="006360D8"/>
    <w:rsid w:val="00636B72"/>
    <w:rsid w:val="00660A37"/>
    <w:rsid w:val="0068165D"/>
    <w:rsid w:val="0068527B"/>
    <w:rsid w:val="00693B8E"/>
    <w:rsid w:val="006A5034"/>
    <w:rsid w:val="006A5CA5"/>
    <w:rsid w:val="006B1554"/>
    <w:rsid w:val="006B3D66"/>
    <w:rsid w:val="006C58C3"/>
    <w:rsid w:val="006E3C99"/>
    <w:rsid w:val="006E427E"/>
    <w:rsid w:val="006E6046"/>
    <w:rsid w:val="006F0916"/>
    <w:rsid w:val="006F4713"/>
    <w:rsid w:val="006F6EA4"/>
    <w:rsid w:val="006F749F"/>
    <w:rsid w:val="00705D7C"/>
    <w:rsid w:val="007123B9"/>
    <w:rsid w:val="007142E9"/>
    <w:rsid w:val="00715E39"/>
    <w:rsid w:val="0072478B"/>
    <w:rsid w:val="00730514"/>
    <w:rsid w:val="00743B35"/>
    <w:rsid w:val="00744A00"/>
    <w:rsid w:val="007458DB"/>
    <w:rsid w:val="00755754"/>
    <w:rsid w:val="007577D7"/>
    <w:rsid w:val="007613B6"/>
    <w:rsid w:val="00763BCE"/>
    <w:rsid w:val="00764A15"/>
    <w:rsid w:val="00791008"/>
    <w:rsid w:val="00795391"/>
    <w:rsid w:val="007A4C6E"/>
    <w:rsid w:val="007A75AE"/>
    <w:rsid w:val="007B7977"/>
    <w:rsid w:val="007C1637"/>
    <w:rsid w:val="007C200C"/>
    <w:rsid w:val="007D3583"/>
    <w:rsid w:val="007D5642"/>
    <w:rsid w:val="0081330C"/>
    <w:rsid w:val="00820248"/>
    <w:rsid w:val="008414D1"/>
    <w:rsid w:val="008642B8"/>
    <w:rsid w:val="00865512"/>
    <w:rsid w:val="00866395"/>
    <w:rsid w:val="00880BEA"/>
    <w:rsid w:val="0088174A"/>
    <w:rsid w:val="00894BCD"/>
    <w:rsid w:val="008A421A"/>
    <w:rsid w:val="008B79F5"/>
    <w:rsid w:val="008E707E"/>
    <w:rsid w:val="0091154A"/>
    <w:rsid w:val="00912CD8"/>
    <w:rsid w:val="0091670B"/>
    <w:rsid w:val="00937F20"/>
    <w:rsid w:val="009404A8"/>
    <w:rsid w:val="00942BB3"/>
    <w:rsid w:val="00943289"/>
    <w:rsid w:val="009454AF"/>
    <w:rsid w:val="00950842"/>
    <w:rsid w:val="00980648"/>
    <w:rsid w:val="009820B7"/>
    <w:rsid w:val="00982CAE"/>
    <w:rsid w:val="00983B55"/>
    <w:rsid w:val="00991AB7"/>
    <w:rsid w:val="00992309"/>
    <w:rsid w:val="009973A2"/>
    <w:rsid w:val="009A0838"/>
    <w:rsid w:val="009A227A"/>
    <w:rsid w:val="009A2D0A"/>
    <w:rsid w:val="009A5095"/>
    <w:rsid w:val="009A5262"/>
    <w:rsid w:val="009B2234"/>
    <w:rsid w:val="009B2747"/>
    <w:rsid w:val="009F3C95"/>
    <w:rsid w:val="00A05AEA"/>
    <w:rsid w:val="00A16895"/>
    <w:rsid w:val="00A17400"/>
    <w:rsid w:val="00A20393"/>
    <w:rsid w:val="00A20BCA"/>
    <w:rsid w:val="00A26D3F"/>
    <w:rsid w:val="00A45ADE"/>
    <w:rsid w:val="00A479F4"/>
    <w:rsid w:val="00A530CF"/>
    <w:rsid w:val="00A56E64"/>
    <w:rsid w:val="00A6507F"/>
    <w:rsid w:val="00A666AE"/>
    <w:rsid w:val="00A67178"/>
    <w:rsid w:val="00A70AF6"/>
    <w:rsid w:val="00AB0F56"/>
    <w:rsid w:val="00AB69B6"/>
    <w:rsid w:val="00AB79EF"/>
    <w:rsid w:val="00AC0437"/>
    <w:rsid w:val="00AD2B5D"/>
    <w:rsid w:val="00AD45B3"/>
    <w:rsid w:val="00AE5B10"/>
    <w:rsid w:val="00AF376D"/>
    <w:rsid w:val="00AF76E1"/>
    <w:rsid w:val="00B22CC3"/>
    <w:rsid w:val="00B35F01"/>
    <w:rsid w:val="00B6015A"/>
    <w:rsid w:val="00BA2656"/>
    <w:rsid w:val="00BA79A7"/>
    <w:rsid w:val="00BB4646"/>
    <w:rsid w:val="00BC4EB9"/>
    <w:rsid w:val="00BE2E1C"/>
    <w:rsid w:val="00BF71D7"/>
    <w:rsid w:val="00C15B12"/>
    <w:rsid w:val="00C23414"/>
    <w:rsid w:val="00C27A2B"/>
    <w:rsid w:val="00C3001C"/>
    <w:rsid w:val="00C42A53"/>
    <w:rsid w:val="00C44A55"/>
    <w:rsid w:val="00C50ECB"/>
    <w:rsid w:val="00C63A99"/>
    <w:rsid w:val="00C82418"/>
    <w:rsid w:val="00CA3737"/>
    <w:rsid w:val="00CA77C1"/>
    <w:rsid w:val="00CB0419"/>
    <w:rsid w:val="00CB6B0B"/>
    <w:rsid w:val="00CB7C92"/>
    <w:rsid w:val="00CD1AD4"/>
    <w:rsid w:val="00CD6565"/>
    <w:rsid w:val="00CE0C32"/>
    <w:rsid w:val="00D042E0"/>
    <w:rsid w:val="00D057E4"/>
    <w:rsid w:val="00D10EF1"/>
    <w:rsid w:val="00D2306A"/>
    <w:rsid w:val="00D378C2"/>
    <w:rsid w:val="00D43863"/>
    <w:rsid w:val="00D47EA7"/>
    <w:rsid w:val="00D523C1"/>
    <w:rsid w:val="00D54E4C"/>
    <w:rsid w:val="00D61AAF"/>
    <w:rsid w:val="00D62908"/>
    <w:rsid w:val="00D64E34"/>
    <w:rsid w:val="00D66257"/>
    <w:rsid w:val="00D67EB0"/>
    <w:rsid w:val="00D963C5"/>
    <w:rsid w:val="00DA0B7F"/>
    <w:rsid w:val="00DA6780"/>
    <w:rsid w:val="00DC22A1"/>
    <w:rsid w:val="00DC61BA"/>
    <w:rsid w:val="00DE16B5"/>
    <w:rsid w:val="00DE2D24"/>
    <w:rsid w:val="00DF00A5"/>
    <w:rsid w:val="00DF4B4E"/>
    <w:rsid w:val="00DF67D1"/>
    <w:rsid w:val="00E05D39"/>
    <w:rsid w:val="00E10A28"/>
    <w:rsid w:val="00E2026C"/>
    <w:rsid w:val="00E36D78"/>
    <w:rsid w:val="00E40FCF"/>
    <w:rsid w:val="00E53599"/>
    <w:rsid w:val="00E54C10"/>
    <w:rsid w:val="00E6432F"/>
    <w:rsid w:val="00E6771B"/>
    <w:rsid w:val="00E81752"/>
    <w:rsid w:val="00E93FAE"/>
    <w:rsid w:val="00E9684D"/>
    <w:rsid w:val="00EA205B"/>
    <w:rsid w:val="00EA3AA5"/>
    <w:rsid w:val="00EB6435"/>
    <w:rsid w:val="00EC3F3D"/>
    <w:rsid w:val="00EC4997"/>
    <w:rsid w:val="00ED06F7"/>
    <w:rsid w:val="00ED1978"/>
    <w:rsid w:val="00ED6135"/>
    <w:rsid w:val="00EE20FD"/>
    <w:rsid w:val="00EE3F9B"/>
    <w:rsid w:val="00F00A47"/>
    <w:rsid w:val="00F30016"/>
    <w:rsid w:val="00F309A8"/>
    <w:rsid w:val="00F350C4"/>
    <w:rsid w:val="00F41CDA"/>
    <w:rsid w:val="00F54520"/>
    <w:rsid w:val="00F54E1D"/>
    <w:rsid w:val="00F612F5"/>
    <w:rsid w:val="00F64379"/>
    <w:rsid w:val="00F808AF"/>
    <w:rsid w:val="00F809B6"/>
    <w:rsid w:val="00F80ADB"/>
    <w:rsid w:val="00F81423"/>
    <w:rsid w:val="00F87EC7"/>
    <w:rsid w:val="00F91BD4"/>
    <w:rsid w:val="00F92E20"/>
    <w:rsid w:val="00F94330"/>
    <w:rsid w:val="00FA35C2"/>
    <w:rsid w:val="00FA391D"/>
    <w:rsid w:val="00FC278B"/>
    <w:rsid w:val="00FC60A6"/>
    <w:rsid w:val="00FC65F4"/>
    <w:rsid w:val="00FD4289"/>
    <w:rsid w:val="00FE7259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8BDE"/>
  <w15:docId w15:val="{9E3DBA20-CB2A-4F33-9F1E-B6CE9C75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CF"/>
    <w:pPr>
      <w:ind w:left="720"/>
      <w:contextualSpacing/>
    </w:pPr>
  </w:style>
  <w:style w:type="table" w:styleId="a4">
    <w:name w:val="Table Grid"/>
    <w:basedOn w:val="a1"/>
    <w:rsid w:val="001D0B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semiHidden/>
    <w:unhideWhenUsed/>
    <w:rsid w:val="00E6432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015A"/>
  </w:style>
  <w:style w:type="paragraph" w:styleId="a6">
    <w:name w:val="header"/>
    <w:aliases w:val="Even"/>
    <w:basedOn w:val="a"/>
    <w:link w:val="a7"/>
    <w:uiPriority w:val="99"/>
    <w:rsid w:val="004155F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7">
    <w:name w:val="Верхний колонтитул Знак"/>
    <w:aliases w:val="Even Знак"/>
    <w:basedOn w:val="a0"/>
    <w:link w:val="a6"/>
    <w:uiPriority w:val="99"/>
    <w:rsid w:val="004155F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B35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5F01"/>
  </w:style>
  <w:style w:type="paragraph" w:styleId="aa">
    <w:name w:val="Balloon Text"/>
    <w:basedOn w:val="a"/>
    <w:link w:val="ab"/>
    <w:uiPriority w:val="99"/>
    <w:semiHidden/>
    <w:unhideWhenUsed/>
    <w:rsid w:val="002B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6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3B59B-5A9B-4893-8CA5-64149CBE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КМ</Company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Чердынцева</dc:creator>
  <cp:lastModifiedBy>Чердынцева Е.М.</cp:lastModifiedBy>
  <cp:revision>5</cp:revision>
  <cp:lastPrinted>2014-03-31T04:28:00Z</cp:lastPrinted>
  <dcterms:created xsi:type="dcterms:W3CDTF">2020-04-01T04:41:00Z</dcterms:created>
  <dcterms:modified xsi:type="dcterms:W3CDTF">2020-04-01T10:54:00Z</dcterms:modified>
</cp:coreProperties>
</file>