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D659A" w14:textId="470929D7" w:rsidR="004A6B26" w:rsidRPr="007A1279" w:rsidRDefault="00401077" w:rsidP="004A6B26">
      <w:pPr>
        <w:shd w:val="clear" w:color="auto" w:fill="FFFFFF"/>
        <w:spacing w:after="0" w:line="240" w:lineRule="auto"/>
        <w:textAlignment w:val="baseline"/>
      </w:pPr>
      <w:r w:rsidRPr="00401077">
        <w:rPr>
          <w:noProof/>
        </w:rPr>
        <w:drawing>
          <wp:inline distT="0" distB="0" distL="0" distR="0" wp14:anchorId="03507B7B" wp14:editId="16F4472D">
            <wp:extent cx="6645910" cy="60172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87D0" w14:textId="4DD3F955" w:rsidR="004A6B26" w:rsidRDefault="004A6B26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14:paraId="581112AF" w14:textId="73B2BC9D" w:rsidR="00E364A0" w:rsidRDefault="00E364A0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hyperlink r:id="rId5" w:history="1">
        <w:r w:rsidRPr="00F16DFD">
          <w:rPr>
            <w:rStyle w:val="a3"/>
            <w:rFonts w:ascii="Segoe UI" w:eastAsia="Times New Roman" w:hAnsi="Segoe UI" w:cs="Segoe UI"/>
            <w:sz w:val="21"/>
            <w:szCs w:val="21"/>
            <w:lang w:eastAsia="ru-RU"/>
          </w:rPr>
          <w:t>https://www.instagram.com/tv/CPj_WluAcF_/</w:t>
        </w:r>
      </w:hyperlink>
    </w:p>
    <w:p w14:paraId="77A961C3" w14:textId="77777777" w:rsidR="007A1279" w:rsidRDefault="00E364A0" w:rsidP="007A1279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62626"/>
        </w:rPr>
      </w:pPr>
      <w:hyperlink r:id="rId6" w:history="1">
        <w:r w:rsidR="007A1279">
          <w:rPr>
            <w:rFonts w:ascii="Segoe UI" w:hAnsi="Segoe UI" w:cs="Segoe UI"/>
            <w:color w:val="0000FF"/>
            <w:sz w:val="21"/>
            <w:szCs w:val="21"/>
            <w:bdr w:val="none" w:sz="0" w:space="0" w:color="auto" w:frame="1"/>
          </w:rPr>
          <w:br/>
        </w:r>
        <w:proofErr w:type="spellStart"/>
        <w:r w:rsidR="007A1279"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</w:rPr>
          <w:t>gazetakm</w:t>
        </w:r>
        <w:proofErr w:type="spellEnd"/>
      </w:hyperlink>
    </w:p>
    <w:p w14:paraId="5A29C2AE" w14:textId="04EA95DF" w:rsidR="00EB7388" w:rsidRDefault="007A1279" w:rsidP="00E364A0">
      <w:pPr>
        <w:shd w:val="clear" w:color="auto" w:fill="FFFFFF"/>
        <w:textAlignment w:val="baseline"/>
      </w:pP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KM QR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С сегодняшнего дня в АО «Костанайские минералы» для работников действует новая система бонусного расчета для приобретения продуктов питания, медицинских препаратов и обедов в столовой. Теперь «</w:t>
      </w:r>
      <w:proofErr w:type="spellStart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каэмовцы</w:t>
      </w:r>
      <w:proofErr w:type="spellEnd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» будут рассчитываться при помощи именной карточки с QR-кодом.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Отпуск товаров и услуг будет производиться в пределах установленных лимитов: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* питание в столовых и буфетах, продукты питания в магазинах ТОО “</w:t>
      </w:r>
      <w:proofErr w:type="spellStart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Дәмді</w:t>
      </w:r>
      <w:proofErr w:type="spellEnd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” – 25 000 тенге в месяц;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* продукция ТОО “</w:t>
      </w:r>
      <w:proofErr w:type="spellStart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Жасыл</w:t>
      </w:r>
      <w:proofErr w:type="spellEnd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-Ел 2020” – 5 000 тенге в месяц;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* медикаменты ТОО “</w:t>
      </w:r>
      <w:proofErr w:type="spellStart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Денсаулык</w:t>
      </w:r>
      <w:proofErr w:type="spellEnd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 xml:space="preserve"> 2008” – 10 000 тенге в месяц;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* канцелярские товары ТОО “Консалтинг </w:t>
      </w:r>
      <w:proofErr w:type="spellStart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Plus</w:t>
      </w:r>
      <w:proofErr w:type="spellEnd"/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” – 10 000 тенге в месяц.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Для этого работникам Предприятия необходимо установить у себя на смартфоне мобильное приложение KM QR. Смотрите подробную инструкцию в видео.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Отметим, что в "КМ" по-прежнему действует компенсация на питание.</w:t>
      </w:r>
      <w:r>
        <w:rPr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br/>
      </w:r>
      <w:hyperlink r:id="rId7" w:history="1">
        <w:r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</w:rPr>
          <w:t>#житикара</w:t>
        </w:r>
      </w:hyperlink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 </w:t>
      </w:r>
      <w:hyperlink r:id="rId8" w:history="1">
        <w:r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</w:rPr>
          <w:t>#газетахризотилкм</w:t>
        </w:r>
      </w:hyperlink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 </w:t>
      </w:r>
      <w:hyperlink r:id="rId9" w:history="1">
        <w:r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</w:rPr>
          <w:t>#костанайскиеминералы</w:t>
        </w:r>
      </w:hyperlink>
      <w:r>
        <w:rPr>
          <w:rStyle w:val="7uhw9"/>
          <w:rFonts w:ascii="Segoe UI" w:hAnsi="Segoe UI" w:cs="Segoe UI"/>
          <w:color w:val="262626"/>
          <w:sz w:val="21"/>
          <w:szCs w:val="21"/>
          <w:bdr w:val="none" w:sz="0" w:space="0" w:color="auto" w:frame="1"/>
        </w:rPr>
        <w:t> </w:t>
      </w:r>
      <w:hyperlink r:id="rId10" w:history="1">
        <w:r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</w:rPr>
          <w:t>#кмчемпион</w:t>
        </w:r>
      </w:hyperlink>
    </w:p>
    <w:sectPr w:rsidR="00EB7388" w:rsidSect="004A6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E"/>
    <w:rsid w:val="001E1EFE"/>
    <w:rsid w:val="00401077"/>
    <w:rsid w:val="004A6B26"/>
    <w:rsid w:val="007A1279"/>
    <w:rsid w:val="00E364A0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C9EA"/>
  <w15:chartTrackingRefBased/>
  <w15:docId w15:val="{BF0D1335-F01C-4786-9C9E-C8FF435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6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6B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v7aj">
    <w:name w:val="jv7aj"/>
    <w:basedOn w:val="a0"/>
    <w:rsid w:val="004A6B26"/>
  </w:style>
  <w:style w:type="character" w:styleId="a3">
    <w:name w:val="Hyperlink"/>
    <w:basedOn w:val="a0"/>
    <w:uiPriority w:val="99"/>
    <w:unhideWhenUsed/>
    <w:rsid w:val="004A6B26"/>
    <w:rPr>
      <w:color w:val="0000FF"/>
      <w:u w:val="single"/>
    </w:rPr>
  </w:style>
  <w:style w:type="character" w:customStyle="1" w:styleId="7uhw9">
    <w:name w:val="_7uhw9"/>
    <w:basedOn w:val="a0"/>
    <w:rsid w:val="004A6B26"/>
  </w:style>
  <w:style w:type="character" w:styleId="a4">
    <w:name w:val="Unresolved Mention"/>
    <w:basedOn w:val="a0"/>
    <w:uiPriority w:val="99"/>
    <w:semiHidden/>
    <w:unhideWhenUsed/>
    <w:rsid w:val="00E36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139">
          <w:marLeft w:val="0"/>
          <w:marRight w:val="6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2712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16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57684611">
              <w:marLeft w:val="0"/>
              <w:marRight w:val="27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78780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48480287">
              <w:marLeft w:val="0"/>
              <w:marRight w:val="6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18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xplore/tags/%D0%B3%D0%B0%D0%B7%D0%B5%D1%82%D0%B0%D1%85%D1%80%D0%B8%D0%B7%D0%BE%D1%82%D0%B8%D0%BB%D0%BA%D0%B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tags/%D0%B6%D0%B8%D1%82%D0%B8%D0%BA%D0%B0%D1%80%D0%B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gazetak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stagram.com/tv/CPj_WluAcF_/" TargetMode="External"/><Relationship Id="rId10" Type="http://schemas.openxmlformats.org/officeDocument/2006/relationships/hyperlink" Target="https://www.instagram.com/explore/tags/%D0%BA%D0%BC%D1%87%D0%B5%D0%BC%D0%BF%D0%B8%D0%BE%D0%BD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nstagram.com/explore/tags/%D0%BA%D0%BE%D1%81%D1%82%D0%B0%D0%BD%D0%B0%D0%B9%D1%81%D0%BA%D0%B8%D0%B5%D0%BC%D0%B8%D0%BD%D0%B5%D1%80%D0%B0%D0%BB%D1%8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5</cp:revision>
  <dcterms:created xsi:type="dcterms:W3CDTF">2022-02-25T07:27:00Z</dcterms:created>
  <dcterms:modified xsi:type="dcterms:W3CDTF">2022-02-25T07:34:00Z</dcterms:modified>
</cp:coreProperties>
</file>