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836" w:type="dxa"/>
        <w:tblLook w:val="04A0" w:firstRow="1" w:lastRow="0" w:firstColumn="1" w:lastColumn="0" w:noHBand="0" w:noVBand="1"/>
      </w:tblPr>
      <w:tblGrid>
        <w:gridCol w:w="1735"/>
        <w:gridCol w:w="9101"/>
      </w:tblGrid>
      <w:tr w:rsidR="00997404" w14:paraId="0B29F3F7" w14:textId="77777777" w:rsidTr="00BD3BCF">
        <w:trPr>
          <w:trHeight w:val="153"/>
        </w:trPr>
        <w:tc>
          <w:tcPr>
            <w:tcW w:w="1129" w:type="dxa"/>
          </w:tcPr>
          <w:p w14:paraId="410505FF" w14:textId="566180EA" w:rsidR="00997404" w:rsidRPr="00997404" w:rsidRDefault="00997404" w:rsidP="00676E41">
            <w:pPr>
              <w:jc w:val="center"/>
              <w:rPr>
                <w:b/>
                <w:bCs/>
                <w:sz w:val="32"/>
                <w:szCs w:val="32"/>
              </w:rPr>
            </w:pPr>
            <w:r w:rsidRPr="00997404">
              <w:rPr>
                <w:b/>
                <w:bCs/>
                <w:sz w:val="32"/>
                <w:szCs w:val="32"/>
              </w:rPr>
              <w:t>Тезис</w:t>
            </w:r>
          </w:p>
        </w:tc>
        <w:tc>
          <w:tcPr>
            <w:tcW w:w="9707" w:type="dxa"/>
          </w:tcPr>
          <w:p w14:paraId="78C3D0B0" w14:textId="46EA14AB" w:rsidR="00997404" w:rsidRPr="00997404" w:rsidRDefault="00997404" w:rsidP="00676E41">
            <w:pPr>
              <w:jc w:val="center"/>
              <w:rPr>
                <w:b/>
                <w:bCs/>
                <w:sz w:val="32"/>
                <w:szCs w:val="32"/>
              </w:rPr>
            </w:pPr>
            <w:r w:rsidRPr="00997404">
              <w:rPr>
                <w:b/>
                <w:bCs/>
                <w:sz w:val="32"/>
                <w:szCs w:val="32"/>
              </w:rPr>
              <w:t>Подробнее</w:t>
            </w:r>
          </w:p>
        </w:tc>
      </w:tr>
      <w:tr w:rsidR="00997404" w14:paraId="7407DA6C" w14:textId="77777777" w:rsidTr="00A61F7A">
        <w:trPr>
          <w:trHeight w:val="296"/>
        </w:trPr>
        <w:tc>
          <w:tcPr>
            <w:tcW w:w="1129" w:type="dxa"/>
          </w:tcPr>
          <w:p w14:paraId="6381004D" w14:textId="5C353430" w:rsidR="00997404" w:rsidRPr="00997404" w:rsidRDefault="00997404" w:rsidP="00676E41">
            <w:pPr>
              <w:jc w:val="right"/>
              <w:rPr>
                <w:sz w:val="24"/>
                <w:szCs w:val="24"/>
              </w:rPr>
            </w:pPr>
            <w:r w:rsidRPr="00997404">
              <w:rPr>
                <w:sz w:val="24"/>
                <w:szCs w:val="24"/>
              </w:rPr>
              <w:t>Название проекта</w:t>
            </w:r>
          </w:p>
        </w:tc>
        <w:tc>
          <w:tcPr>
            <w:tcW w:w="9707" w:type="dxa"/>
            <w:vAlign w:val="center"/>
          </w:tcPr>
          <w:p w14:paraId="66F5854D" w14:textId="61087662" w:rsidR="00997404" w:rsidRPr="00997404" w:rsidRDefault="00997404" w:rsidP="00A61F7A">
            <w:pPr>
              <w:jc w:val="center"/>
              <w:rPr>
                <w:sz w:val="20"/>
                <w:szCs w:val="20"/>
              </w:rPr>
            </w:pPr>
            <w:r w:rsidRPr="00997404">
              <w:rPr>
                <w:sz w:val="20"/>
                <w:szCs w:val="20"/>
              </w:rPr>
              <w:t>«Веб-платформа профсоюзного взаимодействия»</w:t>
            </w:r>
          </w:p>
        </w:tc>
      </w:tr>
      <w:tr w:rsidR="00997404" w14:paraId="5EAB8986" w14:textId="77777777" w:rsidTr="00BD3BCF">
        <w:trPr>
          <w:trHeight w:val="153"/>
        </w:trPr>
        <w:tc>
          <w:tcPr>
            <w:tcW w:w="1129" w:type="dxa"/>
          </w:tcPr>
          <w:p w14:paraId="5CFA98A5" w14:textId="7B85EF2B" w:rsidR="00997404" w:rsidRPr="00997404" w:rsidRDefault="00997404" w:rsidP="00676E41">
            <w:pPr>
              <w:jc w:val="right"/>
              <w:rPr>
                <w:sz w:val="24"/>
                <w:szCs w:val="24"/>
              </w:rPr>
            </w:pPr>
            <w:r w:rsidRPr="00997404">
              <w:rPr>
                <w:sz w:val="24"/>
                <w:szCs w:val="24"/>
              </w:rPr>
              <w:t>Суть проекта</w:t>
            </w:r>
          </w:p>
          <w:p w14:paraId="6C53604F" w14:textId="77777777" w:rsidR="00997404" w:rsidRPr="00997404" w:rsidRDefault="00997404" w:rsidP="00676E41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9707" w:type="dxa"/>
          </w:tcPr>
          <w:p w14:paraId="4CEAB5EB" w14:textId="41BCFE95" w:rsidR="005C610B" w:rsidRDefault="005C610B" w:rsidP="00676E41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5C610B">
              <w:rPr>
                <w:sz w:val="20"/>
                <w:szCs w:val="20"/>
              </w:rPr>
              <w:t>Веб-платформа, в более простом понимании – веб-сайт, с расширенным</w:t>
            </w:r>
            <w:r w:rsidR="00B431B5">
              <w:rPr>
                <w:sz w:val="20"/>
                <w:szCs w:val="20"/>
              </w:rPr>
              <w:t xml:space="preserve"> функционалом</w:t>
            </w:r>
            <w:r w:rsidRPr="005C610B">
              <w:rPr>
                <w:sz w:val="20"/>
                <w:szCs w:val="20"/>
              </w:rPr>
              <w:t>.</w:t>
            </w:r>
            <w:r w:rsidR="0021640B">
              <w:rPr>
                <w:sz w:val="20"/>
                <w:szCs w:val="20"/>
              </w:rPr>
              <w:t xml:space="preserve"> Доступный как на стационарных компьютерах, так и на мобильных устройствах: смартфонах, планшетах и ноутбуках.</w:t>
            </w:r>
          </w:p>
          <w:p w14:paraId="3774F3FC" w14:textId="56DB71F5" w:rsidR="005C610B" w:rsidRDefault="005C610B" w:rsidP="00676E41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Инструменты для работы профсоюзных представителей</w:t>
            </w:r>
            <w:r w:rsidR="00AC7B9B">
              <w:rPr>
                <w:sz w:val="20"/>
                <w:szCs w:val="20"/>
              </w:rPr>
              <w:t xml:space="preserve"> и председател</w:t>
            </w:r>
            <w:r w:rsidR="00B81DD1">
              <w:rPr>
                <w:sz w:val="20"/>
                <w:szCs w:val="20"/>
              </w:rPr>
              <w:t>ей</w:t>
            </w:r>
            <w:r>
              <w:rPr>
                <w:sz w:val="20"/>
                <w:szCs w:val="20"/>
              </w:rPr>
              <w:t>.</w:t>
            </w:r>
          </w:p>
          <w:p w14:paraId="2952CD1E" w14:textId="523385F5" w:rsidR="005C610B" w:rsidRDefault="005C610B" w:rsidP="00676E41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Возможности для членов профсоюза</w:t>
            </w:r>
            <w:r w:rsidR="00BB5CA1">
              <w:rPr>
                <w:sz w:val="20"/>
                <w:szCs w:val="20"/>
              </w:rPr>
              <w:t>.</w:t>
            </w:r>
          </w:p>
          <w:p w14:paraId="3D2A81BF" w14:textId="77777777" w:rsidR="00BB5CA1" w:rsidRDefault="00BB5CA1" w:rsidP="00676E41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Совмещение в себе ролей: просветительной, правовой, информационной, управленческой и инновационной. Подробнее в «преимуществах проекта».</w:t>
            </w:r>
          </w:p>
          <w:p w14:paraId="55A2B94C" w14:textId="29CB9746" w:rsidR="00653AD9" w:rsidRPr="005C610B" w:rsidRDefault="00653AD9" w:rsidP="00676E41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Основная часть функционала будет доступна на государственном и русском языках.</w:t>
            </w:r>
          </w:p>
        </w:tc>
      </w:tr>
      <w:tr w:rsidR="00FA327F" w14:paraId="6DB175B5" w14:textId="77777777" w:rsidTr="00BD3BCF">
        <w:trPr>
          <w:trHeight w:val="153"/>
        </w:trPr>
        <w:tc>
          <w:tcPr>
            <w:tcW w:w="1129" w:type="dxa"/>
          </w:tcPr>
          <w:p w14:paraId="1F921045" w14:textId="181E5BD8" w:rsidR="00FA327F" w:rsidRPr="00997404" w:rsidRDefault="00FA327F" w:rsidP="00676E4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Функционал платформы</w:t>
            </w:r>
          </w:p>
        </w:tc>
        <w:tc>
          <w:tcPr>
            <w:tcW w:w="9707" w:type="dxa"/>
          </w:tcPr>
          <w:p w14:paraId="0E99327E" w14:textId="00548A49" w:rsidR="00FA327F" w:rsidRDefault="00FA327F" w:rsidP="00FA327F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Просмотр новостей, сортировка и фильтрация</w:t>
            </w:r>
          </w:p>
          <w:p w14:paraId="4649CD30" w14:textId="4820C0BF" w:rsidR="00B21011" w:rsidRDefault="00B21011" w:rsidP="00FA327F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Отдельный пункт для привлечения новых членов, - ролики, статьи и ссылки </w:t>
            </w:r>
          </w:p>
          <w:p w14:paraId="6473C6F5" w14:textId="2BA4FBE2" w:rsidR="00FA327F" w:rsidRDefault="00310176" w:rsidP="00FA327F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>
              <w:rPr>
                <w:sz w:val="20"/>
                <w:szCs w:val="20"/>
              </w:rPr>
              <w:t>аблон</w:t>
            </w:r>
            <w:r>
              <w:rPr>
                <w:sz w:val="20"/>
                <w:szCs w:val="20"/>
              </w:rPr>
              <w:t>ы</w:t>
            </w:r>
            <w:r w:rsidR="00052521">
              <w:rPr>
                <w:sz w:val="20"/>
                <w:szCs w:val="20"/>
              </w:rPr>
              <w:t xml:space="preserve"> документов</w:t>
            </w:r>
            <w:r>
              <w:rPr>
                <w:sz w:val="20"/>
                <w:szCs w:val="20"/>
              </w:rPr>
              <w:t xml:space="preserve"> и подсказ</w:t>
            </w:r>
            <w:r>
              <w:rPr>
                <w:sz w:val="20"/>
                <w:szCs w:val="20"/>
              </w:rPr>
              <w:t>ки</w:t>
            </w:r>
            <w:r w:rsidR="00052521">
              <w:rPr>
                <w:sz w:val="20"/>
                <w:szCs w:val="20"/>
              </w:rPr>
              <w:t xml:space="preserve"> для получения</w:t>
            </w:r>
            <w:r w:rsidR="00FA327F">
              <w:rPr>
                <w:sz w:val="20"/>
                <w:szCs w:val="20"/>
              </w:rPr>
              <w:t xml:space="preserve"> социальны</w:t>
            </w:r>
            <w:r w:rsidR="00052521">
              <w:rPr>
                <w:sz w:val="20"/>
                <w:szCs w:val="20"/>
              </w:rPr>
              <w:t>х</w:t>
            </w:r>
            <w:r w:rsidR="00FA327F">
              <w:rPr>
                <w:sz w:val="20"/>
                <w:szCs w:val="20"/>
              </w:rPr>
              <w:t xml:space="preserve"> льгот и выплат</w:t>
            </w:r>
          </w:p>
          <w:p w14:paraId="69C06DA5" w14:textId="419B1315" w:rsidR="00C35E3D" w:rsidRDefault="00C35E3D" w:rsidP="00FA327F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Возможность подачи новых идей или привлечения внимания к актуальным проблемам</w:t>
            </w:r>
            <w:r w:rsidR="00E33EDB">
              <w:rPr>
                <w:sz w:val="20"/>
                <w:szCs w:val="20"/>
              </w:rPr>
              <w:t>, в</w:t>
            </w:r>
            <w:r>
              <w:rPr>
                <w:sz w:val="20"/>
                <w:szCs w:val="20"/>
              </w:rPr>
              <w:t xml:space="preserve"> том числе анонимно</w:t>
            </w:r>
          </w:p>
          <w:p w14:paraId="7BD5D91B" w14:textId="551AAB0B" w:rsidR="00FA327F" w:rsidRDefault="00FA327F" w:rsidP="00FA327F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Отдельный блок с актуальной информацией по профс</w:t>
            </w:r>
            <w:r w:rsidR="00FE7A53">
              <w:rPr>
                <w:sz w:val="20"/>
                <w:szCs w:val="20"/>
              </w:rPr>
              <w:t>оюз</w:t>
            </w:r>
            <w:r w:rsidR="00A82D15">
              <w:rPr>
                <w:sz w:val="20"/>
                <w:szCs w:val="20"/>
              </w:rPr>
              <w:t>у, в том числе контакты</w:t>
            </w:r>
          </w:p>
          <w:p w14:paraId="4186DBF7" w14:textId="27C9BA6A" w:rsidR="00B21011" w:rsidRPr="0076001E" w:rsidRDefault="00FA327F" w:rsidP="0076001E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Блок с возможностью скачать различные уставы и документацию</w:t>
            </w:r>
          </w:p>
        </w:tc>
      </w:tr>
      <w:tr w:rsidR="008B2785" w14:paraId="7B10BDB0" w14:textId="77777777" w:rsidTr="00C62E02">
        <w:trPr>
          <w:trHeight w:val="153"/>
        </w:trPr>
        <w:tc>
          <w:tcPr>
            <w:tcW w:w="1129" w:type="dxa"/>
          </w:tcPr>
          <w:p w14:paraId="3903464D" w14:textId="54D982A4" w:rsidR="008B2785" w:rsidRPr="00997404" w:rsidRDefault="008B2785" w:rsidP="00676E4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Срок </w:t>
            </w:r>
            <w:r w:rsidR="007D6F6C">
              <w:rPr>
                <w:sz w:val="24"/>
                <w:szCs w:val="24"/>
              </w:rPr>
              <w:t>разработки</w:t>
            </w:r>
          </w:p>
        </w:tc>
        <w:tc>
          <w:tcPr>
            <w:tcW w:w="9707" w:type="dxa"/>
            <w:vAlign w:val="center"/>
          </w:tcPr>
          <w:p w14:paraId="4DACD914" w14:textId="692B4DE1" w:rsidR="008B2785" w:rsidRPr="00997404" w:rsidRDefault="008F66B2" w:rsidP="00C62E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</w:t>
            </w:r>
            <w:r w:rsidR="008B2785">
              <w:rPr>
                <w:sz w:val="20"/>
                <w:szCs w:val="20"/>
              </w:rPr>
              <w:t xml:space="preserve"> 6 месяцев</w:t>
            </w:r>
            <w:r w:rsidR="00231AD6">
              <w:rPr>
                <w:sz w:val="20"/>
                <w:szCs w:val="20"/>
              </w:rPr>
              <w:t>, со дня принятия решения Комиссии об утверждении проектного предложения</w:t>
            </w:r>
          </w:p>
        </w:tc>
      </w:tr>
      <w:tr w:rsidR="00997404" w14:paraId="5189CE5F" w14:textId="77777777" w:rsidTr="00C62E02">
        <w:trPr>
          <w:trHeight w:val="153"/>
        </w:trPr>
        <w:tc>
          <w:tcPr>
            <w:tcW w:w="1129" w:type="dxa"/>
          </w:tcPr>
          <w:p w14:paraId="75C7CF9D" w14:textId="0020011D" w:rsidR="00997404" w:rsidRPr="00997404" w:rsidRDefault="00997404" w:rsidP="00676E41">
            <w:pPr>
              <w:jc w:val="right"/>
              <w:rPr>
                <w:sz w:val="24"/>
                <w:szCs w:val="24"/>
              </w:rPr>
            </w:pPr>
            <w:r w:rsidRPr="00997404">
              <w:rPr>
                <w:sz w:val="24"/>
                <w:szCs w:val="24"/>
              </w:rPr>
              <w:t>Бюджет проекта</w:t>
            </w:r>
          </w:p>
        </w:tc>
        <w:tc>
          <w:tcPr>
            <w:tcW w:w="9707" w:type="dxa"/>
            <w:vAlign w:val="center"/>
          </w:tcPr>
          <w:p w14:paraId="6F60A51C" w14:textId="66398308" w:rsidR="00997404" w:rsidRDefault="003317A3" w:rsidP="00C62E02">
            <w:pPr>
              <w:jc w:val="center"/>
              <w:rPr>
                <w:rFonts w:ascii="Arial" w:hAnsi="Arial" w:cs="Arial"/>
                <w:color w:val="313132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color w:val="313132"/>
                <w:sz w:val="27"/>
                <w:szCs w:val="27"/>
                <w:shd w:val="clear" w:color="auto" w:fill="FFFFFF"/>
              </w:rPr>
              <w:t>1 млн тенге, из которых:</w:t>
            </w:r>
            <w:r>
              <w:rPr>
                <w:rFonts w:ascii="Arial" w:hAnsi="Arial" w:cs="Arial"/>
                <w:color w:val="313132"/>
                <w:sz w:val="27"/>
                <w:szCs w:val="27"/>
                <w:shd w:val="clear" w:color="auto" w:fill="FFFFFF"/>
              </w:rPr>
              <w:br/>
              <w:t>20% ФОТ –</w:t>
            </w:r>
          </w:p>
          <w:p w14:paraId="7A7AC2E9" w14:textId="77777777" w:rsidR="003317A3" w:rsidRDefault="003317A3" w:rsidP="00C62E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Связаться с представителем.</w:t>
            </w:r>
          </w:p>
          <w:p w14:paraId="0D74B67F" w14:textId="469F474C" w:rsidR="00C15EED" w:rsidRPr="00997404" w:rsidRDefault="00C15EED" w:rsidP="00C62E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997404" w14:paraId="69912540" w14:textId="77777777" w:rsidTr="00BD3BCF">
        <w:trPr>
          <w:trHeight w:val="147"/>
        </w:trPr>
        <w:tc>
          <w:tcPr>
            <w:tcW w:w="1129" w:type="dxa"/>
          </w:tcPr>
          <w:p w14:paraId="2EBF011B" w14:textId="04F8F964" w:rsidR="00997404" w:rsidRPr="00997404" w:rsidRDefault="008B2785" w:rsidP="00676E4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Преимущества проекта</w:t>
            </w:r>
          </w:p>
        </w:tc>
        <w:tc>
          <w:tcPr>
            <w:tcW w:w="9707" w:type="dxa"/>
          </w:tcPr>
          <w:p w14:paraId="43404112" w14:textId="7D3FB4FE" w:rsidR="00ED1E0D" w:rsidRDefault="00ED1E0D" w:rsidP="00ED1E0D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Просветительное –</w:t>
            </w:r>
            <w:r w:rsidR="00CE04BB">
              <w:rPr>
                <w:sz w:val="20"/>
                <w:szCs w:val="20"/>
              </w:rPr>
              <w:t xml:space="preserve"> </w:t>
            </w:r>
            <w:r w:rsidR="00C75A10">
              <w:rPr>
                <w:sz w:val="20"/>
                <w:szCs w:val="20"/>
              </w:rPr>
              <w:t>возможность освещения деятельности профсоюза, проведения положительных агитационных воздействий и общественных работ.</w:t>
            </w:r>
            <w:r w:rsidR="00610393">
              <w:rPr>
                <w:sz w:val="20"/>
                <w:szCs w:val="20"/>
              </w:rPr>
              <w:t xml:space="preserve"> П</w:t>
            </w:r>
            <w:r w:rsidR="00610393" w:rsidRPr="00610393">
              <w:rPr>
                <w:sz w:val="20"/>
                <w:szCs w:val="20"/>
              </w:rPr>
              <w:t>овышение уровня привлекательности, авторитета и имиджа профсоюзного движения</w:t>
            </w:r>
          </w:p>
          <w:p w14:paraId="0A822E7B" w14:textId="7B64B216" w:rsidR="00ED1E0D" w:rsidRDefault="00ED1E0D" w:rsidP="00ED1E0D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Правовое –</w:t>
            </w:r>
            <w:r w:rsidR="00ED7C8D">
              <w:rPr>
                <w:sz w:val="20"/>
                <w:szCs w:val="20"/>
              </w:rPr>
              <w:t xml:space="preserve"> доступ из сети интернет к базе, содержащей в себе множество нормативно-правовой документации</w:t>
            </w:r>
            <w:r w:rsidR="00CE04BB">
              <w:rPr>
                <w:sz w:val="20"/>
                <w:szCs w:val="20"/>
              </w:rPr>
              <w:t>, уставы и прочее</w:t>
            </w:r>
            <w:r w:rsidR="00ED7C8D">
              <w:rPr>
                <w:sz w:val="20"/>
                <w:szCs w:val="20"/>
              </w:rPr>
              <w:t>. Также возможность скачать себе, чтобы просмотреть в режиме оффлайн.</w:t>
            </w:r>
            <w:r w:rsidR="00610393">
              <w:rPr>
                <w:sz w:val="20"/>
                <w:szCs w:val="20"/>
              </w:rPr>
              <w:t xml:space="preserve"> Повышение правовой грамотности членов профсоюза.</w:t>
            </w:r>
          </w:p>
          <w:p w14:paraId="5140BED4" w14:textId="3F27B095" w:rsidR="00ED1E0D" w:rsidRDefault="00ED1E0D" w:rsidP="00ED1E0D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Информационное –</w:t>
            </w:r>
            <w:r w:rsidR="00CE04BB">
              <w:rPr>
                <w:sz w:val="20"/>
                <w:szCs w:val="20"/>
              </w:rPr>
              <w:t xml:space="preserve"> актуальные данные по нюансам работы профсоюза, контакты представителей и другая информация, которая может срочно понадобиться.</w:t>
            </w:r>
          </w:p>
          <w:p w14:paraId="6E410F14" w14:textId="5158E6F3" w:rsidR="00ED1E0D" w:rsidRPr="00ED7C8D" w:rsidRDefault="00ED1E0D" w:rsidP="00ED7C8D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Управленческое –</w:t>
            </w:r>
            <w:r w:rsidR="001C0D1D">
              <w:rPr>
                <w:sz w:val="20"/>
                <w:szCs w:val="20"/>
              </w:rPr>
              <w:t xml:space="preserve"> прозрачность работы профсоюзной организации на локальном уровне.</w:t>
            </w:r>
            <w:r w:rsidR="00610393">
              <w:rPr>
                <w:sz w:val="20"/>
                <w:szCs w:val="20"/>
              </w:rPr>
              <w:t xml:space="preserve"> З</w:t>
            </w:r>
            <w:r w:rsidR="00610393" w:rsidRPr="00610393">
              <w:rPr>
                <w:sz w:val="20"/>
                <w:szCs w:val="20"/>
              </w:rPr>
              <w:t xml:space="preserve">ащита социально-трудовых прав работников на уровне предприятия, </w:t>
            </w:r>
            <w:r w:rsidR="00610393">
              <w:rPr>
                <w:sz w:val="20"/>
                <w:szCs w:val="20"/>
              </w:rPr>
              <w:t>обеспечение безопасных условий труда.</w:t>
            </w:r>
          </w:p>
          <w:p w14:paraId="709A468B" w14:textId="65114472" w:rsidR="00D9536F" w:rsidRPr="001C0D1D" w:rsidRDefault="00ED1E0D" w:rsidP="001C0D1D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Инновационное –</w:t>
            </w:r>
            <w:r w:rsidR="001C0D1D">
              <w:rPr>
                <w:sz w:val="20"/>
                <w:szCs w:val="20"/>
              </w:rPr>
              <w:t xml:space="preserve"> современная форма общественного обсуждения, продвинутый способ внутреннего взаимодействия членов профсоюза. Дистанционные способ подачи заявок и решения задач.</w:t>
            </w:r>
          </w:p>
        </w:tc>
      </w:tr>
      <w:tr w:rsidR="00997404" w14:paraId="0C0E1532" w14:textId="77777777" w:rsidTr="00BD3BCF">
        <w:trPr>
          <w:trHeight w:val="153"/>
        </w:trPr>
        <w:tc>
          <w:tcPr>
            <w:tcW w:w="1129" w:type="dxa"/>
          </w:tcPr>
          <w:p w14:paraId="004EF1AE" w14:textId="43253963" w:rsidR="00997404" w:rsidRPr="00997404" w:rsidRDefault="008B2785" w:rsidP="00676E4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Минусы проекта</w:t>
            </w:r>
          </w:p>
        </w:tc>
        <w:tc>
          <w:tcPr>
            <w:tcW w:w="9707" w:type="dxa"/>
          </w:tcPr>
          <w:p w14:paraId="4623874A" w14:textId="77777777" w:rsidR="00997404" w:rsidRDefault="00CC37B0" w:rsidP="00676E41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Необходимо некоторое обучение работников и профсоюзных представителей, </w:t>
            </w:r>
            <w:r w:rsidRPr="00CC37B0">
              <w:rPr>
                <w:sz w:val="20"/>
                <w:szCs w:val="20"/>
              </w:rPr>
              <w:t>но большая часть функционала интуитивно понятна</w:t>
            </w:r>
            <w:r>
              <w:rPr>
                <w:sz w:val="20"/>
                <w:szCs w:val="20"/>
              </w:rPr>
              <w:t>, будут обучающие ролики, статьи</w:t>
            </w:r>
            <w:r w:rsidRPr="00CC37B0">
              <w:rPr>
                <w:sz w:val="20"/>
                <w:szCs w:val="20"/>
              </w:rPr>
              <w:t xml:space="preserve"> и подсказ</w:t>
            </w:r>
            <w:r>
              <w:rPr>
                <w:sz w:val="20"/>
                <w:szCs w:val="20"/>
              </w:rPr>
              <w:t>ки</w:t>
            </w:r>
            <w:r w:rsidRPr="00CC37B0">
              <w:rPr>
                <w:sz w:val="20"/>
                <w:szCs w:val="20"/>
              </w:rPr>
              <w:t>.</w:t>
            </w:r>
          </w:p>
          <w:p w14:paraId="6F9A4320" w14:textId="21EAACBB" w:rsidR="00CF2CBB" w:rsidRPr="00CC37B0" w:rsidRDefault="00C67D8E" w:rsidP="00A44A6D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Частичный запуск проекта в работу возможен только по завершению, как минимум, 50-70% работы, т.е. первые пару месяцев доступны только наброски.</w:t>
            </w:r>
          </w:p>
        </w:tc>
      </w:tr>
      <w:tr w:rsidR="00997404" w14:paraId="0D3A59BD" w14:textId="77777777" w:rsidTr="00BD3BCF">
        <w:trPr>
          <w:trHeight w:val="147"/>
        </w:trPr>
        <w:tc>
          <w:tcPr>
            <w:tcW w:w="1129" w:type="dxa"/>
          </w:tcPr>
          <w:p w14:paraId="134FD6B0" w14:textId="42F843AC" w:rsidR="00997404" w:rsidRPr="00997404" w:rsidRDefault="00CD3989" w:rsidP="000E045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Прототип</w:t>
            </w:r>
          </w:p>
        </w:tc>
        <w:tc>
          <w:tcPr>
            <w:tcW w:w="9707" w:type="dxa"/>
          </w:tcPr>
          <w:p w14:paraId="72ECA9FF" w14:textId="331F533D" w:rsidR="00997404" w:rsidRDefault="00C15EED" w:rsidP="003C0121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hyperlink r:id="rId5" w:history="1">
              <w:r w:rsidR="00E17BB4" w:rsidRPr="00412272">
                <w:rPr>
                  <w:rStyle w:val="a5"/>
                  <w:sz w:val="20"/>
                  <w:szCs w:val="20"/>
                </w:rPr>
                <w:t>https://chrysotile-minerals.herokuapp.com/admin/</w:t>
              </w:r>
            </w:hyperlink>
          </w:p>
          <w:p w14:paraId="3CA89ACD" w14:textId="02A65A86" w:rsidR="003C0121" w:rsidRDefault="00C15EED" w:rsidP="003C0121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hyperlink r:id="rId6" w:history="1">
              <w:r w:rsidR="003C0121" w:rsidRPr="00412272">
                <w:rPr>
                  <w:rStyle w:val="a5"/>
                  <w:sz w:val="20"/>
                  <w:szCs w:val="20"/>
                </w:rPr>
                <w:t>https://chrysotile-minerals.herokuapp.com/</w:t>
              </w:r>
            </w:hyperlink>
          </w:p>
          <w:p w14:paraId="78EBE843" w14:textId="59B6BDDB" w:rsidR="00E17BB4" w:rsidRPr="00E17BB4" w:rsidRDefault="00C15EED" w:rsidP="00E17BB4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hyperlink r:id="rId7" w:history="1">
              <w:r w:rsidR="003C0121" w:rsidRPr="00412272">
                <w:rPr>
                  <w:rStyle w:val="a5"/>
                  <w:sz w:val="20"/>
                  <w:szCs w:val="20"/>
                </w:rPr>
                <w:t>https://chrysotile-minerals.herokuapp.com/home/</w:t>
              </w:r>
            </w:hyperlink>
          </w:p>
        </w:tc>
      </w:tr>
    </w:tbl>
    <w:p w14:paraId="1018DCCE" w14:textId="77777777" w:rsidR="00997404" w:rsidRDefault="00997404" w:rsidP="00C75A10"/>
    <w:sectPr w:rsidR="00997404" w:rsidSect="009974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90543"/>
    <w:multiLevelType w:val="hybridMultilevel"/>
    <w:tmpl w:val="EA823E34"/>
    <w:lvl w:ilvl="0" w:tplc="9C0E325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C4E1A"/>
    <w:multiLevelType w:val="hybridMultilevel"/>
    <w:tmpl w:val="20D26832"/>
    <w:lvl w:ilvl="0" w:tplc="36E8D00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93"/>
    <w:rsid w:val="00052521"/>
    <w:rsid w:val="00076062"/>
    <w:rsid w:val="000E0455"/>
    <w:rsid w:val="001C0D1D"/>
    <w:rsid w:val="0021640B"/>
    <w:rsid w:val="00231AD6"/>
    <w:rsid w:val="0027064A"/>
    <w:rsid w:val="00310176"/>
    <w:rsid w:val="00330937"/>
    <w:rsid w:val="003317A3"/>
    <w:rsid w:val="003C0121"/>
    <w:rsid w:val="00412042"/>
    <w:rsid w:val="00454493"/>
    <w:rsid w:val="005C610B"/>
    <w:rsid w:val="005F1AF5"/>
    <w:rsid w:val="00610393"/>
    <w:rsid w:val="00653AD9"/>
    <w:rsid w:val="00676E41"/>
    <w:rsid w:val="0076001E"/>
    <w:rsid w:val="007D6F6C"/>
    <w:rsid w:val="00897B01"/>
    <w:rsid w:val="008B2785"/>
    <w:rsid w:val="008F66B2"/>
    <w:rsid w:val="00997404"/>
    <w:rsid w:val="00A44A6D"/>
    <w:rsid w:val="00A61F7A"/>
    <w:rsid w:val="00A82D15"/>
    <w:rsid w:val="00AC7B9B"/>
    <w:rsid w:val="00B075DF"/>
    <w:rsid w:val="00B21011"/>
    <w:rsid w:val="00B40926"/>
    <w:rsid w:val="00B431B5"/>
    <w:rsid w:val="00B81DD1"/>
    <w:rsid w:val="00BB5CA1"/>
    <w:rsid w:val="00BD3BCF"/>
    <w:rsid w:val="00C15EED"/>
    <w:rsid w:val="00C35E3D"/>
    <w:rsid w:val="00C62E02"/>
    <w:rsid w:val="00C67D8E"/>
    <w:rsid w:val="00C75A10"/>
    <w:rsid w:val="00CC37B0"/>
    <w:rsid w:val="00CD3989"/>
    <w:rsid w:val="00CE04BB"/>
    <w:rsid w:val="00CF2CBB"/>
    <w:rsid w:val="00D9536F"/>
    <w:rsid w:val="00DD1F69"/>
    <w:rsid w:val="00E17BB4"/>
    <w:rsid w:val="00E33EDB"/>
    <w:rsid w:val="00E63993"/>
    <w:rsid w:val="00ED1E0D"/>
    <w:rsid w:val="00ED7C8D"/>
    <w:rsid w:val="00FA327F"/>
    <w:rsid w:val="00FA6F6F"/>
    <w:rsid w:val="00FE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41DA9"/>
  <w15:chartTrackingRefBased/>
  <w15:docId w15:val="{13BF7FB6-6244-48A1-A37F-247142C5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7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C37B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C012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C012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44A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rysotile-minerals.herokuapp.com/ho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ysotile-minerals.herokuapp.com/" TargetMode="External"/><Relationship Id="rId5" Type="http://schemas.openxmlformats.org/officeDocument/2006/relationships/hyperlink" Target="https://chrysotile-minerals.herokuapp.com/adm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Андриенко Б.Н.</cp:lastModifiedBy>
  <cp:revision>53</cp:revision>
  <dcterms:created xsi:type="dcterms:W3CDTF">2021-02-14T05:03:00Z</dcterms:created>
  <dcterms:modified xsi:type="dcterms:W3CDTF">2021-02-17T08:47:00Z</dcterms:modified>
</cp:coreProperties>
</file>