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63BB" w14:textId="60B7671B" w:rsidR="0045147C" w:rsidRDefault="00E66E31">
      <w:hyperlink r:id="rId4" w:history="1">
        <w:r w:rsidRPr="00DE415A">
          <w:rPr>
            <w:rStyle w:val="a3"/>
          </w:rPr>
          <w:t>https://youtu.be/PTe</w:t>
        </w:r>
        <w:r w:rsidRPr="00DE415A">
          <w:rPr>
            <w:rStyle w:val="a3"/>
          </w:rPr>
          <w:t>C</w:t>
        </w:r>
        <w:r w:rsidRPr="00DE415A">
          <w:rPr>
            <w:rStyle w:val="a3"/>
          </w:rPr>
          <w:t>7_BMMUY</w:t>
        </w:r>
      </w:hyperlink>
    </w:p>
    <w:p w14:paraId="7D434F8A" w14:textId="77777777" w:rsidR="00E66E31" w:rsidRDefault="00E66E31">
      <w:bookmarkStart w:id="0" w:name="_GoBack"/>
      <w:bookmarkEnd w:id="0"/>
    </w:p>
    <w:sectPr w:rsidR="00E66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7C"/>
    <w:rsid w:val="0045147C"/>
    <w:rsid w:val="00E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1804"/>
  <w15:chartTrackingRefBased/>
  <w15:docId w15:val="{BCC741B5-2DBC-4381-A415-40AFF561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6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6E31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66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TeC7_BMMU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АО Костанайские минералы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2</cp:revision>
  <dcterms:created xsi:type="dcterms:W3CDTF">2022-04-29T07:58:00Z</dcterms:created>
  <dcterms:modified xsi:type="dcterms:W3CDTF">2022-04-29T07:58:00Z</dcterms:modified>
</cp:coreProperties>
</file>