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3"/>
        <w:gridCol w:w="8673"/>
      </w:tblGrid>
      <w:tr w:rsidR="007A04EC" w:rsidRPr="002744EA" w14:paraId="68F0D28D" w14:textId="77777777" w:rsidTr="007A04EC">
        <w:tc>
          <w:tcPr>
            <w:tcW w:w="1413" w:type="dxa"/>
          </w:tcPr>
          <w:p w14:paraId="61FE4329" w14:textId="3D5956D6" w:rsidR="007A04EC" w:rsidRPr="002744EA" w:rsidRDefault="007A04EC" w:rsidP="007A04EC">
            <w:pPr>
              <w:rPr>
                <w:sz w:val="48"/>
                <w:szCs w:val="48"/>
              </w:rPr>
            </w:pPr>
            <w:r w:rsidRPr="002744EA">
              <w:rPr>
                <w:sz w:val="48"/>
                <w:szCs w:val="48"/>
              </w:rPr>
              <w:t>КОМУ:</w:t>
            </w:r>
          </w:p>
        </w:tc>
        <w:tc>
          <w:tcPr>
            <w:tcW w:w="9043" w:type="dxa"/>
          </w:tcPr>
          <w:p w14:paraId="0CFCCA72" w14:textId="77777777" w:rsidR="007A04EC" w:rsidRPr="002744EA" w:rsidRDefault="007A04EC" w:rsidP="007A04EC">
            <w:pPr>
              <w:widowControl w:val="0"/>
              <w:suppressAutoHyphens/>
              <w:autoSpaceDE w:val="0"/>
              <w:ind w:left="30"/>
              <w:jc w:val="both"/>
              <w:rPr>
                <w:b/>
                <w:bCs/>
                <w:sz w:val="48"/>
                <w:szCs w:val="48"/>
                <w:lang w:eastAsia="zh-CN"/>
              </w:rPr>
            </w:pPr>
            <w:r w:rsidRPr="002744EA">
              <w:rPr>
                <w:b/>
                <w:bCs/>
                <w:sz w:val="48"/>
                <w:szCs w:val="48"/>
                <w:lang w:eastAsia="zh-CN"/>
              </w:rPr>
              <w:t xml:space="preserve">ТОО «SNRG» </w:t>
            </w:r>
          </w:p>
          <w:p w14:paraId="04B93FE2" w14:textId="38C8E6E7" w:rsidR="007A04EC" w:rsidRPr="002744EA" w:rsidRDefault="007A04EC" w:rsidP="00997F1E">
            <w:pPr>
              <w:widowControl w:val="0"/>
              <w:suppressAutoHyphens/>
              <w:autoSpaceDE w:val="0"/>
              <w:ind w:left="30"/>
              <w:jc w:val="both"/>
              <w:rPr>
                <w:sz w:val="48"/>
                <w:szCs w:val="48"/>
                <w:lang w:eastAsia="zh-CN"/>
              </w:rPr>
            </w:pPr>
            <w:r w:rsidRPr="002744EA">
              <w:rPr>
                <w:sz w:val="48"/>
                <w:szCs w:val="48"/>
                <w:lang w:eastAsia="zh-CN"/>
              </w:rPr>
              <w:t>Республика Казахстан, г. Алматы, ул. 24 ИЮНЯ, дом 27, офис 405, почтовый индекс 050060</w:t>
            </w:r>
          </w:p>
          <w:p w14:paraId="72635CED" w14:textId="64DE21F0" w:rsidR="007A04EC" w:rsidRPr="002744EA" w:rsidRDefault="007A04EC" w:rsidP="007A04EC">
            <w:pPr>
              <w:widowControl w:val="0"/>
              <w:suppressAutoHyphens/>
              <w:autoSpaceDE w:val="0"/>
              <w:ind w:left="30"/>
              <w:jc w:val="both"/>
              <w:rPr>
                <w:sz w:val="48"/>
                <w:szCs w:val="48"/>
                <w:lang w:eastAsia="zh-CN"/>
              </w:rPr>
            </w:pPr>
            <w:r w:rsidRPr="002744EA">
              <w:rPr>
                <w:b/>
                <w:iCs/>
                <w:sz w:val="48"/>
                <w:szCs w:val="48"/>
                <w:lang w:eastAsia="zh-CN"/>
              </w:rPr>
              <w:t>Директор</w:t>
            </w:r>
            <w:r w:rsidR="00997F1E" w:rsidRPr="002744EA">
              <w:rPr>
                <w:b/>
                <w:iCs/>
                <w:sz w:val="48"/>
                <w:szCs w:val="48"/>
                <w:lang w:eastAsia="zh-CN"/>
              </w:rPr>
              <w:t xml:space="preserve"> </w:t>
            </w:r>
            <w:r w:rsidR="00997F1E" w:rsidRPr="002744EA">
              <w:rPr>
                <w:sz w:val="48"/>
                <w:szCs w:val="48"/>
                <w:lang w:eastAsia="zh-CN"/>
              </w:rPr>
              <w:t>Кононов Н. П.</w:t>
            </w:r>
          </w:p>
        </w:tc>
      </w:tr>
      <w:tr w:rsidR="007A04EC" w:rsidRPr="002744EA" w14:paraId="0949888A" w14:textId="77777777" w:rsidTr="007A04EC">
        <w:tc>
          <w:tcPr>
            <w:tcW w:w="1413" w:type="dxa"/>
          </w:tcPr>
          <w:p w14:paraId="79CA5F22" w14:textId="175C2649" w:rsidR="007A04EC" w:rsidRPr="002744EA" w:rsidRDefault="007A04EC" w:rsidP="007A04EC">
            <w:pPr>
              <w:rPr>
                <w:sz w:val="48"/>
                <w:szCs w:val="48"/>
              </w:rPr>
            </w:pPr>
            <w:r w:rsidRPr="002744EA">
              <w:rPr>
                <w:sz w:val="48"/>
                <w:szCs w:val="48"/>
              </w:rPr>
              <w:t>ОТ КОГО:</w:t>
            </w:r>
          </w:p>
        </w:tc>
        <w:tc>
          <w:tcPr>
            <w:tcW w:w="9043" w:type="dxa"/>
          </w:tcPr>
          <w:p w14:paraId="39834303" w14:textId="77777777" w:rsidR="00D24FAA" w:rsidRPr="002744EA" w:rsidRDefault="00D24FAA" w:rsidP="00D24FAA">
            <w:pPr>
              <w:pStyle w:val="8"/>
              <w:spacing w:before="0" w:after="0"/>
              <w:jc w:val="both"/>
              <w:outlineLvl w:val="7"/>
              <w:rPr>
                <w:b/>
                <w:i w:val="0"/>
                <w:color w:val="000000"/>
                <w:sz w:val="48"/>
                <w:szCs w:val="48"/>
              </w:rPr>
            </w:pPr>
            <w:r w:rsidRPr="002744EA">
              <w:rPr>
                <w:b/>
                <w:i w:val="0"/>
                <w:color w:val="000000"/>
                <w:sz w:val="48"/>
                <w:szCs w:val="48"/>
              </w:rPr>
              <w:t>АО «Костанайские минералы»</w:t>
            </w:r>
          </w:p>
          <w:p w14:paraId="63B09B7A" w14:textId="4B01D238" w:rsidR="007A04EC" w:rsidRPr="002744EA" w:rsidRDefault="00D24FAA" w:rsidP="00D24FAA">
            <w:pPr>
              <w:jc w:val="both"/>
              <w:rPr>
                <w:sz w:val="48"/>
                <w:szCs w:val="48"/>
              </w:rPr>
            </w:pPr>
            <w:r w:rsidRPr="002744EA">
              <w:rPr>
                <w:sz w:val="48"/>
                <w:szCs w:val="48"/>
              </w:rPr>
              <w:t>110700, РК, Костанайская обл., г. Житикара, ул. Ленина, 67</w:t>
            </w:r>
          </w:p>
        </w:tc>
      </w:tr>
    </w:tbl>
    <w:p w14:paraId="4BD0415B" w14:textId="77777777" w:rsidR="00C728AA" w:rsidRPr="002744EA" w:rsidRDefault="00C728AA" w:rsidP="007A04EC">
      <w:pPr>
        <w:rPr>
          <w:sz w:val="48"/>
          <w:szCs w:val="48"/>
        </w:rPr>
      </w:pPr>
    </w:p>
    <w:sectPr w:rsidR="00C728AA" w:rsidRPr="002744EA" w:rsidSect="007A0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D5"/>
    <w:rsid w:val="002744EA"/>
    <w:rsid w:val="006726D5"/>
    <w:rsid w:val="007A04EC"/>
    <w:rsid w:val="00997F1E"/>
    <w:rsid w:val="00C728AA"/>
    <w:rsid w:val="00D2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DB37"/>
  <w15:chartTrackingRefBased/>
  <w15:docId w15:val="{528D0086-30C9-42FF-9C08-A25D85B0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4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24FAA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0"/>
    <w:link w:val="8"/>
    <w:rsid w:val="00D24FA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6</cp:revision>
  <dcterms:created xsi:type="dcterms:W3CDTF">2021-05-18T05:12:00Z</dcterms:created>
  <dcterms:modified xsi:type="dcterms:W3CDTF">2021-05-18T05:14:00Z</dcterms:modified>
</cp:coreProperties>
</file>