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60"/>
        </w:rPr>
        <w:t>MediciRO</w:t>
      </w:r>
    </w:p>
    <w:p>
      <w:pPr>
        <w:jc w:val="center"/>
      </w:pPr>
      <w:r>
        <w:rPr>
          <w:b/>
          <w:color w:val="059669"/>
          <w:sz w:val="44"/>
        </w:rPr>
        <w:t>Ghid Recepție</w:t>
      </w:r>
    </w:p>
    <w:p>
      <w:pPr>
        <w:jc w:val="center"/>
      </w:pPr>
      <w:r>
        <w:rPr>
          <w:b w:val="0"/>
          <w:color w:val="64748B"/>
          <w:sz w:val="24"/>
        </w:rPr>
        <w:t>Programări, pacienți și lucrul zilnic la ghișeu</w:t>
      </w:r>
    </w:p>
    <w:p/>
    <w:p>
      <w:pPr>
        <w:jc w:val="center"/>
      </w:pPr>
      <w:r>
        <w:rPr>
          <w:color w:val="64748B"/>
          <w:sz w:val="20"/>
        </w:rPr>
        <w:t>mediciro.ro  ·  contact@mediciro.ro  ·  august 2026</w:t>
      </w:r>
    </w:p>
    <w:p>
      <w:r>
        <w:br w:type="page"/>
      </w:r>
    </w:p>
    <w:p>
      <w:r>
        <w:rPr>
          <w:b/>
          <w:color w:val="1E3A8A"/>
          <w:sz w:val="36"/>
        </w:rPr>
        <w:t>Cuprins</w:t>
      </w:r>
    </w:p>
    <w:p>
      <w:fldSimple w:instr="TOC \o &quot;1-2&quot; \h \z \u">
        <w:r>
          <w:t>Deschide documentul în Word pentru a genera cuprinsul.</w:t>
        </w:r>
      </w:fldSimple>
    </w:p>
    <w:p>
      <w:r>
        <w:br w:type="page"/>
      </w:r>
    </w:p>
    <w:p>
      <w:pPr>
        <w:pStyle w:val="Heading1"/>
      </w:pPr>
      <w:r>
        <w:rPr>
          <w:color w:val="1E3A8A"/>
          <w:sz w:val="34"/>
        </w:rPr>
        <w:t>Ce poți face ca recepție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Tabloul de bord al recepției</w:t>
      </w:r>
    </w:p>
    <w:p>
      <w:r>
        <w:rPr>
          <w:sz w:val="22"/>
        </w:rPr>
        <w:t>Contul de recepție este făcut pentru lucrul zilnic cu pacienții: programări la telefon sau la ghișeu, confirmări, anulări și reprogramări. Nu are acces la setările clinicii sau la abonament.</w:t>
      </w:r>
    </w:p>
    <w:p>
      <w:pPr>
        <w:pStyle w:val="Heading1"/>
      </w:pPr>
      <w:r>
        <w:rPr>
          <w:color w:val="1E3A8A"/>
          <w:sz w:val="34"/>
        </w:rPr>
        <w:t>Autentificare</w:t>
      </w:r>
    </w:p>
    <w:p>
      <w:r>
        <w:rPr>
          <w:sz w:val="22"/>
        </w:rPr>
        <w:t>Aplicația web se deschide la adresa https://app.mediciro.ro. Aplicația mobilă (Android) se instalează din Google Play, căutând MediciRO.</w:t>
      </w:r>
    </w:p>
    <w:p>
      <w:pPr>
        <w:pStyle w:val="Heading2"/>
      </w:pPr>
      <w:r>
        <w:rPr>
          <w:color w:val="1D4ED8"/>
          <w:sz w:val="26"/>
        </w:rPr>
        <w:t>Prima conectare</w:t>
      </w:r>
    </w:p>
    <w:p>
      <w:pPr>
        <w:pStyle w:val="ListNumber"/>
      </w:pPr>
      <w:r>
        <w:rPr>
          <w:sz w:val="22"/>
        </w:rPr>
        <w:t>Deschide linkul din e-mailul de invitație primit de la clinică.</w:t>
      </w:r>
    </w:p>
    <w:p>
      <w:pPr>
        <w:pStyle w:val="ListNumber"/>
      </w:pPr>
      <w:r>
        <w:rPr>
          <w:sz w:val="22"/>
        </w:rPr>
        <w:t>Alege-ți o parolă și acceptă termenii și politica de confidențialitate.</w:t>
      </w:r>
    </w:p>
    <w:p>
      <w:pPr>
        <w:pStyle w:val="ListNumber"/>
      </w:pPr>
      <w:r>
        <w:rPr>
          <w:sz w:val="22"/>
        </w:rPr>
        <w:t>După activare, conectarea se face cu adresa de e-mail și parola alese.</w:t>
      </w:r>
    </w:p>
    <w:p>
      <w:pPr>
        <w:ind w:left="283"/>
      </w:pPr>
      <w:r>
        <w:rPr>
          <w:b/>
          <w:color w:val="1E3A8A"/>
          <w:sz w:val="20"/>
        </w:rPr>
        <w:t xml:space="preserve">Notă: </w:t>
      </w:r>
      <w:r>
        <w:rPr>
          <w:i/>
          <w:sz w:val="20"/>
        </w:rPr>
        <w:t>Linkul de invitație este valabil o singură dată. Dacă a expirat sau l-ai pierdut, cere administratorului clinicii să retrimită invitația.</w:t>
      </w:r>
    </w:p>
    <w:p>
      <w:pPr>
        <w:pStyle w:val="Heading2"/>
      </w:pPr>
      <w:r>
        <w:rPr>
          <w:color w:val="1D4ED8"/>
          <w:sz w:val="26"/>
        </w:rPr>
        <w:t>Autentificare în doi pași</w:t>
      </w:r>
    </w:p>
    <w:p>
      <w:r>
        <w:rPr>
          <w:sz w:val="22"/>
        </w:rPr>
        <w:t>Conturile de personal medical și administrativ folosesc obligatoriu autentificarea în doi pași. La prima conectare scanezi un cod QR cu o aplicație de autentificare (Google Authenticator, Microsoft Authenticator, Authy sau similar) și primești coduri de recuperare.</w:t>
      </w:r>
    </w:p>
    <w:p>
      <w:pPr>
        <w:ind w:left="283"/>
      </w:pPr>
      <w:r>
        <w:rPr>
          <w:b/>
          <w:color w:val="B45309"/>
          <w:sz w:val="20"/>
        </w:rPr>
        <w:t xml:space="preserve">Atenție: </w:t>
      </w:r>
      <w:r>
        <w:rPr>
          <w:i/>
          <w:sz w:val="20"/>
        </w:rPr>
        <w:t>Păstrează codurile de recuperare într-un loc sigur. Fără telefon și fără coduri, contul nu poate fi deblocat decât scriind la contact@mediciro.ro, după verificarea identității.</w:t>
      </w:r>
    </w:p>
    <w:p>
      <w:pPr>
        <w:pStyle w:val="Heading2"/>
      </w:pPr>
      <w:r>
        <w:rPr>
          <w:color w:val="1D4ED8"/>
          <w:sz w:val="26"/>
        </w:rPr>
        <w:t>Limba interfeței</w:t>
      </w:r>
    </w:p>
    <w:p>
      <w:r>
        <w:rPr>
          <w:sz w:val="22"/>
        </w:rPr>
        <w:t>Interfața este disponibilă în română, engleză și maghiară. Comutatorul RO / EN / HU se află în bara de sus, iar alegerea se reține pentru contul tău.</w:t>
      </w:r>
    </w:p>
    <w:p>
      <w:r>
        <w:br w:type="page"/>
      </w:r>
    </w:p>
    <w:p>
      <w:pPr>
        <w:pStyle w:val="Heading1"/>
      </w:pPr>
      <w:r>
        <w:rPr>
          <w:color w:val="1E3A8A"/>
          <w:sz w:val="34"/>
        </w:rPr>
        <w:t>Tabloul de bord</w:t>
      </w:r>
    </w:p>
    <w:p>
      <w:r>
        <w:rPr>
          <w:sz w:val="22"/>
        </w:rPr>
        <w:t>Arată programările de azi și pe cele care urmează, plus câte așteaptă confirmare. Fiecare card se deschide într-o listă din care vezi telefonul pacientului, notele și detaliile.</w:t>
      </w:r>
    </w:p>
    <w:p>
      <w:pPr>
        <w:pStyle w:val="Heading1"/>
      </w:pPr>
      <w:r>
        <w:rPr>
          <w:color w:val="1E3A8A"/>
          <w:sz w:val="34"/>
        </w:rPr>
        <w:t>Programare nouă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len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Calendarul, de unde se adaugă o programare</w:t>
      </w:r>
    </w:p>
    <w:p>
      <w:pPr>
        <w:pStyle w:val="ListNumber"/>
      </w:pPr>
      <w:r>
        <w:rPr>
          <w:sz w:val="22"/>
        </w:rPr>
        <w:t>Deschide Calendar și programări manuale și alege medicul și ziua.</w:t>
      </w:r>
    </w:p>
    <w:p>
      <w:pPr>
        <w:pStyle w:val="ListNumber"/>
      </w:pPr>
      <w:r>
        <w:rPr>
          <w:sz w:val="22"/>
        </w:rPr>
        <w:t>Apasă pe intervalul liber dorit.</w:t>
      </w:r>
    </w:p>
    <w:p>
      <w:pPr>
        <w:pStyle w:val="ListNumber"/>
      </w:pPr>
      <w:r>
        <w:rPr>
          <w:sz w:val="22"/>
        </w:rPr>
        <w:t>Introdu numărul de telefon al pacientului și ieși din câmp.</w:t>
      </w:r>
    </w:p>
    <w:p>
      <w:pPr>
        <w:pStyle w:val="ListNumber"/>
      </w:pPr>
      <w:r>
        <w:rPr>
          <w:sz w:val="22"/>
        </w:rPr>
        <w:t>Dacă pacientul există deja, aplicația ți-l propune — confirmă, ca să nu creezi o dublură.</w:t>
      </w:r>
    </w:p>
    <w:p>
      <w:pPr>
        <w:pStyle w:val="ListNumber"/>
      </w:pPr>
      <w:r>
        <w:rPr>
          <w:sz w:val="22"/>
        </w:rPr>
        <w:t>Completează numele, eventual e-mailul, și salvează.</w:t>
      </w:r>
    </w:p>
    <w:p>
      <w:r>
        <w:rPr>
          <w:sz w:val="22"/>
        </w:rPr>
        <w:t>Numerele de telefon pot fi scrise cu spații sau liniuțe. Dacă numărul este greșit, mesajul de eroare apare chiar sub câmp.</w:t>
      </w:r>
    </w:p>
    <w:p>
      <w:pPr>
        <w:ind w:left="283"/>
      </w:pPr>
      <w:r>
        <w:rPr>
          <w:b/>
          <w:color w:val="B45309"/>
          <w:sz w:val="20"/>
        </w:rPr>
        <w:t xml:space="preserve">Atenție: </w:t>
      </w:r>
      <w:r>
        <w:rPr>
          <w:i/>
          <w:sz w:val="20"/>
        </w:rPr>
        <w:t>Nu se pot face programări în trecut, nici la o oră deja trecută din ziua curentă.</w:t>
      </w:r>
    </w:p>
    <w:p>
      <w:pPr>
        <w:pStyle w:val="Heading2"/>
      </w:pPr>
      <w:r>
        <w:rPr>
          <w:color w:val="1D4ED8"/>
          <w:sz w:val="26"/>
        </w:rPr>
        <w:t>Asigurare privată</w:t>
      </w:r>
    </w:p>
    <w:p>
      <w:r>
        <w:rPr>
          <w:sz w:val="22"/>
        </w:rPr>
        <w:t>Dacă pacientul are asigurare privată, bifează opțiunea și alege compania. Poți completa și CNP-ul și numărul de contract, dacă le ai.</w:t>
      </w:r>
    </w:p>
    <w:p>
      <w:pPr>
        <w:pStyle w:val="Heading1"/>
      </w:pPr>
      <w:r>
        <w:rPr>
          <w:color w:val="1E3A8A"/>
          <w:sz w:val="34"/>
        </w:rPr>
        <w:t>Confirmare, anulare, reprogramare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rogramar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Lista programărilor</w:t>
      </w:r>
    </w:p>
    <w:p>
      <w:pPr>
        <w:pStyle w:val="ListBullet"/>
      </w:pPr>
      <w:r>
        <w:rPr>
          <w:sz w:val="22"/>
        </w:rPr>
        <w:t>Confirmarea trimite automat notificare pacientului.</w:t>
      </w:r>
    </w:p>
    <w:p>
      <w:pPr>
        <w:pStyle w:val="ListBullet"/>
      </w:pPr>
      <w:r>
        <w:rPr>
          <w:sz w:val="22"/>
        </w:rPr>
        <w:t>Anularea cere un motiv, care ajunge în notificarea către pacient.</w:t>
      </w:r>
    </w:p>
    <w:p>
      <w:pPr>
        <w:pStyle w:val="ListBullet"/>
      </w:pPr>
      <w:r>
        <w:rPr>
          <w:sz w:val="22"/>
        </w:rPr>
        <w:t>Reprogramarea propune o dată nouă; pacientul este anunțat și sunat de recepție.</w:t>
      </w:r>
    </w:p>
    <w:p>
      <w:pPr>
        <w:pStyle w:val="Heading1"/>
      </w:pPr>
      <w:r>
        <w:rPr>
          <w:color w:val="1E3A8A"/>
          <w:sz w:val="34"/>
        </w:rPr>
        <w:t>Pacienți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acient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Pacienții clinicii</w:t>
      </w:r>
    </w:p>
    <w:p>
      <w:r>
        <w:rPr>
          <w:sz w:val="22"/>
        </w:rPr>
        <w:t>Lista pacienților clinicii, cu căutare după nume, telefon sau CNP. De aici vezi istoricul programărilor unui pacient.</w:t>
      </w:r>
    </w:p>
    <w:p>
      <w:pPr>
        <w:pStyle w:val="Heading1"/>
      </w:pPr>
      <w:r>
        <w:rPr>
          <w:color w:val="1E3A8A"/>
          <w:sz w:val="34"/>
        </w:rPr>
        <w:t>Agenda clinicii</w:t>
      </w:r>
    </w:p>
    <w:p>
      <w:r>
        <w:rPr>
          <w:sz w:val="22"/>
        </w:rPr>
        <w:t>Dacă administratorul a activat-o, vezi într-un singur ecran disponibilitatea tuturor medicilor pe o săptămână — util când pacientul de la ghișeu întreabă „cel mai devreme când se poate?” și nu vrei să deschizi orarul fiecărui medic pe rând.</w:t>
      </w:r>
    </w:p>
    <w:p>
      <w:pPr>
        <w:pStyle w:val="ListBullet"/>
      </w:pPr>
      <w:r>
        <w:rPr>
          <w:sz w:val="22"/>
        </w:rPr>
        <w:t>Săptămâna curentă începe cu ziua de ieri.</w:t>
      </w:r>
    </w:p>
    <w:p>
      <w:pPr>
        <w:pStyle w:val="ListBullet"/>
      </w:pPr>
      <w:r>
        <w:rPr>
          <w:sz w:val="22"/>
        </w:rPr>
        <w:t>Medicii sunt ordonați după cine are primul interval liber.</w:t>
      </w:r>
    </w:p>
    <w:p>
      <w:pPr>
        <w:pStyle w:val="ListBullet"/>
      </w:pPr>
      <w:r>
        <w:rPr>
          <w:sz w:val="22"/>
        </w:rPr>
        <w:t>Vezi că un interval este ocupat, fără datele pacientului programat la alt medic.</w:t>
      </w:r>
    </w:p>
    <w:p>
      <w:pPr>
        <w:ind w:left="283"/>
      </w:pPr>
      <w:r>
        <w:rPr>
          <w:b/>
          <w:color w:val="1E3A8A"/>
          <w:sz w:val="20"/>
        </w:rPr>
        <w:t xml:space="preserve">Notă: </w:t>
      </w:r>
      <w:r>
        <w:rPr>
          <w:i/>
          <w:sz w:val="20"/>
        </w:rPr>
        <w:t>Dacă nu găsești „Agenda clinicii” în meniu, înseamnă că administratorul nu a activat-o din Setări sau că planul clinicii nu o include.</w:t>
      </w:r>
    </w:p>
    <w:p>
      <w:pPr>
        <w:pStyle w:val="Heading1"/>
      </w:pPr>
      <w:r>
        <w:rPr>
          <w:color w:val="1E3A8A"/>
          <w:sz w:val="34"/>
        </w:rPr>
        <w:t>Pe telefon</w:t>
      </w:r>
    </w:p>
    <w:p>
      <w:r>
        <w:rPr>
          <w:sz w:val="22"/>
        </w:rPr>
        <w:t>Aplicația mobilă are aceleași funcții pentru recepție: tabloul de bord, programările, calendarul, pacienții și adăugarea unei programări noi, cu aceeași verificare a pacientului după numărul de telefon.</w:t>
      </w:r>
    </w:p>
    <w:p>
      <w:pPr>
        <w:pStyle w:val="Heading1"/>
      </w:pPr>
      <w:r>
        <w:rPr>
          <w:color w:val="1E3A8A"/>
          <w:sz w:val="34"/>
        </w:rPr>
        <w:t>Ajutor și contact</w:t>
      </w:r>
    </w:p>
    <w:p>
      <w:r>
        <w:rPr>
          <w:sz w:val="22"/>
        </w:rPr>
        <w:t>Pentru întrebări, sesizări sau solicitări legate de cont, scrie la contact@mediciro.ro.</w:t>
      </w:r>
    </w:p>
    <w:p>
      <w:r>
        <w:rPr>
          <w:sz w:val="22"/>
        </w:rPr>
        <w:t>Ghidurile se actualizează pe măsură ce platforma evoluează. Dacă găsești o diferență între ce scrie aici și ce vezi în aplicație, anunță-ne — o corectăm.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