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053C4" w:rsidRDefault="0036602A">
      <w:pPr>
        <w:pStyle w:val="TOC1"/>
        <w:tabs>
          <w:tab w:val="right" w:leader="dot" w:pos="10671"/>
        </w:tabs>
        <w:rPr>
          <w:rFonts w:eastAsiaTheme="minorEastAsia"/>
          <w:noProof/>
          <w:lang w:eastAsia="ru-RU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"1-4" \h \z \u </w:instrText>
      </w:r>
      <w:r>
        <w:rPr>
          <w:b/>
          <w:bCs/>
        </w:rPr>
        <w:fldChar w:fldCharType="separate"/>
      </w:r>
      <w:hyperlink w:anchor="_Toc482297043" w:history="1">
        <w:r w:rsidR="001053C4" w:rsidRPr="00EA1ECA">
          <w:rPr>
            <w:rStyle w:val="Hyperlink"/>
            <w:noProof/>
          </w:rPr>
          <w:t>Лабораторная работа №9. Паттерн «</w:t>
        </w:r>
        <w:r w:rsidR="001053C4" w:rsidRPr="00EA1ECA">
          <w:rPr>
            <w:rStyle w:val="Hyperlink"/>
            <w:noProof/>
            <w:lang w:val="en-US"/>
          </w:rPr>
          <w:t>MVC</w:t>
        </w:r>
        <w:r w:rsidR="001053C4" w:rsidRPr="00EA1ECA">
          <w:rPr>
            <w:rStyle w:val="Hyperlink"/>
            <w:noProof/>
          </w:rPr>
          <w:t>/</w:t>
        </w:r>
        <w:r w:rsidR="001053C4" w:rsidRPr="00EA1ECA">
          <w:rPr>
            <w:rStyle w:val="Hyperlink"/>
            <w:noProof/>
            <w:lang w:val="en-US"/>
          </w:rPr>
          <w:t>MVP</w:t>
        </w:r>
        <w:r w:rsidR="001053C4" w:rsidRPr="00EA1ECA">
          <w:rPr>
            <w:rStyle w:val="Hyperlink"/>
            <w:noProof/>
          </w:rPr>
          <w:t>/</w:t>
        </w:r>
        <w:r w:rsidR="001053C4" w:rsidRPr="00EA1ECA">
          <w:rPr>
            <w:rStyle w:val="Hyperlink"/>
            <w:noProof/>
            <w:lang w:val="en-US"/>
          </w:rPr>
          <w:t>MVVM</w:t>
        </w:r>
        <w:r w:rsidR="001053C4" w:rsidRPr="00EA1ECA">
          <w:rPr>
            <w:rStyle w:val="Hyperlink"/>
            <w:noProof/>
          </w:rPr>
          <w:t>»</w:t>
        </w:r>
        <w:r w:rsidR="001053C4">
          <w:rPr>
            <w:noProof/>
            <w:webHidden/>
          </w:rPr>
          <w:tab/>
        </w:r>
        <w:r w:rsidR="001053C4">
          <w:rPr>
            <w:noProof/>
            <w:webHidden/>
          </w:rPr>
          <w:fldChar w:fldCharType="begin"/>
        </w:r>
        <w:r w:rsidR="001053C4">
          <w:rPr>
            <w:noProof/>
            <w:webHidden/>
          </w:rPr>
          <w:instrText xml:space="preserve"> PAGEREF _Toc482297043 \h </w:instrText>
        </w:r>
        <w:r w:rsidR="001053C4">
          <w:rPr>
            <w:noProof/>
            <w:webHidden/>
          </w:rPr>
        </w:r>
        <w:r w:rsidR="001053C4">
          <w:rPr>
            <w:noProof/>
            <w:webHidden/>
          </w:rPr>
          <w:fldChar w:fldCharType="separate"/>
        </w:r>
        <w:r w:rsidR="001053C4">
          <w:rPr>
            <w:noProof/>
            <w:webHidden/>
          </w:rPr>
          <w:t>1</w:t>
        </w:r>
        <w:r w:rsidR="001053C4">
          <w:rPr>
            <w:noProof/>
            <w:webHidden/>
          </w:rPr>
          <w:fldChar w:fldCharType="end"/>
        </w:r>
      </w:hyperlink>
    </w:p>
    <w:p w:rsidR="001053C4" w:rsidRDefault="001053C4">
      <w:pPr>
        <w:pStyle w:val="TOC2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82297044" w:history="1">
        <w:r w:rsidRPr="00EA1ECA">
          <w:rPr>
            <w:rStyle w:val="Hyperlink"/>
            <w:noProof/>
          </w:rPr>
          <w:t>Обязательные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_Toc482297044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53C4" w:rsidRDefault="001053C4">
      <w:pPr>
        <w:pStyle w:val="TOC3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82297045" w:history="1">
        <w:r w:rsidRPr="00EA1ECA">
          <w:rPr>
            <w:rStyle w:val="Hyperlink"/>
            <w:noProof/>
          </w:rPr>
          <w:t>Задание 1 – Визуализация графика гармонических функций – 100 баллов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_Toc482297045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53C4" w:rsidRDefault="001053C4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82297046" w:history="1">
        <w:r w:rsidRPr="00EA1ECA">
          <w:rPr>
            <w:rStyle w:val="Hyperlink"/>
            <w:noProof/>
          </w:rPr>
          <w:t>Бонус в 30 баллов за покрытие модели юнит-тестами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_Toc482297046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53C4" w:rsidRDefault="001053C4">
      <w:pPr>
        <w:pStyle w:val="TOC4"/>
        <w:tabs>
          <w:tab w:val="right" w:leader="dot" w:pos="10671"/>
        </w:tabs>
        <w:rPr>
          <w:rFonts w:eastAsiaTheme="minorEastAsia"/>
          <w:noProof/>
          <w:lang w:eastAsia="ru-RU"/>
        </w:rPr>
      </w:pPr>
      <w:hyperlink w:anchor="_Toc482297047" w:history="1">
        <w:r w:rsidRPr="00EA1ECA">
          <w:rPr>
            <w:rStyle w:val="Hyperlink"/>
            <w:noProof/>
          </w:rPr>
          <w:t>Бонус в 50 баллов за возможность переключения между представлениями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_Toc482297047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323C" w:rsidRDefault="0036602A" w:rsidP="0036602A">
      <w:pPr>
        <w:pStyle w:val="Heading1"/>
      </w:pPr>
      <w:r>
        <w:fldChar w:fldCharType="end"/>
      </w:r>
      <w:bookmarkStart w:id="1" w:name="_Toc448196348"/>
      <w:bookmarkStart w:id="2" w:name="_Toc482297043"/>
      <w:r w:rsidR="00CB62B0">
        <w:t>Лабораторная работа №</w:t>
      </w:r>
      <w:r w:rsidR="005D7F52">
        <w:t>9</w:t>
      </w:r>
      <w:r w:rsidR="0021323C">
        <w:t>. Паттерн «</w:t>
      </w:r>
      <w:r w:rsidR="00B65235">
        <w:rPr>
          <w:lang w:val="en-US"/>
        </w:rPr>
        <w:t>MVC</w:t>
      </w:r>
      <w:r w:rsidR="00B65235" w:rsidRPr="00B65235">
        <w:t>/</w:t>
      </w:r>
      <w:r w:rsidR="00B65235">
        <w:rPr>
          <w:lang w:val="en-US"/>
        </w:rPr>
        <w:t>MVP</w:t>
      </w:r>
      <w:r w:rsidR="00B65235" w:rsidRPr="00B65235">
        <w:t>/</w:t>
      </w:r>
      <w:r w:rsidR="00B65235">
        <w:rPr>
          <w:lang w:val="en-US"/>
        </w:rPr>
        <w:t>MVVM</w:t>
      </w:r>
      <w:r w:rsidR="0021323C">
        <w:t>»</w:t>
      </w:r>
      <w:bookmarkEnd w:id="2"/>
      <w:r w:rsidR="00F90BA7">
        <w:t xml:space="preserve"> </w:t>
      </w:r>
      <w:bookmarkEnd w:id="1"/>
    </w:p>
    <w:p w:rsidR="00D547E1" w:rsidRDefault="00D547E1" w:rsidP="00D547E1">
      <w:r>
        <w:t>На оценку «удовлетв</w:t>
      </w:r>
      <w:r w:rsidR="005220C1">
        <w:t xml:space="preserve">орительно» необходимо набрать </w:t>
      </w:r>
      <w:r w:rsidR="00D444BA">
        <w:t>100</w:t>
      </w:r>
      <w:r>
        <w:t xml:space="preserve"> баллов.</w:t>
      </w:r>
    </w:p>
    <w:p w:rsidR="00D547E1" w:rsidRDefault="00D547E1" w:rsidP="00D547E1">
      <w:r>
        <w:t>На оце</w:t>
      </w:r>
      <w:r w:rsidR="00B00EF6">
        <w:t xml:space="preserve">нку «хорошо» необходимо набрать </w:t>
      </w:r>
      <w:r w:rsidR="00D444BA">
        <w:t>150</w:t>
      </w:r>
      <w:r>
        <w:t xml:space="preserve"> баллов.</w:t>
      </w:r>
    </w:p>
    <w:p w:rsidR="00D547E1" w:rsidRDefault="00D547E1" w:rsidP="00D547E1">
      <w:r>
        <w:t xml:space="preserve">На оценку «отлично» необходимо набрать </w:t>
      </w:r>
      <w:r w:rsidR="00D444BA">
        <w:t>180</w:t>
      </w:r>
      <w:r>
        <w:t xml:space="preserve"> баллов.</w:t>
      </w:r>
    </w:p>
    <w:p w:rsidR="00B00EF6" w:rsidRPr="00B00EF6" w:rsidRDefault="00B00EF6" w:rsidP="00D547E1">
      <w:pPr>
        <w:rPr>
          <w:b/>
          <w:color w:val="FF0000"/>
        </w:rPr>
      </w:pPr>
      <w:r w:rsidRPr="00B00EF6">
        <w:rPr>
          <w:b/>
          <w:color w:val="FF0000"/>
        </w:rPr>
        <w:t>Дополнительные задания принимаются только после выполнения обязательных заданий.</w:t>
      </w:r>
    </w:p>
    <w:p w:rsidR="0084492E" w:rsidRDefault="0084492E" w:rsidP="007224B2">
      <w:pPr>
        <w:pStyle w:val="Heading2"/>
      </w:pPr>
      <w:bookmarkStart w:id="3" w:name="_Toc448196349"/>
      <w:bookmarkStart w:id="4" w:name="_Toc482297044"/>
      <w:r>
        <w:t>Обязательные задания</w:t>
      </w:r>
      <w:bookmarkEnd w:id="3"/>
      <w:bookmarkEnd w:id="4"/>
    </w:p>
    <w:p w:rsidR="00BD3CF8" w:rsidRDefault="00BD3CF8" w:rsidP="0084492E">
      <w:pPr>
        <w:pStyle w:val="Heading3"/>
      </w:pPr>
      <w:bookmarkStart w:id="5" w:name="_Toc448196350"/>
      <w:bookmarkStart w:id="6" w:name="_Toc482297045"/>
      <w:r>
        <w:t xml:space="preserve">Задание </w:t>
      </w:r>
      <w:r w:rsidR="00DF68BE">
        <w:t>1</w:t>
      </w:r>
      <w:r w:rsidR="00FE525C">
        <w:t xml:space="preserve"> –</w:t>
      </w:r>
      <w:bookmarkEnd w:id="5"/>
      <w:r w:rsidR="000141B9">
        <w:t xml:space="preserve"> Визуализация графика гармонических функций </w:t>
      </w:r>
      <w:r w:rsidR="003E4724" w:rsidRPr="00885C0E">
        <w:t xml:space="preserve">– 100 </w:t>
      </w:r>
      <w:r w:rsidR="003E4724">
        <w:t>баллов</w:t>
      </w:r>
      <w:bookmarkEnd w:id="6"/>
    </w:p>
    <w:p w:rsidR="005F4CB3" w:rsidRDefault="000141B9" w:rsidP="00284CF3">
      <w:r>
        <w:t xml:space="preserve">Разработайте </w:t>
      </w:r>
      <w:r w:rsidR="00B65235">
        <w:t xml:space="preserve">с использованием паттерна </w:t>
      </w:r>
      <w:r w:rsidR="00B65235">
        <w:rPr>
          <w:lang w:val="en-US"/>
        </w:rPr>
        <w:t>MVC</w:t>
      </w:r>
      <w:r>
        <w:t xml:space="preserve">, </w:t>
      </w:r>
      <w:r w:rsidR="00EF2A45">
        <w:rPr>
          <w:lang w:val="en-US"/>
        </w:rPr>
        <w:t>MVP</w:t>
      </w:r>
      <w:r>
        <w:t xml:space="preserve"> либо </w:t>
      </w:r>
      <w:r>
        <w:rPr>
          <w:lang w:val="en-US"/>
        </w:rPr>
        <w:t>MVVM</w:t>
      </w:r>
      <w:r w:rsidR="00EF2A45">
        <w:t xml:space="preserve"> приложение с графическим интерфейсом пользователя, визуализирующим график суммы гармонических колебаний определенных частот, фаз и амплитуд. Пользователь может добавлять и удалять гармонические функции, а также редактировать значения их частоты, фазы, амплитуды, а также осуществлять выбор гармонической функции (синус либо косинус).</w:t>
      </w:r>
    </w:p>
    <w:p w:rsidR="00EF2A45" w:rsidRDefault="00EF2A45" w:rsidP="00284CF3">
      <w:r>
        <w:object w:dxaOrig="9496" w:dyaOrig="5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55pt;height:289.25pt" o:ole="">
            <v:imagedata r:id="rId8" o:title=""/>
          </v:shape>
          <o:OLEObject Type="Embed" ProgID="Visio.Drawing.15" ShapeID="_x0000_i1025" DrawAspect="Content" ObjectID="_1556038878" r:id="rId9"/>
        </w:object>
      </w:r>
    </w:p>
    <w:p w:rsidR="00EF2A45" w:rsidRDefault="00EF2A45" w:rsidP="00284CF3">
      <w:r>
        <w:t>При изменении параметров гармоники, удалении или добавлении график должен автоматически обновляться.</w:t>
      </w:r>
    </w:p>
    <w:p w:rsidR="00B0149A" w:rsidRDefault="00B0149A" w:rsidP="00284CF3">
      <w:r>
        <w:t xml:space="preserve">Можно использовать произвольный </w:t>
      </w:r>
      <w:r>
        <w:rPr>
          <w:lang w:val="en-US"/>
        </w:rPr>
        <w:t>UI</w:t>
      </w:r>
      <w:r w:rsidRPr="00B0149A">
        <w:t>-</w:t>
      </w:r>
      <w:r>
        <w:t>фреймворк.</w:t>
      </w:r>
    </w:p>
    <w:p w:rsidR="00B0149A" w:rsidRDefault="00B0149A" w:rsidP="000141B9">
      <w:pPr>
        <w:pStyle w:val="Heading4"/>
      </w:pPr>
      <w:bookmarkStart w:id="7" w:name="_Toc482297046"/>
      <w:r>
        <w:lastRenderedPageBreak/>
        <w:t>Бонус</w:t>
      </w:r>
      <w:r w:rsidR="000141B9">
        <w:t xml:space="preserve"> в 3</w:t>
      </w:r>
      <w:r>
        <w:t xml:space="preserve">0 баллов </w:t>
      </w:r>
      <w:r w:rsidR="000141B9">
        <w:t>за покрытие модели юнит-тестами</w:t>
      </w:r>
      <w:bookmarkEnd w:id="7"/>
    </w:p>
    <w:p w:rsidR="000141B9" w:rsidRPr="000141B9" w:rsidRDefault="000141B9" w:rsidP="000141B9">
      <w:r>
        <w:t xml:space="preserve">Бонус начисляется за разработку классов модели с использованием </w:t>
      </w:r>
      <w:r>
        <w:rPr>
          <w:lang w:val="en-US"/>
        </w:rPr>
        <w:t>TDD</w:t>
      </w:r>
      <w:r w:rsidRPr="000141B9">
        <w:t>-</w:t>
      </w:r>
      <w:r>
        <w:t>подхода.</w:t>
      </w:r>
    </w:p>
    <w:p w:rsidR="000141B9" w:rsidRDefault="00B0149A" w:rsidP="000141B9">
      <w:pPr>
        <w:pStyle w:val="Heading4"/>
      </w:pPr>
      <w:bookmarkStart w:id="8" w:name="_Toc482297047"/>
      <w:r>
        <w:t xml:space="preserve">Бонус в 50 баллов за возможность переключения </w:t>
      </w:r>
      <w:r w:rsidR="000141B9">
        <w:t>между представлениями</w:t>
      </w:r>
      <w:bookmarkEnd w:id="8"/>
    </w:p>
    <w:p w:rsidR="00B0149A" w:rsidRDefault="000141B9" w:rsidP="00284CF3">
      <w:r>
        <w:t>Бонус начисляется за возможность переключения между представлениями (при помощи вкладок, либо при помощи радиокнопок) значений функции в виде графика и в виде таблицы:</w:t>
      </w:r>
    </w:p>
    <w:p w:rsidR="000141B9" w:rsidRPr="000141B9" w:rsidRDefault="000141B9" w:rsidP="00284CF3">
      <w:r>
        <w:object w:dxaOrig="6181" w:dyaOrig="6046">
          <v:shape id="_x0000_i1026" type="#_x0000_t75" style="width:309.3pt;height:302.4pt" o:ole="">
            <v:imagedata r:id="rId10" o:title=""/>
          </v:shape>
          <o:OLEObject Type="Embed" ProgID="Visio.Drawing.15" ShapeID="_x0000_i1026" DrawAspect="Content" ObjectID="_1556038879" r:id="rId11"/>
        </w:object>
      </w:r>
    </w:p>
    <w:sectPr w:rsidR="000141B9" w:rsidRPr="000141B9" w:rsidSect="00E14838">
      <w:pgSz w:w="12240" w:h="15840"/>
      <w:pgMar w:top="709" w:right="850" w:bottom="709" w:left="7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08D" w:rsidRDefault="00D7208D" w:rsidP="005B4225">
      <w:pPr>
        <w:spacing w:after="0" w:line="240" w:lineRule="auto"/>
      </w:pPr>
      <w:r>
        <w:separator/>
      </w:r>
    </w:p>
  </w:endnote>
  <w:endnote w:type="continuationSeparator" w:id="0">
    <w:p w:rsidR="00D7208D" w:rsidRDefault="00D7208D" w:rsidP="005B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08D" w:rsidRDefault="00D7208D" w:rsidP="005B4225">
      <w:pPr>
        <w:spacing w:after="0" w:line="240" w:lineRule="auto"/>
      </w:pPr>
      <w:r>
        <w:separator/>
      </w:r>
    </w:p>
  </w:footnote>
  <w:footnote w:type="continuationSeparator" w:id="0">
    <w:p w:rsidR="00D7208D" w:rsidRDefault="00D7208D" w:rsidP="005B4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123C"/>
    <w:multiLevelType w:val="hybridMultilevel"/>
    <w:tmpl w:val="52A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5CED"/>
    <w:multiLevelType w:val="hybridMultilevel"/>
    <w:tmpl w:val="7E98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334F1"/>
    <w:multiLevelType w:val="hybridMultilevel"/>
    <w:tmpl w:val="9C061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95AA6"/>
    <w:multiLevelType w:val="hybridMultilevel"/>
    <w:tmpl w:val="8CF4EC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1DE21AE3"/>
    <w:multiLevelType w:val="hybridMultilevel"/>
    <w:tmpl w:val="608A0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35092"/>
    <w:multiLevelType w:val="hybridMultilevel"/>
    <w:tmpl w:val="5994E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711F7"/>
    <w:multiLevelType w:val="hybridMultilevel"/>
    <w:tmpl w:val="A38C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B2E93"/>
    <w:multiLevelType w:val="hybridMultilevel"/>
    <w:tmpl w:val="E8165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37752A"/>
    <w:multiLevelType w:val="hybridMultilevel"/>
    <w:tmpl w:val="4D0C2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85771"/>
    <w:multiLevelType w:val="hybridMultilevel"/>
    <w:tmpl w:val="A54A7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735353"/>
    <w:multiLevelType w:val="hybridMultilevel"/>
    <w:tmpl w:val="ADC6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026417"/>
    <w:multiLevelType w:val="hybridMultilevel"/>
    <w:tmpl w:val="16B69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E0165E"/>
    <w:multiLevelType w:val="hybridMultilevel"/>
    <w:tmpl w:val="8B384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8A"/>
    <w:rsid w:val="000141B9"/>
    <w:rsid w:val="00064337"/>
    <w:rsid w:val="0007125E"/>
    <w:rsid w:val="00072337"/>
    <w:rsid w:val="0008449B"/>
    <w:rsid w:val="00085A8D"/>
    <w:rsid w:val="00092C8E"/>
    <w:rsid w:val="000D4CA4"/>
    <w:rsid w:val="000E7012"/>
    <w:rsid w:val="001053C4"/>
    <w:rsid w:val="00145894"/>
    <w:rsid w:val="00147083"/>
    <w:rsid w:val="001526A1"/>
    <w:rsid w:val="00180CBC"/>
    <w:rsid w:val="001C7D22"/>
    <w:rsid w:val="0021323C"/>
    <w:rsid w:val="00225593"/>
    <w:rsid w:val="00227AE8"/>
    <w:rsid w:val="00246153"/>
    <w:rsid w:val="00255777"/>
    <w:rsid w:val="00284CF3"/>
    <w:rsid w:val="00295B41"/>
    <w:rsid w:val="00333DD3"/>
    <w:rsid w:val="0036602A"/>
    <w:rsid w:val="003E4724"/>
    <w:rsid w:val="003F2D3B"/>
    <w:rsid w:val="004172B3"/>
    <w:rsid w:val="00467E66"/>
    <w:rsid w:val="00473C31"/>
    <w:rsid w:val="00490AE9"/>
    <w:rsid w:val="004936EF"/>
    <w:rsid w:val="0052108A"/>
    <w:rsid w:val="005220C1"/>
    <w:rsid w:val="00562D0E"/>
    <w:rsid w:val="005B4225"/>
    <w:rsid w:val="005C5E16"/>
    <w:rsid w:val="005C6993"/>
    <w:rsid w:val="005D7EA3"/>
    <w:rsid w:val="005D7F52"/>
    <w:rsid w:val="005F4CB3"/>
    <w:rsid w:val="005F5C7A"/>
    <w:rsid w:val="00612011"/>
    <w:rsid w:val="00634F50"/>
    <w:rsid w:val="00650595"/>
    <w:rsid w:val="00656E1B"/>
    <w:rsid w:val="00696681"/>
    <w:rsid w:val="006C0B17"/>
    <w:rsid w:val="006F789D"/>
    <w:rsid w:val="007224B2"/>
    <w:rsid w:val="007379F4"/>
    <w:rsid w:val="007612D7"/>
    <w:rsid w:val="00762B48"/>
    <w:rsid w:val="007D16B9"/>
    <w:rsid w:val="007D750F"/>
    <w:rsid w:val="00821220"/>
    <w:rsid w:val="0084492E"/>
    <w:rsid w:val="00876A5F"/>
    <w:rsid w:val="00881B2B"/>
    <w:rsid w:val="00885C0E"/>
    <w:rsid w:val="008A28C0"/>
    <w:rsid w:val="008A6E3B"/>
    <w:rsid w:val="00920B07"/>
    <w:rsid w:val="00922D31"/>
    <w:rsid w:val="009316C9"/>
    <w:rsid w:val="00943664"/>
    <w:rsid w:val="009E4897"/>
    <w:rsid w:val="00A07E0A"/>
    <w:rsid w:val="00A3155D"/>
    <w:rsid w:val="00AA57DA"/>
    <w:rsid w:val="00AB3A5F"/>
    <w:rsid w:val="00B00EF6"/>
    <w:rsid w:val="00B0149A"/>
    <w:rsid w:val="00B34575"/>
    <w:rsid w:val="00B430C6"/>
    <w:rsid w:val="00B65235"/>
    <w:rsid w:val="00B66AB3"/>
    <w:rsid w:val="00B77015"/>
    <w:rsid w:val="00BC2B41"/>
    <w:rsid w:val="00BD3CF8"/>
    <w:rsid w:val="00C52674"/>
    <w:rsid w:val="00C90F29"/>
    <w:rsid w:val="00C97C41"/>
    <w:rsid w:val="00CB62B0"/>
    <w:rsid w:val="00D17269"/>
    <w:rsid w:val="00D42CA0"/>
    <w:rsid w:val="00D444BA"/>
    <w:rsid w:val="00D547E1"/>
    <w:rsid w:val="00D7208D"/>
    <w:rsid w:val="00D8390D"/>
    <w:rsid w:val="00DC64DC"/>
    <w:rsid w:val="00DF68BE"/>
    <w:rsid w:val="00E04D6A"/>
    <w:rsid w:val="00E05AC3"/>
    <w:rsid w:val="00E14838"/>
    <w:rsid w:val="00E70900"/>
    <w:rsid w:val="00E75540"/>
    <w:rsid w:val="00E80E9F"/>
    <w:rsid w:val="00EB724F"/>
    <w:rsid w:val="00ED60A7"/>
    <w:rsid w:val="00EF0836"/>
    <w:rsid w:val="00EF2A45"/>
    <w:rsid w:val="00F6417B"/>
    <w:rsid w:val="00F750CC"/>
    <w:rsid w:val="00F77754"/>
    <w:rsid w:val="00F90BA7"/>
    <w:rsid w:val="00FD54A1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860A9-94E3-4ED6-B9D5-9E5D7F73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2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2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2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92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2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42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42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42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B42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E0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492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92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44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49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4492E"/>
    <w:pPr>
      <w:spacing w:after="100"/>
      <w:ind w:left="440"/>
    </w:pPr>
  </w:style>
  <w:style w:type="table" w:styleId="TableGrid">
    <w:name w:val="Table Grid"/>
    <w:basedOn w:val="TableNormal"/>
    <w:uiPriority w:val="59"/>
    <w:rsid w:val="007D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660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29C28-464F-431D-97D5-06E4D139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3779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Vivid</dc:creator>
  <cp:lastModifiedBy>Alexey Malov</cp:lastModifiedBy>
  <cp:revision>24</cp:revision>
  <dcterms:created xsi:type="dcterms:W3CDTF">2016-03-19T19:00:00Z</dcterms:created>
  <dcterms:modified xsi:type="dcterms:W3CDTF">2017-05-11T17:15:00Z</dcterms:modified>
</cp:coreProperties>
</file>