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 СУБД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Кейс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Крупная строительная компания, которая так же занимается проектированием и девелопментом, решила создать правильную архитектуру для работы с данными. Ниже представлены задачи, которые необходимо решить для каждой предметной области.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Какие типы СУБД, на Ваш взгляд, лучше всего подойдут для решения этих задач и почему?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Бюджетирование проектов с дальнейшим формированием финансовых аналитических отчетов и прогнозирования рисков (СУБД должна гарантировать целостность и четкую структуру данных).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РСУБД, MySQL, MS SQL, PostgreSQL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Отчеты и прогнозы, как правило, имеют четкую структуру, которую мы знаем до начала проектирования. Поэтому реляционная база данных вполне подойдет.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1.1* Хеширование стало занимать длительное время, какое API можно использовать для ускорения работы?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 Под каждый девелоперский проект создается отдельный лендинг и все данные по лидам стекаются в CRM к маркетологам и менеджерам по продажам. Какой тип СУБД лучше использовать для лендингов и для CRM? (СУБД должны быть гибкими и быстрыми).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обоих случаях - документоориентированная СУБД. Например, MongoDB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Набор значений которые будут отражаться на лендингах может различаться от проекта к проекту. И не обязательно будет пересекаться между ними.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части CRM, если речь идет о контактах клиентов, также может быть большая вариативность. Особенно при заполнении контактов на сайте.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1.2* Можно ли данную задачу закрыть одной СУБД? И если да, то какой именно СУБД и какой реализацией?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1.3 Отдел контроля качества решил создать базу по корпоративным нормам и правилам, обучающему материалу и так далее, сформированную согласно структуры компании (СУБД должна иметь простую и понятную структуру).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Иерархическая СУБД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Поскольку нужно отразить структуру компании - можно использовать иерархическую СУБД.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1.3* Можно ли под эту задачу использовать уже существующую СУБД из задач выше и если да, то как лучше это реализовать?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1.4 Департамент логистики нуждается в решении задач по быстрому формированию маршрутов доставки материалов по объектам и распределению курьеров по маршрутам с доставкой документов (СУБД должна уметь быстро работать со связями).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Графовая СУБД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 задания следует четкое выделение структуры данных - узлы и связи между ними.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1.4* Можно ли к этой СУБД подключить отдел Закупок или для них лучше сформировать свою СУБД в связке с СУБД логистов?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1.5* Можно ли все перечисленные выше задачи решить используя одну СУБД? Если да, то какой именно?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в РСУБД, но для каждой задачи возникнут свои сложности в реализации и выполнении запросов…</w:t>
        <w:br w:type="textWrapping"/>
        <w:t xml:space="preserve">У меня был опыт, когда набор полей заменялся атрибутом типа json (контакты пользователя, ответ API-службы об описании публичных компаний)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была задача маршрутизации, где мы хранили сотни тысяч пар “откуда-куда” с параметрами времени, цены, расстояния. Выбор СУБД был продиктован корпоративным стандартом.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Задание 2. Транзакции.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2.1 Пользователь пополняет баланс счета телефона, распишите пошагово какие действия должны произойти для того, чтобы транзакция завершилась успешно (ориентируйтесь на 6 действий).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 запрос на увеличение баланса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Сохранить запрос в БД (статус - в работе)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Запросить текущий баланс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Рассчитать новый баланс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Записать баланс в таблицу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Запросить текущий баланс (после обновления)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Обновить статус запроса (статус - выполнен)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2.1* Какие действия должны произойти, если пополнение счета телефона происходило бы через автоплатеж?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Задание 3. SQL vs NoSQL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3.1 Напишите 5 преимуществ SQL систем по отношению к NoSQL.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Четкая структура данных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доступом и защита данных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Поддержка ACID-транзакций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представление и процедур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Универсальность и распространенность SQL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3.1* Какие, на Ваш взгляд, преимущества у NewSQL систем перед SQL и NoSQL.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Задание 4. Кластеры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Необходимо производить большое количество вычислений при работе с огромным количеством данных, под эту задачу выделено 1000 машин.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 основе какого критерия будете выбирать тип СУБД и какая модель распределенных вычислений здесь справится лучше всего и почему?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Честно говоря, первым в голову пришла идея использовать колоночную СУБД. Однако, в этом случае, если не ошибаюсь, 999 машин будут стоять без дела.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вычислений - MapReduce, т.к. предполагаем что данные легко разделяются на части для вычислений и также легко собираются в итоговый ответ.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массив данных статичен и расчеты проводятся не часто, то можно использовать PostgreSQL для хранения данных, а расчет производить через, например hadoop.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 другой стороны, если частота обновления данных высокая, то возможно подойдет MongoDB или другая NoSQL СУБД. Если не ошибаюсь, в MongoDB нативно реализован метод для использования MapReduce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