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54C" w:rsidRPr="00C0101B" w:rsidRDefault="002A454C" w:rsidP="002A454C">
      <w:pPr>
        <w:pStyle w:val="a9"/>
        <w:ind w:firstLine="0"/>
        <w:rPr>
          <w:sz w:val="32"/>
          <w:szCs w:val="32"/>
        </w:rPr>
      </w:pPr>
      <w:r w:rsidRPr="00C0101B">
        <w:rPr>
          <w:sz w:val="32"/>
          <w:szCs w:val="32"/>
        </w:rPr>
        <w:t>Министерство образования и науки Российской Федерации</w:t>
      </w:r>
    </w:p>
    <w:p w:rsidR="002A454C" w:rsidRPr="00C0101B" w:rsidRDefault="002A454C" w:rsidP="002A454C">
      <w:pPr>
        <w:pStyle w:val="aa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rPr>
          <w:rFonts w:ascii="Times New Roman" w:hAnsi="Times New Roman"/>
          <w:b w:val="0"/>
          <w:caps w:val="0"/>
          <w:sz w:val="28"/>
          <w:szCs w:val="28"/>
        </w:rPr>
      </w:pPr>
      <w:r w:rsidRPr="00C0101B">
        <w:rPr>
          <w:rFonts w:ascii="Times New Roman" w:hAnsi="Times New Roman"/>
          <w:b w:val="0"/>
          <w:caps w:val="0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2A454C" w:rsidRPr="00C0101B" w:rsidRDefault="002A454C" w:rsidP="002A454C">
      <w:pPr>
        <w:pStyle w:val="aa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rPr>
          <w:rFonts w:ascii="Times New Roman" w:hAnsi="Times New Roman"/>
          <w:b w:val="0"/>
          <w:sz w:val="28"/>
          <w:szCs w:val="28"/>
        </w:rPr>
      </w:pPr>
      <w:r w:rsidRPr="00C0101B">
        <w:rPr>
          <w:rFonts w:ascii="Times New Roman" w:hAnsi="Times New Roman"/>
          <w:b w:val="0"/>
          <w:caps w:val="0"/>
          <w:sz w:val="28"/>
          <w:szCs w:val="28"/>
        </w:rPr>
        <w:t>высшего образования</w:t>
      </w:r>
    </w:p>
    <w:p w:rsidR="002A454C" w:rsidRPr="00C0101B" w:rsidRDefault="002A454C" w:rsidP="002A454C">
      <w:pPr>
        <w:pStyle w:val="a9"/>
        <w:spacing w:after="120"/>
        <w:ind w:firstLine="0"/>
        <w:rPr>
          <w:sz w:val="24"/>
          <w:szCs w:val="24"/>
        </w:rPr>
      </w:pPr>
      <w:r w:rsidRPr="00C0101B">
        <w:rPr>
          <w:sz w:val="24"/>
          <w:szCs w:val="24"/>
        </w:rPr>
        <w:t>НАЦИОНАЛЬНЫЙ ИССЛЕДОВАТЕЛЬСКИЙ ЯДЕРНЫЙ УНИВЕРСИТЕТ «МИФИ»</w:t>
      </w:r>
    </w:p>
    <w:p w:rsidR="002A454C" w:rsidRPr="00C0101B" w:rsidRDefault="002A454C" w:rsidP="002A454C">
      <w:pPr>
        <w:spacing w:after="120" w:line="360" w:lineRule="auto"/>
        <w:jc w:val="center"/>
        <w:rPr>
          <w:rFonts w:ascii="Times New Roman" w:hAnsi="Times New Roman"/>
          <w:caps/>
        </w:rPr>
      </w:pPr>
      <w:r w:rsidRPr="00C0101B">
        <w:rPr>
          <w:rFonts w:ascii="Times New Roman" w:hAnsi="Times New Roman"/>
        </w:rPr>
        <w:t>ИНСТИТУТ НАНОТЕХНОЛОГИЙ В ЭЛЕКТРОНИКЕ, СПИНТРОНИКЕ И ФОТОНИКЕ</w:t>
      </w:r>
    </w:p>
    <w:p w:rsidR="002A454C" w:rsidRPr="00C0101B" w:rsidRDefault="002A454C" w:rsidP="002A454C">
      <w:pPr>
        <w:spacing w:after="120" w:line="360" w:lineRule="auto"/>
        <w:jc w:val="center"/>
        <w:rPr>
          <w:rFonts w:ascii="Times New Roman" w:hAnsi="Times New Roman"/>
        </w:rPr>
      </w:pPr>
      <w:r w:rsidRPr="00C0101B">
        <w:rPr>
          <w:rFonts w:ascii="Times New Roman" w:hAnsi="Times New Roman"/>
        </w:rPr>
        <w:t>КАФЕДРА ЭЛЕКТРОНИКИ</w:t>
      </w:r>
    </w:p>
    <w:p w:rsidR="002A454C" w:rsidRPr="00C0101B" w:rsidRDefault="002A454C" w:rsidP="002A454C">
      <w:pPr>
        <w:pStyle w:val="a9"/>
      </w:pPr>
    </w:p>
    <w:p w:rsidR="002A454C" w:rsidRPr="00C0101B" w:rsidRDefault="002A454C" w:rsidP="002A454C">
      <w:pPr>
        <w:pStyle w:val="a9"/>
        <w:ind w:firstLine="7200"/>
        <w:jc w:val="left"/>
        <w:rPr>
          <w:sz w:val="24"/>
          <w:szCs w:val="24"/>
        </w:rPr>
      </w:pPr>
      <w:r w:rsidRPr="00C0101B">
        <w:rPr>
          <w:sz w:val="24"/>
          <w:szCs w:val="24"/>
        </w:rPr>
        <w:t>На правах рукописи</w:t>
      </w:r>
    </w:p>
    <w:p w:rsidR="002A454C" w:rsidRPr="00C0101B" w:rsidRDefault="002A454C" w:rsidP="002A454C">
      <w:pPr>
        <w:spacing w:line="480" w:lineRule="auto"/>
        <w:ind w:firstLine="7200"/>
        <w:rPr>
          <w:rFonts w:ascii="Times New Roman" w:hAnsi="Times New Roman"/>
          <w:sz w:val="24"/>
          <w:szCs w:val="24"/>
        </w:rPr>
      </w:pPr>
      <w:r w:rsidRPr="00C0101B">
        <w:rPr>
          <w:rFonts w:ascii="Times New Roman" w:hAnsi="Times New Roman"/>
          <w:sz w:val="24"/>
          <w:szCs w:val="24"/>
        </w:rPr>
        <w:t>УДК 621.38</w:t>
      </w:r>
    </w:p>
    <w:p w:rsidR="002A454C" w:rsidRPr="00A378EF" w:rsidRDefault="002A454C" w:rsidP="002A454C">
      <w:pPr>
        <w:pStyle w:val="a9"/>
        <w:ind w:firstLine="0"/>
        <w:rPr>
          <w:sz w:val="24"/>
          <w:szCs w:val="24"/>
        </w:rPr>
      </w:pPr>
    </w:p>
    <w:p w:rsidR="002A454C" w:rsidRPr="00A378EF" w:rsidRDefault="002A454C" w:rsidP="002A454C">
      <w:pPr>
        <w:pStyle w:val="a9"/>
        <w:ind w:firstLine="0"/>
        <w:rPr>
          <w:sz w:val="24"/>
          <w:szCs w:val="24"/>
        </w:rPr>
      </w:pPr>
    </w:p>
    <w:p w:rsidR="002A454C" w:rsidRPr="00125AB1" w:rsidRDefault="002A454C" w:rsidP="002A454C">
      <w:pPr>
        <w:pStyle w:val="a9"/>
        <w:ind w:firstLine="0"/>
        <w:rPr>
          <w:sz w:val="24"/>
          <w:szCs w:val="24"/>
        </w:rPr>
      </w:pPr>
      <w:r>
        <w:rPr>
          <w:sz w:val="24"/>
          <w:szCs w:val="24"/>
        </w:rPr>
        <w:t>ЯЗЫКОВ ЭДГАР ВЛАДИМИРОВИЧ</w:t>
      </w:r>
    </w:p>
    <w:p w:rsidR="002A454C" w:rsidRPr="00A378EF" w:rsidRDefault="002A454C" w:rsidP="002A454C">
      <w:pPr>
        <w:pStyle w:val="a9"/>
        <w:ind w:firstLine="0"/>
      </w:pPr>
    </w:p>
    <w:p w:rsidR="002A454C" w:rsidRPr="00965A92" w:rsidRDefault="002A454C" w:rsidP="002A454C">
      <w:pPr>
        <w:pStyle w:val="a9"/>
        <w:ind w:firstLine="0"/>
      </w:pPr>
      <w:r>
        <w:t>БЫСТРОДЕЙСТВУЮЩИЕ КМОП ПРЕОБРАЗОВАТЕЛИ УРОВНЕЙ СИГНАЛОВ</w:t>
      </w:r>
    </w:p>
    <w:p w:rsidR="002A454C" w:rsidRPr="00A378EF" w:rsidRDefault="002A454C" w:rsidP="002A454C">
      <w:pPr>
        <w:pStyle w:val="a9"/>
        <w:ind w:firstLine="0"/>
        <w:jc w:val="both"/>
        <w:rPr>
          <w:sz w:val="24"/>
          <w:szCs w:val="24"/>
        </w:rPr>
      </w:pPr>
    </w:p>
    <w:p w:rsidR="002A454C" w:rsidRPr="00A378EF" w:rsidRDefault="002A454C" w:rsidP="002A454C">
      <w:pPr>
        <w:pStyle w:val="a9"/>
        <w:ind w:firstLine="0"/>
        <w:rPr>
          <w:sz w:val="24"/>
          <w:szCs w:val="24"/>
        </w:rPr>
      </w:pPr>
    </w:p>
    <w:p w:rsidR="002A454C" w:rsidRPr="00A378EF" w:rsidRDefault="002A454C" w:rsidP="002A454C">
      <w:pPr>
        <w:pStyle w:val="a9"/>
        <w:ind w:firstLine="0"/>
      </w:pPr>
      <w:r w:rsidRPr="00A378EF">
        <w:t>Выпускная квалификационная работа специалиста</w:t>
      </w:r>
    </w:p>
    <w:p w:rsidR="002A454C" w:rsidRPr="00A378EF" w:rsidRDefault="002A454C" w:rsidP="002A454C">
      <w:pPr>
        <w:pStyle w:val="a9"/>
        <w:rPr>
          <w:sz w:val="24"/>
          <w:szCs w:val="24"/>
        </w:rPr>
      </w:pPr>
    </w:p>
    <w:p w:rsidR="002A454C" w:rsidRPr="002E1BC1" w:rsidRDefault="002A454C" w:rsidP="002A454C">
      <w:pPr>
        <w:pStyle w:val="a9"/>
        <w:ind w:firstLine="0"/>
        <w:rPr>
          <w:sz w:val="24"/>
          <w:szCs w:val="24"/>
        </w:rPr>
      </w:pPr>
      <w:r w:rsidRPr="002E1BC1">
        <w:rPr>
          <w:sz w:val="24"/>
          <w:szCs w:val="24"/>
        </w:rPr>
        <w:t xml:space="preserve">Направление подготовки (специальности) </w:t>
      </w:r>
    </w:p>
    <w:p w:rsidR="002A454C" w:rsidRPr="002E1BC1" w:rsidRDefault="002A454C" w:rsidP="002A454C">
      <w:pPr>
        <w:pStyle w:val="a9"/>
        <w:ind w:firstLine="0"/>
        <w:rPr>
          <w:sz w:val="24"/>
          <w:szCs w:val="24"/>
        </w:rPr>
      </w:pPr>
      <w:r w:rsidRPr="002E1BC1">
        <w:rPr>
          <w:sz w:val="24"/>
          <w:szCs w:val="24"/>
        </w:rPr>
        <w:t>14.05.04 Электроника и автоматика физических установок</w:t>
      </w:r>
    </w:p>
    <w:p w:rsidR="002A454C" w:rsidRPr="00A378EF" w:rsidRDefault="002A454C" w:rsidP="002A454C">
      <w:pPr>
        <w:pStyle w:val="a9"/>
        <w:ind w:firstLine="0"/>
        <w:jc w:val="both"/>
        <w:rPr>
          <w:sz w:val="24"/>
          <w:szCs w:val="24"/>
        </w:rPr>
      </w:pPr>
    </w:p>
    <w:p w:rsidR="002A454C" w:rsidRPr="00A378EF" w:rsidRDefault="002A454C" w:rsidP="002A454C">
      <w:pPr>
        <w:pStyle w:val="a9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/>
      </w:tblPr>
      <w:tblGrid>
        <w:gridCol w:w="3652"/>
      </w:tblGrid>
      <w:tr w:rsidR="002A454C" w:rsidRPr="00A378EF" w:rsidTr="000C0686">
        <w:trPr>
          <w:jc w:val="right"/>
        </w:trPr>
        <w:tc>
          <w:tcPr>
            <w:tcW w:w="3652" w:type="dxa"/>
            <w:shd w:val="clear" w:color="auto" w:fill="auto"/>
          </w:tcPr>
          <w:p w:rsidR="002A454C" w:rsidRPr="00A378EF" w:rsidRDefault="002A454C" w:rsidP="000C0686">
            <w:pPr>
              <w:pStyle w:val="a9"/>
              <w:ind w:firstLine="0"/>
              <w:jc w:val="left"/>
              <w:rPr>
                <w:sz w:val="24"/>
                <w:szCs w:val="24"/>
              </w:rPr>
            </w:pPr>
            <w:r w:rsidRPr="00A378EF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2A454C" w:rsidRPr="00A378EF" w:rsidRDefault="002A454C" w:rsidP="000C0686">
            <w:pPr>
              <w:pStyle w:val="a9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«___» ________________ 2018</w:t>
            </w:r>
            <w:r w:rsidRPr="00A378EF">
              <w:rPr>
                <w:sz w:val="24"/>
                <w:szCs w:val="24"/>
              </w:rPr>
              <w:t xml:space="preserve"> г.</w:t>
            </w:r>
          </w:p>
        </w:tc>
      </w:tr>
      <w:tr w:rsidR="002A454C" w:rsidRPr="00A378EF" w:rsidTr="000C0686">
        <w:trPr>
          <w:jc w:val="right"/>
        </w:trPr>
        <w:tc>
          <w:tcPr>
            <w:tcW w:w="3652" w:type="dxa"/>
            <w:shd w:val="clear" w:color="auto" w:fill="auto"/>
          </w:tcPr>
          <w:p w:rsidR="002A454C" w:rsidRPr="00A378EF" w:rsidRDefault="002A454C" w:rsidP="000C0686">
            <w:pPr>
              <w:pStyle w:val="a9"/>
              <w:ind w:firstLine="0"/>
              <w:jc w:val="left"/>
              <w:rPr>
                <w:sz w:val="24"/>
                <w:szCs w:val="24"/>
              </w:rPr>
            </w:pPr>
            <w:r w:rsidRPr="00A378EF">
              <w:rPr>
                <w:sz w:val="24"/>
                <w:szCs w:val="24"/>
              </w:rPr>
              <w:t>Оценка: ____________________</w:t>
            </w:r>
          </w:p>
        </w:tc>
      </w:tr>
      <w:tr w:rsidR="002A454C" w:rsidRPr="00A378EF" w:rsidTr="000C0686">
        <w:trPr>
          <w:jc w:val="right"/>
        </w:trPr>
        <w:tc>
          <w:tcPr>
            <w:tcW w:w="3652" w:type="dxa"/>
            <w:shd w:val="clear" w:color="auto" w:fill="auto"/>
          </w:tcPr>
          <w:p w:rsidR="002A454C" w:rsidRPr="00A378EF" w:rsidRDefault="002A454C" w:rsidP="000C0686">
            <w:pPr>
              <w:pStyle w:val="a9"/>
              <w:ind w:firstLine="0"/>
              <w:jc w:val="left"/>
              <w:rPr>
                <w:sz w:val="24"/>
                <w:szCs w:val="24"/>
              </w:rPr>
            </w:pPr>
            <w:r w:rsidRPr="00A378EF">
              <w:rPr>
                <w:sz w:val="24"/>
                <w:szCs w:val="24"/>
              </w:rPr>
              <w:t>Секретарь ГЭК ______________</w:t>
            </w:r>
          </w:p>
        </w:tc>
      </w:tr>
    </w:tbl>
    <w:p w:rsidR="002A454C" w:rsidRPr="00A378EF" w:rsidRDefault="002A454C" w:rsidP="002A454C">
      <w:pPr>
        <w:pStyle w:val="a9"/>
        <w:ind w:firstLine="0"/>
        <w:jc w:val="left"/>
        <w:rPr>
          <w:sz w:val="24"/>
          <w:szCs w:val="24"/>
        </w:rPr>
      </w:pPr>
    </w:p>
    <w:p w:rsidR="002A454C" w:rsidRDefault="002A454C" w:rsidP="002A454C">
      <w:pPr>
        <w:pStyle w:val="a9"/>
        <w:jc w:val="both"/>
        <w:rPr>
          <w:sz w:val="24"/>
          <w:szCs w:val="24"/>
          <w:lang w:val="en-US"/>
        </w:rPr>
      </w:pPr>
    </w:p>
    <w:p w:rsidR="002A454C" w:rsidRPr="00C0101B" w:rsidRDefault="002A454C" w:rsidP="002A454C">
      <w:pPr>
        <w:pStyle w:val="a9"/>
        <w:ind w:firstLine="0"/>
        <w:rPr>
          <w:sz w:val="24"/>
          <w:szCs w:val="24"/>
        </w:rPr>
      </w:pPr>
      <w:r w:rsidRPr="00C0101B">
        <w:rPr>
          <w:sz w:val="24"/>
          <w:szCs w:val="24"/>
        </w:rPr>
        <w:t>г. Москва</w:t>
      </w:r>
    </w:p>
    <w:p w:rsidR="002A454C" w:rsidRPr="00C0101B" w:rsidRDefault="002A454C" w:rsidP="002A454C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C0101B">
        <w:rPr>
          <w:rFonts w:ascii="Times New Roman" w:hAnsi="Times New Roman"/>
          <w:sz w:val="24"/>
          <w:szCs w:val="24"/>
        </w:rPr>
        <w:t>2018</w:t>
      </w:r>
    </w:p>
    <w:p w:rsidR="002A454C" w:rsidRDefault="002A454C" w:rsidP="002A454C">
      <w:pPr>
        <w:jc w:val="center"/>
        <w:rPr>
          <w:sz w:val="24"/>
          <w:szCs w:val="24"/>
          <w:lang w:val="en-US"/>
        </w:rPr>
      </w:pPr>
    </w:p>
    <w:p w:rsidR="002A454C" w:rsidRPr="00E035F2" w:rsidRDefault="002A454C" w:rsidP="002A454C">
      <w:pPr>
        <w:pStyle w:val="21"/>
        <w:jc w:val="center"/>
        <w:rPr>
          <w:rFonts w:ascii="Times New Roman" w:hAnsi="Times New Roman"/>
          <w:b/>
          <w:sz w:val="28"/>
          <w:szCs w:val="28"/>
        </w:rPr>
      </w:pPr>
      <w:r w:rsidRPr="00E035F2">
        <w:rPr>
          <w:rFonts w:ascii="Times New Roman" w:hAnsi="Times New Roman"/>
          <w:b/>
          <w:sz w:val="28"/>
          <w:szCs w:val="28"/>
        </w:rPr>
        <w:t>ПОЯСНИТЕЛЬНАЯ ЗАПИСКА К ДИПЛОМНОМУ ПРОЕКТУ НА ТЕМУ:</w:t>
      </w:r>
    </w:p>
    <w:p w:rsidR="002A454C" w:rsidRPr="00E035F2" w:rsidRDefault="002A454C" w:rsidP="002A454C">
      <w:pPr>
        <w:pStyle w:val="21"/>
        <w:rPr>
          <w:rFonts w:ascii="Times New Roman" w:hAnsi="Times New Roman"/>
          <w:sz w:val="28"/>
          <w:szCs w:val="28"/>
        </w:rPr>
      </w:pPr>
    </w:p>
    <w:p w:rsidR="002A454C" w:rsidRPr="00C0101B" w:rsidRDefault="002A454C" w:rsidP="002A454C">
      <w:pPr>
        <w:pStyle w:val="a9"/>
        <w:ind w:firstLine="0"/>
        <w:rPr>
          <w:szCs w:val="28"/>
        </w:rPr>
      </w:pPr>
      <w:r w:rsidRPr="00C0101B">
        <w:rPr>
          <w:szCs w:val="28"/>
        </w:rPr>
        <w:t>БЫСТРОДЕЙСТВУЮЩИЕ КМОП ПРЕОБРАЗОВАТЕЛИ УРОВНЕЙ СИГНАЛОВ</w:t>
      </w:r>
    </w:p>
    <w:p w:rsidR="002A454C" w:rsidRPr="00C0101B" w:rsidRDefault="002A454C" w:rsidP="002A454C">
      <w:pPr>
        <w:pStyle w:val="21"/>
        <w:rPr>
          <w:rFonts w:ascii="Times New Roman" w:hAnsi="Times New Roman"/>
          <w:color w:val="FF0000"/>
          <w:sz w:val="32"/>
          <w:szCs w:val="32"/>
        </w:rPr>
      </w:pPr>
    </w:p>
    <w:p w:rsidR="002A454C" w:rsidRPr="00C0101B" w:rsidRDefault="002A454C" w:rsidP="00CC7F05">
      <w:pPr>
        <w:spacing w:after="0"/>
        <w:rPr>
          <w:rFonts w:ascii="Times New Roman" w:hAnsi="Times New Roman"/>
        </w:rPr>
      </w:pPr>
      <w:r w:rsidRPr="00C0101B">
        <w:rPr>
          <w:rFonts w:ascii="Times New Roman" w:hAnsi="Times New Roman"/>
          <w:sz w:val="24"/>
          <w:szCs w:val="24"/>
        </w:rPr>
        <w:t>Студент-дипломник:</w:t>
      </w:r>
      <w:r w:rsidRPr="00C0101B">
        <w:rPr>
          <w:rFonts w:ascii="Times New Roman" w:hAnsi="Times New Roman"/>
        </w:rPr>
        <w:tab/>
        <w:t xml:space="preserve">__________________________ </w:t>
      </w:r>
      <w:r w:rsidRPr="00C0101B">
        <w:rPr>
          <w:rFonts w:ascii="Times New Roman" w:hAnsi="Times New Roman"/>
          <w:sz w:val="24"/>
          <w:szCs w:val="24"/>
        </w:rPr>
        <w:t>/__</w:t>
      </w:r>
      <w:r>
        <w:rPr>
          <w:rFonts w:ascii="Times New Roman" w:hAnsi="Times New Roman"/>
          <w:sz w:val="24"/>
          <w:szCs w:val="24"/>
          <w:u w:val="single"/>
        </w:rPr>
        <w:t>Языков Э.</w:t>
      </w:r>
      <w:r w:rsidRPr="00C0101B">
        <w:rPr>
          <w:rFonts w:ascii="Times New Roman" w:hAnsi="Times New Roman"/>
          <w:sz w:val="24"/>
          <w:szCs w:val="24"/>
          <w:u w:val="single"/>
        </w:rPr>
        <w:t>В.</w:t>
      </w:r>
      <w:r w:rsidRPr="00C0101B">
        <w:rPr>
          <w:rFonts w:ascii="Times New Roman" w:hAnsi="Times New Roman"/>
          <w:sz w:val="24"/>
          <w:szCs w:val="24"/>
        </w:rPr>
        <w:t>_ /</w:t>
      </w:r>
    </w:p>
    <w:p w:rsidR="002A454C" w:rsidRPr="00C0101B" w:rsidRDefault="002A454C" w:rsidP="00CC7F05">
      <w:pPr>
        <w:spacing w:after="0"/>
        <w:ind w:left="3540" w:firstLine="708"/>
        <w:rPr>
          <w:rFonts w:ascii="Times New Roman" w:hAnsi="Times New Roman"/>
        </w:rPr>
      </w:pPr>
      <w:r w:rsidRPr="00C0101B">
        <w:rPr>
          <w:rFonts w:ascii="Times New Roman" w:hAnsi="Times New Roman"/>
          <w:sz w:val="18"/>
          <w:szCs w:val="18"/>
        </w:rPr>
        <w:t>подпись</w:t>
      </w:r>
      <w:r w:rsidRPr="00C0101B">
        <w:rPr>
          <w:rFonts w:ascii="Times New Roman" w:hAnsi="Times New Roman"/>
          <w:sz w:val="18"/>
          <w:szCs w:val="18"/>
        </w:rPr>
        <w:tab/>
      </w:r>
      <w:r w:rsidRPr="00C0101B">
        <w:rPr>
          <w:rFonts w:ascii="Times New Roman" w:hAnsi="Times New Roman"/>
          <w:sz w:val="18"/>
          <w:szCs w:val="18"/>
        </w:rPr>
        <w:tab/>
      </w:r>
      <w:r w:rsidRPr="00C0101B"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 w:rsidRPr="00C0101B">
        <w:rPr>
          <w:rFonts w:ascii="Times New Roman" w:hAnsi="Times New Roman"/>
          <w:sz w:val="18"/>
          <w:szCs w:val="18"/>
        </w:rPr>
        <w:t>ФИО</w:t>
      </w:r>
    </w:p>
    <w:p w:rsidR="002A454C" w:rsidRPr="00C0101B" w:rsidRDefault="002A454C" w:rsidP="002A454C">
      <w:pPr>
        <w:pStyle w:val="210"/>
        <w:widowControl/>
        <w:spacing w:line="276" w:lineRule="auto"/>
        <w:ind w:firstLine="1"/>
        <w:rPr>
          <w:sz w:val="24"/>
          <w:szCs w:val="24"/>
        </w:rPr>
      </w:pPr>
    </w:p>
    <w:p w:rsidR="002A454C" w:rsidRPr="00C0101B" w:rsidRDefault="002A454C" w:rsidP="002A454C">
      <w:pPr>
        <w:pStyle w:val="210"/>
        <w:widowControl/>
        <w:spacing w:line="276" w:lineRule="auto"/>
        <w:ind w:firstLine="1"/>
        <w:rPr>
          <w:sz w:val="24"/>
          <w:szCs w:val="24"/>
        </w:rPr>
      </w:pPr>
      <w:r w:rsidRPr="00C0101B">
        <w:rPr>
          <w:sz w:val="24"/>
          <w:szCs w:val="24"/>
        </w:rPr>
        <w:t>Руководитель проекта:</w:t>
      </w:r>
      <w:r w:rsidRPr="00C0101B">
        <w:rPr>
          <w:sz w:val="24"/>
          <w:szCs w:val="24"/>
        </w:rPr>
        <w:tab/>
        <w:t>______________________  / _</w:t>
      </w:r>
      <w:r w:rsidRPr="00C0101B">
        <w:rPr>
          <w:sz w:val="24"/>
          <w:szCs w:val="24"/>
          <w:u w:val="single"/>
        </w:rPr>
        <w:t>Кондратенко С.В.</w:t>
      </w:r>
      <w:r w:rsidRPr="00C0101B">
        <w:rPr>
          <w:sz w:val="24"/>
          <w:szCs w:val="24"/>
        </w:rPr>
        <w:t>_ /</w:t>
      </w:r>
    </w:p>
    <w:p w:rsidR="002A454C" w:rsidRPr="00C0101B" w:rsidRDefault="002A454C" w:rsidP="002A454C">
      <w:pPr>
        <w:pStyle w:val="210"/>
        <w:widowControl/>
        <w:spacing w:line="276" w:lineRule="auto"/>
        <w:ind w:left="4388" w:firstLine="1"/>
        <w:rPr>
          <w:sz w:val="24"/>
          <w:szCs w:val="24"/>
        </w:rPr>
      </w:pPr>
      <w:r w:rsidRPr="00C0101B">
        <w:rPr>
          <w:sz w:val="18"/>
          <w:szCs w:val="18"/>
        </w:rPr>
        <w:t>подпись</w:t>
      </w:r>
      <w:r w:rsidRPr="00C0101B">
        <w:rPr>
          <w:sz w:val="18"/>
          <w:szCs w:val="18"/>
        </w:rPr>
        <w:tab/>
      </w:r>
      <w:r w:rsidRPr="00C0101B">
        <w:rPr>
          <w:sz w:val="18"/>
          <w:szCs w:val="18"/>
        </w:rPr>
        <w:tab/>
      </w:r>
      <w:r w:rsidRPr="00C0101B">
        <w:rPr>
          <w:sz w:val="18"/>
          <w:szCs w:val="18"/>
        </w:rPr>
        <w:tab/>
        <w:t>ФИО</w:t>
      </w:r>
    </w:p>
    <w:p w:rsidR="002A454C" w:rsidRPr="00C0101B" w:rsidRDefault="002A454C" w:rsidP="002A454C">
      <w:pPr>
        <w:pStyle w:val="210"/>
        <w:widowControl/>
        <w:spacing w:line="276" w:lineRule="auto"/>
        <w:ind w:firstLine="1"/>
        <w:rPr>
          <w:sz w:val="24"/>
          <w:szCs w:val="24"/>
        </w:rPr>
      </w:pPr>
    </w:p>
    <w:p w:rsidR="002A454C" w:rsidRPr="00C0101B" w:rsidRDefault="002A454C" w:rsidP="002A454C">
      <w:pPr>
        <w:pStyle w:val="210"/>
        <w:widowControl/>
        <w:spacing w:line="276" w:lineRule="auto"/>
        <w:ind w:firstLine="1"/>
        <w:rPr>
          <w:sz w:val="24"/>
          <w:szCs w:val="24"/>
        </w:rPr>
      </w:pPr>
      <w:r w:rsidRPr="00C0101B">
        <w:rPr>
          <w:sz w:val="24"/>
          <w:szCs w:val="24"/>
        </w:rPr>
        <w:t>Рецензент проекта:</w:t>
      </w:r>
      <w:r w:rsidRPr="00C0101B">
        <w:rPr>
          <w:sz w:val="24"/>
          <w:szCs w:val="24"/>
        </w:rPr>
        <w:tab/>
      </w:r>
      <w:r w:rsidRPr="00C0101B">
        <w:rPr>
          <w:sz w:val="24"/>
          <w:szCs w:val="24"/>
        </w:rPr>
        <w:tab/>
        <w:t>______________________  / ___</w:t>
      </w:r>
      <w:r w:rsidR="00FD3E8D">
        <w:rPr>
          <w:sz w:val="24"/>
          <w:szCs w:val="24"/>
          <w:u w:val="single"/>
        </w:rPr>
        <w:t>Куликов Д.В.</w:t>
      </w:r>
      <w:r w:rsidRPr="00CC7F05">
        <w:rPr>
          <w:sz w:val="24"/>
          <w:szCs w:val="24"/>
          <w:u w:val="single"/>
        </w:rPr>
        <w:t>___</w:t>
      </w:r>
      <w:r w:rsidRPr="00C0101B">
        <w:rPr>
          <w:sz w:val="24"/>
          <w:szCs w:val="24"/>
        </w:rPr>
        <w:t xml:space="preserve"> /</w:t>
      </w:r>
    </w:p>
    <w:p w:rsidR="002A454C" w:rsidRPr="00C0101B" w:rsidRDefault="002A454C" w:rsidP="002A454C">
      <w:pPr>
        <w:pStyle w:val="210"/>
        <w:widowControl/>
        <w:spacing w:line="276" w:lineRule="auto"/>
        <w:ind w:left="4388" w:firstLine="1"/>
        <w:rPr>
          <w:sz w:val="24"/>
          <w:szCs w:val="24"/>
        </w:rPr>
      </w:pPr>
      <w:r w:rsidRPr="00C0101B">
        <w:rPr>
          <w:sz w:val="18"/>
          <w:szCs w:val="18"/>
        </w:rPr>
        <w:t>подпись</w:t>
      </w:r>
      <w:r w:rsidRPr="00C0101B">
        <w:rPr>
          <w:sz w:val="18"/>
          <w:szCs w:val="18"/>
        </w:rPr>
        <w:tab/>
      </w:r>
      <w:r w:rsidRPr="00C0101B">
        <w:rPr>
          <w:sz w:val="18"/>
          <w:szCs w:val="18"/>
        </w:rPr>
        <w:tab/>
      </w:r>
      <w:r w:rsidRPr="00C0101B">
        <w:rPr>
          <w:sz w:val="18"/>
          <w:szCs w:val="18"/>
        </w:rPr>
        <w:tab/>
        <w:t>ФИО</w:t>
      </w:r>
    </w:p>
    <w:p w:rsidR="002A454C" w:rsidRPr="00C0101B" w:rsidRDefault="002A454C" w:rsidP="002A454C">
      <w:pPr>
        <w:ind w:right="-1" w:firstLine="1"/>
        <w:rPr>
          <w:rFonts w:ascii="Times New Roman" w:hAnsi="Times New Roman"/>
          <w:sz w:val="24"/>
          <w:szCs w:val="24"/>
        </w:rPr>
      </w:pPr>
    </w:p>
    <w:p w:rsidR="002A454C" w:rsidRPr="00C0101B" w:rsidRDefault="002A454C" w:rsidP="002A454C">
      <w:pPr>
        <w:ind w:right="-1" w:firstLine="1"/>
        <w:rPr>
          <w:rFonts w:ascii="Times New Roman" w:hAnsi="Times New Roman"/>
          <w:sz w:val="24"/>
          <w:szCs w:val="24"/>
        </w:rPr>
      </w:pPr>
      <w:r w:rsidRPr="00C0101B">
        <w:rPr>
          <w:rFonts w:ascii="Times New Roman" w:hAnsi="Times New Roman"/>
          <w:sz w:val="24"/>
          <w:szCs w:val="24"/>
        </w:rPr>
        <w:t>Зам. заведующего кафедрой №3  __________________  /</w:t>
      </w:r>
      <w:r w:rsidRPr="00C0101B">
        <w:rPr>
          <w:rFonts w:ascii="Times New Roman" w:hAnsi="Times New Roman"/>
          <w:sz w:val="24"/>
          <w:szCs w:val="24"/>
          <w:u w:val="single"/>
        </w:rPr>
        <w:t>Барбашов В.М.__</w:t>
      </w:r>
      <w:r w:rsidRPr="00C0101B">
        <w:rPr>
          <w:rFonts w:ascii="Times New Roman" w:hAnsi="Times New Roman"/>
          <w:sz w:val="24"/>
          <w:szCs w:val="24"/>
        </w:rPr>
        <w:t>/</w:t>
      </w:r>
    </w:p>
    <w:p w:rsidR="002A454C" w:rsidRPr="00C0101B" w:rsidRDefault="002A454C" w:rsidP="002A454C">
      <w:pPr>
        <w:ind w:left="4388" w:right="-1" w:firstLine="1"/>
        <w:rPr>
          <w:rFonts w:ascii="Times New Roman" w:hAnsi="Times New Roman"/>
          <w:sz w:val="24"/>
          <w:szCs w:val="24"/>
        </w:rPr>
      </w:pPr>
      <w:r w:rsidRPr="00C0101B">
        <w:rPr>
          <w:rFonts w:ascii="Times New Roman" w:hAnsi="Times New Roman"/>
          <w:sz w:val="18"/>
          <w:szCs w:val="18"/>
        </w:rPr>
        <w:t>подпись</w:t>
      </w:r>
      <w:r w:rsidRPr="00C0101B">
        <w:rPr>
          <w:rFonts w:ascii="Times New Roman" w:hAnsi="Times New Roman"/>
          <w:sz w:val="18"/>
          <w:szCs w:val="18"/>
        </w:rPr>
        <w:tab/>
      </w:r>
      <w:r w:rsidRPr="00C0101B">
        <w:rPr>
          <w:rFonts w:ascii="Times New Roman" w:hAnsi="Times New Roman"/>
          <w:sz w:val="18"/>
          <w:szCs w:val="18"/>
        </w:rPr>
        <w:tab/>
      </w:r>
      <w:r w:rsidRPr="00C0101B">
        <w:rPr>
          <w:rFonts w:ascii="Times New Roman" w:hAnsi="Times New Roman"/>
          <w:sz w:val="18"/>
          <w:szCs w:val="18"/>
        </w:rPr>
        <w:tab/>
        <w:t>ФИО</w:t>
      </w:r>
    </w:p>
    <w:p w:rsidR="002A454C" w:rsidRPr="00C3721E" w:rsidRDefault="002A454C" w:rsidP="002A454C">
      <w:pPr>
        <w:jc w:val="center"/>
      </w:pPr>
    </w:p>
    <w:p w:rsidR="002A454C" w:rsidRPr="00FD3E8D" w:rsidRDefault="002A454C" w:rsidP="002A454C">
      <w:pPr>
        <w:rPr>
          <w:rFonts w:ascii="Times New Roman" w:hAnsi="Times New Roman"/>
          <w:b/>
          <w:sz w:val="28"/>
          <w:szCs w:val="28"/>
        </w:rPr>
      </w:pPr>
    </w:p>
    <w:p w:rsidR="002A454C" w:rsidRPr="00FD3E8D" w:rsidRDefault="002A454C" w:rsidP="002A454C">
      <w:pPr>
        <w:rPr>
          <w:rFonts w:ascii="Times New Roman" w:hAnsi="Times New Roman"/>
          <w:b/>
          <w:sz w:val="28"/>
          <w:szCs w:val="28"/>
        </w:rPr>
      </w:pPr>
    </w:p>
    <w:p w:rsidR="002A454C" w:rsidRPr="00FD3E8D" w:rsidRDefault="002A454C" w:rsidP="002A454C">
      <w:pPr>
        <w:rPr>
          <w:rFonts w:ascii="Times New Roman" w:hAnsi="Times New Roman"/>
          <w:b/>
          <w:sz w:val="28"/>
          <w:szCs w:val="28"/>
        </w:rPr>
      </w:pPr>
    </w:p>
    <w:p w:rsidR="002A454C" w:rsidRDefault="002A454C" w:rsidP="002A454C">
      <w:pPr>
        <w:rPr>
          <w:rFonts w:ascii="Times New Roman" w:hAnsi="Times New Roman"/>
          <w:b/>
          <w:sz w:val="28"/>
          <w:szCs w:val="28"/>
        </w:rPr>
      </w:pPr>
    </w:p>
    <w:p w:rsidR="00033F4C" w:rsidRDefault="00033F4C" w:rsidP="002A454C">
      <w:pPr>
        <w:rPr>
          <w:rFonts w:ascii="Times New Roman" w:hAnsi="Times New Roman"/>
          <w:b/>
          <w:sz w:val="28"/>
          <w:szCs w:val="28"/>
        </w:rPr>
      </w:pPr>
    </w:p>
    <w:p w:rsidR="00033F4C" w:rsidRDefault="00033F4C" w:rsidP="002A454C">
      <w:pPr>
        <w:rPr>
          <w:rFonts w:ascii="Times New Roman" w:hAnsi="Times New Roman"/>
          <w:b/>
          <w:sz w:val="28"/>
          <w:szCs w:val="28"/>
        </w:rPr>
      </w:pPr>
    </w:p>
    <w:p w:rsidR="00033F4C" w:rsidRDefault="00033F4C" w:rsidP="002A454C">
      <w:pPr>
        <w:rPr>
          <w:rFonts w:ascii="Times New Roman" w:hAnsi="Times New Roman"/>
          <w:b/>
          <w:sz w:val="28"/>
          <w:szCs w:val="28"/>
        </w:rPr>
      </w:pPr>
    </w:p>
    <w:p w:rsidR="002A454C" w:rsidRPr="00A402D0" w:rsidRDefault="002A454C" w:rsidP="002A454C">
      <w:pPr>
        <w:pStyle w:val="a9"/>
        <w:ind w:firstLine="0"/>
        <w:rPr>
          <w:sz w:val="24"/>
          <w:szCs w:val="24"/>
        </w:rPr>
      </w:pPr>
      <w:r w:rsidRPr="00A402D0">
        <w:rPr>
          <w:sz w:val="24"/>
          <w:szCs w:val="24"/>
        </w:rPr>
        <w:t>г. Москва</w:t>
      </w:r>
    </w:p>
    <w:p w:rsidR="002A454C" w:rsidRDefault="002A454C" w:rsidP="002A454C">
      <w:pPr>
        <w:jc w:val="center"/>
        <w:rPr>
          <w:rFonts w:ascii="Times New Roman" w:hAnsi="Times New Roman"/>
          <w:sz w:val="24"/>
        </w:rPr>
      </w:pPr>
      <w:r w:rsidRPr="00A402D0">
        <w:rPr>
          <w:rFonts w:ascii="Times New Roman" w:hAnsi="Times New Roman"/>
          <w:sz w:val="24"/>
        </w:rPr>
        <w:t>201</w:t>
      </w:r>
      <w:r w:rsidRPr="006A134D">
        <w:rPr>
          <w:rFonts w:ascii="Times New Roman" w:hAnsi="Times New Roman"/>
          <w:sz w:val="24"/>
        </w:rPr>
        <w:t>8</w:t>
      </w:r>
    </w:p>
    <w:p w:rsidR="002A454C" w:rsidRDefault="002A454C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EC25B1" w:rsidRPr="00B108A7" w:rsidRDefault="00EC25B1" w:rsidP="00EC25B1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АННОТАЦИЯ </w:t>
      </w:r>
    </w:p>
    <w:p w:rsidR="00EC25B1" w:rsidRPr="00B108A7" w:rsidRDefault="00EC25B1" w:rsidP="00EC25B1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B108A7">
        <w:rPr>
          <w:rFonts w:ascii="Times New Roman" w:hAnsi="Times New Roman" w:cs="Times New Roman"/>
          <w:color w:val="000000"/>
          <w:sz w:val="26"/>
          <w:szCs w:val="26"/>
        </w:rPr>
        <w:t>В данной работе решалась задача проектирования преобразователей уровней сигналов, которые передаются внутри сложных систем на кристалле (СнК) с несколькими различными напряжениями питания и между этими системами через стандартные последовательные интерфейсы. Выполнен литературный обзор вариантов построения и достигнутых характеристик таких преобразователей, установлены возможные прототипы. Спроектированы КМОП-преобразователи уровней цифровых интерфейсных сигналов с понижением и повышением этих уровней на основе КМОП-технологий с  нормами 0,18 мкм и 0,25 мкм и, соответственно, напряжениями питания 1,8 В и 2,5 В. Спроектированные преобразователи позволяют обеспечить скорость передачи в диапазоне 1 – 2,5 Гбит/с.</w:t>
      </w:r>
    </w:p>
    <w:p w:rsidR="00EC25B1" w:rsidRDefault="00EC25B1" w:rsidP="00B108A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C25B1" w:rsidRDefault="00EC25B1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EC25B1" w:rsidRDefault="00EC25B1" w:rsidP="00EC25B1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ОГЛАВЛЕНИЕ </w:t>
      </w:r>
    </w:p>
    <w:p w:rsidR="00EC25B1" w:rsidRDefault="00EC25B1" w:rsidP="00EC25B1">
      <w:pPr>
        <w:pStyle w:val="11"/>
        <w:tabs>
          <w:tab w:val="right" w:leader="dot" w:pos="9345"/>
        </w:tabs>
        <w:rPr>
          <w:noProof/>
        </w:rPr>
      </w:pPr>
      <w:r w:rsidRPr="00B108A7">
        <w:rPr>
          <w:noProof/>
        </w:rPr>
        <w:t>Аннотация</w:t>
      </w:r>
      <w:r>
        <w:rPr>
          <w:noProof/>
        </w:rPr>
        <w:t>………………………………………………………………………………………………………………………………………………3</w:t>
      </w:r>
    </w:p>
    <w:p w:rsidR="00EC25B1" w:rsidRPr="00B108A7" w:rsidRDefault="00EC25B1" w:rsidP="00EC25B1">
      <w:r>
        <w:t>Введение………………………………………………………………………………………………………………………………………………..5</w:t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/>
          <w:sz w:val="26"/>
          <w:szCs w:val="26"/>
        </w:rPr>
        <w:instrText xml:space="preserve"> TOC \o "1-1" \t "Подзаголовок;2" </w:instrText>
      </w:r>
      <w:r>
        <w:rPr>
          <w:rFonts w:ascii="Times New Roman" w:hAnsi="Times New Roman" w:cs="Times New Roman"/>
          <w:color w:val="000000"/>
          <w:sz w:val="26"/>
          <w:szCs w:val="26"/>
        </w:rPr>
        <w:fldChar w:fldCharType="separate"/>
      </w:r>
      <w:r>
        <w:rPr>
          <w:noProof/>
        </w:rPr>
        <w:t>Глава 1. Параметры сигналов в СБИС типа система на кристалле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1.1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Типовая структура СБИС типа система на кристалле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1.2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Типовые цифровые и интерфейсные уровни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1.3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Типовые схемы преобразования уровней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Глава 2. Преобразователи уровней цифровых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 xml:space="preserve">2.1. 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Анализ характеристик серийно выпускаемых преобразователей уровней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2.2.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Анализ возможных прототипов встроенных преобразователей уровней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2.3.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Результаты расчетов спроектированных преобразователей уровней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Глава 3. Преобразователи уровней интерфейсных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3.1.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Особенности интерфейсных каскадов и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3.2.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Особенности совместного использования передатчиков и приемников с разными интерфейсами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3.3.</w:t>
      </w:r>
      <w:r>
        <w:rPr>
          <w:rFonts w:eastAsiaTheme="minorEastAsia"/>
          <w:noProof/>
          <w:lang w:eastAsia="ru-RU"/>
        </w:rPr>
        <w:tab/>
      </w:r>
      <w:r>
        <w:rPr>
          <w:noProof/>
        </w:rPr>
        <w:t>Результаты расчетов драйверов с разными интерфейсами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3.4.       Результаты расчетов входного каскада приемника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EC25B1" w:rsidRDefault="00EC25B1" w:rsidP="00EC25B1">
      <w:pPr>
        <w:pStyle w:val="23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3.5. Варианты применения разработанных преобразователей уровней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>СПИСОК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EC25B1" w:rsidRDefault="00EC25B1" w:rsidP="00EC25B1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t xml:space="preserve">ПРИЛОЖЕНИЕ 1. Характеристики внешних преобразователей уровней, выпускаемых фирмой </w:t>
      </w:r>
      <w:r w:rsidRPr="0038527C">
        <w:rPr>
          <w:bCs/>
          <w:noProof/>
          <w:lang w:val="en-US"/>
        </w:rPr>
        <w:t>MaximIntegratedProducts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_Toc504511930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3623D4" w:rsidRPr="00B108A7" w:rsidRDefault="00EC25B1" w:rsidP="00EC25B1">
      <w:pPr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fldChar w:fldCharType="end"/>
      </w:r>
      <w:r w:rsidR="003623D4"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3623D4" w:rsidRDefault="003623D4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ВВЕДЕНИЕ</w:t>
      </w:r>
    </w:p>
    <w:p w:rsidR="00B108A7" w:rsidRDefault="001A5C12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В сложных системах на кристалле применяются блоки с разными напряжениями питаниями и уровнями сигналов. Поэтому необходима разработка и применение специальных устройств преобразования или сдвига уровней сигналов как внутри системы, так и на периферии, где располагаются интерфейсные передатчики и приемники сигналов. </w:t>
      </w:r>
    </w:p>
    <w:p w:rsidR="002A454C" w:rsidRDefault="001A5C12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Цель д</w:t>
      </w:r>
      <w:r w:rsidR="009A7A44">
        <w:rPr>
          <w:rFonts w:ascii="Times New Roman" w:hAnsi="Times New Roman" w:cs="Times New Roman"/>
          <w:color w:val="000000"/>
          <w:sz w:val="26"/>
          <w:szCs w:val="26"/>
        </w:rPr>
        <w:t>анн</w:t>
      </w:r>
      <w:r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="009A7A44">
        <w:rPr>
          <w:rFonts w:ascii="Times New Roman" w:hAnsi="Times New Roman" w:cs="Times New Roman"/>
          <w:color w:val="000000"/>
          <w:sz w:val="26"/>
          <w:szCs w:val="26"/>
        </w:rPr>
        <w:t xml:space="preserve"> работ</w:t>
      </w:r>
      <w:r>
        <w:rPr>
          <w:rFonts w:ascii="Times New Roman" w:hAnsi="Times New Roman" w:cs="Times New Roman"/>
          <w:color w:val="000000"/>
          <w:sz w:val="26"/>
          <w:szCs w:val="26"/>
        </w:rPr>
        <w:t>ы -</w:t>
      </w:r>
      <w:r w:rsidR="009A7A4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проектирование схем</w:t>
      </w:r>
      <w:r w:rsidR="009A7A44">
        <w:rPr>
          <w:rFonts w:ascii="Times New Roman" w:hAnsi="Times New Roman" w:cs="Times New Roman"/>
          <w:color w:val="000000"/>
          <w:sz w:val="26"/>
          <w:szCs w:val="26"/>
        </w:rPr>
        <w:t xml:space="preserve"> быстродействующих КМОП преобразователей уровней сигнал</w:t>
      </w:r>
      <w:r>
        <w:rPr>
          <w:rFonts w:ascii="Times New Roman" w:hAnsi="Times New Roman" w:cs="Times New Roman"/>
          <w:color w:val="000000"/>
          <w:sz w:val="26"/>
          <w:szCs w:val="26"/>
        </w:rPr>
        <w:t>ов для таких сложных систем</w:t>
      </w:r>
      <w:r w:rsidR="009A7A44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5D1A79" w:rsidRDefault="009A7A44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Пояснительная записка состоит из введения,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тре</w:t>
      </w:r>
      <w:r>
        <w:rPr>
          <w:rFonts w:ascii="Times New Roman" w:hAnsi="Times New Roman" w:cs="Times New Roman"/>
          <w:color w:val="000000"/>
          <w:sz w:val="26"/>
          <w:szCs w:val="26"/>
        </w:rPr>
        <w:t>х глав и вывод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ов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В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первой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главе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описываются существующие </w:t>
      </w:r>
      <w:r w:rsidR="005D1A79">
        <w:rPr>
          <w:rFonts w:ascii="Times New Roman" w:hAnsi="Times New Roman" w:cs="Times New Roman"/>
          <w:color w:val="000000"/>
          <w:sz w:val="26"/>
          <w:szCs w:val="26"/>
        </w:rPr>
        <w:t xml:space="preserve">драйверы, соответствующие им уровни напряжения, а также разработанные для их взаимодействия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 xml:space="preserve">стандартные </w:t>
      </w:r>
      <w:r w:rsidR="005D1A79">
        <w:rPr>
          <w:rFonts w:ascii="Times New Roman" w:hAnsi="Times New Roman" w:cs="Times New Roman"/>
          <w:color w:val="000000"/>
          <w:sz w:val="26"/>
          <w:szCs w:val="26"/>
        </w:rPr>
        <w:t>интерфейсные решения.</w:t>
      </w:r>
    </w:p>
    <w:p w:rsidR="009A7A44" w:rsidRDefault="008C44C4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Во второй главе представлены разработанные в САПР</w:t>
      </w:r>
      <w:r w:rsidRPr="008C44C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OrCad</w:t>
      </w:r>
      <w:r w:rsidRPr="008C44C4">
        <w:rPr>
          <w:rFonts w:ascii="Times New Roman" w:hAnsi="Times New Roman" w:cs="Times New Roman"/>
          <w:color w:val="000000"/>
          <w:sz w:val="26"/>
          <w:szCs w:val="26"/>
        </w:rPr>
        <w:t xml:space="preserve"> 16.6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встроенные решения преобразователей цифровых уровней.</w:t>
      </w:r>
      <w:r w:rsidR="005D1A7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Представлены полученные расчетным путем графики входных и выходных сигналов п</w:t>
      </w:r>
      <w:r w:rsidR="00CF4A9C">
        <w:rPr>
          <w:rFonts w:ascii="Times New Roman" w:hAnsi="Times New Roman" w:cs="Times New Roman"/>
          <w:color w:val="000000"/>
          <w:sz w:val="26"/>
          <w:szCs w:val="26"/>
        </w:rPr>
        <w:t>реобразователей уровней.</w:t>
      </w:r>
    </w:p>
    <w:p w:rsidR="00CF4A9C" w:rsidRDefault="00CF4A9C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В третьей главе представлены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результаты проектировани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интерфейсных схем, выполненных по КМОП технологии. Описаны особенности их работы,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приведены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расчетные данные и варианты применения преобразователей уровней.</w:t>
      </w:r>
    </w:p>
    <w:p w:rsidR="003D178A" w:rsidRPr="009A7A44" w:rsidRDefault="003D178A" w:rsidP="00CF4A9C">
      <w:pPr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ыводы содержат перечисление спроектированных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преобразовател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ей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для систем с двумя питающими напряжениями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 xml:space="preserve"> 1,8 В и 2,5 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="001A5C12">
        <w:rPr>
          <w:rFonts w:ascii="Times New Roman" w:hAnsi="Times New Roman" w:cs="Times New Roman"/>
          <w:color w:val="000000"/>
          <w:sz w:val="26"/>
          <w:szCs w:val="26"/>
        </w:rPr>
        <w:t>а также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достигнутые скорости их работы.</w:t>
      </w:r>
    </w:p>
    <w:p w:rsidR="003623D4" w:rsidRDefault="003623D4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3623D4" w:rsidRDefault="003623D4" w:rsidP="00BC6342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713BB6" w:rsidRDefault="00713BB6" w:rsidP="00AA7F00">
      <w:pPr>
        <w:pStyle w:val="1"/>
      </w:pPr>
      <w:bookmarkStart w:id="0" w:name="_Toc504511913"/>
      <w:r w:rsidRPr="00A74BF6">
        <w:t>Глава 1. Параметры сигналов в СБИС типа система на кристалле</w:t>
      </w:r>
      <w:bookmarkEnd w:id="0"/>
    </w:p>
    <w:p w:rsidR="00AA7F00" w:rsidRPr="00A74BF6" w:rsidRDefault="00AA7F00" w:rsidP="00AA7F00">
      <w:pPr>
        <w:pStyle w:val="1"/>
      </w:pPr>
    </w:p>
    <w:p w:rsidR="00713BB6" w:rsidRPr="00AA7F00" w:rsidRDefault="00A74BF6" w:rsidP="00AA7F00">
      <w:pPr>
        <w:pStyle w:val="a"/>
      </w:pPr>
      <w:r w:rsidRPr="00AA7F00">
        <w:t xml:space="preserve">     </w:t>
      </w:r>
      <w:bookmarkStart w:id="1" w:name="_Toc504511914"/>
      <w:r w:rsidR="00713BB6" w:rsidRPr="00AA7F00">
        <w:t>Типовая структура СБИС типа система на кристалле</w:t>
      </w:r>
      <w:bookmarkEnd w:id="1"/>
    </w:p>
    <w:p w:rsidR="00F73E91" w:rsidRDefault="00F73E91" w:rsidP="00BC634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F73E91">
        <w:rPr>
          <w:rFonts w:ascii="Times New Roman" w:hAnsi="Times New Roman" w:cs="Times New Roman"/>
          <w:sz w:val="26"/>
          <w:szCs w:val="26"/>
        </w:rPr>
        <w:t xml:space="preserve">[1] </w:t>
      </w:r>
      <w:r>
        <w:rPr>
          <w:rFonts w:ascii="Times New Roman" w:hAnsi="Times New Roman" w:cs="Times New Roman"/>
          <w:sz w:val="26"/>
          <w:szCs w:val="26"/>
        </w:rPr>
        <w:t xml:space="preserve">рассмотрена типовая структура </w:t>
      </w:r>
      <w:r w:rsidR="00AE0F1B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</w:rPr>
        <w:t xml:space="preserve">БИС типа </w:t>
      </w:r>
      <w:r w:rsidRPr="00F73E91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система на кристалле</w:t>
      </w:r>
      <w:r w:rsidRPr="00F73E91">
        <w:rPr>
          <w:rFonts w:ascii="Times New Roman" w:hAnsi="Times New Roman" w:cs="Times New Roman"/>
          <w:sz w:val="26"/>
          <w:szCs w:val="26"/>
        </w:rPr>
        <w:t xml:space="preserve">” </w:t>
      </w:r>
      <w:r w:rsidR="00AE0F1B">
        <w:rPr>
          <w:rFonts w:ascii="Times New Roman" w:hAnsi="Times New Roman" w:cs="Times New Roman"/>
          <w:sz w:val="26"/>
          <w:szCs w:val="26"/>
        </w:rPr>
        <w:t xml:space="preserve">(СнК, англ. </w:t>
      </w:r>
      <w:r w:rsidR="00AE0F1B">
        <w:rPr>
          <w:rFonts w:ascii="Times New Roman" w:hAnsi="Times New Roman" w:cs="Times New Roman"/>
          <w:sz w:val="26"/>
          <w:szCs w:val="26"/>
          <w:lang w:val="en-US"/>
        </w:rPr>
        <w:t>SystemonChip</w:t>
      </w:r>
      <w:r w:rsidR="00AE0F1B" w:rsidRPr="00EB5210">
        <w:rPr>
          <w:rFonts w:ascii="Times New Roman" w:hAnsi="Times New Roman" w:cs="Times New Roman"/>
          <w:sz w:val="26"/>
          <w:szCs w:val="26"/>
        </w:rPr>
        <w:t xml:space="preserve">, </w:t>
      </w:r>
      <w:r w:rsidR="00AE0F1B">
        <w:rPr>
          <w:rFonts w:ascii="Times New Roman" w:hAnsi="Times New Roman" w:cs="Times New Roman"/>
          <w:sz w:val="26"/>
          <w:szCs w:val="26"/>
          <w:lang w:val="en-US"/>
        </w:rPr>
        <w:t>SoC</w:t>
      </w:r>
      <w:r w:rsidR="00AE0F1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и дается следующее ее определение</w:t>
      </w:r>
      <w:r w:rsidRPr="00F73E91">
        <w:rPr>
          <w:rFonts w:ascii="Times New Roman" w:hAnsi="Times New Roman" w:cs="Times New Roman"/>
          <w:sz w:val="26"/>
          <w:szCs w:val="26"/>
        </w:rPr>
        <w:t>:</w:t>
      </w:r>
    </w:p>
    <w:p w:rsidR="00AE0F1B" w:rsidRPr="00F73E91" w:rsidRDefault="00AE0F1B" w:rsidP="00BC6342">
      <w:pPr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Pr="00AE0F1B">
        <w:rPr>
          <w:rFonts w:ascii="Times New Roman" w:hAnsi="Times New Roman" w:cs="Times New Roman"/>
          <w:sz w:val="26"/>
          <w:szCs w:val="26"/>
        </w:rPr>
        <w:t xml:space="preserve">истема на кристалле — это СБИС, интегрирующая на кристалле различные функциональные блоки, которые образуют законченное изделие для автономного применения в электронной аппаратуре. </w:t>
      </w:r>
    </w:p>
    <w:p w:rsidR="00AE0F1B" w:rsidRDefault="00AE0F1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E0F1B">
        <w:rPr>
          <w:rFonts w:ascii="Times New Roman" w:hAnsi="Times New Roman" w:cs="Times New Roman"/>
          <w:sz w:val="26"/>
          <w:szCs w:val="26"/>
        </w:rPr>
        <w:t>Структура типовой СнК представлена на рис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AE0F1B"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E0F1B" w:rsidRDefault="00AE0F1B" w:rsidP="00BC6342">
      <w:pPr>
        <w:pStyle w:val="a4"/>
        <w:ind w:left="0"/>
        <w:jc w:val="center"/>
        <w:rPr>
          <w:rFonts w:ascii="Times New Roman" w:eastAsia="Calibri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3810000" cy="2990850"/>
            <wp:effectExtent l="19050" t="0" r="0" b="0"/>
            <wp:docPr id="30" name="Рисунок 1" descr="http://www.russianelectronics.ru/files/40316/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ssianelectronics.ru/files/40316/r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1B" w:rsidRPr="00AE0F1B" w:rsidRDefault="00AE0F1B" w:rsidP="00BC6342">
      <w:pPr>
        <w:pStyle w:val="2"/>
        <w:spacing w:before="0" w:after="240"/>
        <w:jc w:val="center"/>
        <w:rPr>
          <w:rFonts w:ascii="Times New Roman" w:hAnsi="Times New Roman" w:cs="Times New Roman"/>
          <w:b w:val="0"/>
          <w:bCs w:val="0"/>
          <w:color w:val="626161"/>
        </w:rPr>
      </w:pPr>
      <w:r w:rsidRPr="00AE0F1B">
        <w:rPr>
          <w:rFonts w:ascii="Times New Roman" w:hAnsi="Times New Roman" w:cs="Times New Roman"/>
          <w:b w:val="0"/>
          <w:bCs w:val="0"/>
          <w:color w:val="626161"/>
        </w:rPr>
        <w:t>Рис. 1. Структура типовой системы на кристалле</w:t>
      </w:r>
    </w:p>
    <w:p w:rsidR="00AE0F1B" w:rsidRDefault="00AE0F1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E0F1B">
        <w:rPr>
          <w:rFonts w:ascii="Times New Roman" w:hAnsi="Times New Roman" w:cs="Times New Roman"/>
          <w:sz w:val="26"/>
          <w:szCs w:val="26"/>
        </w:rPr>
        <w:t>Современная микроэлектронная технология обеспечивает следующие варианты реализации СнК:</w:t>
      </w:r>
    </w:p>
    <w:p w:rsidR="00AE0F1B" w:rsidRPr="00AE0F1B" w:rsidRDefault="00AE0F1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E0F1B">
        <w:rPr>
          <w:rFonts w:ascii="Times New Roman" w:hAnsi="Times New Roman" w:cs="Times New Roman"/>
          <w:sz w:val="26"/>
          <w:szCs w:val="26"/>
        </w:rPr>
        <w:t>– в виде заказной СБИС (ASIC); </w:t>
      </w:r>
    </w:p>
    <w:p w:rsidR="00AE0F1B" w:rsidRPr="00AE0F1B" w:rsidRDefault="00AE0F1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AE0F1B">
        <w:rPr>
          <w:rFonts w:ascii="Times New Roman" w:hAnsi="Times New Roman" w:cs="Times New Roman"/>
          <w:sz w:val="26"/>
          <w:szCs w:val="26"/>
        </w:rPr>
        <w:t>– на базе ПЛИС высокой интеграции (FPGA).</w:t>
      </w:r>
    </w:p>
    <w:p w:rsidR="00AE0F1B" w:rsidRDefault="00AE0F1B" w:rsidP="00BC6342">
      <w:pPr>
        <w:pStyle w:val="a4"/>
        <w:ind w:left="0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713BB6" w:rsidRPr="00736AD4" w:rsidRDefault="00AE0F1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>В системе на кристалле разные блоки используют разное напряжение питания</w:t>
      </w:r>
      <w:r w:rsidRPr="00AE0F1B">
        <w:rPr>
          <w:rFonts w:ascii="Times New Roman" w:eastAsia="Calibri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ц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ифровое ядро </w:t>
      </w:r>
      <w:r>
        <w:rPr>
          <w:rFonts w:ascii="Times New Roman" w:hAnsi="Times New Roman" w:cs="Times New Roman"/>
          <w:sz w:val="26"/>
          <w:szCs w:val="26"/>
        </w:rPr>
        <w:t>использует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низк</w:t>
      </w:r>
      <w:r>
        <w:rPr>
          <w:rFonts w:ascii="Times New Roman" w:hAnsi="Times New Roman" w:cs="Times New Roman"/>
          <w:sz w:val="26"/>
          <w:szCs w:val="26"/>
        </w:rPr>
        <w:t>ое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напряжение питания (0,9…1,8 В в зависимости от используемой технологии)</w:t>
      </w:r>
      <w:r w:rsidR="0060004E">
        <w:rPr>
          <w:rFonts w:ascii="Times New Roman" w:hAnsi="Times New Roman" w:cs="Times New Roman"/>
          <w:sz w:val="26"/>
          <w:szCs w:val="26"/>
        </w:rPr>
        <w:t>,а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периферия </w:t>
      </w:r>
      <w:r w:rsidR="0060004E">
        <w:rPr>
          <w:rFonts w:ascii="Times New Roman" w:hAnsi="Times New Roman" w:cs="Times New Roman"/>
          <w:sz w:val="26"/>
          <w:szCs w:val="26"/>
        </w:rPr>
        <w:t>-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повышенн</w:t>
      </w:r>
      <w:r w:rsidR="0060004E">
        <w:rPr>
          <w:rFonts w:ascii="Times New Roman" w:hAnsi="Times New Roman" w:cs="Times New Roman"/>
          <w:sz w:val="26"/>
          <w:szCs w:val="26"/>
        </w:rPr>
        <w:t>ое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питание (1,8…</w:t>
      </w:r>
      <w:r w:rsidR="000626A6">
        <w:rPr>
          <w:rFonts w:ascii="Times New Roman" w:hAnsi="Times New Roman" w:cs="Times New Roman"/>
          <w:sz w:val="26"/>
          <w:szCs w:val="26"/>
        </w:rPr>
        <w:t>3,3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В). В ядре используются недифференциальные сигналы (для снижения потребляемой мощности при сниженном уровне помех) со стандартными цифровыми уровнями, в периферийной части – ча</w:t>
      </w:r>
      <w:r w:rsidR="0060004E">
        <w:rPr>
          <w:rFonts w:ascii="Times New Roman" w:hAnsi="Times New Roman" w:cs="Times New Roman"/>
          <w:sz w:val="26"/>
          <w:szCs w:val="26"/>
        </w:rPr>
        <w:t>ще</w:t>
      </w:r>
      <w:r w:rsidR="0060004E" w:rsidRPr="00EF72E1">
        <w:rPr>
          <w:rFonts w:ascii="Times New Roman" w:hAnsi="Times New Roman" w:cs="Times New Roman"/>
          <w:sz w:val="26"/>
          <w:szCs w:val="26"/>
        </w:rPr>
        <w:t xml:space="preserve">дифференциальные </w:t>
      </w:r>
      <w:r w:rsidR="00713BB6" w:rsidRPr="00EF72E1">
        <w:rPr>
          <w:rFonts w:ascii="Times New Roman" w:hAnsi="Times New Roman" w:cs="Times New Roman"/>
          <w:sz w:val="26"/>
          <w:szCs w:val="26"/>
        </w:rPr>
        <w:t>сигналы</w:t>
      </w:r>
      <w:r w:rsidR="0060004E">
        <w:rPr>
          <w:rFonts w:ascii="Times New Roman" w:hAnsi="Times New Roman" w:cs="Times New Roman"/>
          <w:sz w:val="26"/>
          <w:szCs w:val="26"/>
        </w:rPr>
        <w:t>.У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ровни </w:t>
      </w:r>
      <w:r w:rsidR="0060004E">
        <w:rPr>
          <w:rFonts w:ascii="Times New Roman" w:hAnsi="Times New Roman" w:cs="Times New Roman"/>
          <w:sz w:val="26"/>
          <w:szCs w:val="26"/>
        </w:rPr>
        <w:t xml:space="preserve">внутренних 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сигналов </w:t>
      </w:r>
      <w:r w:rsidR="0060004E">
        <w:rPr>
          <w:rFonts w:ascii="Times New Roman" w:hAnsi="Times New Roman" w:cs="Times New Roman"/>
          <w:sz w:val="26"/>
          <w:szCs w:val="26"/>
        </w:rPr>
        <w:t>-</w:t>
      </w:r>
      <w:r w:rsidR="00713BB6" w:rsidRPr="00EF72E1">
        <w:rPr>
          <w:rFonts w:ascii="Times New Roman" w:hAnsi="Times New Roman" w:cs="Times New Roman"/>
          <w:sz w:val="26"/>
          <w:szCs w:val="26"/>
        </w:rPr>
        <w:t xml:space="preserve"> стандартные цифровые, </w:t>
      </w:r>
      <w:r w:rsidR="0060004E">
        <w:rPr>
          <w:rFonts w:ascii="Times New Roman" w:hAnsi="Times New Roman" w:cs="Times New Roman"/>
          <w:sz w:val="26"/>
          <w:szCs w:val="26"/>
        </w:rPr>
        <w:t xml:space="preserve">уровни внешних сигналов приемопередатчиков </w:t>
      </w:r>
      <w:r w:rsidR="00713BB6" w:rsidRPr="00EF72E1">
        <w:rPr>
          <w:rFonts w:ascii="Times New Roman" w:hAnsi="Times New Roman" w:cs="Times New Roman"/>
          <w:sz w:val="26"/>
          <w:szCs w:val="26"/>
        </w:rPr>
        <w:t>- интерфейсные, сниженные из-за использования согласующих нагрузок.Частоты сигналов могут достигать нескольких ГГц</w:t>
      </w:r>
      <w:r w:rsidR="0060004E">
        <w:rPr>
          <w:rFonts w:ascii="Times New Roman" w:hAnsi="Times New Roman" w:cs="Times New Roman"/>
          <w:sz w:val="26"/>
          <w:szCs w:val="26"/>
        </w:rPr>
        <w:t xml:space="preserve"> и </w:t>
      </w:r>
      <w:r w:rsidR="0060004E">
        <w:rPr>
          <w:rFonts w:ascii="Times New Roman" w:hAnsi="Times New Roman" w:cs="Times New Roman"/>
          <w:sz w:val="26"/>
          <w:szCs w:val="26"/>
        </w:rPr>
        <w:lastRenderedPageBreak/>
        <w:t>необходимы специальные устройства – преобразователи или схемы сдвига уровней (</w:t>
      </w:r>
      <w:r w:rsidR="0060004E">
        <w:rPr>
          <w:rFonts w:ascii="Times New Roman" w:hAnsi="Times New Roman" w:cs="Times New Roman"/>
          <w:sz w:val="26"/>
          <w:szCs w:val="26"/>
          <w:lang w:val="en-US"/>
        </w:rPr>
        <w:t>shifters</w:t>
      </w:r>
      <w:r w:rsidR="0060004E" w:rsidRPr="0060004E">
        <w:rPr>
          <w:rFonts w:ascii="Times New Roman" w:hAnsi="Times New Roman" w:cs="Times New Roman"/>
          <w:sz w:val="26"/>
          <w:szCs w:val="26"/>
        </w:rPr>
        <w:t>)</w:t>
      </w:r>
      <w:r w:rsidR="0060004E">
        <w:rPr>
          <w:rFonts w:ascii="Times New Roman" w:hAnsi="Times New Roman" w:cs="Times New Roman"/>
          <w:sz w:val="26"/>
          <w:szCs w:val="26"/>
        </w:rPr>
        <w:t xml:space="preserve"> – для осуществления связей внутри и вне СнК</w:t>
      </w:r>
      <w:r w:rsidR="00736AD4">
        <w:rPr>
          <w:rFonts w:ascii="Times New Roman" w:hAnsi="Times New Roman" w:cs="Times New Roman"/>
          <w:sz w:val="26"/>
          <w:szCs w:val="26"/>
        </w:rPr>
        <w:t>.</w:t>
      </w:r>
    </w:p>
    <w:p w:rsidR="00B022FD" w:rsidRDefault="00B022FD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022FD" w:rsidRPr="00844CFB" w:rsidRDefault="00B022FD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рис.2 приведена в качестве примера структура </w:t>
      </w:r>
      <w:r>
        <w:rPr>
          <w:rFonts w:ascii="Times New Roman" w:hAnsi="Times New Roman" w:cs="Times New Roman"/>
          <w:sz w:val="26"/>
          <w:szCs w:val="26"/>
          <w:lang w:val="en-US"/>
        </w:rPr>
        <w:t>FPGA</w:t>
      </w:r>
      <w:r>
        <w:rPr>
          <w:rFonts w:ascii="Times New Roman" w:hAnsi="Times New Roman" w:cs="Times New Roman"/>
          <w:sz w:val="26"/>
          <w:szCs w:val="26"/>
        </w:rPr>
        <w:t xml:space="preserve">серии </w:t>
      </w:r>
      <w:r>
        <w:rPr>
          <w:rFonts w:ascii="Times New Roman" w:hAnsi="Times New Roman" w:cs="Times New Roman"/>
          <w:sz w:val="26"/>
          <w:szCs w:val="26"/>
          <w:lang w:val="en-US"/>
        </w:rPr>
        <w:t>StratixIV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фирмы </w:t>
      </w:r>
      <w:r>
        <w:rPr>
          <w:rFonts w:ascii="Times New Roman" w:hAnsi="Times New Roman" w:cs="Times New Roman"/>
          <w:sz w:val="26"/>
          <w:szCs w:val="26"/>
          <w:lang w:val="en-US"/>
        </w:rPr>
        <w:t>Altera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B022FD">
        <w:rPr>
          <w:rFonts w:ascii="Times New Roman" w:hAnsi="Times New Roman" w:cs="Times New Roman"/>
          <w:sz w:val="26"/>
          <w:szCs w:val="26"/>
        </w:rPr>
        <w:t>[2]</w:t>
      </w:r>
      <w:r>
        <w:rPr>
          <w:rFonts w:ascii="Times New Roman" w:hAnsi="Times New Roman" w:cs="Times New Roman"/>
          <w:sz w:val="26"/>
          <w:szCs w:val="26"/>
        </w:rPr>
        <w:t>, как совокупность разных функциональных блоков.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="00736AD4">
        <w:rPr>
          <w:rFonts w:ascii="Times New Roman" w:hAnsi="Times New Roman" w:cs="Times New Roman"/>
          <w:sz w:val="26"/>
          <w:szCs w:val="26"/>
        </w:rPr>
        <w:t>Можно отметить размещение на кристалле кроме цифровых блоков большого числа периферийных приемопередатчиков</w:t>
      </w:r>
      <w:r w:rsidR="00BC6342">
        <w:rPr>
          <w:rFonts w:ascii="Times New Roman" w:hAnsi="Times New Roman" w:cs="Times New Roman"/>
          <w:sz w:val="26"/>
          <w:szCs w:val="26"/>
        </w:rPr>
        <w:t xml:space="preserve"> со скоростями передачи до 8</w:t>
      </w:r>
      <w:r w:rsidR="00BC6342" w:rsidRPr="00BC6342">
        <w:rPr>
          <w:rFonts w:ascii="Times New Roman" w:hAnsi="Times New Roman" w:cs="Times New Roman"/>
          <w:sz w:val="26"/>
          <w:szCs w:val="26"/>
        </w:rPr>
        <w:t>,</w:t>
      </w:r>
      <w:r w:rsidR="00BC6342">
        <w:rPr>
          <w:rFonts w:ascii="Times New Roman" w:hAnsi="Times New Roman" w:cs="Times New Roman"/>
          <w:sz w:val="26"/>
          <w:szCs w:val="26"/>
        </w:rPr>
        <w:t>5 Гбит</w:t>
      </w:r>
      <w:r w:rsidR="00BC6342" w:rsidRPr="00BC6342">
        <w:rPr>
          <w:rFonts w:ascii="Times New Roman" w:hAnsi="Times New Roman" w:cs="Times New Roman"/>
          <w:sz w:val="26"/>
          <w:szCs w:val="26"/>
        </w:rPr>
        <w:t>/</w:t>
      </w:r>
      <w:r w:rsidR="00BC6342">
        <w:rPr>
          <w:rFonts w:ascii="Times New Roman" w:hAnsi="Times New Roman" w:cs="Times New Roman"/>
          <w:sz w:val="26"/>
          <w:szCs w:val="26"/>
        </w:rPr>
        <w:t xml:space="preserve">с. </w:t>
      </w:r>
      <w:r w:rsidR="00844CFB">
        <w:rPr>
          <w:rFonts w:ascii="Times New Roman" w:hAnsi="Times New Roman" w:cs="Times New Roman"/>
          <w:sz w:val="26"/>
          <w:szCs w:val="26"/>
        </w:rPr>
        <w:t xml:space="preserve">Типовая организация системы питания </w:t>
      </w:r>
      <w:r w:rsidR="00844CFB">
        <w:rPr>
          <w:rFonts w:ascii="Times New Roman" w:hAnsi="Times New Roman" w:cs="Times New Roman"/>
          <w:sz w:val="26"/>
          <w:szCs w:val="26"/>
          <w:lang w:val="en-US"/>
        </w:rPr>
        <w:t>FPGA</w:t>
      </w:r>
      <w:r w:rsidR="00844CFB">
        <w:rPr>
          <w:rFonts w:ascii="Times New Roman" w:hAnsi="Times New Roman" w:cs="Times New Roman"/>
          <w:sz w:val="26"/>
          <w:szCs w:val="26"/>
        </w:rPr>
        <w:t xml:space="preserve"> приведена на рис.3 </w:t>
      </w:r>
      <w:r w:rsidR="00844CFB" w:rsidRPr="00736AD4">
        <w:rPr>
          <w:rFonts w:ascii="Times New Roman" w:hAnsi="Times New Roman" w:cs="Times New Roman"/>
          <w:sz w:val="26"/>
          <w:szCs w:val="26"/>
        </w:rPr>
        <w:t>[3]</w:t>
      </w:r>
      <w:r w:rsidR="00844CFB">
        <w:rPr>
          <w:rFonts w:ascii="Times New Roman" w:hAnsi="Times New Roman" w:cs="Times New Roman"/>
          <w:sz w:val="26"/>
          <w:szCs w:val="26"/>
        </w:rPr>
        <w:t>.</w:t>
      </w:r>
      <w:r w:rsidR="00736AD4">
        <w:rPr>
          <w:rFonts w:ascii="Times New Roman" w:hAnsi="Times New Roman" w:cs="Times New Roman"/>
          <w:sz w:val="26"/>
          <w:szCs w:val="26"/>
        </w:rPr>
        <w:t xml:space="preserve"> В данном случае СнК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="00EB5210">
        <w:rPr>
          <w:rFonts w:ascii="Times New Roman" w:hAnsi="Times New Roman" w:cs="Times New Roman"/>
          <w:sz w:val="26"/>
          <w:szCs w:val="26"/>
        </w:rPr>
        <w:t>использу</w:t>
      </w:r>
      <w:r w:rsidR="00736AD4">
        <w:rPr>
          <w:rFonts w:ascii="Times New Roman" w:hAnsi="Times New Roman" w:cs="Times New Roman"/>
          <w:sz w:val="26"/>
          <w:szCs w:val="26"/>
        </w:rPr>
        <w:t xml:space="preserve">ет три разных номинальных напряжения питания </w:t>
      </w:r>
      <w:r w:rsidR="00736AD4" w:rsidRPr="00736AD4">
        <w:rPr>
          <w:rFonts w:ascii="Times New Roman" w:hAnsi="Times New Roman" w:cs="Times New Roman"/>
          <w:sz w:val="26"/>
          <w:szCs w:val="26"/>
        </w:rPr>
        <w:t xml:space="preserve">1/1,8/3 </w:t>
      </w:r>
      <w:r w:rsidR="00736AD4">
        <w:rPr>
          <w:rFonts w:ascii="Times New Roman" w:hAnsi="Times New Roman" w:cs="Times New Roman"/>
          <w:sz w:val="26"/>
          <w:szCs w:val="26"/>
        </w:rPr>
        <w:t>В.</w:t>
      </w:r>
    </w:p>
    <w:p w:rsidR="00B022FD" w:rsidRDefault="00B022FD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022FD" w:rsidRDefault="00B022FD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343150"/>
            <wp:effectExtent l="19050" t="0" r="3175" b="0"/>
            <wp:docPr id="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FB" w:rsidRDefault="00844CFB" w:rsidP="00BC6342">
      <w:pPr>
        <w:pStyle w:val="a4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 Структура </w:t>
      </w:r>
      <w:r>
        <w:rPr>
          <w:rFonts w:ascii="Times New Roman" w:hAnsi="Times New Roman" w:cs="Times New Roman"/>
          <w:sz w:val="26"/>
          <w:szCs w:val="26"/>
          <w:lang w:val="en-US"/>
        </w:rPr>
        <w:t>FPGA</w:t>
      </w:r>
      <w:r>
        <w:rPr>
          <w:rFonts w:ascii="Times New Roman" w:hAnsi="Times New Roman" w:cs="Times New Roman"/>
          <w:sz w:val="26"/>
          <w:szCs w:val="26"/>
        </w:rPr>
        <w:t xml:space="preserve">серии </w:t>
      </w:r>
      <w:r>
        <w:rPr>
          <w:rFonts w:ascii="Times New Roman" w:hAnsi="Times New Roman" w:cs="Times New Roman"/>
          <w:sz w:val="26"/>
          <w:szCs w:val="26"/>
          <w:lang w:val="en-US"/>
        </w:rPr>
        <w:t>StratixIV</w:t>
      </w:r>
    </w:p>
    <w:p w:rsidR="00844CFB" w:rsidRPr="00EF72E1" w:rsidRDefault="00844CFB" w:rsidP="00BC6342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022FD" w:rsidRPr="00EB5210" w:rsidRDefault="00B022FD" w:rsidP="00BC6342">
      <w:pPr>
        <w:pStyle w:val="a4"/>
        <w:ind w:left="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B022FD" w:rsidRDefault="00B022FD" w:rsidP="00BC6342">
      <w:pPr>
        <w:pStyle w:val="a4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276600" cy="2876550"/>
            <wp:effectExtent l="19050" t="0" r="0" b="0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528" t="12834" r="22360" b="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FD" w:rsidRDefault="00B022FD" w:rsidP="00BC6342">
      <w:pPr>
        <w:pStyle w:val="a4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 </w:t>
      </w:r>
      <w:r w:rsidR="00844CFB">
        <w:rPr>
          <w:rFonts w:ascii="Times New Roman" w:hAnsi="Times New Roman" w:cs="Times New Roman"/>
          <w:sz w:val="26"/>
          <w:szCs w:val="26"/>
        </w:rPr>
        <w:t xml:space="preserve">Типовая организация системы питания </w:t>
      </w:r>
      <w:r w:rsidR="00844CFB">
        <w:rPr>
          <w:rFonts w:ascii="Times New Roman" w:hAnsi="Times New Roman" w:cs="Times New Roman"/>
          <w:sz w:val="26"/>
          <w:szCs w:val="26"/>
          <w:lang w:val="en-US"/>
        </w:rPr>
        <w:t>FPGA</w:t>
      </w:r>
    </w:p>
    <w:p w:rsidR="00736AD4" w:rsidRDefault="00736AD4" w:rsidP="00BC6342">
      <w:pPr>
        <w:pStyle w:val="a4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844CFB" w:rsidRPr="00E54638" w:rsidRDefault="00E54638" w:rsidP="00BC6342">
      <w:pPr>
        <w:pStyle w:val="a4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13BB6" w:rsidRPr="00EF72E1" w:rsidRDefault="00713BB6" w:rsidP="00BC6342">
      <w:pPr>
        <w:pStyle w:val="a4"/>
        <w:ind w:left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Т</w:t>
      </w:r>
      <w:r w:rsidR="0060004E">
        <w:rPr>
          <w:rFonts w:ascii="Times New Roman" w:hAnsi="Times New Roman" w:cs="Times New Roman"/>
          <w:sz w:val="26"/>
          <w:szCs w:val="26"/>
        </w:rPr>
        <w:t>аким образом</w:t>
      </w:r>
      <w:r w:rsidRPr="00EF72E1">
        <w:rPr>
          <w:rFonts w:ascii="Times New Roman" w:hAnsi="Times New Roman" w:cs="Times New Roman"/>
          <w:sz w:val="26"/>
          <w:szCs w:val="26"/>
        </w:rPr>
        <w:t xml:space="preserve">, цель работы – проектирование встроенных </w:t>
      </w:r>
      <w:r w:rsidRPr="00EF72E1">
        <w:rPr>
          <w:rFonts w:ascii="Times New Roman" w:hAnsi="Times New Roman" w:cs="Times New Roman"/>
          <w:color w:val="000000"/>
          <w:sz w:val="26"/>
          <w:szCs w:val="26"/>
        </w:rPr>
        <w:t xml:space="preserve">быстродействующих КМОП преобразователей уровней сигналов с повышением или понижением </w:t>
      </w:r>
      <w:r w:rsidRPr="00EF72E1">
        <w:rPr>
          <w:rFonts w:ascii="Times New Roman" w:hAnsi="Times New Roman" w:cs="Times New Roman"/>
          <w:color w:val="000000"/>
          <w:sz w:val="26"/>
          <w:szCs w:val="26"/>
        </w:rPr>
        <w:lastRenderedPageBreak/>
        <w:t>уровней в зависимости от направления передачи (от ядра к периферии или обратно).</w:t>
      </w:r>
      <w:r w:rsidR="00FD78D4">
        <w:rPr>
          <w:rFonts w:ascii="Times New Roman" w:hAnsi="Times New Roman" w:cs="Times New Roman"/>
          <w:color w:val="000000"/>
          <w:sz w:val="26"/>
          <w:szCs w:val="26"/>
        </w:rPr>
        <w:t xml:space="preserve"> Полезна реализация опции преобразования не дифференциальных сигналов в дифференциальные и наоборот.</w:t>
      </w:r>
    </w:p>
    <w:p w:rsidR="00492012" w:rsidRDefault="00492012" w:rsidP="00BC6342">
      <w:pPr>
        <w:pStyle w:val="a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:rsidR="00E41D6F" w:rsidRPr="00EF72E1" w:rsidRDefault="00E41D6F" w:rsidP="00BC6342">
      <w:pPr>
        <w:pStyle w:val="a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E41D6F" w:rsidRPr="00EF72E1" w:rsidRDefault="00BC6342" w:rsidP="00AA7F00">
      <w:pPr>
        <w:pStyle w:val="a"/>
      </w:pPr>
      <w:r>
        <w:t xml:space="preserve"> </w:t>
      </w:r>
      <w:r w:rsidR="00AA7F00">
        <w:t xml:space="preserve">   </w:t>
      </w:r>
      <w:bookmarkStart w:id="2" w:name="_Toc504511915"/>
      <w:r>
        <w:t>Типовые цифровые и интерфейсные уровни сигналов</w:t>
      </w:r>
      <w:bookmarkEnd w:id="2"/>
    </w:p>
    <w:p w:rsidR="00E41D6F" w:rsidRPr="00EF72E1" w:rsidRDefault="00E41D6F" w:rsidP="00BC6342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Примерами развитых систем на кристаллах, включающих аналоговые, цифровые, смешанные и интерфейсные блоки, использующими в разных  блоках разные напряжения питания и, соответственно, уровни сигналов, являются программируемые логические матрицы (ПЛИС,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FPGA</w:t>
      </w:r>
      <w:r w:rsidRPr="00EF72E1">
        <w:rPr>
          <w:rFonts w:ascii="Times New Roman" w:hAnsi="Times New Roman" w:cs="Times New Roman"/>
          <w:sz w:val="26"/>
          <w:szCs w:val="26"/>
        </w:rPr>
        <w:t>). В то время, как транзисторы ядра системы работают при низких уровнях напряжения питания, большинство интерфейсов, с которыми это ядро взаимодействует, имеет более высокие значения напряжений питания</w:t>
      </w:r>
      <w:r w:rsidR="00BC6342">
        <w:rPr>
          <w:rFonts w:ascii="Times New Roman" w:hAnsi="Times New Roman" w:cs="Times New Roman"/>
          <w:sz w:val="26"/>
          <w:szCs w:val="26"/>
        </w:rPr>
        <w:t>, как это показано в п.1.1</w:t>
      </w:r>
      <w:r w:rsidRPr="00EF72E1">
        <w:rPr>
          <w:rFonts w:ascii="Times New Roman" w:hAnsi="Times New Roman" w:cs="Times New Roman"/>
          <w:sz w:val="26"/>
          <w:szCs w:val="26"/>
        </w:rPr>
        <w:t>. Таким образом, на стыках блоков с разными напряжениями питания в системе  могут и должны использоваться схемы преобразователя уровней.  Если напряжение Vds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EF72E1">
        <w:rPr>
          <w:rFonts w:ascii="Times New Roman" w:hAnsi="Times New Roman" w:cs="Times New Roman"/>
          <w:sz w:val="26"/>
          <w:szCs w:val="26"/>
        </w:rPr>
        <w:t>зи)  транзистора становится слишком большим, происходит пробой, вызывающий чрезмерный рост силы тока до тех пор, пока контакт не расплавится. Транзисторы с меньшими размерами имеют более низкое напряжение пробоя. В интерфейсных схемах ввода / вывода часто используются транзисторы с более длинными каналами и более толстыми слоями оксида, выдерживающие и получающее питание от источников с более высокими напряжениями. Транзисторы также могут находиться в стеке для расширения диапазона допустимых значений напряжения питания.</w:t>
      </w:r>
    </w:p>
    <w:p w:rsidR="00E41D6F" w:rsidRPr="00EF72E1" w:rsidRDefault="00E41D6F" w:rsidP="00BC6342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В табл</w:t>
      </w:r>
      <w:r w:rsidRPr="00BC6342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BC6342" w:rsidRPr="00BC6342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типичные логические уровни для одиночных (не дифференциальных) инверторов. Следует заметить, что определения логических уровней несколько различаются между поставщиками. В популярных логических вентилях 74-й серии 1970-х и 1980-х годов использовался стандарт 5-вольтовой транзисторно-транзисторной логики с очень асимметричными логическими уровнями, поскольку выходы сбрасывались в ноль достаточно большим  транзисторным ключом, но подтягивались к питанию более слабым резистором. Стандарт CMOS 5 В был более симметричным. В 1990-х годах начали использоваться низковольтная (3,3 В) логика TTL и CMOS. Биполярные схемы не работают при напряжении питания существенно ниже  3,3 В, поэтому варианты  КМОП логики стали преобладать по мере того, как это напряжение продолжало уменьшаться. Стандарты 5 В CMOS и TTL теперь полностью устарели, но 3,3 В LVCMOS по-прежнему широко поддерживается во многих ПЛИС для совместимости, даже когда ядро работает с гораздо более низким напряжением питания.</w:t>
      </w:r>
    </w:p>
    <w:p w:rsidR="00E41D6F" w:rsidRPr="00EF72E1" w:rsidRDefault="00BC6342" w:rsidP="00BC6342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460375</wp:posOffset>
            </wp:positionV>
            <wp:extent cx="5934075" cy="2247900"/>
            <wp:effectExtent l="19050" t="0" r="9525" b="0"/>
            <wp:wrapTopAndBottom/>
            <wp:docPr id="3" name="Рисунок 2" descr="Tab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>Таблица 1. Напряжения питания, входные и выходные логические уровни для инверторов, выполненных по разным технологиям</w:t>
      </w:r>
      <w:r w:rsidR="00E41D6F" w:rsidRPr="00EF72E1">
        <w:rPr>
          <w:rFonts w:ascii="Times New Roman" w:hAnsi="Times New Roman" w:cs="Times New Roman"/>
          <w:sz w:val="26"/>
          <w:szCs w:val="26"/>
        </w:rPr>
        <w:br/>
      </w:r>
    </w:p>
    <w:p w:rsidR="00E41D6F" w:rsidRPr="00BC6342" w:rsidRDefault="00E41D6F" w:rsidP="00BC6342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C6342">
        <w:rPr>
          <w:rFonts w:ascii="Times New Roman" w:hAnsi="Times New Roman" w:cs="Times New Roman"/>
          <w:sz w:val="26"/>
          <w:szCs w:val="26"/>
        </w:rPr>
        <w:t xml:space="preserve">На рис. </w:t>
      </w:r>
      <w:r w:rsidR="00BC6342">
        <w:rPr>
          <w:rFonts w:ascii="Times New Roman" w:hAnsi="Times New Roman" w:cs="Times New Roman"/>
          <w:sz w:val="26"/>
          <w:szCs w:val="26"/>
        </w:rPr>
        <w:t>4</w:t>
      </w:r>
      <w:r w:rsidRPr="00BC6342">
        <w:rPr>
          <w:rFonts w:ascii="Times New Roman" w:hAnsi="Times New Roman" w:cs="Times New Roman"/>
          <w:sz w:val="26"/>
          <w:szCs w:val="26"/>
        </w:rPr>
        <w:t xml:space="preserve"> показаны некоторые простые преобразователи уровней для микросхем с низким напряжением питания ядра VDDL и более высоким напряжением ввода-вывода VDDH. Выходной драйвер (рис. </w:t>
      </w:r>
      <w:r w:rsidR="00BC6342">
        <w:rPr>
          <w:rFonts w:ascii="Times New Roman" w:hAnsi="Times New Roman" w:cs="Times New Roman"/>
          <w:sz w:val="26"/>
          <w:szCs w:val="26"/>
        </w:rPr>
        <w:t>4</w:t>
      </w:r>
      <w:r w:rsidRPr="00BC6342">
        <w:rPr>
          <w:rFonts w:ascii="Times New Roman" w:hAnsi="Times New Roman" w:cs="Times New Roman"/>
          <w:sz w:val="26"/>
          <w:szCs w:val="26"/>
        </w:rPr>
        <w:t>.а) принимает входное напряжение с относительно низкими уровнями и производит выходное напряжение с более высокими уровнями. Он использует структуру CVSL (Cascode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BC6342">
        <w:rPr>
          <w:rFonts w:ascii="Times New Roman" w:hAnsi="Times New Roman" w:cs="Times New Roman"/>
          <w:sz w:val="26"/>
          <w:szCs w:val="26"/>
        </w:rPr>
        <w:t>Voltage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BC6342">
        <w:rPr>
          <w:rFonts w:ascii="Times New Roman" w:hAnsi="Times New Roman" w:cs="Times New Roman"/>
          <w:sz w:val="26"/>
          <w:szCs w:val="26"/>
        </w:rPr>
        <w:t>Switch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BC6342">
        <w:rPr>
          <w:rFonts w:ascii="Times New Roman" w:hAnsi="Times New Roman" w:cs="Times New Roman"/>
          <w:sz w:val="26"/>
          <w:szCs w:val="26"/>
        </w:rPr>
        <w:t>Logic</w:t>
      </w:r>
      <w:r w:rsidRPr="00BC6342">
        <w:t xml:space="preserve"> – </w:t>
      </w:r>
      <w:r w:rsidRPr="00BC6342">
        <w:rPr>
          <w:rFonts w:ascii="Times New Roman" w:hAnsi="Times New Roman" w:cs="Times New Roman"/>
          <w:sz w:val="26"/>
          <w:szCs w:val="26"/>
        </w:rPr>
        <w:t>логика на каскодах с переключением напряжений), состоящую из четырех высоковольтных транзисторов. Инвертор на рис.</w:t>
      </w:r>
      <w:r w:rsidR="00BC6342">
        <w:rPr>
          <w:rFonts w:ascii="Times New Roman" w:hAnsi="Times New Roman" w:cs="Times New Roman"/>
          <w:sz w:val="26"/>
          <w:szCs w:val="26"/>
        </w:rPr>
        <w:t>4</w:t>
      </w:r>
      <w:r w:rsidRPr="00BC6342">
        <w:rPr>
          <w:rFonts w:ascii="Times New Roman" w:hAnsi="Times New Roman" w:cs="Times New Roman"/>
          <w:sz w:val="26"/>
          <w:szCs w:val="26"/>
        </w:rPr>
        <w:t xml:space="preserve">а использует низковольтные транзисторы и низковольтный источник питания. За выходом Y может следовать высоковольтный инвертор или буфер, чтобы обеспечить более равные времена нарастания / спада. Входной приемник (рис. </w:t>
      </w:r>
      <w:r w:rsidR="00BC6342">
        <w:rPr>
          <w:rFonts w:ascii="Times New Roman" w:hAnsi="Times New Roman" w:cs="Times New Roman"/>
          <w:sz w:val="26"/>
          <w:szCs w:val="26"/>
        </w:rPr>
        <w:t>4</w:t>
      </w:r>
      <w:r w:rsidRPr="00BC6342">
        <w:rPr>
          <w:rFonts w:ascii="Times New Roman" w:hAnsi="Times New Roman" w:cs="Times New Roman"/>
          <w:sz w:val="26"/>
          <w:szCs w:val="26"/>
        </w:rPr>
        <w:t>б) принимает на вход более высокое напряжение и создает меньшее для ядра. Он состоит из простого инвертора, использующего высоковольтные транзисторы, которые могут выдерживать большие напряжения на затворе.</w:t>
      </w:r>
    </w:p>
    <w:p w:rsidR="00E41D6F" w:rsidRPr="00BC6342" w:rsidRDefault="00E41D6F" w:rsidP="00BC6342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E41D6F" w:rsidRPr="00EF72E1" w:rsidRDefault="00E41D6F" w:rsidP="00BC6342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Чтобы избежать необходимости в высоковольтных транзисторах, некоторые драйверы вывода используют транзисторы в стеке. Например, на рис. </w:t>
      </w:r>
      <w:r w:rsidR="00BC6342">
        <w:rPr>
          <w:rFonts w:ascii="Times New Roman" w:hAnsi="Times New Roman" w:cs="Times New Roman"/>
          <w:sz w:val="26"/>
          <w:szCs w:val="26"/>
        </w:rPr>
        <w:t>5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показан </w:t>
      </w:r>
      <w:r w:rsidRPr="00BC6342">
        <w:rPr>
          <w:rFonts w:ascii="Times New Roman" w:hAnsi="Times New Roman" w:cs="Times New Roman"/>
          <w:sz w:val="26"/>
          <w:szCs w:val="26"/>
        </w:rPr>
        <w:t>CVSL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драйвер, работающий с питанием 2,5 В, но имеющий выход в 3.3 В. Внутренние (коммутационные) транзисторы привязаны к источникам питания таким образом, что напряжения V</w:t>
      </w:r>
      <w:r w:rsidRPr="00BC6342">
        <w:rPr>
          <w:rFonts w:ascii="Times New Roman" w:hAnsi="Times New Roman" w:cs="Times New Roman"/>
          <w:sz w:val="26"/>
          <w:szCs w:val="26"/>
        </w:rPr>
        <w:t>GS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V</w:t>
      </w:r>
      <w:r w:rsidRPr="00BC6342">
        <w:rPr>
          <w:rFonts w:ascii="Times New Roman" w:hAnsi="Times New Roman" w:cs="Times New Roman"/>
          <w:sz w:val="26"/>
          <w:szCs w:val="26"/>
        </w:rPr>
        <w:t>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никогда не превышают 2.5 В в каждом отдельном транзисторе, даже если на выходе устанавливается большее напряжение. Если напряжения на коммутационных транзисторах задается снаружи, а не генерируется внутри, система должна изменять их в правильном порядке во избежание повреждения электронной схемы.</w:t>
      </w:r>
    </w:p>
    <w:p w:rsidR="00E41D6F" w:rsidRPr="00EF72E1" w:rsidRDefault="00E41D6F" w:rsidP="00E41D6F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3569335" cy="2031577"/>
            <wp:effectExtent l="19050" t="0" r="0" b="0"/>
            <wp:docPr id="1" name="Рисунок 1" descr="Figure19_CV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19_CVS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203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D6F" w:rsidRPr="00EF72E1" w:rsidRDefault="00E41D6F" w:rsidP="00E41D6F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BC6342" w:rsidRPr="00BC6342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EF72E1">
        <w:rPr>
          <w:rFonts w:ascii="Times New Roman" w:hAnsi="Times New Roman" w:cs="Times New Roman"/>
          <w:sz w:val="26"/>
          <w:szCs w:val="26"/>
        </w:rPr>
        <w:t>. Простые преобразователи уровней для микросхем с низким рабочим напряжением в ядре</w:t>
      </w:r>
    </w:p>
    <w:p w:rsidR="00E41D6F" w:rsidRPr="00EF72E1" w:rsidRDefault="00E41D6F" w:rsidP="00E41D6F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134364" cy="1990090"/>
            <wp:effectExtent l="19050" t="0" r="8886" b="0"/>
            <wp:docPr id="2" name="Рисунок 2" descr="Figure20_CV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20_CVS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9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4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D6F" w:rsidRPr="00EF72E1" w:rsidRDefault="00E41D6F" w:rsidP="00E41D6F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BC6342" w:rsidRPr="00BC6342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EF72E1">
        <w:rPr>
          <w:rFonts w:ascii="Times New Roman" w:hAnsi="Times New Roman" w:cs="Times New Roman"/>
          <w:sz w:val="26"/>
          <w:szCs w:val="26"/>
        </w:rPr>
        <w:t>. CVSL драйвер с выходными транзисторами в стеке</w:t>
      </w:r>
    </w:p>
    <w:p w:rsidR="00E41D6F" w:rsidRPr="00EF72E1" w:rsidRDefault="00E41D6F" w:rsidP="00E41D6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41D6F" w:rsidRPr="00EF72E1" w:rsidRDefault="00E41D6F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Следует отметить, что приведенные простые схемы преобразователей уровней сигналов не предназначены для преобразования дифференциальных сигналов и не отличаются высоким быстродействием, так что решаемая в данной работе задача проектирования высокоскоростных преобразователей уровней является актуальной.</w:t>
      </w:r>
    </w:p>
    <w:p w:rsidR="00014BEE" w:rsidRDefault="00014BEE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табл.2 приведена расширенная информация о напряжениях питания </w:t>
      </w:r>
      <w:r>
        <w:rPr>
          <w:rFonts w:ascii="Times New Roman" w:hAnsi="Times New Roman" w:cs="Times New Roman"/>
          <w:sz w:val="26"/>
          <w:szCs w:val="26"/>
          <w:lang w:val="en-US"/>
        </w:rPr>
        <w:t>FPGA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фирм </w:t>
      </w:r>
      <w:r>
        <w:rPr>
          <w:rFonts w:ascii="Times New Roman" w:hAnsi="Times New Roman" w:cs="Times New Roman"/>
          <w:sz w:val="26"/>
          <w:szCs w:val="26"/>
          <w:lang w:val="en-US"/>
        </w:rPr>
        <w:t>Altera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Xilinx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F72E1">
        <w:rPr>
          <w:rFonts w:ascii="Times New Roman" w:hAnsi="Times New Roman" w:cs="Times New Roman"/>
          <w:sz w:val="26"/>
          <w:szCs w:val="26"/>
        </w:rPr>
        <w:t>В таблице указ</w:t>
      </w:r>
      <w:r>
        <w:rPr>
          <w:rFonts w:ascii="Times New Roman" w:hAnsi="Times New Roman" w:cs="Times New Roman"/>
          <w:sz w:val="26"/>
          <w:szCs w:val="26"/>
        </w:rPr>
        <w:t>аны</w:t>
      </w:r>
      <w:r w:rsidRPr="00EF72E1">
        <w:rPr>
          <w:rFonts w:ascii="Times New Roman" w:hAnsi="Times New Roman" w:cs="Times New Roman"/>
          <w:sz w:val="26"/>
          <w:szCs w:val="26"/>
        </w:rPr>
        <w:t xml:space="preserve"> рабочее напряжение ядра, напряжение на портах ввода/вывода</w:t>
      </w:r>
      <w:r>
        <w:rPr>
          <w:rFonts w:ascii="Times New Roman" w:hAnsi="Times New Roman" w:cs="Times New Roman"/>
          <w:sz w:val="26"/>
          <w:szCs w:val="26"/>
        </w:rPr>
        <w:t xml:space="preserve"> и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на линиях приемопередатчиков. </w:t>
      </w:r>
      <w:r>
        <w:rPr>
          <w:rFonts w:ascii="Times New Roman" w:hAnsi="Times New Roman" w:cs="Times New Roman"/>
          <w:sz w:val="26"/>
          <w:szCs w:val="26"/>
        </w:rPr>
        <w:t>Наиболее высокие</w:t>
      </w:r>
      <w:r w:rsidRPr="00EF72E1">
        <w:rPr>
          <w:rFonts w:ascii="Times New Roman" w:hAnsi="Times New Roman" w:cs="Times New Roman"/>
          <w:sz w:val="26"/>
          <w:szCs w:val="26"/>
        </w:rPr>
        <w:t xml:space="preserve"> требования по мощности </w:t>
      </w:r>
      <w:r>
        <w:rPr>
          <w:rFonts w:ascii="Times New Roman" w:hAnsi="Times New Roman" w:cs="Times New Roman"/>
          <w:sz w:val="26"/>
          <w:szCs w:val="26"/>
        </w:rPr>
        <w:t>предъявляются к</w:t>
      </w:r>
      <w:r w:rsidRPr="00EF72E1">
        <w:rPr>
          <w:rFonts w:ascii="Times New Roman" w:hAnsi="Times New Roman" w:cs="Times New Roman"/>
          <w:sz w:val="26"/>
          <w:szCs w:val="26"/>
        </w:rPr>
        <w:t xml:space="preserve"> ядр</w:t>
      </w:r>
      <w:r>
        <w:rPr>
          <w:rFonts w:ascii="Times New Roman" w:hAnsi="Times New Roman" w:cs="Times New Roman"/>
          <w:sz w:val="26"/>
          <w:szCs w:val="26"/>
        </w:rPr>
        <w:t>у</w:t>
      </w:r>
      <w:r w:rsidRPr="00EF72E1">
        <w:rPr>
          <w:rFonts w:ascii="Times New Roman" w:hAnsi="Times New Roman" w:cs="Times New Roman"/>
          <w:sz w:val="26"/>
          <w:szCs w:val="26"/>
        </w:rPr>
        <w:t xml:space="preserve">, затем – </w:t>
      </w:r>
      <w:r>
        <w:rPr>
          <w:rFonts w:ascii="Times New Roman" w:hAnsi="Times New Roman" w:cs="Times New Roman"/>
          <w:sz w:val="26"/>
          <w:szCs w:val="26"/>
        </w:rPr>
        <w:t xml:space="preserve">к периферийным </w:t>
      </w:r>
      <w:r w:rsidRPr="00EF72E1">
        <w:rPr>
          <w:rFonts w:ascii="Times New Roman" w:hAnsi="Times New Roman" w:cs="Times New Roman"/>
          <w:sz w:val="26"/>
          <w:szCs w:val="26"/>
        </w:rPr>
        <w:t>вход</w:t>
      </w:r>
      <w:r>
        <w:rPr>
          <w:rFonts w:ascii="Times New Roman" w:hAnsi="Times New Roman" w:cs="Times New Roman"/>
          <w:sz w:val="26"/>
          <w:szCs w:val="26"/>
        </w:rPr>
        <w:t>ам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выход</w:t>
      </w:r>
      <w:r>
        <w:rPr>
          <w:rFonts w:ascii="Times New Roman" w:hAnsi="Times New Roman" w:cs="Times New Roman"/>
          <w:sz w:val="26"/>
          <w:szCs w:val="26"/>
        </w:rPr>
        <w:t>ам</w:t>
      </w:r>
      <w:r w:rsidRPr="00EF72E1">
        <w:rPr>
          <w:rFonts w:ascii="Times New Roman" w:hAnsi="Times New Roman" w:cs="Times New Roman"/>
          <w:sz w:val="26"/>
          <w:szCs w:val="26"/>
        </w:rPr>
        <w:t xml:space="preserve">, а потом уже </w:t>
      </w:r>
      <w:r>
        <w:rPr>
          <w:rFonts w:ascii="Times New Roman" w:hAnsi="Times New Roman" w:cs="Times New Roman"/>
          <w:sz w:val="26"/>
          <w:szCs w:val="26"/>
        </w:rPr>
        <w:t>к остальным устройствам на кристалле.</w:t>
      </w: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B5210" w:rsidRDefault="00EB5210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B5210" w:rsidRDefault="00EB5210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73719" w:rsidRPr="00D73719" w:rsidRDefault="00D73719" w:rsidP="00772BCE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014BEE" w:rsidRPr="00EF72E1" w:rsidRDefault="00014BEE" w:rsidP="00D73719">
      <w:pPr>
        <w:spacing w:after="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lastRenderedPageBreak/>
        <w:t xml:space="preserve">Таблица </w:t>
      </w:r>
      <w:r w:rsidR="00D73719">
        <w:rPr>
          <w:rFonts w:ascii="Times New Roman" w:hAnsi="Times New Roman" w:cs="Times New Roman"/>
          <w:sz w:val="26"/>
          <w:szCs w:val="26"/>
        </w:rPr>
        <w:t>2. Т</w:t>
      </w:r>
      <w:r w:rsidRPr="00EF72E1">
        <w:rPr>
          <w:rFonts w:ascii="Times New Roman" w:hAnsi="Times New Roman" w:cs="Times New Roman"/>
          <w:sz w:val="26"/>
          <w:szCs w:val="26"/>
        </w:rPr>
        <w:t>ипичны</w:t>
      </w:r>
      <w:r w:rsidR="00D73719">
        <w:rPr>
          <w:rFonts w:ascii="Times New Roman" w:hAnsi="Times New Roman" w:cs="Times New Roman"/>
          <w:sz w:val="26"/>
          <w:szCs w:val="26"/>
        </w:rPr>
        <w:t>е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напряжени</w:t>
      </w:r>
      <w:r w:rsidR="00D73719">
        <w:rPr>
          <w:rFonts w:ascii="Times New Roman" w:hAnsi="Times New Roman" w:cs="Times New Roman"/>
          <w:sz w:val="26"/>
          <w:szCs w:val="26"/>
        </w:rPr>
        <w:t>я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питания для устройств Altera и Xilinx. </w:t>
      </w:r>
    </w:p>
    <w:p w:rsidR="00014BEE" w:rsidRPr="00EF72E1" w:rsidRDefault="00D73719" w:rsidP="00E41D6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71120</wp:posOffset>
            </wp:positionV>
            <wp:extent cx="6010275" cy="3609975"/>
            <wp:effectExtent l="19050" t="0" r="9525" b="0"/>
            <wp:wrapTopAndBottom/>
            <wp:docPr id="4" name="Рисунок 3" descr="Table_VoltageRequir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_VoltageRequirement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КМОП мультигигабитные  высокоскоростные интерфейсы стали широко использоваться  в связи с заметным ростом скорости обмена информацией в цепях ввода/вывода. Высокоскоростные интерфейсы, разработанные с акцентом на повышение производительности системы, сейчас могут быть созданы по относительной низкой цене в результате технических усовершенствований.  До недавнего времени высокоскоростные мультигигабитные интерфейсы предназначались для высокопроизводительных приложений, таких как коммуникационные и серверные системы. С введением таких стандартов, как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PCIExpress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SerialATA</w:t>
      </w:r>
      <w:r w:rsidRPr="00EF72E1">
        <w:rPr>
          <w:rFonts w:ascii="Times New Roman" w:hAnsi="Times New Roman" w:cs="Times New Roman"/>
          <w:sz w:val="26"/>
          <w:szCs w:val="26"/>
        </w:rPr>
        <w:t xml:space="preserve">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SATA</w:t>
      </w:r>
      <w:r w:rsidRPr="00EF72E1">
        <w:rPr>
          <w:rFonts w:ascii="Times New Roman" w:hAnsi="Times New Roman" w:cs="Times New Roman"/>
          <w:sz w:val="26"/>
          <w:szCs w:val="26"/>
        </w:rPr>
        <w:t>), технологический прогресс в обеспечении целостности сигналов достигается при сниженной стоимости, в результате чего подобные решения теперь используются в персональных компьютерах и в других дешевых потребительских и производственных устройствах.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Рост индустрии высокоскоростных коммуникаций сопровождается переходом от параллельно работающих каналов к последовательным.  Многообразие последовательных интерфейсных стандартов привело к закономерной проблеме обеспечения взаимодействия устройств с разными логическими уровнями. Три главных направления развития - повышение производительности, уменьшение энергопотребления и уменьшение себестоимости. Ранние технологии, такие как ECL, использовали неудобное в системе отрицательное напряжение питания, но имели в то же время преимущество по помехоустойчивости. Со  времен реализации технологий с положительным источником питания, таких как TTL и CMOS, более старые технологии не предоставляют интереса, поскольку для их использования </w:t>
      </w:r>
      <w:r w:rsidRPr="00EF72E1">
        <w:rPr>
          <w:rFonts w:ascii="Times New Roman" w:hAnsi="Times New Roman" w:cs="Times New Roman"/>
          <w:sz w:val="26"/>
          <w:szCs w:val="26"/>
        </w:rPr>
        <w:lastRenderedPageBreak/>
        <w:t>требуется несколько источников питания, включая -5.2 В или -4.5 В, необходимые для ECL.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Со временем логика ECL мигрировала в положительный/псевдо ECL (PECL), который позволяет разработчикам уйти от отрицательного источника питания. Принцип, лежащий в основе PECL, состоял в том, чтобы просто поддерживать тот же размах выходного сигнала  800 мВ, но переключать его на положительное напряжение, используя 5 В питание и землю. Низковольтная PECL логика (LVCPECL) имеет ту же основу, что и PECL, но использует питание 3.3 В вместо 5 В. Это позволило уменьшить энергопотребление.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Все больше разработок используют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 технологии, включая высокоскоростные драйверы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Current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Mode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Logic</w:t>
      </w:r>
      <w:r w:rsidRPr="00EF72E1">
        <w:rPr>
          <w:rFonts w:ascii="Times New Roman" w:hAnsi="Times New Roman" w:cs="Times New Roman"/>
          <w:sz w:val="26"/>
          <w:szCs w:val="26"/>
        </w:rPr>
        <w:t xml:space="preserve">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),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Voltage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Mode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Logic</w:t>
      </w:r>
      <w:r w:rsidRPr="00EF72E1">
        <w:rPr>
          <w:rFonts w:ascii="Times New Roman" w:hAnsi="Times New Roman" w:cs="Times New Roman"/>
          <w:sz w:val="26"/>
          <w:szCs w:val="26"/>
        </w:rPr>
        <w:t xml:space="preserve">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) и 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low</w:t>
      </w:r>
      <w:r w:rsidRPr="00EF72E1">
        <w:rPr>
          <w:rFonts w:ascii="Times New Roman" w:hAnsi="Times New Roman" w:cs="Times New Roman"/>
          <w:sz w:val="26"/>
          <w:szCs w:val="26"/>
        </w:rPr>
        <w:t>-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voltage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differential</w:t>
      </w:r>
      <w:r w:rsidR="00E54638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signaling</w:t>
      </w:r>
      <w:r w:rsidRPr="00EF72E1">
        <w:rPr>
          <w:rFonts w:ascii="Times New Roman" w:hAnsi="Times New Roman" w:cs="Times New Roman"/>
          <w:sz w:val="26"/>
          <w:szCs w:val="26"/>
        </w:rPr>
        <w:t xml:space="preserve">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). Это привело к множеству комбинаций логических уровней внутри систем, нуждающихся в связи интерфейсов друг с другом.</w:t>
      </w:r>
    </w:p>
    <w:p w:rsidR="00D82DC9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1566545</wp:posOffset>
            </wp:positionV>
            <wp:extent cx="5924550" cy="1200150"/>
            <wp:effectExtent l="19050" t="0" r="0" b="0"/>
            <wp:wrapTopAndBottom/>
            <wp:docPr id="5" name="Рисунок 1" descr="D:\Docs\Diplom\PicsTI\Tab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\Diplom\PicsTI\Table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 xml:space="preserve">Первым шагом в понимании того, как обеспечить взаимодействие различных драйверов и приемников, является анализ логических уровней  и значений синфазных составляющих выходных сигналов.  В табл. </w:t>
      </w:r>
      <w:r w:rsidR="00AF32CB">
        <w:rPr>
          <w:rFonts w:ascii="Times New Roman" w:hAnsi="Times New Roman" w:cs="Times New Roman"/>
          <w:sz w:val="26"/>
          <w:szCs w:val="26"/>
        </w:rPr>
        <w:t>3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типовые уровни выходных сигналов драйверов  и синфазных напряжений при напряжении питания 2,5 В.</w:t>
      </w:r>
    </w:p>
    <w:p w:rsidR="00AF32CB" w:rsidRPr="00EF72E1" w:rsidRDefault="00AF32CB" w:rsidP="00AF32CB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3. Интерфейсные уровни сигналов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В табл</w:t>
      </w:r>
      <w:r w:rsidR="00AF32CB">
        <w:rPr>
          <w:rFonts w:ascii="Times New Roman" w:hAnsi="Times New Roman" w:cs="Times New Roman"/>
          <w:sz w:val="26"/>
          <w:szCs w:val="26"/>
        </w:rPr>
        <w:t>.4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ниже приведены альтернативные данные об уровнях выходных сигналов драйверов и входных каскадов приемников, а также синфазных напряжениях сигналов на входах приемников при напряжениях питания 2,5 В и 3,3 В [</w:t>
      </w:r>
      <w:r w:rsidR="00AF32CB" w:rsidRPr="00AF32CB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EF72E1">
        <w:rPr>
          <w:rFonts w:ascii="Times New Roman" w:hAnsi="Times New Roman" w:cs="Times New Roman"/>
          <w:sz w:val="26"/>
          <w:szCs w:val="26"/>
        </w:rPr>
        <w:t>].</w:t>
      </w: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8570FD" w:rsidRDefault="008570FD" w:rsidP="00AF32CB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AF32CB" w:rsidRPr="00EF72E1" w:rsidRDefault="00AF32CB" w:rsidP="00AF32CB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4. А</w:t>
      </w:r>
      <w:r w:rsidRPr="00EF72E1">
        <w:rPr>
          <w:rFonts w:ascii="Times New Roman" w:hAnsi="Times New Roman" w:cs="Times New Roman"/>
          <w:sz w:val="26"/>
          <w:szCs w:val="26"/>
        </w:rPr>
        <w:t>льтернативные данные об уровнях выходных сигналов драйверов и входных каскадов приемников</w:t>
      </w:r>
    </w:p>
    <w:p w:rsidR="00492012" w:rsidRDefault="00AF32CB" w:rsidP="00E5463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54860" cy="2419350"/>
            <wp:effectExtent l="19050" t="0" r="0" b="0"/>
            <wp:docPr id="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73" cy="242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012">
        <w:rPr>
          <w:rFonts w:ascii="Times New Roman" w:hAnsi="Times New Roman" w:cs="Times New Roman"/>
          <w:sz w:val="26"/>
          <w:szCs w:val="26"/>
        </w:rPr>
        <w:br w:type="page"/>
      </w:r>
    </w:p>
    <w:p w:rsidR="00492012" w:rsidRPr="00492012" w:rsidRDefault="00492012" w:rsidP="0049201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14B4C" w:rsidRDefault="00AA7F00" w:rsidP="00AA7F00">
      <w:pPr>
        <w:pStyle w:val="a"/>
      </w:pPr>
      <w:r>
        <w:t xml:space="preserve">     </w:t>
      </w:r>
      <w:bookmarkStart w:id="3" w:name="_Toc504511916"/>
      <w:r w:rsidR="00814B4C">
        <w:t>Типовые схемы преобразования уровней</w:t>
      </w:r>
      <w:bookmarkEnd w:id="3"/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Предполагается, что все приемники имеют высокоомные входы (подтягивающие и согласующий резисторы – внешние), что не ограничивает возможности их встраивания на входе приемника.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Соединение передатчика и приемника по постоянному току обычно используется, когда изменение синфазного напряжения на входе приемника не является проблемой или на малых расстояниях (обычно в пределах одной печатной платы). Соединение по переменному току используется для сопряжения устройств с разным типом логики и на относительно больших расстояниях между передатчиком и приемником для снижения влияния помех по общим цепям.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CML-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</w:p>
    <w:p w:rsidR="00D82DC9" w:rsidRPr="00EF72E1" w:rsidRDefault="00D50F6C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1906905</wp:posOffset>
            </wp:positionV>
            <wp:extent cx="5933440" cy="1966595"/>
            <wp:effectExtent l="19050" t="0" r="0" b="0"/>
            <wp:wrapTopAndBottom/>
            <wp:docPr id="18" name="Рисунок 10" descr="D:\Docs\Diplom\PicsTI\Figure13_CMS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s\Diplom\PicsTI\Figure13_CMSd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DC9" w:rsidRPr="00EF72E1">
        <w:rPr>
          <w:rFonts w:ascii="Times New Roman" w:hAnsi="Times New Roman" w:cs="Times New Roman"/>
          <w:sz w:val="26"/>
          <w:szCs w:val="26"/>
        </w:rPr>
        <w:t xml:space="preserve">На рис. </w:t>
      </w:r>
      <w:r w:rsidR="00EB5210">
        <w:rPr>
          <w:rFonts w:ascii="Times New Roman" w:hAnsi="Times New Roman" w:cs="Times New Roman"/>
          <w:sz w:val="26"/>
          <w:szCs w:val="26"/>
        </w:rPr>
        <w:t>6</w:t>
      </w:r>
      <w:r w:rsidR="00D82DC9" w:rsidRPr="00EF72E1">
        <w:rPr>
          <w:rFonts w:ascii="Times New Roman" w:hAnsi="Times New Roman" w:cs="Times New Roman"/>
          <w:sz w:val="26"/>
          <w:szCs w:val="26"/>
        </w:rPr>
        <w:t xml:space="preserve"> представлена схема для сопряжения по постоянному току CML-драйвера и приемника. Предполагается, что </w:t>
      </w:r>
      <w:r w:rsidR="00D82DC9"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="00D82DC9" w:rsidRPr="00EF72E1">
        <w:rPr>
          <w:rFonts w:ascii="Times New Roman" w:hAnsi="Times New Roman" w:cs="Times New Roman"/>
          <w:sz w:val="26"/>
          <w:szCs w:val="26"/>
        </w:rPr>
        <w:t>-драйвер на выходе содержит транзисторы с открытыми стоками, а удаленные подтягивающие резисторы одновременно обеспечивают согласование на входе приемника с волновым сопротивлением линии передачи. При двухстороннем согласовании следует подтягивающие резисторы разместить вблизи выходов драйвера и между входами приемника включить резистор с сопротивлением 100 Ом. Тогда размах сигнала на выходе драйвера снизится в два раза.</w:t>
      </w:r>
    </w:p>
    <w:p w:rsidR="00D82DC9" w:rsidRPr="00EF72E1" w:rsidRDefault="00EB5210" w:rsidP="00EB52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Рис.6. </w:t>
      </w:r>
      <w:r w:rsidRPr="00EF72E1">
        <w:rPr>
          <w:rFonts w:ascii="Times New Roman" w:hAnsi="Times New Roman" w:cs="Times New Roman"/>
          <w:sz w:val="26"/>
          <w:szCs w:val="26"/>
        </w:rPr>
        <w:t>схема для сопряжения по постоянному току CML-драйвера и приемника</w:t>
      </w:r>
    </w:p>
    <w:p w:rsidR="00D82DC9" w:rsidRDefault="00D82DC9" w:rsidP="00EB5210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В случае сопряжения по переменному току выходы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драйвера должны быть подтянуты к питанию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EF72E1">
        <w:rPr>
          <w:rFonts w:ascii="Times New Roman" w:hAnsi="Times New Roman" w:cs="Times New Roman"/>
          <w:sz w:val="26"/>
          <w:szCs w:val="26"/>
          <w:vertAlign w:val="subscript"/>
        </w:rPr>
        <w:t>dd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На стороне приемника, так как конденсатор удаляет постоянную составляющую входного сигнала, согласующий резистор должен быть подключен к напряжению, которое имеет значение синфазного входного сигнала приемника напряжения. На рис. </w:t>
      </w:r>
      <w:r w:rsidR="00EB5210">
        <w:rPr>
          <w:rFonts w:ascii="Times New Roman" w:hAnsi="Times New Roman" w:cs="Times New Roman"/>
          <w:sz w:val="26"/>
          <w:szCs w:val="26"/>
        </w:rPr>
        <w:t>7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изображена схема сопряжения CM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  <w:r w:rsidR="00EB5210">
        <w:rPr>
          <w:rFonts w:ascii="Times New Roman" w:hAnsi="Times New Roman" w:cs="Times New Roman"/>
          <w:sz w:val="26"/>
          <w:szCs w:val="26"/>
        </w:rPr>
        <w:t xml:space="preserve"> и приемника по переменному току</w:t>
      </w:r>
      <w:r w:rsidRPr="00EF72E1">
        <w:rPr>
          <w:rFonts w:ascii="Times New Roman" w:hAnsi="Times New Roman" w:cs="Times New Roman"/>
          <w:sz w:val="26"/>
          <w:szCs w:val="26"/>
        </w:rPr>
        <w:t>.</w:t>
      </w:r>
    </w:p>
    <w:p w:rsidR="00D50F6C" w:rsidRDefault="00D50F6C" w:rsidP="00EB5210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50F6C" w:rsidRDefault="00D50F6C" w:rsidP="00EB5210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D50F6C" w:rsidRPr="00EF72E1" w:rsidRDefault="00D50F6C" w:rsidP="00EB5210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527675" cy="1811020"/>
            <wp:effectExtent l="19050" t="0" r="0" b="0"/>
            <wp:wrapTopAndBottom/>
            <wp:docPr id="6" name="Рисунок 11" descr="D:\Docs\Diplom\PicsTI\Figure14_CM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s\Diplom\PicsTI\Figure14_CMSa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2DC9" w:rsidRPr="00EF72E1" w:rsidRDefault="00EB5210" w:rsidP="00EB5210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Рис.7.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EF72E1">
        <w:rPr>
          <w:rFonts w:ascii="Times New Roman" w:hAnsi="Times New Roman" w:cs="Times New Roman"/>
          <w:sz w:val="26"/>
          <w:szCs w:val="26"/>
        </w:rPr>
        <w:t>хема сопряжения CM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  <w:r>
        <w:rPr>
          <w:rFonts w:ascii="Times New Roman" w:hAnsi="Times New Roman" w:cs="Times New Roman"/>
          <w:sz w:val="26"/>
          <w:szCs w:val="26"/>
        </w:rPr>
        <w:t xml:space="preserve"> и приемника по переменному току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VML-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</w:p>
    <w:p w:rsidR="00D82DC9" w:rsidRPr="00EF72E1" w:rsidRDefault="00EB5210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1014730</wp:posOffset>
            </wp:positionV>
            <wp:extent cx="4819650" cy="1105535"/>
            <wp:effectExtent l="0" t="0" r="0" b="0"/>
            <wp:wrapTopAndBottom/>
            <wp:docPr id="20" name="Рисунок 12" descr="D:\Docs\Diplom\PicsTI\Figure15_VML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s\Diplom\PicsTI\Figure15_VMLd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DC9" w:rsidRPr="00EF72E1">
        <w:rPr>
          <w:rFonts w:ascii="Times New Roman" w:hAnsi="Times New Roman" w:cs="Times New Roman"/>
          <w:sz w:val="26"/>
          <w:szCs w:val="26"/>
        </w:rPr>
        <w:t>Драйверы и входные каскады приемников с VML интерфейсом имеют преимущество: им не нужны подтягивающие резисторы. Это упрощает разводку платы. Схема соединения VML-драйвера и приемника по постоянному току показана на рис</w:t>
      </w:r>
      <w:r>
        <w:rPr>
          <w:rFonts w:ascii="Times New Roman" w:hAnsi="Times New Roman" w:cs="Times New Roman"/>
          <w:sz w:val="26"/>
          <w:szCs w:val="26"/>
        </w:rPr>
        <w:t>8.</w:t>
      </w:r>
    </w:p>
    <w:p w:rsidR="00D82DC9" w:rsidRPr="00EF72E1" w:rsidRDefault="00EB5210" w:rsidP="00EB52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Рис.8. </w:t>
      </w:r>
      <w:r w:rsidRPr="00EF72E1">
        <w:rPr>
          <w:rFonts w:ascii="Times New Roman" w:hAnsi="Times New Roman" w:cs="Times New Roman"/>
          <w:sz w:val="26"/>
          <w:szCs w:val="26"/>
        </w:rPr>
        <w:t xml:space="preserve">Схема соединения VML-драйвера и приемника по постоянному току 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1083310</wp:posOffset>
            </wp:positionV>
            <wp:extent cx="5337810" cy="1819910"/>
            <wp:effectExtent l="19050" t="0" r="0" b="0"/>
            <wp:wrapTopAndBottom/>
            <wp:docPr id="27" name="Рисунок 16" descr="D:\Docs\Diplom\PicsTI\Figure17_VML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s\Diplom\PicsTI\Figure17_VMLa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 xml:space="preserve">В случае соединения по переменному току согласующие резисторы должны быть подключены к напряжению, которое устанавливается равным синфазному напряжению на входе приемника. На рис. </w:t>
      </w:r>
      <w:r w:rsidR="00EB5210">
        <w:rPr>
          <w:rFonts w:ascii="Times New Roman" w:hAnsi="Times New Roman" w:cs="Times New Roman"/>
          <w:sz w:val="26"/>
          <w:szCs w:val="26"/>
        </w:rPr>
        <w:t>9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показана.</w:t>
      </w:r>
    </w:p>
    <w:p w:rsidR="00D82DC9" w:rsidRPr="00EF72E1" w:rsidRDefault="00D82DC9" w:rsidP="00D82DC9">
      <w:pPr>
        <w:rPr>
          <w:rFonts w:ascii="Times New Roman" w:hAnsi="Times New Roman" w:cs="Times New Roman"/>
          <w:sz w:val="26"/>
          <w:szCs w:val="26"/>
        </w:rPr>
      </w:pPr>
    </w:p>
    <w:p w:rsidR="00D82DC9" w:rsidRDefault="00EB5210" w:rsidP="00EB52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Рис.9. С</w:t>
      </w:r>
      <w:r w:rsidRPr="00EF72E1">
        <w:rPr>
          <w:rFonts w:ascii="Times New Roman" w:hAnsi="Times New Roman" w:cs="Times New Roman"/>
          <w:sz w:val="26"/>
          <w:szCs w:val="26"/>
        </w:rPr>
        <w:t xml:space="preserve">хема соединения </w:t>
      </w:r>
      <w:r w:rsidR="00026876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="00026876" w:rsidRPr="00026876">
        <w:rPr>
          <w:rFonts w:ascii="Times New Roman" w:hAnsi="Times New Roman" w:cs="Times New Roman"/>
          <w:sz w:val="26"/>
          <w:szCs w:val="26"/>
        </w:rPr>
        <w:t>-</w:t>
      </w:r>
      <w:r w:rsidR="00026876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>по  переменному току</w:t>
      </w:r>
    </w:p>
    <w:p w:rsidR="00D50F6C" w:rsidRPr="00EF72E1" w:rsidRDefault="00D50F6C" w:rsidP="00EB521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LVDS-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960755</wp:posOffset>
            </wp:positionV>
            <wp:extent cx="5432425" cy="1162050"/>
            <wp:effectExtent l="0" t="0" r="0" b="0"/>
            <wp:wrapTopAndBottom/>
            <wp:docPr id="29" name="Рисунок 18" descr="D:\Docs\Diplom\PicsTI\Figure18_LVDS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s\Diplom\PicsTI\Figure18_LVDSd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b="18847"/>
                    <a:stretch/>
                  </pic:blipFill>
                  <pic:spPr bwMode="auto">
                    <a:xfrm>
                      <a:off x="0" y="0"/>
                      <a:ext cx="5432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>На рис. 1</w:t>
      </w:r>
      <w:r w:rsidR="00026876" w:rsidRPr="00026876">
        <w:rPr>
          <w:rFonts w:ascii="Times New Roman" w:hAnsi="Times New Roman" w:cs="Times New Roman"/>
          <w:sz w:val="26"/>
          <w:szCs w:val="26"/>
        </w:rPr>
        <w:t>0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приведена схема соединения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-драйвера и приемника по постоянному току. Согласно стандарта 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 и приемник работают в режиме токовой петли и соединение по переменному току невозможно.</w:t>
      </w:r>
    </w:p>
    <w:p w:rsidR="00D82DC9" w:rsidRPr="00026876" w:rsidRDefault="00026876" w:rsidP="0002687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Рис.10. С</w:t>
      </w:r>
      <w:r w:rsidRPr="00EF72E1">
        <w:rPr>
          <w:rFonts w:ascii="Times New Roman" w:hAnsi="Times New Roman" w:cs="Times New Roman"/>
          <w:sz w:val="26"/>
          <w:szCs w:val="26"/>
        </w:rPr>
        <w:t xml:space="preserve">хема соединения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-драйвера и приемника по постоянному току</w:t>
      </w:r>
    </w:p>
    <w:p w:rsidR="00D82DC9" w:rsidRPr="00EF72E1" w:rsidRDefault="00D82DC9" w:rsidP="00D82DC9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Для сопряжения драйверов и приемников с разными интерфейсами (и, возможно, с разными напряжениями питания) требуется использование активных схем преобразования уровней и, в общем случае, использование разделительных конденсаторов между передатчиком и приемником. Варианты применения таких схем представлены в документе [</w:t>
      </w:r>
      <w:r w:rsidR="00E54638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EF72E1">
        <w:rPr>
          <w:rFonts w:ascii="Times New Roman" w:hAnsi="Times New Roman" w:cs="Times New Roman"/>
          <w:sz w:val="26"/>
          <w:szCs w:val="26"/>
        </w:rPr>
        <w:t>]</w:t>
      </w:r>
      <w:r w:rsidR="00026876">
        <w:rPr>
          <w:rFonts w:ascii="Times New Roman" w:hAnsi="Times New Roman" w:cs="Times New Roman"/>
          <w:sz w:val="26"/>
          <w:szCs w:val="26"/>
        </w:rPr>
        <w:t xml:space="preserve"> и показаны ниже с номерами из исходного документа</w:t>
      </w:r>
      <w:r w:rsidRPr="00EF72E1">
        <w:rPr>
          <w:rFonts w:ascii="Times New Roman" w:hAnsi="Times New Roman" w:cs="Times New Roman"/>
          <w:sz w:val="26"/>
          <w:szCs w:val="26"/>
        </w:rPr>
        <w:t>.</w:t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897264" cy="2226115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03" cy="22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32053" cy="2133759"/>
            <wp:effectExtent l="19050" t="0" r="1797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000" cy="213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699642" cy="2182483"/>
            <wp:effectExtent l="19050" t="0" r="5708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59" cy="218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568825" cy="2007346"/>
            <wp:effectExtent l="19050" t="0" r="3175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08" cy="200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936516" cy="2355011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15" cy="23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655089" cy="1778146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98" cy="177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646463" cy="2277706"/>
            <wp:effectExtent l="19050" t="0" r="1737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69" cy="227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Pr="00EF72E1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987263" cy="1688784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09" cy="168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9" w:rsidRDefault="00D82DC9" w:rsidP="00D82DC9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346443" cy="2105472"/>
            <wp:effectExtent l="1905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58" cy="210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3BF" w:rsidRDefault="00BF73BF" w:rsidP="00BF73B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примера в табл.5 приведены некоторые характеристики активных преобразователей уровней </w:t>
      </w:r>
      <w:r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BF73B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BF73B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Fig</w:t>
      </w:r>
      <w:r w:rsidRPr="00BF73BF">
        <w:rPr>
          <w:rFonts w:ascii="Times New Roman" w:hAnsi="Times New Roman" w:cs="Times New Roman"/>
          <w:sz w:val="26"/>
          <w:szCs w:val="26"/>
        </w:rPr>
        <w:t>.13)</w:t>
      </w:r>
      <w:r>
        <w:rPr>
          <w:rFonts w:ascii="Times New Roman" w:hAnsi="Times New Roman" w:cs="Times New Roman"/>
          <w:sz w:val="26"/>
          <w:szCs w:val="26"/>
        </w:rPr>
        <w:t>. Из анализа данных в этой таблице следует, что выпускаемые серийно преобразователи уровней могут работать на достаточно больших скоростях</w:t>
      </w:r>
      <w:r w:rsidR="00304703">
        <w:rPr>
          <w:rFonts w:ascii="Times New Roman" w:hAnsi="Times New Roman" w:cs="Times New Roman"/>
          <w:sz w:val="26"/>
          <w:szCs w:val="26"/>
        </w:rPr>
        <w:t xml:space="preserve">, что позволяет полностью реализовать возможности соединяемые с их помощью передатчиков и приемников. Обращают на себя внимание также достаточно недавние годы опубликования справочных данных </w:t>
      </w:r>
      <w:r w:rsidR="00304703" w:rsidRPr="00304703">
        <w:rPr>
          <w:rFonts w:ascii="Times New Roman" w:hAnsi="Times New Roman" w:cs="Times New Roman"/>
          <w:sz w:val="26"/>
          <w:szCs w:val="26"/>
        </w:rPr>
        <w:t>(</w:t>
      </w:r>
      <w:r w:rsidR="00304703">
        <w:rPr>
          <w:rFonts w:ascii="Times New Roman" w:hAnsi="Times New Roman" w:cs="Times New Roman"/>
          <w:sz w:val="26"/>
          <w:szCs w:val="26"/>
          <w:lang w:val="en-US"/>
        </w:rPr>
        <w:t>datasheet</w:t>
      </w:r>
      <w:r w:rsidR="00304703">
        <w:rPr>
          <w:rFonts w:ascii="Times New Roman" w:hAnsi="Times New Roman" w:cs="Times New Roman"/>
          <w:sz w:val="26"/>
          <w:szCs w:val="26"/>
        </w:rPr>
        <w:t>), что свидетельствует об их востребованности на практике.</w:t>
      </w:r>
    </w:p>
    <w:p w:rsidR="00E54638" w:rsidRDefault="00E54638" w:rsidP="00BF73BF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E54638" w:rsidRDefault="00E54638" w:rsidP="00BF73BF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4D7422" w:rsidRPr="00BF73BF" w:rsidRDefault="00BF73BF" w:rsidP="00BF73BF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Таблица 5. Характеристики активных преобразователей уровней </w:t>
      </w:r>
      <w:r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BF73B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BF73B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Fig</w:t>
      </w:r>
      <w:r w:rsidRPr="00BF73BF">
        <w:rPr>
          <w:rFonts w:ascii="Times New Roman" w:hAnsi="Times New Roman" w:cs="Times New Roman"/>
          <w:sz w:val="26"/>
          <w:szCs w:val="26"/>
        </w:rPr>
        <w:t>.13)</w:t>
      </w:r>
    </w:p>
    <w:tbl>
      <w:tblPr>
        <w:tblStyle w:val="a7"/>
        <w:tblW w:w="0" w:type="auto"/>
        <w:tblLook w:val="04A0"/>
      </w:tblPr>
      <w:tblGrid>
        <w:gridCol w:w="683"/>
        <w:gridCol w:w="2312"/>
        <w:gridCol w:w="1500"/>
        <w:gridCol w:w="1466"/>
        <w:gridCol w:w="1701"/>
        <w:gridCol w:w="1909"/>
      </w:tblGrid>
      <w:tr w:rsidR="004D7422" w:rsidTr="00BF73BF">
        <w:tc>
          <w:tcPr>
            <w:tcW w:w="683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№</w:t>
            </w:r>
          </w:p>
        </w:tc>
        <w:tc>
          <w:tcPr>
            <w:tcW w:w="2312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Тип преобразователя</w:t>
            </w:r>
          </w:p>
        </w:tc>
        <w:tc>
          <w:tcPr>
            <w:tcW w:w="1500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Скорость передачи, Гбит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с</w:t>
            </w:r>
          </w:p>
        </w:tc>
        <w:tc>
          <w:tcPr>
            <w:tcW w:w="1466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Джиттер, </w:t>
            </w:r>
          </w:p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пс</w:t>
            </w:r>
          </w:p>
        </w:tc>
        <w:tc>
          <w:tcPr>
            <w:tcW w:w="1701" w:type="dxa"/>
          </w:tcPr>
          <w:p w:rsidR="004D7422" w:rsidRDefault="004D7422" w:rsidP="004D74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Напряжение питания, В</w:t>
            </w:r>
          </w:p>
        </w:tc>
        <w:tc>
          <w:tcPr>
            <w:tcW w:w="1909" w:type="dxa"/>
          </w:tcPr>
          <w:p w:rsidR="004D7422" w:rsidRDefault="004D7422" w:rsidP="004D74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Год опубликования </w:t>
            </w:r>
          </w:p>
          <w:p w:rsidR="004D7422" w:rsidRPr="004D7422" w:rsidRDefault="004D7422" w:rsidP="004D742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datasheet</w:t>
            </w:r>
          </w:p>
        </w:tc>
      </w:tr>
      <w:tr w:rsidR="004D7422" w:rsidTr="00BF73BF">
        <w:tc>
          <w:tcPr>
            <w:tcW w:w="683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12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7422">
              <w:rPr>
                <w:rFonts w:ascii="Times New Roman" w:hAnsi="Times New Roman" w:cs="Times New Roman"/>
                <w:sz w:val="26"/>
                <w:szCs w:val="26"/>
              </w:rPr>
              <w:t>SN65LVDS100</w:t>
            </w:r>
          </w:p>
        </w:tc>
        <w:tc>
          <w:tcPr>
            <w:tcW w:w="1500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мин.</w:t>
            </w:r>
          </w:p>
        </w:tc>
        <w:tc>
          <w:tcPr>
            <w:tcW w:w="1466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 макс.</w:t>
            </w:r>
          </w:p>
        </w:tc>
        <w:tc>
          <w:tcPr>
            <w:tcW w:w="1701" w:type="dxa"/>
          </w:tcPr>
          <w:p w:rsidR="004D7422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3,3</w:t>
            </w:r>
          </w:p>
        </w:tc>
        <w:tc>
          <w:tcPr>
            <w:tcW w:w="1909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2015</w:t>
            </w:r>
          </w:p>
        </w:tc>
      </w:tr>
      <w:tr w:rsidR="004D7422" w:rsidTr="00BF73BF">
        <w:tc>
          <w:tcPr>
            <w:tcW w:w="683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D7422">
              <w:rPr>
                <w:rFonts w:ascii="Times New Roman" w:hAnsi="Times New Roman" w:cs="Times New Roman"/>
                <w:sz w:val="26"/>
                <w:szCs w:val="26"/>
              </w:rPr>
              <w:t>CDLVD110</w:t>
            </w:r>
          </w:p>
        </w:tc>
        <w:tc>
          <w:tcPr>
            <w:tcW w:w="1500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1,1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макс.</w:t>
            </w:r>
          </w:p>
        </w:tc>
        <w:tc>
          <w:tcPr>
            <w:tcW w:w="1466" w:type="dxa"/>
          </w:tcPr>
          <w:p w:rsid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 макс.</w:t>
            </w:r>
          </w:p>
        </w:tc>
        <w:tc>
          <w:tcPr>
            <w:tcW w:w="1701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,5</w:t>
            </w:r>
          </w:p>
        </w:tc>
        <w:tc>
          <w:tcPr>
            <w:tcW w:w="1909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2007</w:t>
            </w:r>
          </w:p>
        </w:tc>
      </w:tr>
      <w:tr w:rsidR="004D7422" w:rsidTr="00BF73BF">
        <w:tc>
          <w:tcPr>
            <w:tcW w:w="683" w:type="dxa"/>
          </w:tcPr>
          <w:p w:rsidR="004D7422" w:rsidRPr="004D7422" w:rsidRDefault="004D7422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312" w:type="dxa"/>
          </w:tcPr>
          <w:p w:rsidR="004D7422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73BF">
              <w:rPr>
                <w:rFonts w:ascii="Times New Roman" w:hAnsi="Times New Roman" w:cs="Times New Roman"/>
                <w:sz w:val="26"/>
                <w:szCs w:val="26"/>
              </w:rPr>
              <w:t>SN65LVDS104</w:t>
            </w:r>
          </w:p>
        </w:tc>
        <w:tc>
          <w:tcPr>
            <w:tcW w:w="1500" w:type="dxa"/>
          </w:tcPr>
          <w:p w:rsidR="004D7422" w:rsidRPr="00BF73BF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макс.</w:t>
            </w:r>
          </w:p>
        </w:tc>
        <w:tc>
          <w:tcPr>
            <w:tcW w:w="1466" w:type="dxa"/>
          </w:tcPr>
          <w:p w:rsidR="004D7422" w:rsidRPr="00BF73BF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-</w:t>
            </w:r>
          </w:p>
        </w:tc>
        <w:tc>
          <w:tcPr>
            <w:tcW w:w="1701" w:type="dxa"/>
          </w:tcPr>
          <w:p w:rsidR="004D7422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3,3</w:t>
            </w:r>
          </w:p>
        </w:tc>
        <w:tc>
          <w:tcPr>
            <w:tcW w:w="1909" w:type="dxa"/>
          </w:tcPr>
          <w:p w:rsidR="004D7422" w:rsidRDefault="00BF73BF" w:rsidP="00D82DC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2015</w:t>
            </w:r>
          </w:p>
        </w:tc>
      </w:tr>
    </w:tbl>
    <w:p w:rsidR="004D7422" w:rsidRDefault="00304703" w:rsidP="0030470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целом внешние преобразователи уровней уступают по совокупности характеристик специализированным встроенным преобразователям и не подходят для применения в системах на кристалле. Основная область их применения – сопряжение ограниченного числа пар передатчиков и приемников с разными интерфейсами в случае, когда встроенные преобразователи не предусмотрены.</w:t>
      </w:r>
    </w:p>
    <w:p w:rsidR="00492012" w:rsidRDefault="00492012" w:rsidP="0030470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492012" w:rsidRDefault="00492012" w:rsidP="0030470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92012" w:rsidRPr="00EF72E1" w:rsidRDefault="00492012" w:rsidP="0030470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82DC9" w:rsidRPr="00AA7F00" w:rsidRDefault="00D82DC9" w:rsidP="00AA7F00">
      <w:pPr>
        <w:pStyle w:val="1"/>
      </w:pPr>
      <w:bookmarkStart w:id="4" w:name="_Toc504511917"/>
      <w:r w:rsidRPr="00AA7F00">
        <w:t>Глава 2.</w:t>
      </w:r>
      <w:r w:rsidR="00AA7F00" w:rsidRPr="00AA7F00">
        <w:t xml:space="preserve"> </w:t>
      </w:r>
      <w:r w:rsidR="00AF723D" w:rsidRPr="00AA7F00">
        <w:t>Преобразователи уровней цифровых сигналов</w:t>
      </w:r>
      <w:bookmarkEnd w:id="4"/>
    </w:p>
    <w:p w:rsidR="00AF723D" w:rsidRPr="00EB5210" w:rsidRDefault="00AF723D" w:rsidP="00E41D6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723D" w:rsidRDefault="00AF723D" w:rsidP="00AA7F00">
      <w:pPr>
        <w:pStyle w:val="a"/>
        <w:numPr>
          <w:ilvl w:val="0"/>
          <w:numId w:val="0"/>
        </w:numPr>
        <w:ind w:left="360" w:hanging="360"/>
      </w:pPr>
      <w:bookmarkStart w:id="5" w:name="_Toc504511918"/>
      <w:r>
        <w:t xml:space="preserve">2.1. </w:t>
      </w:r>
      <w:r>
        <w:tab/>
        <w:t xml:space="preserve">Анализ </w:t>
      </w:r>
      <w:r w:rsidR="008D4074">
        <w:t xml:space="preserve">характеристик </w:t>
      </w:r>
      <w:r>
        <w:t>серийно выпускаемых преобразователей уровней</w:t>
      </w:r>
      <w:bookmarkEnd w:id="5"/>
    </w:p>
    <w:p w:rsidR="00673969" w:rsidRDefault="008D4074" w:rsidP="00AF723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Анализ характеристик серийно выпускаемых преобразователей уровней, начатый в п.1.3, продолжен  в данном разделе на основе анализа более представительных данных. </w:t>
      </w:r>
      <w:r w:rsidR="007F64EA">
        <w:rPr>
          <w:rFonts w:ascii="Times New Roman" w:hAnsi="Times New Roman" w:cs="Times New Roman"/>
          <w:sz w:val="26"/>
          <w:szCs w:val="26"/>
        </w:rPr>
        <w:t xml:space="preserve">В ПРИЛОЖЕНИИ 1 приведены характеристики внешних преобразователей уровней, выпускаемых фирмой </w:t>
      </w:r>
      <w:r w:rsidR="007F64EA" w:rsidRPr="007F64EA">
        <w:rPr>
          <w:rFonts w:ascii="Times New Roman" w:hAnsi="Times New Roman" w:cs="Times New Roman"/>
          <w:bCs/>
          <w:sz w:val="26"/>
          <w:szCs w:val="26"/>
          <w:lang w:val="en-US"/>
        </w:rPr>
        <w:t>Maxim</w:t>
      </w:r>
      <w:r w:rsidR="00E54638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F64EA" w:rsidRPr="007F64EA">
        <w:rPr>
          <w:rFonts w:ascii="Times New Roman" w:hAnsi="Times New Roman" w:cs="Times New Roman"/>
          <w:bCs/>
          <w:sz w:val="26"/>
          <w:szCs w:val="26"/>
          <w:lang w:val="en-US"/>
        </w:rPr>
        <w:t>Integrated</w:t>
      </w:r>
      <w:r w:rsidR="00E54638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F64EA" w:rsidRPr="007F64EA">
        <w:rPr>
          <w:rFonts w:ascii="Times New Roman" w:hAnsi="Times New Roman" w:cs="Times New Roman"/>
          <w:bCs/>
          <w:sz w:val="26"/>
          <w:szCs w:val="26"/>
          <w:lang w:val="en-US"/>
        </w:rPr>
        <w:t>Products</w:t>
      </w:r>
      <w:r w:rsidR="007F64EA">
        <w:rPr>
          <w:rFonts w:ascii="Times New Roman" w:hAnsi="Times New Roman" w:cs="Times New Roman"/>
          <w:bCs/>
          <w:sz w:val="26"/>
          <w:szCs w:val="26"/>
        </w:rPr>
        <w:t xml:space="preserve">. </w:t>
      </w:r>
      <w:r w:rsidR="00673969">
        <w:rPr>
          <w:rFonts w:ascii="Times New Roman" w:hAnsi="Times New Roman" w:cs="Times New Roman"/>
          <w:sz w:val="26"/>
          <w:szCs w:val="26"/>
        </w:rPr>
        <w:t>Из анализа приведенных данных можно сделать следующие выводы</w:t>
      </w:r>
      <w:r w:rsidR="00673969" w:rsidRPr="00E54638">
        <w:rPr>
          <w:rFonts w:ascii="Times New Roman" w:hAnsi="Times New Roman" w:cs="Times New Roman"/>
          <w:sz w:val="26"/>
          <w:szCs w:val="26"/>
        </w:rPr>
        <w:t>:</w:t>
      </w:r>
    </w:p>
    <w:p w:rsidR="00673969" w:rsidRPr="00673969" w:rsidRDefault="00673969" w:rsidP="00673969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Скорость передачи данных от 200 до 800 Мбит</w:t>
      </w:r>
      <w:r w:rsidRPr="006739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 xml:space="preserve">с, то есть заметно ниже, чем для рассмотренных выше преобразователей фирмы </w:t>
      </w:r>
      <w:r>
        <w:rPr>
          <w:rFonts w:ascii="Times New Roman" w:hAnsi="Times New Roman" w:cs="Times New Roman"/>
          <w:sz w:val="26"/>
          <w:szCs w:val="26"/>
          <w:lang w:val="en-US"/>
        </w:rPr>
        <w:t>TexasInstruments</w:t>
      </w:r>
      <w:r w:rsidRPr="00673969">
        <w:rPr>
          <w:rFonts w:ascii="Times New Roman" w:hAnsi="Times New Roman" w:cs="Times New Roman"/>
          <w:sz w:val="26"/>
          <w:szCs w:val="26"/>
        </w:rPr>
        <w:t>;</w:t>
      </w:r>
    </w:p>
    <w:p w:rsidR="00673969" w:rsidRPr="00673969" w:rsidRDefault="00673969" w:rsidP="00673969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Число преобразователей </w:t>
      </w:r>
      <w:r>
        <w:rPr>
          <w:rFonts w:ascii="Times New Roman" w:hAnsi="Times New Roman" w:cs="Times New Roman"/>
          <w:sz w:val="26"/>
          <w:szCs w:val="26"/>
          <w:lang w:val="en-US"/>
        </w:rPr>
        <w:t>Rx</w:t>
      </w:r>
      <w:r>
        <w:rPr>
          <w:rFonts w:ascii="Times New Roman" w:hAnsi="Times New Roman" w:cs="Times New Roman"/>
          <w:sz w:val="26"/>
          <w:szCs w:val="26"/>
        </w:rPr>
        <w:t>от 1 до</w:t>
      </w:r>
      <w:r w:rsidRPr="00673969">
        <w:rPr>
          <w:rFonts w:ascii="Times New Roman" w:hAnsi="Times New Roman" w:cs="Times New Roman"/>
          <w:sz w:val="26"/>
          <w:szCs w:val="26"/>
        </w:rPr>
        <w:t xml:space="preserve"> 4, </w:t>
      </w:r>
      <w:r>
        <w:rPr>
          <w:rFonts w:ascii="Times New Roman" w:hAnsi="Times New Roman" w:cs="Times New Roman"/>
          <w:sz w:val="26"/>
          <w:szCs w:val="26"/>
          <w:lang w:val="en-US"/>
        </w:rPr>
        <w:t>Tx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Pr="00673969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673969">
        <w:rPr>
          <w:rFonts w:ascii="Times New Roman" w:hAnsi="Times New Roman" w:cs="Times New Roman"/>
          <w:sz w:val="26"/>
          <w:szCs w:val="26"/>
        </w:rPr>
        <w:t xml:space="preserve"> 1 </w:t>
      </w:r>
      <w:r>
        <w:rPr>
          <w:rFonts w:ascii="Times New Roman" w:hAnsi="Times New Roman" w:cs="Times New Roman"/>
          <w:sz w:val="26"/>
          <w:szCs w:val="26"/>
        </w:rPr>
        <w:t>до</w:t>
      </w:r>
      <w:r w:rsidRPr="00673969">
        <w:rPr>
          <w:rFonts w:ascii="Times New Roman" w:hAnsi="Times New Roman" w:cs="Times New Roman"/>
          <w:sz w:val="26"/>
          <w:szCs w:val="26"/>
        </w:rPr>
        <w:t xml:space="preserve"> 10</w:t>
      </w:r>
      <w:r w:rsidR="00974255">
        <w:rPr>
          <w:rFonts w:ascii="Times New Roman" w:hAnsi="Times New Roman" w:cs="Times New Roman"/>
          <w:sz w:val="26"/>
          <w:szCs w:val="26"/>
        </w:rPr>
        <w:t>в одном корпусе</w:t>
      </w:r>
      <w:r w:rsidRPr="00673969">
        <w:rPr>
          <w:rFonts w:ascii="Times New Roman" w:hAnsi="Times New Roman" w:cs="Times New Roman"/>
          <w:sz w:val="26"/>
          <w:szCs w:val="26"/>
        </w:rPr>
        <w:t>;</w:t>
      </w:r>
    </w:p>
    <w:p w:rsidR="00673969" w:rsidRDefault="00974255" w:rsidP="00673969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задержки – до 3 нс, что свидетельствует о достаточно большом числе каскадов в схеме</w:t>
      </w:r>
      <w:r w:rsidRPr="00974255">
        <w:rPr>
          <w:rFonts w:ascii="Times New Roman" w:hAnsi="Times New Roman" w:cs="Times New Roman"/>
          <w:sz w:val="26"/>
          <w:szCs w:val="26"/>
        </w:rPr>
        <w:t>;</w:t>
      </w:r>
    </w:p>
    <w:p w:rsidR="00F42036" w:rsidRPr="00F42036" w:rsidRDefault="00974255" w:rsidP="00673969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Напряжение питания 3, 3 В или 5 В</w:t>
      </w:r>
      <w:r w:rsidR="00F42036" w:rsidRPr="00F42036">
        <w:rPr>
          <w:rFonts w:ascii="Times New Roman" w:hAnsi="Times New Roman" w:cs="Times New Roman"/>
          <w:sz w:val="26"/>
          <w:szCs w:val="26"/>
        </w:rPr>
        <w:t>;</w:t>
      </w:r>
    </w:p>
    <w:p w:rsidR="00974255" w:rsidRPr="00673969" w:rsidRDefault="00F42036" w:rsidP="00673969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Практически приведенные в данной таблице данные относятся к преобразователям уровней цифровых сигналов </w:t>
      </w:r>
      <w:r>
        <w:rPr>
          <w:rFonts w:ascii="Times New Roman" w:hAnsi="Times New Roman" w:cs="Times New Roman"/>
          <w:sz w:val="26"/>
          <w:szCs w:val="26"/>
          <w:lang w:val="en-US"/>
        </w:rPr>
        <w:t>CMOS</w:t>
      </w:r>
      <w:r>
        <w:rPr>
          <w:rFonts w:ascii="Times New Roman" w:hAnsi="Times New Roman" w:cs="Times New Roman"/>
          <w:sz w:val="26"/>
          <w:szCs w:val="26"/>
        </w:rPr>
        <w:t>в интерфейсные, либо интерфейсных в интерфейсные, которые будут рас</w:t>
      </w:r>
      <w:bookmarkStart w:id="6" w:name="_GoBack"/>
      <w:bookmarkEnd w:id="6"/>
      <w:r>
        <w:rPr>
          <w:rFonts w:ascii="Times New Roman" w:hAnsi="Times New Roman" w:cs="Times New Roman"/>
          <w:sz w:val="26"/>
          <w:szCs w:val="26"/>
        </w:rPr>
        <w:t>смотрены далее в Главе 3.</w:t>
      </w:r>
    </w:p>
    <w:p w:rsidR="00D50F6C" w:rsidRDefault="00D50F6C" w:rsidP="00AF723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50F6C" w:rsidRPr="00AE50A8" w:rsidRDefault="00D50F6C" w:rsidP="00AF723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F723D" w:rsidRPr="00FD3E8D" w:rsidRDefault="00AF723D" w:rsidP="00AA7F00">
      <w:pPr>
        <w:pStyle w:val="a"/>
        <w:numPr>
          <w:ilvl w:val="0"/>
          <w:numId w:val="0"/>
        </w:numPr>
        <w:ind w:left="360" w:hanging="360"/>
      </w:pPr>
      <w:bookmarkStart w:id="7" w:name="_Toc504511919"/>
      <w:r>
        <w:t>2.2.</w:t>
      </w:r>
      <w:r>
        <w:tab/>
        <w:t>Анализ возможных прототипов встроенных преобразователей уровней</w:t>
      </w:r>
      <w:bookmarkEnd w:id="7"/>
    </w:p>
    <w:p w:rsidR="00BD6A7A" w:rsidRPr="00BD6A7A" w:rsidRDefault="00BD6A7A" w:rsidP="00AF723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Сравнивались по быстродействию и преобразуемым уровням несколько повышающих преобразователей.</w:t>
      </w:r>
    </w:p>
    <w:p w:rsidR="006F3CD3" w:rsidRPr="00BD6A7A" w:rsidRDefault="00BD6A7A" w:rsidP="00AF723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="006F3CD3" w:rsidRPr="00BD6A7A">
        <w:rPr>
          <w:rFonts w:ascii="Times New Roman" w:hAnsi="Times New Roman" w:cs="Times New Roman"/>
          <w:sz w:val="26"/>
          <w:szCs w:val="26"/>
        </w:rPr>
        <w:t>[5]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представлена улучшенная схема преобразователя</w:t>
      </w:r>
      <w:r w:rsidR="00E20033">
        <w:rPr>
          <w:rFonts w:ascii="Times New Roman" w:hAnsi="Times New Roman" w:cs="Times New Roman"/>
          <w:sz w:val="26"/>
          <w:szCs w:val="26"/>
        </w:rPr>
        <w:t xml:space="preserve"> (рис.10)</w:t>
      </w:r>
      <w:r>
        <w:rPr>
          <w:rFonts w:ascii="Times New Roman" w:hAnsi="Times New Roman" w:cs="Times New Roman"/>
          <w:sz w:val="26"/>
          <w:szCs w:val="26"/>
        </w:rPr>
        <w:t xml:space="preserve">. Использовалась технология 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0,18 </w:t>
      </w:r>
      <w:r w:rsidR="00222A87">
        <w:rPr>
          <w:rFonts w:ascii="Times New Roman" w:hAnsi="Times New Roman" w:cs="Times New Roman"/>
          <w:sz w:val="26"/>
          <w:szCs w:val="26"/>
        </w:rPr>
        <w:t>мкм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=1,8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=2,5 </w:t>
      </w:r>
      <w:r w:rsidR="00222A87">
        <w:rPr>
          <w:rFonts w:ascii="Times New Roman" w:hAnsi="Times New Roman" w:cs="Times New Roman"/>
          <w:sz w:val="26"/>
          <w:szCs w:val="26"/>
        </w:rPr>
        <w:t>В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222A87">
        <w:rPr>
          <w:rFonts w:ascii="Times New Roman" w:hAnsi="Times New Roman" w:cs="Times New Roman"/>
          <w:sz w:val="26"/>
          <w:szCs w:val="26"/>
        </w:rPr>
        <w:t>з</w:t>
      </w:r>
      <w:r w:rsidR="0050667F" w:rsidRPr="00BD6A7A">
        <w:rPr>
          <w:rFonts w:ascii="Times New Roman" w:hAnsi="Times New Roman" w:cs="Times New Roman"/>
          <w:sz w:val="26"/>
          <w:szCs w:val="26"/>
        </w:rPr>
        <w:t>.</w:t>
      </w:r>
      <w:r w:rsidR="0050667F">
        <w:rPr>
          <w:rFonts w:ascii="Times New Roman" w:hAnsi="Times New Roman" w:cs="Times New Roman"/>
          <w:sz w:val="26"/>
          <w:szCs w:val="26"/>
        </w:rPr>
        <w:t>р</w:t>
      </w:r>
      <w:r w:rsidR="00222A87" w:rsidRPr="00BD6A7A">
        <w:rPr>
          <w:rFonts w:ascii="Times New Roman" w:hAnsi="Times New Roman" w:cs="Times New Roman"/>
          <w:sz w:val="26"/>
          <w:szCs w:val="26"/>
        </w:rPr>
        <w:t xml:space="preserve">=20 </w:t>
      </w:r>
      <w:r w:rsidR="00222A87">
        <w:rPr>
          <w:rFonts w:ascii="Times New Roman" w:hAnsi="Times New Roman" w:cs="Times New Roman"/>
          <w:sz w:val="26"/>
          <w:szCs w:val="26"/>
        </w:rPr>
        <w:t>нс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22A87" w:rsidRDefault="006F3CD3" w:rsidP="00222A8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689985" cy="2895600"/>
            <wp:effectExtent l="19050" t="0" r="571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12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033" w:rsidRDefault="00E20033" w:rsidP="00222A8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Рис.10. Схема прототипа 1</w:t>
      </w:r>
    </w:p>
    <w:p w:rsidR="00222A87" w:rsidRPr="00222A87" w:rsidRDefault="00E20033" w:rsidP="00222A8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="00222A87" w:rsidRPr="00222A87">
        <w:rPr>
          <w:rFonts w:ascii="Times New Roman" w:hAnsi="Times New Roman" w:cs="Times New Roman"/>
          <w:sz w:val="26"/>
          <w:szCs w:val="26"/>
        </w:rPr>
        <w:t xml:space="preserve">[6] </w:t>
      </w:r>
      <w:r>
        <w:rPr>
          <w:rFonts w:ascii="Times New Roman" w:hAnsi="Times New Roman" w:cs="Times New Roman"/>
          <w:sz w:val="26"/>
          <w:szCs w:val="26"/>
        </w:rPr>
        <w:t xml:space="preserve">предложены 2 варианта схем преобразователей (рис.11). Использовалась технология </w:t>
      </w:r>
      <w:r w:rsidR="00222A87" w:rsidRPr="00222A87">
        <w:rPr>
          <w:rFonts w:ascii="Times New Roman" w:hAnsi="Times New Roman" w:cs="Times New Roman"/>
          <w:sz w:val="26"/>
          <w:szCs w:val="26"/>
        </w:rPr>
        <w:t>0</w:t>
      </w:r>
      <w:r w:rsidR="00222A87">
        <w:rPr>
          <w:rFonts w:ascii="Times New Roman" w:hAnsi="Times New Roman" w:cs="Times New Roman"/>
          <w:sz w:val="26"/>
          <w:szCs w:val="26"/>
        </w:rPr>
        <w:t>, 35 мкм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222A87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="00222A87" w:rsidRPr="00222A87">
        <w:rPr>
          <w:rFonts w:ascii="Times New Roman" w:hAnsi="Times New Roman" w:cs="Times New Roman"/>
          <w:sz w:val="26"/>
          <w:szCs w:val="26"/>
        </w:rPr>
        <w:t>=</w:t>
      </w:r>
      <w:r w:rsidR="0050667F">
        <w:rPr>
          <w:rFonts w:ascii="Times New Roman" w:hAnsi="Times New Roman" w:cs="Times New Roman"/>
          <w:sz w:val="26"/>
          <w:szCs w:val="26"/>
        </w:rPr>
        <w:t>3</w:t>
      </w:r>
      <w:r w:rsidR="00222A87" w:rsidRPr="00222A87">
        <w:rPr>
          <w:rFonts w:ascii="Times New Roman" w:hAnsi="Times New Roman" w:cs="Times New Roman"/>
          <w:sz w:val="26"/>
          <w:szCs w:val="26"/>
        </w:rPr>
        <w:t>,</w:t>
      </w:r>
      <w:r w:rsidR="0050667F">
        <w:rPr>
          <w:rFonts w:ascii="Times New Roman" w:hAnsi="Times New Roman" w:cs="Times New Roman"/>
          <w:sz w:val="26"/>
          <w:szCs w:val="26"/>
        </w:rPr>
        <w:t>3</w:t>
      </w:r>
      <w:r w:rsidR="00222A87" w:rsidRPr="00222A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В,</w:t>
      </w:r>
      <w:r w:rsidR="00222A87" w:rsidRPr="00222A87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="00222A87" w:rsidRPr="00222A87">
        <w:rPr>
          <w:rFonts w:ascii="Times New Roman" w:hAnsi="Times New Roman" w:cs="Times New Roman"/>
          <w:sz w:val="26"/>
          <w:szCs w:val="26"/>
        </w:rPr>
        <w:t>=5</w:t>
      </w:r>
      <w:r>
        <w:rPr>
          <w:rFonts w:ascii="Times New Roman" w:hAnsi="Times New Roman" w:cs="Times New Roman"/>
          <w:sz w:val="26"/>
          <w:szCs w:val="26"/>
        </w:rPr>
        <w:t>,</w:t>
      </w:r>
      <w:r w:rsidR="00222A87" w:rsidRPr="00222A87">
        <w:rPr>
          <w:rFonts w:ascii="Times New Roman" w:hAnsi="Times New Roman" w:cs="Times New Roman"/>
          <w:sz w:val="26"/>
          <w:szCs w:val="26"/>
        </w:rPr>
        <w:t xml:space="preserve"> </w:t>
      </w:r>
      <w:r w:rsidR="00222A87">
        <w:rPr>
          <w:rFonts w:ascii="Times New Roman" w:hAnsi="Times New Roman" w:cs="Times New Roman"/>
          <w:sz w:val="26"/>
          <w:szCs w:val="26"/>
        </w:rPr>
        <w:t>В</w:t>
      </w:r>
      <w:r w:rsidR="0050667F" w:rsidRPr="0050667F">
        <w:rPr>
          <w:rFonts w:ascii="Times New Roman" w:hAnsi="Times New Roman" w:cs="Times New Roman"/>
          <w:sz w:val="26"/>
          <w:szCs w:val="26"/>
        </w:rPr>
        <w:t xml:space="preserve"> </w:t>
      </w:r>
      <w:r w:rsidR="0050667F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50667F">
        <w:rPr>
          <w:rFonts w:ascii="Times New Roman" w:hAnsi="Times New Roman" w:cs="Times New Roman"/>
          <w:sz w:val="26"/>
          <w:szCs w:val="26"/>
        </w:rPr>
        <w:t>з.р=1,7 нс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E6472" w:rsidRDefault="00E20033" w:rsidP="00222A8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075" cy="2714625"/>
            <wp:effectExtent l="19050" t="0" r="9525" b="0"/>
            <wp:docPr id="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033" w:rsidRDefault="00E20033" w:rsidP="00E200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Рис.11. Схемы прототипа 2</w:t>
      </w:r>
    </w:p>
    <w:p w:rsidR="00E20033" w:rsidRDefault="00E20033" w:rsidP="00222A87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E6472" w:rsidRPr="00222A87" w:rsidRDefault="00E20033" w:rsidP="00CE647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="00CE6472" w:rsidRPr="00CE6472">
        <w:rPr>
          <w:rFonts w:ascii="Times New Roman" w:hAnsi="Times New Roman" w:cs="Times New Roman"/>
          <w:sz w:val="26"/>
          <w:szCs w:val="26"/>
        </w:rPr>
        <w:t xml:space="preserve">[7] </w:t>
      </w:r>
      <w:r>
        <w:rPr>
          <w:rFonts w:ascii="Times New Roman" w:hAnsi="Times New Roman" w:cs="Times New Roman"/>
          <w:sz w:val="26"/>
          <w:szCs w:val="26"/>
        </w:rPr>
        <w:t xml:space="preserve"> описывается преобразователь (рис.12),  использующий технологию </w:t>
      </w:r>
      <w:r w:rsidR="00CE6472">
        <w:rPr>
          <w:rFonts w:ascii="Times New Roman" w:hAnsi="Times New Roman" w:cs="Times New Roman"/>
          <w:sz w:val="26"/>
          <w:szCs w:val="26"/>
        </w:rPr>
        <w:t>0,18 мкм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CE6472">
        <w:rPr>
          <w:rFonts w:ascii="Times New Roman" w:hAnsi="Times New Roman" w:cs="Times New Roman"/>
          <w:sz w:val="26"/>
          <w:szCs w:val="26"/>
        </w:rPr>
        <w:t xml:space="preserve"> </w:t>
      </w:r>
      <w:r w:rsidR="00CE6472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="00CE6472" w:rsidRPr="00222A87">
        <w:rPr>
          <w:rFonts w:ascii="Times New Roman" w:hAnsi="Times New Roman" w:cs="Times New Roman"/>
          <w:sz w:val="26"/>
          <w:szCs w:val="26"/>
        </w:rPr>
        <w:t>=</w:t>
      </w:r>
      <w:r w:rsidR="00CE6472">
        <w:rPr>
          <w:rFonts w:ascii="Times New Roman" w:hAnsi="Times New Roman" w:cs="Times New Roman"/>
          <w:sz w:val="26"/>
          <w:szCs w:val="26"/>
        </w:rPr>
        <w:t>0</w:t>
      </w:r>
      <w:r w:rsidR="00CE6472" w:rsidRPr="00222A87">
        <w:rPr>
          <w:rFonts w:ascii="Times New Roman" w:hAnsi="Times New Roman" w:cs="Times New Roman"/>
          <w:sz w:val="26"/>
          <w:szCs w:val="26"/>
        </w:rPr>
        <w:t>,</w:t>
      </w:r>
      <w:r w:rsidR="00CE6472">
        <w:rPr>
          <w:rFonts w:ascii="Times New Roman" w:hAnsi="Times New Roman" w:cs="Times New Roman"/>
          <w:sz w:val="26"/>
          <w:szCs w:val="26"/>
        </w:rPr>
        <w:t>8</w:t>
      </w:r>
      <w:r w:rsidR="00CE6472" w:rsidRPr="00222A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В,</w:t>
      </w:r>
      <w:r w:rsidR="00CE6472" w:rsidRPr="00222A87">
        <w:rPr>
          <w:rFonts w:ascii="Times New Roman" w:hAnsi="Times New Roman" w:cs="Times New Roman"/>
          <w:sz w:val="26"/>
          <w:szCs w:val="26"/>
        </w:rPr>
        <w:t xml:space="preserve"> </w:t>
      </w:r>
      <w:r w:rsidR="00CE6472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="00CE6472" w:rsidRPr="00222A87">
        <w:rPr>
          <w:rFonts w:ascii="Times New Roman" w:hAnsi="Times New Roman" w:cs="Times New Roman"/>
          <w:sz w:val="26"/>
          <w:szCs w:val="26"/>
        </w:rPr>
        <w:t xml:space="preserve">=5 </w:t>
      </w:r>
      <w:r w:rsidR="00CE647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</w:t>
      </w:r>
      <w:r w:rsidR="00CE6472" w:rsidRPr="0050667F">
        <w:rPr>
          <w:rFonts w:ascii="Times New Roman" w:hAnsi="Times New Roman" w:cs="Times New Roman"/>
          <w:sz w:val="26"/>
          <w:szCs w:val="26"/>
        </w:rPr>
        <w:t xml:space="preserve"> </w:t>
      </w:r>
      <w:r w:rsidR="00CE6472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CE6472">
        <w:rPr>
          <w:rFonts w:ascii="Times New Roman" w:hAnsi="Times New Roman" w:cs="Times New Roman"/>
          <w:sz w:val="26"/>
          <w:szCs w:val="26"/>
        </w:rPr>
        <w:t>з.р=0,37 нс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50F6C" w:rsidRDefault="00CE6472" w:rsidP="00CE647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421559" cy="1790700"/>
            <wp:effectExtent l="19050" t="0" r="7441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29" cy="179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033" w:rsidRPr="00BD6A7A" w:rsidRDefault="00E20033" w:rsidP="00CE647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Рис.12. Схема прототипа 3</w:t>
      </w:r>
    </w:p>
    <w:p w:rsidR="00BD6A7A" w:rsidRPr="00E20033" w:rsidRDefault="00E20033" w:rsidP="00BD6A7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="00BD6A7A" w:rsidRPr="00BD6A7A">
        <w:rPr>
          <w:rFonts w:ascii="Times New Roman" w:hAnsi="Times New Roman" w:cs="Times New Roman"/>
          <w:sz w:val="26"/>
          <w:szCs w:val="26"/>
        </w:rPr>
        <w:t xml:space="preserve">[8] </w:t>
      </w:r>
      <w:r>
        <w:rPr>
          <w:rFonts w:ascii="Times New Roman" w:hAnsi="Times New Roman" w:cs="Times New Roman"/>
          <w:sz w:val="26"/>
          <w:szCs w:val="26"/>
        </w:rPr>
        <w:t>описывается преобразователь (рис.13),  использующий технологию 0,25 мкм.</w:t>
      </w:r>
      <w:r w:rsidR="00BD6A7A" w:rsidRPr="00BD6A7A">
        <w:rPr>
          <w:rFonts w:ascii="Times New Roman" w:hAnsi="Times New Roman" w:cs="Times New Roman"/>
          <w:sz w:val="26"/>
          <w:szCs w:val="26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="00BD6A7A" w:rsidRPr="00BD6A7A">
        <w:rPr>
          <w:rFonts w:ascii="Times New Roman" w:hAnsi="Times New Roman" w:cs="Times New Roman"/>
          <w:sz w:val="26"/>
          <w:szCs w:val="26"/>
        </w:rPr>
        <w:t xml:space="preserve">=0,35 </w:t>
      </w:r>
      <w:r>
        <w:rPr>
          <w:rFonts w:ascii="Times New Roman" w:hAnsi="Times New Roman" w:cs="Times New Roman"/>
          <w:sz w:val="26"/>
          <w:szCs w:val="26"/>
        </w:rPr>
        <w:t>В,</w:t>
      </w:r>
      <w:r w:rsidR="00BD6A7A" w:rsidRPr="00BD6A7A">
        <w:rPr>
          <w:rFonts w:ascii="Times New Roman" w:hAnsi="Times New Roman" w:cs="Times New Roman"/>
          <w:sz w:val="26"/>
          <w:szCs w:val="26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="00BD6A7A" w:rsidRPr="00E20033">
        <w:rPr>
          <w:rFonts w:ascii="Times New Roman" w:hAnsi="Times New Roman" w:cs="Times New Roman"/>
          <w:sz w:val="26"/>
          <w:szCs w:val="26"/>
        </w:rPr>
        <w:t xml:space="preserve">=1,2 </w:t>
      </w:r>
      <w:r w:rsidR="00BD6A7A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</w:t>
      </w:r>
      <w:r w:rsidR="00BD6A7A" w:rsidRPr="00E20033">
        <w:rPr>
          <w:rFonts w:ascii="Times New Roman" w:hAnsi="Times New Roman" w:cs="Times New Roman"/>
          <w:sz w:val="26"/>
          <w:szCs w:val="26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BD6A7A">
        <w:rPr>
          <w:rFonts w:ascii="Times New Roman" w:hAnsi="Times New Roman" w:cs="Times New Roman"/>
          <w:sz w:val="26"/>
          <w:szCs w:val="26"/>
        </w:rPr>
        <w:t>з</w:t>
      </w:r>
      <w:r w:rsidR="00BD6A7A" w:rsidRPr="00E20033">
        <w:rPr>
          <w:rFonts w:ascii="Times New Roman" w:hAnsi="Times New Roman" w:cs="Times New Roman"/>
          <w:sz w:val="26"/>
          <w:szCs w:val="26"/>
        </w:rPr>
        <w:t>.</w:t>
      </w:r>
      <w:r w:rsidR="00BD6A7A">
        <w:rPr>
          <w:rFonts w:ascii="Times New Roman" w:hAnsi="Times New Roman" w:cs="Times New Roman"/>
          <w:sz w:val="26"/>
          <w:szCs w:val="26"/>
        </w:rPr>
        <w:t>р</w:t>
      </w:r>
      <w:r w:rsidR="00BD6A7A" w:rsidRPr="00E20033">
        <w:rPr>
          <w:rFonts w:ascii="Times New Roman" w:hAnsi="Times New Roman" w:cs="Times New Roman"/>
          <w:sz w:val="26"/>
          <w:szCs w:val="26"/>
        </w:rPr>
        <w:t xml:space="preserve">=0,16 </w:t>
      </w:r>
      <w:r w:rsidR="00BD6A7A">
        <w:rPr>
          <w:rFonts w:ascii="Times New Roman" w:hAnsi="Times New Roman" w:cs="Times New Roman"/>
          <w:sz w:val="26"/>
          <w:szCs w:val="26"/>
        </w:rPr>
        <w:t>нс</w:t>
      </w:r>
      <w:r w:rsidR="00BD6A7A" w:rsidRPr="00E20033">
        <w:rPr>
          <w:rFonts w:ascii="Times New Roman" w:hAnsi="Times New Roman" w:cs="Times New Roman"/>
          <w:sz w:val="26"/>
          <w:szCs w:val="26"/>
        </w:rPr>
        <w:t xml:space="preserve"> (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SSLS</w:t>
      </w:r>
      <w:r w:rsidR="00BD6A7A" w:rsidRPr="00E20033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D6A7A" w:rsidRDefault="00BD6A7A" w:rsidP="00CE647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163310"/>
            <wp:effectExtent l="19050" t="0" r="3175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13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033" w:rsidRPr="00BD6A7A" w:rsidRDefault="00E20033" w:rsidP="00E200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Рис.13. Схемы прототипа 4</w:t>
      </w:r>
    </w:p>
    <w:p w:rsidR="00E20033" w:rsidRDefault="00CC009F" w:rsidP="00CC009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Большинство из этих схем использует перекрестные ОС для формирования выходного сигнала, но ни одна из них не позволяет получить дифференциальные выходные сигналы, что является недостатком. </w:t>
      </w:r>
      <w:r w:rsidR="00E20033">
        <w:rPr>
          <w:rFonts w:ascii="Times New Roman" w:hAnsi="Times New Roman" w:cs="Times New Roman"/>
          <w:sz w:val="26"/>
          <w:szCs w:val="26"/>
        </w:rPr>
        <w:br w:type="page"/>
      </w:r>
    </w:p>
    <w:p w:rsidR="002160F4" w:rsidRDefault="002160F4" w:rsidP="00AA7F00">
      <w:pPr>
        <w:pStyle w:val="a"/>
        <w:numPr>
          <w:ilvl w:val="0"/>
          <w:numId w:val="0"/>
        </w:numPr>
        <w:ind w:left="360" w:hanging="360"/>
      </w:pPr>
      <w:bookmarkStart w:id="8" w:name="_Toc504511920"/>
      <w:r>
        <w:lastRenderedPageBreak/>
        <w:t>2.3.</w:t>
      </w:r>
      <w:r>
        <w:tab/>
      </w:r>
      <w:r w:rsidRPr="00AA7F00">
        <w:t>Результаты расчетов спроектированных преобразователей уровней</w:t>
      </w:r>
      <w:bookmarkEnd w:id="8"/>
    </w:p>
    <w:p w:rsidR="00B34767" w:rsidRPr="000765C1" w:rsidRDefault="000765C1" w:rsidP="00B34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Простая схема, преобразующая цифровой КМОП-сигнал уровня 1,8 В в 2,5 В с перекрестными связями,  преобразована в проект для </w:t>
      </w:r>
      <w:r>
        <w:rPr>
          <w:rFonts w:ascii="Times New Roman" w:hAnsi="Times New Roman" w:cs="Times New Roman"/>
          <w:sz w:val="24"/>
          <w:szCs w:val="24"/>
          <w:lang w:val="en-US"/>
        </w:rPr>
        <w:t>OrCAD</w:t>
      </w:r>
      <w:r>
        <w:rPr>
          <w:rFonts w:ascii="Times New Roman" w:hAnsi="Times New Roman" w:cs="Times New Roman"/>
          <w:sz w:val="24"/>
          <w:szCs w:val="24"/>
        </w:rPr>
        <w:t xml:space="preserve"> (рис.14). По результатам расчетов (рис.15) </w:t>
      </w:r>
      <w:r w:rsidR="00B34767">
        <w:rPr>
          <w:rFonts w:ascii="Times New Roman" w:hAnsi="Times New Roman" w:cs="Times New Roman"/>
          <w:sz w:val="24"/>
          <w:szCs w:val="24"/>
        </w:rPr>
        <w:t>с</w:t>
      </w:r>
      <w:r w:rsidR="00B34767" w:rsidRPr="00C635B3">
        <w:rPr>
          <w:rFonts w:ascii="Times New Roman" w:hAnsi="Times New Roman" w:cs="Times New Roman"/>
          <w:sz w:val="24"/>
          <w:szCs w:val="24"/>
        </w:rPr>
        <w:t>хема работает, но, как и ожидалось, на относительно низкой скорости (частота следования меандра на входе 20 МГц).</w:t>
      </w:r>
    </w:p>
    <w:p w:rsidR="000765C1" w:rsidRDefault="00B34767" w:rsidP="000765C1">
      <w:r>
        <w:rPr>
          <w:noProof/>
          <w:lang w:eastAsia="ru-RU"/>
        </w:rPr>
        <w:drawing>
          <wp:inline distT="0" distB="0" distL="0" distR="0">
            <wp:extent cx="5181600" cy="4048125"/>
            <wp:effectExtent l="19050" t="0" r="0" b="0"/>
            <wp:docPr id="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5C1" w:rsidRDefault="000765C1" w:rsidP="000765C1">
      <w:pPr>
        <w:jc w:val="center"/>
      </w:pPr>
      <w:r w:rsidRPr="00B34767">
        <w:rPr>
          <w:rFonts w:ascii="Times New Roman" w:hAnsi="Times New Roman" w:cs="Times New Roman"/>
          <w:sz w:val="24"/>
          <w:szCs w:val="24"/>
        </w:rPr>
        <w:t>Рис.14.</w:t>
      </w:r>
      <w:r>
        <w:t xml:space="preserve"> </w:t>
      </w:r>
      <w:r w:rsidR="00B34767">
        <w:rPr>
          <w:rFonts w:ascii="Times New Roman" w:hAnsi="Times New Roman" w:cs="Times New Roman"/>
          <w:sz w:val="24"/>
          <w:szCs w:val="24"/>
        </w:rPr>
        <w:t>Простая схема преобразователя</w:t>
      </w:r>
    </w:p>
    <w:p w:rsidR="000765C1" w:rsidRDefault="00B34767" w:rsidP="000765C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57850" cy="2457450"/>
            <wp:effectExtent l="19050" t="0" r="0" b="0"/>
            <wp:docPr id="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67" w:rsidRPr="00B34767" w:rsidRDefault="00B34767" w:rsidP="00B34767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767">
        <w:rPr>
          <w:rFonts w:ascii="Times New Roman" w:hAnsi="Times New Roman" w:cs="Times New Roman"/>
          <w:sz w:val="24"/>
          <w:szCs w:val="24"/>
        </w:rPr>
        <w:t>Рис.15. Результатаы расчетов схемы на рис.14</w:t>
      </w:r>
    </w:p>
    <w:p w:rsidR="000765C1" w:rsidRDefault="000765C1" w:rsidP="002160F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82DC9" w:rsidRPr="00EF72E1" w:rsidRDefault="00D82DC9" w:rsidP="00CC009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lastRenderedPageBreak/>
        <w:t xml:space="preserve">Схема на рис. </w:t>
      </w:r>
      <w:r w:rsidR="00CC009F">
        <w:rPr>
          <w:rFonts w:ascii="Times New Roman" w:hAnsi="Times New Roman" w:cs="Times New Roman"/>
          <w:sz w:val="26"/>
          <w:szCs w:val="26"/>
        </w:rPr>
        <w:t>1</w:t>
      </w:r>
      <w:r w:rsidR="00B34767">
        <w:rPr>
          <w:rFonts w:ascii="Times New Roman" w:hAnsi="Times New Roman" w:cs="Times New Roman"/>
          <w:sz w:val="26"/>
          <w:szCs w:val="26"/>
        </w:rPr>
        <w:t>6</w:t>
      </w:r>
      <w:r w:rsidR="00CC009F">
        <w:rPr>
          <w:rFonts w:ascii="Times New Roman" w:hAnsi="Times New Roman" w:cs="Times New Roman"/>
          <w:sz w:val="26"/>
          <w:szCs w:val="26"/>
        </w:rPr>
        <w:t xml:space="preserve"> представлена схема повышающего преобразователя 1,2-&gt;1, 8 В. </w:t>
      </w:r>
      <w:r w:rsidRPr="00EF72E1">
        <w:rPr>
          <w:rFonts w:ascii="Times New Roman" w:hAnsi="Times New Roman" w:cs="Times New Roman"/>
          <w:sz w:val="26"/>
          <w:szCs w:val="26"/>
        </w:rPr>
        <w:t xml:space="preserve"> </w:t>
      </w:r>
      <w:r w:rsidR="00CC009F">
        <w:rPr>
          <w:rFonts w:ascii="Times New Roman" w:hAnsi="Times New Roman" w:cs="Times New Roman"/>
          <w:sz w:val="26"/>
          <w:szCs w:val="26"/>
        </w:rPr>
        <w:t xml:space="preserve">Она </w:t>
      </w:r>
      <w:r w:rsidRPr="00EF72E1">
        <w:rPr>
          <w:rFonts w:ascii="Times New Roman" w:hAnsi="Times New Roman" w:cs="Times New Roman"/>
          <w:sz w:val="26"/>
          <w:szCs w:val="26"/>
        </w:rPr>
        <w:t>реализована в САПР Cadence 16.6 с технологическими нормами 0</w:t>
      </w:r>
      <w:r w:rsidR="00CC009F">
        <w:rPr>
          <w:rFonts w:ascii="Times New Roman" w:hAnsi="Times New Roman" w:cs="Times New Roman"/>
          <w:sz w:val="26"/>
          <w:szCs w:val="26"/>
        </w:rPr>
        <w:t>,</w:t>
      </w:r>
      <w:r w:rsidRPr="00EF72E1">
        <w:rPr>
          <w:rFonts w:ascii="Times New Roman" w:hAnsi="Times New Roman" w:cs="Times New Roman"/>
          <w:sz w:val="26"/>
          <w:szCs w:val="26"/>
        </w:rPr>
        <w:t xml:space="preserve">18 </w:t>
      </w:r>
      <w:r w:rsidR="00CC009F">
        <w:rPr>
          <w:rFonts w:ascii="Times New Roman" w:hAnsi="Times New Roman" w:cs="Times New Roman"/>
          <w:bCs/>
          <w:sz w:val="26"/>
          <w:szCs w:val="26"/>
        </w:rPr>
        <w:t>мкм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В узлах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EF72E1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op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V</w:t>
      </w:r>
      <w:r w:rsidRPr="00EF72E1">
        <w:rPr>
          <w:rFonts w:ascii="Times New Roman" w:hAnsi="Times New Roman" w:cs="Times New Roman"/>
          <w:sz w:val="26"/>
          <w:szCs w:val="26"/>
          <w:vertAlign w:val="subscript"/>
        </w:rPr>
        <w:t>on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добавлены паразитные конденсаторы нагрузок С</w:t>
      </w:r>
      <w:r w:rsidRPr="00EF72E1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С</w:t>
      </w:r>
      <w:r w:rsidRPr="00EF72E1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EF72E1">
        <w:rPr>
          <w:rFonts w:ascii="Times New Roman" w:hAnsi="Times New Roman" w:cs="Times New Roman"/>
          <w:sz w:val="26"/>
          <w:szCs w:val="26"/>
        </w:rPr>
        <w:t xml:space="preserve">. </w:t>
      </w:r>
      <w:r w:rsidR="00CC009F">
        <w:rPr>
          <w:rFonts w:ascii="Times New Roman" w:hAnsi="Times New Roman" w:cs="Times New Roman"/>
          <w:sz w:val="26"/>
          <w:szCs w:val="26"/>
        </w:rPr>
        <w:t>По сравнению с прототипом и</w:t>
      </w:r>
      <w:r w:rsidRPr="00EF72E1">
        <w:rPr>
          <w:rFonts w:ascii="Times New Roman" w:hAnsi="Times New Roman" w:cs="Times New Roman"/>
          <w:sz w:val="26"/>
          <w:szCs w:val="26"/>
        </w:rPr>
        <w:t>зменены выходные каскады, в том числе подобраны в них размеры транзисторов для улучшения противофазности  выходных сигналов (пересечения в середине диапазона 0…</w:t>
      </w:r>
      <w:r w:rsidR="00CC009F">
        <w:rPr>
          <w:rFonts w:ascii="Times New Roman" w:hAnsi="Times New Roman" w:cs="Times New Roman"/>
          <w:sz w:val="26"/>
          <w:szCs w:val="26"/>
        </w:rPr>
        <w:t>1</w:t>
      </w:r>
      <w:r w:rsidRPr="00EF72E1">
        <w:rPr>
          <w:rFonts w:ascii="Times New Roman" w:hAnsi="Times New Roman" w:cs="Times New Roman"/>
          <w:sz w:val="26"/>
          <w:szCs w:val="26"/>
        </w:rPr>
        <w:t>,</w:t>
      </w:r>
      <w:r w:rsidR="00CC009F">
        <w:rPr>
          <w:rFonts w:ascii="Times New Roman" w:hAnsi="Times New Roman" w:cs="Times New Roman"/>
          <w:sz w:val="26"/>
          <w:szCs w:val="26"/>
        </w:rPr>
        <w:t>8</w:t>
      </w:r>
      <w:r w:rsidRPr="00EF72E1">
        <w:rPr>
          <w:rFonts w:ascii="Times New Roman" w:hAnsi="Times New Roman" w:cs="Times New Roman"/>
          <w:sz w:val="26"/>
          <w:szCs w:val="26"/>
        </w:rPr>
        <w:t xml:space="preserve"> В). </w:t>
      </w:r>
    </w:p>
    <w:p w:rsidR="00D82DC9" w:rsidRPr="00EF72E1" w:rsidRDefault="00CC009F" w:rsidP="00E82DA0">
      <w:pPr>
        <w:pStyle w:val="Default"/>
        <w:spacing w:line="360" w:lineRule="auto"/>
        <w:ind w:firstLine="284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3175</wp:posOffset>
            </wp:positionV>
            <wp:extent cx="5934075" cy="2524125"/>
            <wp:effectExtent l="19050" t="0" r="9525" b="0"/>
            <wp:wrapTopAndBottom/>
            <wp:docPr id="26" name="Рисунок 2" descr="Pic4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4_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5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Рис.1</w:t>
      </w:r>
      <w:r w:rsidR="00B34767">
        <w:rPr>
          <w:sz w:val="26"/>
          <w:szCs w:val="26"/>
        </w:rPr>
        <w:t>6</w:t>
      </w:r>
      <w:r>
        <w:rPr>
          <w:sz w:val="26"/>
          <w:szCs w:val="26"/>
        </w:rPr>
        <w:t>.</w:t>
      </w:r>
      <w:r w:rsidRPr="00CC009F">
        <w:rPr>
          <w:sz w:val="26"/>
          <w:szCs w:val="26"/>
        </w:rPr>
        <w:t xml:space="preserve"> </w:t>
      </w:r>
      <w:r>
        <w:rPr>
          <w:sz w:val="26"/>
          <w:szCs w:val="26"/>
        </w:rPr>
        <w:t>Схема повышающего преобразователя</w:t>
      </w:r>
    </w:p>
    <w:p w:rsidR="00E82DA0" w:rsidRDefault="00D82DC9" w:rsidP="00E82DA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Экспериментальным путем было установлено, что максимальная скорость передачи – 2,5 ГГц</w:t>
      </w:r>
      <w:r w:rsidR="00CC009F">
        <w:rPr>
          <w:rFonts w:ascii="Times New Roman" w:hAnsi="Times New Roman" w:cs="Times New Roman"/>
          <w:sz w:val="26"/>
          <w:szCs w:val="26"/>
        </w:rPr>
        <w:t xml:space="preserve"> (</w:t>
      </w:r>
      <w:r w:rsidRPr="00EF72E1">
        <w:rPr>
          <w:rFonts w:ascii="Times New Roman" w:hAnsi="Times New Roman" w:cs="Times New Roman"/>
          <w:sz w:val="26"/>
          <w:szCs w:val="26"/>
        </w:rPr>
        <w:t>периоде 0,4 нс</w:t>
      </w:r>
      <w:r w:rsidR="00CC009F">
        <w:rPr>
          <w:rFonts w:ascii="Times New Roman" w:hAnsi="Times New Roman" w:cs="Times New Roman"/>
          <w:sz w:val="26"/>
          <w:szCs w:val="26"/>
        </w:rPr>
        <w:t>)</w:t>
      </w:r>
      <w:r w:rsidRPr="00EF72E1">
        <w:rPr>
          <w:rFonts w:ascii="Times New Roman" w:hAnsi="Times New Roman" w:cs="Times New Roman"/>
          <w:sz w:val="26"/>
          <w:szCs w:val="26"/>
        </w:rPr>
        <w:t>. При понижении периода до 0,2 нс переключение уровней входного и выходного сигнала происходит не одновременно, что может привести к нарушению работы схемы. П</w:t>
      </w:r>
      <w:r w:rsidR="00CC009F">
        <w:rPr>
          <w:rFonts w:ascii="Times New Roman" w:hAnsi="Times New Roman" w:cs="Times New Roman"/>
          <w:sz w:val="26"/>
          <w:szCs w:val="26"/>
        </w:rPr>
        <w:t>олучен</w:t>
      </w:r>
      <w:r w:rsidRPr="00EF72E1">
        <w:rPr>
          <w:rFonts w:ascii="Times New Roman" w:hAnsi="Times New Roman" w:cs="Times New Roman"/>
          <w:sz w:val="26"/>
          <w:szCs w:val="26"/>
        </w:rPr>
        <w:t xml:space="preserve">ные результаты отображены на </w:t>
      </w:r>
      <w:r w:rsidR="00E82DA0"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E82DA0">
        <w:rPr>
          <w:rFonts w:ascii="Times New Roman" w:hAnsi="Times New Roman" w:cs="Times New Roman"/>
          <w:sz w:val="26"/>
          <w:szCs w:val="26"/>
        </w:rPr>
        <w:t>1</w:t>
      </w:r>
      <w:r w:rsidR="00B34767">
        <w:rPr>
          <w:rFonts w:ascii="Times New Roman" w:hAnsi="Times New Roman" w:cs="Times New Roman"/>
          <w:sz w:val="26"/>
          <w:szCs w:val="26"/>
        </w:rPr>
        <w:t>7</w:t>
      </w:r>
      <w:r w:rsidR="00E82DA0" w:rsidRPr="00EF72E1">
        <w:rPr>
          <w:rFonts w:ascii="Times New Roman" w:hAnsi="Times New Roman" w:cs="Times New Roman"/>
          <w:sz w:val="26"/>
          <w:szCs w:val="26"/>
        </w:rPr>
        <w:t xml:space="preserve"> и рис. </w:t>
      </w:r>
      <w:r w:rsidR="00E82DA0">
        <w:rPr>
          <w:rFonts w:ascii="Times New Roman" w:hAnsi="Times New Roman" w:cs="Times New Roman"/>
          <w:sz w:val="26"/>
          <w:szCs w:val="26"/>
        </w:rPr>
        <w:t>1</w:t>
      </w:r>
      <w:r w:rsidR="00B34767">
        <w:rPr>
          <w:rFonts w:ascii="Times New Roman" w:hAnsi="Times New Roman" w:cs="Times New Roman"/>
          <w:sz w:val="26"/>
          <w:szCs w:val="26"/>
        </w:rPr>
        <w:t>8</w:t>
      </w:r>
      <w:r w:rsidR="00E82DA0">
        <w:rPr>
          <w:rFonts w:ascii="Times New Roman" w:hAnsi="Times New Roman" w:cs="Times New Roman"/>
          <w:sz w:val="26"/>
          <w:szCs w:val="26"/>
        </w:rPr>
        <w:t>.</w:t>
      </w:r>
    </w:p>
    <w:p w:rsidR="00E82DA0" w:rsidRDefault="00B34767" w:rsidP="00E82DA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553075" cy="2752725"/>
            <wp:effectExtent l="19050" t="0" r="9525" b="0"/>
            <wp:docPr id="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A0" w:rsidRDefault="00351FB6" w:rsidP="00E82DA0">
      <w:pPr>
        <w:spacing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-53340</wp:posOffset>
            </wp:positionV>
            <wp:extent cx="4377055" cy="1924050"/>
            <wp:effectExtent l="19050" t="0" r="4445" b="0"/>
            <wp:wrapTopAndBottom/>
            <wp:docPr id="68" name="Рисунок 4" descr="Pi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9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DA0">
        <w:rPr>
          <w:rFonts w:ascii="Times New Roman" w:hAnsi="Times New Roman" w:cs="Times New Roman"/>
          <w:sz w:val="26"/>
          <w:szCs w:val="26"/>
        </w:rPr>
        <w:t>Рис.1</w:t>
      </w:r>
      <w:r w:rsidR="00B34767">
        <w:rPr>
          <w:rFonts w:ascii="Times New Roman" w:hAnsi="Times New Roman" w:cs="Times New Roman"/>
          <w:sz w:val="26"/>
          <w:szCs w:val="26"/>
        </w:rPr>
        <w:t>8</w:t>
      </w:r>
      <w:r w:rsidR="00E82DA0">
        <w:rPr>
          <w:rFonts w:ascii="Times New Roman" w:hAnsi="Times New Roman" w:cs="Times New Roman"/>
          <w:sz w:val="26"/>
          <w:szCs w:val="26"/>
        </w:rPr>
        <w:t>. Входные и выходные сигналы преобразователя при периоде входного сигнала 0,4 нс</w:t>
      </w:r>
    </w:p>
    <w:p w:rsidR="00D03349" w:rsidRDefault="00D03349" w:rsidP="00D033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Принципиальная схема п</w:t>
      </w:r>
      <w:r w:rsidRPr="00F76F96">
        <w:rPr>
          <w:rFonts w:ascii="Times New Roman" w:hAnsi="Times New Roman" w:cs="Times New Roman"/>
          <w:sz w:val="24"/>
          <w:szCs w:val="24"/>
        </w:rPr>
        <w:t>реобразовател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F76F96">
        <w:rPr>
          <w:rFonts w:ascii="Times New Roman" w:hAnsi="Times New Roman" w:cs="Times New Roman"/>
          <w:sz w:val="24"/>
          <w:szCs w:val="24"/>
        </w:rPr>
        <w:t>с понижением уровней</w:t>
      </w:r>
      <w:r>
        <w:rPr>
          <w:rFonts w:ascii="Times New Roman" w:hAnsi="Times New Roman" w:cs="Times New Roman"/>
          <w:sz w:val="24"/>
          <w:szCs w:val="24"/>
        </w:rPr>
        <w:t xml:space="preserve"> показана на рис.19. Входной дифференциальный каскад с генератором тока построен на транзисторах с нормами 0,25 мкм и имеет напряжение питания 2,5 В. Последующая часть схемы построена с использованием транзисторов с нормами 0,18 мкм и имеет напряжение питания 1,8 В. В этой части выходные токи дифференциального каскада преобразуются в напряжение и на выходе включен инвертор для дополнительного формирования передаваемого сигнала и снижения времени перезаряда паразитной емкости нагрузки (100 фФ в данном случае).</w:t>
      </w:r>
    </w:p>
    <w:p w:rsidR="00D03349" w:rsidRDefault="00D03349" w:rsidP="00D03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72150" cy="3105150"/>
            <wp:effectExtent l="19050" t="0" r="0" b="0"/>
            <wp:docPr id="7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349" w:rsidRDefault="00D03349" w:rsidP="00D03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Рис.19. Принципиальная схема п</w:t>
      </w:r>
      <w:r w:rsidRPr="00F76F96">
        <w:rPr>
          <w:rFonts w:ascii="Times New Roman" w:hAnsi="Times New Roman" w:cs="Times New Roman"/>
          <w:sz w:val="24"/>
          <w:szCs w:val="24"/>
        </w:rPr>
        <w:t>реобразовател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F76F96">
        <w:rPr>
          <w:rFonts w:ascii="Times New Roman" w:hAnsi="Times New Roman" w:cs="Times New Roman"/>
          <w:sz w:val="24"/>
          <w:szCs w:val="24"/>
        </w:rPr>
        <w:t xml:space="preserve"> цифровых КМОП сигналов  с понижением уровней</w:t>
      </w:r>
      <w:r>
        <w:rPr>
          <w:rFonts w:ascii="Times New Roman" w:hAnsi="Times New Roman" w:cs="Times New Roman"/>
          <w:sz w:val="24"/>
          <w:szCs w:val="24"/>
        </w:rPr>
        <w:t xml:space="preserve"> (2,5 -</w:t>
      </w:r>
      <w:r w:rsidRPr="00F76F96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1,8 В) в тестовой обвязке</w:t>
      </w:r>
    </w:p>
    <w:p w:rsidR="00D03349" w:rsidRDefault="00D03349" w:rsidP="00D033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расчетов приведены на рис.20. Из их анализа следует, что на частотах входных сигналов по-крайней мере до 1 ГГц преобразователь успешно выполняет свою функцию. На частоте 500 МГц средний ток потребления от источника питания с напряжением 1,8 В составляет около 0,5 мА, а от источника питания с напряжением 2,5 В – около 0,33 мА.</w:t>
      </w:r>
    </w:p>
    <w:p w:rsidR="00D03349" w:rsidRPr="00F76F96" w:rsidRDefault="00D03349" w:rsidP="00D03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2576" cy="2543175"/>
            <wp:effectExtent l="19050" t="0" r="74" b="0"/>
            <wp:docPr id="77" name="Рисунок 1" descr="down_T1_0_5n_1n_2n_iv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_T1_0_5n_1n_2n_ivdd.PNG"/>
                    <pic:cNvPicPr/>
                  </pic:nvPicPr>
                  <pic:blipFill>
                    <a:blip r:embed="rId41" cstate="print"/>
                    <a:srcRect b="76107"/>
                    <a:stretch>
                      <a:fillRect/>
                    </a:stretch>
                  </pic:blipFill>
                  <pic:spPr>
                    <a:xfrm>
                      <a:off x="0" y="0"/>
                      <a:ext cx="59625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49" w:rsidRPr="00F76F96" w:rsidRDefault="00D03349" w:rsidP="00D03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Рис.20. Результаты расчетов, сверху вниз – токи потребления, входные сигналы и выходной сигнал при изменении частоты входных сигналов (250 МГц, 500 МГц, 1 ГГц)</w:t>
      </w:r>
    </w:p>
    <w:p w:rsidR="00D03349" w:rsidRDefault="00D03349" w:rsidP="00E82DA0">
      <w:pPr>
        <w:spacing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</w:p>
    <w:p w:rsidR="00E82DA0" w:rsidRPr="00EF72E1" w:rsidRDefault="00E82DA0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CC009F" w:rsidRDefault="00CC009F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CC009F" w:rsidRDefault="00CC009F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CC009F" w:rsidRDefault="00CC009F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E82DA0" w:rsidRDefault="00E82DA0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E82DA0" w:rsidRDefault="00E82DA0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E82DA0" w:rsidRDefault="00E82DA0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D50F6C" w:rsidRDefault="00D50F6C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50F6C" w:rsidRPr="00EF72E1" w:rsidRDefault="00D50F6C" w:rsidP="00D82DC9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2160F4" w:rsidRDefault="002160F4" w:rsidP="00AA7F00">
      <w:pPr>
        <w:pStyle w:val="1"/>
      </w:pPr>
      <w:bookmarkStart w:id="9" w:name="_Toc504511921"/>
      <w:r>
        <w:t>Глава 3. Преобразователи уровней интерфейсных сигналов</w:t>
      </w:r>
      <w:bookmarkEnd w:id="9"/>
    </w:p>
    <w:p w:rsidR="00AA7F00" w:rsidRDefault="00AA7F00" w:rsidP="00AA7F00">
      <w:pPr>
        <w:pStyle w:val="1"/>
      </w:pPr>
    </w:p>
    <w:p w:rsidR="002160F4" w:rsidRPr="00EB5210" w:rsidRDefault="002160F4" w:rsidP="00AA7F00">
      <w:pPr>
        <w:pStyle w:val="a"/>
        <w:numPr>
          <w:ilvl w:val="0"/>
          <w:numId w:val="0"/>
        </w:numPr>
      </w:pPr>
      <w:bookmarkStart w:id="10" w:name="_Toc504511922"/>
      <w:r w:rsidRPr="00AE50A8">
        <w:t>3.1.</w:t>
      </w:r>
      <w:r w:rsidRPr="00AE50A8">
        <w:tab/>
      </w:r>
      <w:r>
        <w:t>Особенности интерфейсных каскадов и сигналов</w:t>
      </w:r>
      <w:bookmarkEnd w:id="10"/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Далее приводятся описания и способы сопряжения интерфейсных схем, выполненных по КМОП технологиям, как наиболее актуальным.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Структуры интерфейса CML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2649855</wp:posOffset>
            </wp:positionV>
            <wp:extent cx="3743325" cy="2476500"/>
            <wp:effectExtent l="19050" t="0" r="9525" b="0"/>
            <wp:wrapTopAndBottom/>
            <wp:docPr id="36" name="Рисунок 4" descr="D:\Docs\Diplom\PicsTI\Figure4_CM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s\Diplom\PicsTI\Figure4_CMLin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 xml:space="preserve">Драйверы интерфейса CML обеспечивают высокую скорость передачи. 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драйверы могут быть построены на основе дифференциальной пары с открытыми стоками  и источника тока с использованием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-транзисторов. Выходы (выход+ и выход-) требуют подтягивающих к питанию резисторов, потому что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-транзистор может эффективно управляться (закрываться) только на заднем фронте и нужны смещения, чтобы создать для этого начальные условия. Контролируемый напряжением источник тока используется для задания тока в нагрузке.  Для оптимизации амплитуды выходного напряжения можно выбрать нагрузочные резисторы и внешний опорный резистор. 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На рис</w:t>
      </w:r>
      <w:r w:rsidR="002C72E6">
        <w:rPr>
          <w:rFonts w:ascii="Times New Roman" w:hAnsi="Times New Roman" w:cs="Times New Roman"/>
          <w:sz w:val="26"/>
          <w:szCs w:val="26"/>
        </w:rPr>
        <w:t>.21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изображен типичный выходной каскад CML драйвера.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21</w:t>
      </w:r>
      <w:r w:rsidRPr="00EF72E1">
        <w:rPr>
          <w:rFonts w:ascii="Times New Roman" w:hAnsi="Times New Roman" w:cs="Times New Roman"/>
          <w:sz w:val="26"/>
          <w:szCs w:val="26"/>
        </w:rPr>
        <w:t>. Типичный выходной каскад CML драйвера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1953260</wp:posOffset>
            </wp:positionV>
            <wp:extent cx="3534410" cy="3475990"/>
            <wp:effectExtent l="19050" t="0" r="8890" b="0"/>
            <wp:wrapTopAndBottom/>
            <wp:docPr id="53" name="Рисунок 1" descr="D:\Docs\Diplom\PicsTI\Figure5_CM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\Diplom\PicsTI\Figure5_CMLin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 xml:space="preserve">Типичный входной каскад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приемника состоит из дифференциальной пары на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NMOS</w:t>
      </w:r>
      <w:r w:rsidRPr="00EF72E1">
        <w:rPr>
          <w:rFonts w:ascii="Times New Roman" w:hAnsi="Times New Roman" w:cs="Times New Roman"/>
          <w:sz w:val="26"/>
          <w:szCs w:val="26"/>
        </w:rPr>
        <w:t>-транзисторах и имеет входы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EF72E1">
        <w:rPr>
          <w:rFonts w:ascii="Times New Roman" w:hAnsi="Times New Roman" w:cs="Times New Roman"/>
          <w:sz w:val="26"/>
          <w:szCs w:val="26"/>
        </w:rPr>
        <w:t xml:space="preserve">+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EF72E1">
        <w:rPr>
          <w:rFonts w:ascii="Times New Roman" w:hAnsi="Times New Roman" w:cs="Times New Roman"/>
          <w:sz w:val="26"/>
          <w:szCs w:val="26"/>
        </w:rPr>
        <w:t xml:space="preserve">–), которые требуют применения подтягивающих резисторов для задания синфазного напряжения на входе приемника. Типовое значение этого напряжения 1,5 В. Если внутренние смещения в микросхеме отсутствуют, то подтягивающие резисторы должны размещаться  на печатной плате и они должны располагаться как можно ближе к контактам устройства. Транзисторы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в стоках дифференциальной пары действуют как защелка данных. а рис</w:t>
      </w:r>
      <w:r w:rsidR="002C72E6">
        <w:rPr>
          <w:rFonts w:ascii="Times New Roman" w:hAnsi="Times New Roman" w:cs="Times New Roman"/>
          <w:sz w:val="26"/>
          <w:szCs w:val="26"/>
        </w:rPr>
        <w:t>.22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изображен типичный входной каскад CML приемника.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22</w:t>
      </w:r>
      <w:r w:rsidRPr="00EF72E1">
        <w:rPr>
          <w:rFonts w:ascii="Times New Roman" w:hAnsi="Times New Roman" w:cs="Times New Roman"/>
          <w:sz w:val="26"/>
          <w:szCs w:val="26"/>
        </w:rPr>
        <w:t>. Типичный входной каскад CML приемника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Структуры интерфейса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драйверы по КМОП-технологии имеют то преимущество, что они не требуют внешних подтягивающих резисторов.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Схема выходного каскада драйвера VML представлена на рис. </w:t>
      </w:r>
      <w:r w:rsidR="002C72E6">
        <w:rPr>
          <w:rFonts w:ascii="Times New Roman" w:hAnsi="Times New Roman" w:cs="Times New Roman"/>
          <w:sz w:val="26"/>
          <w:szCs w:val="26"/>
        </w:rPr>
        <w:t>23</w:t>
      </w:r>
      <w:r w:rsidRPr="00EF72E1">
        <w:rPr>
          <w:rFonts w:ascii="Times New Roman" w:hAnsi="Times New Roman" w:cs="Times New Roman"/>
          <w:sz w:val="26"/>
          <w:szCs w:val="26"/>
        </w:rPr>
        <w:t xml:space="preserve">. Управляемые при помощи МОП источники напряжения используются, чтобы установить уровни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EF72E1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OH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EF72E1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OL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на выходах драйвера. 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142240</wp:posOffset>
            </wp:positionV>
            <wp:extent cx="2991485" cy="2828925"/>
            <wp:effectExtent l="19050" t="0" r="0" b="0"/>
            <wp:wrapTopAndBottom/>
            <wp:docPr id="54" name="Рисунок 2" descr="D:\Docs\Diplom\PicsTI\Figure6_VML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s\Diplom\PicsTI\Figure6_VMLout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23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Выходной каскад VML- драйвера 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1316355</wp:posOffset>
            </wp:positionV>
            <wp:extent cx="3477895" cy="3695700"/>
            <wp:effectExtent l="19050" t="0" r="8255" b="0"/>
            <wp:wrapTopAndBottom/>
            <wp:docPr id="55" name="Рисунок 3" descr="D:\Docs\Diplom\PicsTI\Figure7_VM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\Diplom\PicsTI\Figure7_VMLin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t>Подобно</w:t>
      </w:r>
      <w:r w:rsidRPr="00EF72E1">
        <w:rPr>
          <w:rFonts w:ascii="Times New Roman" w:hAnsi="Times New Roman" w:cs="Times New Roman"/>
          <w:sz w:val="26"/>
          <w:szCs w:val="26"/>
        </w:rPr>
        <w:t xml:space="preserve"> CML приемнику, входной каскад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приемника состоит из дифференциальной пары на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EF72E1">
        <w:rPr>
          <w:rFonts w:ascii="Times New Roman" w:hAnsi="Times New Roman" w:cs="Times New Roman"/>
          <w:sz w:val="26"/>
          <w:szCs w:val="26"/>
        </w:rPr>
        <w:t>МОП транзисторах со входами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EF72E1">
        <w:rPr>
          <w:rFonts w:ascii="Times New Roman" w:hAnsi="Times New Roman" w:cs="Times New Roman"/>
          <w:sz w:val="26"/>
          <w:szCs w:val="26"/>
        </w:rPr>
        <w:t xml:space="preserve">+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EF72E1">
        <w:rPr>
          <w:rFonts w:ascii="Times New Roman" w:hAnsi="Times New Roman" w:cs="Times New Roman"/>
          <w:sz w:val="26"/>
          <w:szCs w:val="26"/>
        </w:rPr>
        <w:t xml:space="preserve">–) и нужны подтягивающие резисторы для обеспечения требуемого синфазного напряжения на входе приемника. Входной каскад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-приемника представлен на рис. </w:t>
      </w:r>
      <w:r w:rsidR="002C72E6">
        <w:rPr>
          <w:rFonts w:ascii="Times New Roman" w:hAnsi="Times New Roman" w:cs="Times New Roman"/>
          <w:sz w:val="26"/>
          <w:szCs w:val="26"/>
        </w:rPr>
        <w:t>24</w:t>
      </w:r>
      <w:r w:rsidRPr="00EF72E1">
        <w:rPr>
          <w:rFonts w:ascii="Times New Roman" w:hAnsi="Times New Roman" w:cs="Times New Roman"/>
          <w:sz w:val="26"/>
          <w:szCs w:val="26"/>
        </w:rPr>
        <w:t>.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24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Входной каскад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>-приемника</w:t>
      </w:r>
    </w:p>
    <w:p w:rsidR="002C72E6" w:rsidRDefault="002C72E6" w:rsidP="009E01E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2C72E6" w:rsidRDefault="002C72E6" w:rsidP="009E01E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Структуры интерфейса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Стандарты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ANSITIA</w:t>
      </w:r>
      <w:r w:rsidRPr="00EF72E1">
        <w:rPr>
          <w:rFonts w:ascii="Times New Roman" w:hAnsi="Times New Roman" w:cs="Times New Roman"/>
          <w:sz w:val="26"/>
          <w:szCs w:val="26"/>
        </w:rPr>
        <w:t>/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EIA</w:t>
      </w:r>
      <w:r w:rsidRPr="00EF72E1">
        <w:rPr>
          <w:rFonts w:ascii="Times New Roman" w:hAnsi="Times New Roman" w:cs="Times New Roman"/>
          <w:sz w:val="26"/>
          <w:szCs w:val="26"/>
        </w:rPr>
        <w:t xml:space="preserve">-644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IEEE</w:t>
      </w:r>
      <w:r w:rsidRPr="00EF72E1">
        <w:rPr>
          <w:rFonts w:ascii="Times New Roman" w:hAnsi="Times New Roman" w:cs="Times New Roman"/>
          <w:sz w:val="26"/>
          <w:szCs w:val="26"/>
        </w:rPr>
        <w:t xml:space="preserve"> 1596.3–1996 определяют интерфейс  передачи низковольтного дифференциального сигнала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). 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драйверы имеют меньшие амплитуды выходных сигналов  и меньшие скорости в сравнении с интерфейсами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PECL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и поэтому, как правило, потребляют меньше мощности.  Драйверы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коммутируют в нагрузку постоянный ток, поэтому расход мощности не меняется при изменении частоты (скорости) передачи.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1850390</wp:posOffset>
            </wp:positionV>
            <wp:extent cx="3457575" cy="3324225"/>
            <wp:effectExtent l="19050" t="0" r="9525" b="0"/>
            <wp:wrapTopAndBottom/>
            <wp:docPr id="56" name="Рисунок 4" descr="D:\Docs\Diplom\PicsTI\Figure8_LVDS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s\Diplom\PicsTI\Figure8_LVDSout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 xml:space="preserve">Выходной каскад LVDS подобен драйверу VML за исключением того, что используют петлю обратной связи для того чтобы поддерживать требуемый уровень синфазной составляющей выходного дифференциального напряжения. Это показано на рис. </w:t>
      </w:r>
      <w:r w:rsidR="002C72E6">
        <w:rPr>
          <w:rFonts w:ascii="Times New Roman" w:hAnsi="Times New Roman" w:cs="Times New Roman"/>
          <w:sz w:val="26"/>
          <w:szCs w:val="26"/>
        </w:rPr>
        <w:t>25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Источник тока, присоединенный к истокам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EF72E1">
        <w:rPr>
          <w:rFonts w:ascii="Times New Roman" w:hAnsi="Times New Roman" w:cs="Times New Roman"/>
          <w:sz w:val="26"/>
          <w:szCs w:val="26"/>
        </w:rPr>
        <w:t xml:space="preserve">МОП-транзисторов, используется для задания выходного тока, который обычно составляет 3,5 мА и обеспечивает амплитуду выходного напряжения в 350 мВ на типичном согласующем резисторе на входе приемника с сопротивлением 100 Ом. 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25</w:t>
      </w:r>
      <w:r w:rsidRPr="00EF72E1">
        <w:rPr>
          <w:rFonts w:ascii="Times New Roman" w:hAnsi="Times New Roman" w:cs="Times New Roman"/>
          <w:sz w:val="26"/>
          <w:szCs w:val="26"/>
        </w:rPr>
        <w:t>. Типичная структура выходного каскада LVDS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Типичный входной каскад для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приемника показан на рис.</w:t>
      </w:r>
      <w:r w:rsidR="002C72E6">
        <w:rPr>
          <w:rFonts w:ascii="Times New Roman" w:hAnsi="Times New Roman" w:cs="Times New Roman"/>
          <w:sz w:val="26"/>
          <w:szCs w:val="26"/>
        </w:rPr>
        <w:t>26</w:t>
      </w:r>
      <w:r w:rsidRPr="00EF72E1">
        <w:rPr>
          <w:rFonts w:ascii="Times New Roman" w:hAnsi="Times New Roman" w:cs="Times New Roman"/>
          <w:sz w:val="26"/>
          <w:szCs w:val="26"/>
        </w:rPr>
        <w:t xml:space="preserve"> . Между входами должен быть включен резистор с сопротивлением 100 Ом. Входы должны быть подтянуты резисторами к уровню около 1,2 В для задания требуемого уровня синфазного напряжения. Если эти встроенные резисторы отсутствуют, они должны быть размещены на печатной плате.  количество тока для дифференциальной пары.</w:t>
      </w:r>
    </w:p>
    <w:p w:rsidR="009E01E6" w:rsidRPr="00EF72E1" w:rsidRDefault="009E01E6" w:rsidP="009E01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1198880</wp:posOffset>
            </wp:positionH>
            <wp:positionV relativeFrom="paragraph">
              <wp:posOffset>62865</wp:posOffset>
            </wp:positionV>
            <wp:extent cx="3213735" cy="3639820"/>
            <wp:effectExtent l="19050" t="0" r="5715" b="0"/>
            <wp:wrapTopAndBottom/>
            <wp:docPr id="57" name="Рисунок 5" descr="D:\Docs\Diplom\PicsTI\Figure9_LVD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s\Diplom\PicsTI\Figure9_LVDSin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2C72E6">
        <w:rPr>
          <w:rFonts w:ascii="Times New Roman" w:hAnsi="Times New Roman" w:cs="Times New Roman"/>
          <w:sz w:val="26"/>
          <w:szCs w:val="26"/>
        </w:rPr>
        <w:t>26</w:t>
      </w:r>
      <w:r w:rsidRPr="00EF72E1">
        <w:rPr>
          <w:rFonts w:ascii="Times New Roman" w:hAnsi="Times New Roman" w:cs="Times New Roman"/>
          <w:sz w:val="26"/>
          <w:szCs w:val="26"/>
        </w:rPr>
        <w:t xml:space="preserve">. Типичный входной каскад для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приемника</w:t>
      </w:r>
    </w:p>
    <w:p w:rsidR="009E01E6" w:rsidRPr="009E01E6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Особенностиинтерфейсных сигналов и каскадов следующие</w:t>
      </w:r>
      <w:r w:rsidRPr="009E01E6">
        <w:rPr>
          <w:rFonts w:ascii="Times New Roman" w:hAnsi="Times New Roman" w:cs="Times New Roman"/>
          <w:sz w:val="26"/>
          <w:szCs w:val="26"/>
        </w:rPr>
        <w:t>:</w:t>
      </w:r>
    </w:p>
    <w:p w:rsidR="009E01E6" w:rsidRPr="009A02FB" w:rsidRDefault="009E01E6" w:rsidP="009E01E6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Неполный размах уровней из-за использования согласованных с волновым сопротивлением линии передачи нагрузок</w:t>
      </w:r>
    </w:p>
    <w:p w:rsidR="009E01E6" w:rsidRDefault="009E01E6" w:rsidP="009E01E6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Отсутствие стандарта на самый популярный в высокоскоростных приемопередатчиках интерфейс </w:t>
      </w:r>
      <w:r>
        <w:rPr>
          <w:rFonts w:ascii="Times New Roman" w:hAnsi="Times New Roman" w:cs="Times New Roman"/>
          <w:sz w:val="26"/>
          <w:szCs w:val="26"/>
          <w:lang w:val="en-US"/>
        </w:rPr>
        <w:t>CML</w:t>
      </w:r>
    </w:p>
    <w:p w:rsidR="009E01E6" w:rsidRDefault="009E01E6" w:rsidP="009E01E6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Использование цепей защиты от пробоя (включая большие по площади нормально закрытые диоды), снижающие быстродействие.</w:t>
      </w:r>
    </w:p>
    <w:p w:rsidR="00D50F6C" w:rsidRDefault="00D50F6C" w:rsidP="00D50F6C">
      <w:pPr>
        <w:pStyle w:val="a4"/>
        <w:ind w:left="106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50F6C" w:rsidRDefault="00D50F6C" w:rsidP="00D50F6C">
      <w:pPr>
        <w:pStyle w:val="a4"/>
        <w:ind w:left="1065"/>
        <w:jc w:val="both"/>
        <w:rPr>
          <w:rFonts w:ascii="Times New Roman" w:hAnsi="Times New Roman" w:cs="Times New Roman"/>
          <w:sz w:val="26"/>
          <w:szCs w:val="26"/>
        </w:rPr>
      </w:pPr>
    </w:p>
    <w:p w:rsidR="009E01E6" w:rsidRDefault="002160F4" w:rsidP="00AA7F00">
      <w:pPr>
        <w:pStyle w:val="a"/>
        <w:numPr>
          <w:ilvl w:val="0"/>
          <w:numId w:val="0"/>
        </w:numPr>
      </w:pPr>
      <w:bookmarkStart w:id="11" w:name="_Toc504511923"/>
      <w:r>
        <w:t>3.2.</w:t>
      </w:r>
      <w:r>
        <w:tab/>
        <w:t>Особенности совместного использования передатчиков и приемников с разными интерфейсами</w:t>
      </w:r>
      <w:bookmarkEnd w:id="11"/>
    </w:p>
    <w:p w:rsidR="009E01E6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Особенности</w:t>
      </w:r>
      <w:r w:rsidR="0059262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совместного использования передатчиков и приемников следующие</w:t>
      </w:r>
      <w:r w:rsidRPr="009E01E6">
        <w:rPr>
          <w:rFonts w:ascii="Times New Roman" w:hAnsi="Times New Roman" w:cs="Times New Roman"/>
          <w:sz w:val="26"/>
          <w:szCs w:val="26"/>
        </w:rPr>
        <w:t>:</w:t>
      </w:r>
    </w:p>
    <w:p w:rsidR="009E01E6" w:rsidRDefault="009E01E6" w:rsidP="009E01E6">
      <w:pPr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Приемники принимают дифференциальные сигналы с повышенными уровнями и преобразуют их в недифференциальные внутренние цифровые сигналы ядра. Для них не так важен тип интерфейса в передатчике, как общее с ним напряжение питания (исключение – </w:t>
      </w:r>
      <w:r>
        <w:rPr>
          <w:rFonts w:ascii="Times New Roman" w:hAnsi="Times New Roman" w:cs="Times New Roman"/>
          <w:sz w:val="26"/>
          <w:szCs w:val="26"/>
          <w:lang w:val="en-US"/>
        </w:rPr>
        <w:t>LVDS</w:t>
      </w:r>
      <w:r>
        <w:rPr>
          <w:rFonts w:ascii="Times New Roman" w:hAnsi="Times New Roman" w:cs="Times New Roman"/>
          <w:sz w:val="26"/>
          <w:szCs w:val="26"/>
        </w:rPr>
        <w:t xml:space="preserve">передатчик и приемник с непосредственной связью между ними), возможность работы в полном диапазоне изменения среднего уровня сигналов от 0 до </w:t>
      </w:r>
      <w:r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Pr="005814C6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высокое напряжения питания периферии) и достаточный размах сигнала на входе (обычно не менее +-100 мВ). Использование разделительных конденсаторов между передатчиком и приемником расширяет возможности совместного использования передатчиков и приемников с разными интерфейсами.</w:t>
      </w:r>
    </w:p>
    <w:p w:rsidR="009E01E6" w:rsidRDefault="009E01E6" w:rsidP="009E01E6">
      <w:pPr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Передатчики преобразуют недифференциальные внутренние цифровые сигналы ядра во внешние дифференциальные интерфейсные сигналы, то есть производят повышающее преобразование уровней. </w:t>
      </w:r>
    </w:p>
    <w:p w:rsidR="00D50F6C" w:rsidRDefault="00D50F6C" w:rsidP="009E01E6">
      <w:pPr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50F6C" w:rsidRDefault="00D50F6C" w:rsidP="009E01E6">
      <w:pPr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2160F4" w:rsidRDefault="002160F4" w:rsidP="00AA7F00">
      <w:pPr>
        <w:pStyle w:val="a"/>
        <w:numPr>
          <w:ilvl w:val="0"/>
          <w:numId w:val="0"/>
        </w:numPr>
        <w:ind w:left="360" w:hanging="360"/>
      </w:pPr>
      <w:bookmarkStart w:id="12" w:name="_Toc504511924"/>
      <w:r>
        <w:t>3.3.</w:t>
      </w:r>
      <w:r>
        <w:tab/>
      </w:r>
      <w:r w:rsidR="009E01E6">
        <w:t>Результаты расчетов</w:t>
      </w:r>
      <w:r>
        <w:t xml:space="preserve"> драйверов с разными интерфейсами</w:t>
      </w:r>
      <w:bookmarkEnd w:id="12"/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Кроме отмеченных выше особенностей драйверов, как преобразователей уровней внутренних цифровых сигналов ядра во внешние интерфейсные сигналы, следует отметить, что вместо формального повышения уровней на самом деле производится их сдвиг, а разница между уровнями (размах дифференциального сигнала) может оказаться меньше размаха входного цифрового сигнала.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На рис.  </w:t>
      </w:r>
      <w:r w:rsidR="002C72E6">
        <w:rPr>
          <w:rFonts w:ascii="Times New Roman" w:hAnsi="Times New Roman" w:cs="Times New Roman"/>
          <w:sz w:val="26"/>
          <w:szCs w:val="26"/>
        </w:rPr>
        <w:t>27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="002C72E6">
        <w:rPr>
          <w:rFonts w:ascii="Times New Roman" w:hAnsi="Times New Roman" w:cs="Times New Roman"/>
          <w:sz w:val="26"/>
          <w:szCs w:val="26"/>
        </w:rPr>
        <w:t>29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="002C72E6">
        <w:rPr>
          <w:rFonts w:ascii="Times New Roman" w:hAnsi="Times New Roman" w:cs="Times New Roman"/>
          <w:sz w:val="26"/>
          <w:szCs w:val="26"/>
        </w:rPr>
        <w:t>31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принципиальные схемы драйверов типа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и измененный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, а на рис. </w:t>
      </w:r>
      <w:r w:rsidR="002C72E6">
        <w:rPr>
          <w:rFonts w:ascii="Times New Roman" w:hAnsi="Times New Roman" w:cs="Times New Roman"/>
          <w:sz w:val="26"/>
          <w:szCs w:val="26"/>
        </w:rPr>
        <w:t>28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="002C72E6">
        <w:rPr>
          <w:rFonts w:ascii="Times New Roman" w:hAnsi="Times New Roman" w:cs="Times New Roman"/>
          <w:sz w:val="26"/>
          <w:szCs w:val="26"/>
        </w:rPr>
        <w:t>30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="002C72E6">
        <w:rPr>
          <w:rFonts w:ascii="Times New Roman" w:hAnsi="Times New Roman" w:cs="Times New Roman"/>
          <w:sz w:val="26"/>
          <w:szCs w:val="26"/>
        </w:rPr>
        <w:t>32</w:t>
      </w:r>
      <w:r w:rsidRPr="00EF72E1">
        <w:rPr>
          <w:rFonts w:ascii="Times New Roman" w:hAnsi="Times New Roman" w:cs="Times New Roman"/>
          <w:sz w:val="26"/>
          <w:szCs w:val="26"/>
        </w:rPr>
        <w:t xml:space="preserve"> – соответствующие расчетные временные диаграммы. Измененный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 (рис. </w:t>
      </w:r>
      <w:r w:rsidR="002C72E6">
        <w:rPr>
          <w:rFonts w:ascii="Times New Roman" w:hAnsi="Times New Roman" w:cs="Times New Roman"/>
          <w:sz w:val="26"/>
          <w:szCs w:val="26"/>
        </w:rPr>
        <w:t>31</w:t>
      </w:r>
      <w:r w:rsidRPr="00EF72E1">
        <w:rPr>
          <w:rFonts w:ascii="Times New Roman" w:hAnsi="Times New Roman" w:cs="Times New Roman"/>
          <w:sz w:val="26"/>
          <w:szCs w:val="26"/>
        </w:rPr>
        <w:t xml:space="preserve">) образован из стандартного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-драйвера путем исключения нижнего генератора тока, так что выходные сигналы оказываются сдвинуты к земле. Преимуществом такого решения является отсутствие необходимости в использовании цепи ОС для поддержания среднего уровня выходных сигналов вблизи половины питания (1,25 В). Недостаток – отсутствие симметрии в построении выходной цепи, что приводит к разной реакции выходов на паразитные емкости нагрузок и затягиванию фронта сигнала на отдаленном от земли выходе. Кроме того, в измененном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-драйвере обеспечено собственное выходное сопротивление близким к 100 Ом путем включения между выходами сопротивления 100 Ом; при подключении сопротивления нагрузки 100 Ом получается суммарная эквивалентная нагрузка 50 Ом (см. рис. </w:t>
      </w:r>
      <w:r w:rsidR="002C72E6">
        <w:rPr>
          <w:rFonts w:ascii="Times New Roman" w:hAnsi="Times New Roman" w:cs="Times New Roman"/>
          <w:sz w:val="26"/>
          <w:szCs w:val="26"/>
        </w:rPr>
        <w:t>31</w:t>
      </w:r>
      <w:r w:rsidRPr="00EF72E1">
        <w:rPr>
          <w:rFonts w:ascii="Times New Roman" w:hAnsi="Times New Roman" w:cs="Times New Roman"/>
          <w:sz w:val="26"/>
          <w:szCs w:val="26"/>
        </w:rPr>
        <w:t xml:space="preserve">). При этом, очевидно, увеличивается быстродействие, но при сохранении того же размаха выходного сигнала растет ток потребления. Каждому драйверу предшествуют простые схемы преобразования уровней цифровых сигналов 1,8 -&gt;2,5 В на основе КМОП инверторов. Для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-драйвера (рис. </w:t>
      </w:r>
      <w:r w:rsidR="00F66B9C">
        <w:rPr>
          <w:rFonts w:ascii="Times New Roman" w:hAnsi="Times New Roman" w:cs="Times New Roman"/>
          <w:sz w:val="26"/>
          <w:szCs w:val="26"/>
        </w:rPr>
        <w:t>29</w:t>
      </w:r>
      <w:r w:rsidRPr="00EF72E1">
        <w:rPr>
          <w:rFonts w:ascii="Times New Roman" w:hAnsi="Times New Roman" w:cs="Times New Roman"/>
          <w:sz w:val="26"/>
          <w:szCs w:val="26"/>
        </w:rPr>
        <w:t xml:space="preserve">) непосредственно перед драйвером включены инверторы на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EF72E1">
        <w:rPr>
          <w:rFonts w:ascii="Times New Roman" w:hAnsi="Times New Roman" w:cs="Times New Roman"/>
          <w:sz w:val="26"/>
          <w:szCs w:val="26"/>
        </w:rPr>
        <w:t xml:space="preserve">-канальных транзисторах, что нужно для нормального переключения транзисторов в составе дифференциальных каскадов этих драйверов. 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Расчеты проводились при частоте входного сигнала 100 МГц (затем она была увеличена) и с учетом паразитных емкостей на выходах драйверов по 5 пФ.</w:t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582097" cy="4753610"/>
            <wp:effectExtent l="0" t="0" r="9525" b="889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_VML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6378"/>
                    <a:stretch/>
                  </pic:blipFill>
                  <pic:spPr bwMode="auto">
                    <a:xfrm>
                      <a:off x="0" y="0"/>
                      <a:ext cx="4582164" cy="475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27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Принципиальная схема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625090"/>
            <wp:effectExtent l="0" t="0" r="3175" b="3810"/>
            <wp:docPr id="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M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28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Временные диаграммы для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029637" cy="4753638"/>
            <wp:effectExtent l="0" t="0" r="9525" b="8890"/>
            <wp:docPr id="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_CML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29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Принципиальная схема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625090"/>
            <wp:effectExtent l="0" t="0" r="3175" b="3810"/>
            <wp:docPr id="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ML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30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Временные диаграммы для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153480" cy="4744112"/>
            <wp:effectExtent l="0" t="0" r="0" b="0"/>
            <wp:docPr id="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_LVD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31</w:t>
      </w:r>
      <w:r w:rsidRPr="00EF72E1">
        <w:rPr>
          <w:rFonts w:ascii="Times New Roman" w:hAnsi="Times New Roman" w:cs="Times New Roman"/>
          <w:sz w:val="26"/>
          <w:szCs w:val="26"/>
        </w:rPr>
        <w:t xml:space="preserve">. Принципиальная схема измененного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625090"/>
            <wp:effectExtent l="0" t="0" r="3175" b="3810"/>
            <wp:docPr id="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VD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2C72E6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2C72E6">
        <w:rPr>
          <w:rFonts w:ascii="Times New Roman" w:hAnsi="Times New Roman" w:cs="Times New Roman"/>
          <w:sz w:val="26"/>
          <w:szCs w:val="26"/>
        </w:rPr>
        <w:t>32</w:t>
      </w:r>
      <w:r w:rsidRPr="00EF72E1">
        <w:rPr>
          <w:rFonts w:ascii="Times New Roman" w:hAnsi="Times New Roman" w:cs="Times New Roman"/>
          <w:sz w:val="26"/>
          <w:szCs w:val="26"/>
        </w:rPr>
        <w:t>. Временные диаграммы для</w:t>
      </w:r>
      <w:r w:rsidR="002C72E6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</w:rPr>
        <w:t>измененного</w:t>
      </w:r>
      <w:r w:rsidR="002C72E6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-драйвера</w:t>
      </w:r>
    </w:p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В табл. </w:t>
      </w:r>
      <w:r w:rsidR="00F66B9C">
        <w:rPr>
          <w:rFonts w:ascii="Times New Roman" w:hAnsi="Times New Roman" w:cs="Times New Roman"/>
          <w:sz w:val="26"/>
          <w:szCs w:val="26"/>
        </w:rPr>
        <w:t>6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определенные по временным диаграммам характеристики исследуемых драйверов: установившиеся уровни и размахи входных сигналов, </w:t>
      </w:r>
      <w:r w:rsidRPr="00EF72E1">
        <w:rPr>
          <w:rFonts w:ascii="Times New Roman" w:hAnsi="Times New Roman" w:cs="Times New Roman"/>
          <w:sz w:val="26"/>
          <w:szCs w:val="26"/>
        </w:rPr>
        <w:lastRenderedPageBreak/>
        <w:t xml:space="preserve">наибольший из фронтов/срезов и средний ток потребления (при частоте входного сигнала 100 МГц). Ток потребления всех трех схем примерно одинаковы. Размах сигнала на выходе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-драйвера значительно превышает размах на выходах остальных двух типов драйверов, что позволяет передавать сигнал по линии связи большей длины. По быстродействию наихудшим является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-драйвер, что было объяснено выше.</w:t>
      </w:r>
    </w:p>
    <w:p w:rsidR="009E01E6" w:rsidRPr="00EF72E1" w:rsidRDefault="009E01E6" w:rsidP="009E01E6">
      <w:pPr>
        <w:jc w:val="right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F66B9C">
        <w:rPr>
          <w:rFonts w:ascii="Times New Roman" w:hAnsi="Times New Roman" w:cs="Times New Roman"/>
          <w:sz w:val="26"/>
          <w:szCs w:val="26"/>
        </w:rPr>
        <w:t>6</w:t>
      </w:r>
      <w:r w:rsidRPr="00EF72E1">
        <w:rPr>
          <w:rFonts w:ascii="Times New Roman" w:hAnsi="Times New Roman" w:cs="Times New Roman"/>
          <w:sz w:val="26"/>
          <w:szCs w:val="26"/>
        </w:rPr>
        <w:t>. Характеристики исследуемых драйверов</w:t>
      </w:r>
    </w:p>
    <w:tbl>
      <w:tblPr>
        <w:tblStyle w:val="a7"/>
        <w:tblW w:w="0" w:type="auto"/>
        <w:tblLook w:val="04A0"/>
      </w:tblPr>
      <w:tblGrid>
        <w:gridCol w:w="2336"/>
        <w:gridCol w:w="2336"/>
        <w:gridCol w:w="2336"/>
        <w:gridCol w:w="2337"/>
      </w:tblGrid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Тип драйвера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VML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CML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 xml:space="preserve">Измененный </w:t>
            </w: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LVDS</w:t>
            </w:r>
          </w:p>
        </w:tc>
      </w:tr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VOL, 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В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0,55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1,9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0,15</w:t>
            </w:r>
          </w:p>
        </w:tc>
      </w:tr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VOH,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 xml:space="preserve"> В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1,75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2,3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0,55</w:t>
            </w:r>
          </w:p>
        </w:tc>
      </w:tr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VOH-VOL,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 xml:space="preserve"> В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1,25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0,4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0,4</w:t>
            </w:r>
          </w:p>
        </w:tc>
      </w:tr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max(t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ф</w:t>
            </w: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,t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сп</w:t>
            </w: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, нс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0,25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0,25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0,9</w:t>
            </w:r>
          </w:p>
        </w:tc>
      </w:tr>
      <w:tr w:rsidR="009E01E6" w:rsidRPr="00EF72E1" w:rsidTr="00787973"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</w:t>
            </w: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потр, мА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17</w:t>
            </w:r>
          </w:p>
        </w:tc>
        <w:tc>
          <w:tcPr>
            <w:tcW w:w="2336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18</w:t>
            </w:r>
          </w:p>
        </w:tc>
        <w:tc>
          <w:tcPr>
            <w:tcW w:w="2337" w:type="dxa"/>
          </w:tcPr>
          <w:p w:rsidR="009E01E6" w:rsidRPr="00EF72E1" w:rsidRDefault="009E01E6" w:rsidP="0078797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16</w:t>
            </w:r>
          </w:p>
        </w:tc>
      </w:tr>
    </w:tbl>
    <w:p w:rsidR="009E01E6" w:rsidRPr="00EF72E1" w:rsidRDefault="009E01E6" w:rsidP="009E01E6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На рис. </w:t>
      </w:r>
      <w:r w:rsidR="00F66B9C">
        <w:rPr>
          <w:rFonts w:ascii="Times New Roman" w:hAnsi="Times New Roman" w:cs="Times New Roman"/>
          <w:sz w:val="26"/>
          <w:szCs w:val="26"/>
        </w:rPr>
        <w:t>33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показаны временные диаграммы для всех трех типов драйверов при увеличенной в 5 раз частоте входного сигнала (500 МГц). Для нормальной работы приемника важен достаточно большой размах сигнала (минимальный допустимый  размах обычно составляет 200 мВ, амплитуды +-100 мВ) и достаточно большая скорость его достижения, так что с этой точки зрения измененный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 является наихудшим.</w:t>
      </w:r>
    </w:p>
    <w:p w:rsidR="009E01E6" w:rsidRPr="00EF72E1" w:rsidRDefault="009E01E6" w:rsidP="009E01E6">
      <w:pPr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656840"/>
            <wp:effectExtent l="0" t="0" r="3175" b="0"/>
            <wp:docPr id="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_T1_1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EF72E1" w:rsidRDefault="009E01E6" w:rsidP="00F66B9C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Рис. </w:t>
      </w:r>
      <w:r w:rsidR="00F66B9C">
        <w:rPr>
          <w:rFonts w:ascii="Times New Roman" w:hAnsi="Times New Roman" w:cs="Times New Roman"/>
          <w:sz w:val="26"/>
          <w:szCs w:val="26"/>
        </w:rPr>
        <w:t>33</w:t>
      </w:r>
      <w:r w:rsidRPr="00EF72E1">
        <w:rPr>
          <w:rFonts w:ascii="Times New Roman" w:hAnsi="Times New Roman" w:cs="Times New Roman"/>
          <w:sz w:val="26"/>
          <w:szCs w:val="26"/>
        </w:rPr>
        <w:t>. Временные диаграммы для</w:t>
      </w:r>
      <w:r w:rsidR="00F66B9C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</w:rPr>
        <w:t>всех трех типов драйверов при увеличенной в 5 раз частоте входного сигнала (500</w:t>
      </w:r>
      <w:r w:rsidR="00F66B9C">
        <w:rPr>
          <w:rFonts w:ascii="Times New Roman" w:hAnsi="Times New Roman" w:cs="Times New Roman"/>
          <w:sz w:val="26"/>
          <w:szCs w:val="26"/>
        </w:rPr>
        <w:t xml:space="preserve"> </w:t>
      </w:r>
      <w:r w:rsidRPr="00EF72E1">
        <w:rPr>
          <w:rFonts w:ascii="Times New Roman" w:hAnsi="Times New Roman" w:cs="Times New Roman"/>
          <w:sz w:val="26"/>
          <w:szCs w:val="26"/>
        </w:rPr>
        <w:t>МГц)</w:t>
      </w:r>
    </w:p>
    <w:p w:rsidR="009E01E6" w:rsidRDefault="009E01E6" w:rsidP="002160F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E01E6" w:rsidRDefault="009E01E6" w:rsidP="002160F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E01E6" w:rsidRDefault="009E01E6" w:rsidP="002160F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9E01E6" w:rsidRPr="009E01E6" w:rsidRDefault="009E01E6" w:rsidP="002160F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2160F4" w:rsidRPr="00EF72E1" w:rsidRDefault="002160F4" w:rsidP="00AA7F00">
      <w:pPr>
        <w:pStyle w:val="a"/>
        <w:numPr>
          <w:ilvl w:val="0"/>
          <w:numId w:val="0"/>
        </w:numPr>
        <w:ind w:left="360" w:hanging="360"/>
      </w:pPr>
      <w:bookmarkStart w:id="13" w:name="_Toc504511925"/>
      <w:r w:rsidRPr="002160F4">
        <w:t xml:space="preserve">3.4. </w:t>
      </w:r>
      <w:r w:rsidR="009E01E6">
        <w:t xml:space="preserve">    Результаты расчетов в</w:t>
      </w:r>
      <w:r w:rsidRPr="00EF72E1">
        <w:t>ходно</w:t>
      </w:r>
      <w:r w:rsidR="009E01E6">
        <w:t>го</w:t>
      </w:r>
      <w:r w:rsidRPr="00EF72E1">
        <w:t xml:space="preserve"> каскад</w:t>
      </w:r>
      <w:r w:rsidR="009E01E6">
        <w:t>а</w:t>
      </w:r>
      <w:r w:rsidRPr="00EF72E1">
        <w:t xml:space="preserve"> приемника</w:t>
      </w:r>
      <w:bookmarkEnd w:id="13"/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Для решения задачи преобразования уровней сигналов был спроектирован по технологии 0,25 мкм простой входной каскад приемника на основе однокаскадного ОУ (рис.</w:t>
      </w:r>
      <w:r w:rsidR="00F66B9C">
        <w:rPr>
          <w:rFonts w:ascii="Times New Roman" w:hAnsi="Times New Roman" w:cs="Times New Roman"/>
          <w:sz w:val="26"/>
          <w:szCs w:val="26"/>
        </w:rPr>
        <w:t>34</w:t>
      </w:r>
      <w:r w:rsidRPr="00EF72E1">
        <w:rPr>
          <w:rFonts w:ascii="Times New Roman" w:hAnsi="Times New Roman" w:cs="Times New Roman"/>
          <w:sz w:val="26"/>
          <w:szCs w:val="26"/>
        </w:rPr>
        <w:t>). Входы схемы подтянуты резисторами с сопротивлениями 4 кОм к половине питания для обеспечения работы приемника в случае, когда сигналы на его входы передаются через разделительные конденсаторы. Требования, выполнение которых контролировалось при проектировании, были следующими:</w:t>
      </w:r>
    </w:p>
    <w:p w:rsidR="00702C88" w:rsidRPr="00EF72E1" w:rsidRDefault="00702C88" w:rsidP="00702C88">
      <w:pPr>
        <w:pStyle w:val="a4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Высокое быстродействие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702C88" w:rsidRPr="00EF72E1" w:rsidRDefault="00702C88" w:rsidP="00702C88">
      <w:pPr>
        <w:pStyle w:val="a4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Высокая чувствительность (срабатывание от входного сигнала с амплитудой +-100 мВ) для возможности обработки интерфейсных сигналов с разными интерфейсами;</w:t>
      </w:r>
    </w:p>
    <w:p w:rsidR="00702C88" w:rsidRPr="00EF72E1" w:rsidRDefault="00702C88" w:rsidP="00702C88">
      <w:pPr>
        <w:pStyle w:val="a4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Собственный коэффициент усиления, определяемый по наклону на крутом участке передаточной характеристики,  не менее 2,5 В/200 мВ=12,5 для гарантированного установления выходного сигнала высокого уровня на уровне питания.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Дополнительно следовало исследовать возможность обработки интерфейсных сигналов с разными синфазными составляющими (для определения возможности непосредственного соединения с передатчиком, без использования разделительных конденсаторов).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751580"/>
            <wp:effectExtent l="19050" t="0" r="3175" b="0"/>
            <wp:docPr id="44" name="Рисунок 5" descr="sch_rec_Rin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_rec_Rin_bw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lastRenderedPageBreak/>
        <w:t>Рис.</w:t>
      </w:r>
      <w:r w:rsidR="00F66B9C">
        <w:rPr>
          <w:rFonts w:ascii="Times New Roman" w:hAnsi="Times New Roman" w:cs="Times New Roman"/>
          <w:sz w:val="26"/>
          <w:szCs w:val="26"/>
        </w:rPr>
        <w:t>34</w:t>
      </w:r>
      <w:r w:rsidRPr="00EF72E1">
        <w:rPr>
          <w:rFonts w:ascii="Times New Roman" w:hAnsi="Times New Roman" w:cs="Times New Roman"/>
          <w:sz w:val="26"/>
          <w:szCs w:val="26"/>
        </w:rPr>
        <w:t>.Принципиальная схема входного каскада приемника в обвязке для оценки быстродействия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На рис.</w:t>
      </w:r>
      <w:r w:rsidR="00F66B9C">
        <w:rPr>
          <w:rFonts w:ascii="Times New Roman" w:hAnsi="Times New Roman" w:cs="Times New Roman"/>
          <w:sz w:val="26"/>
          <w:szCs w:val="26"/>
        </w:rPr>
        <w:t>35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приведена передаточная характеристика и коэффициент усиления. Из анализа полученных результатов следует, что коэффициент усиления составляет около 200, что много больше требуемого значения. Собственный гистерезис схемы достаточно мал и требуемая чувствительность (более +-100 мВ) обеспечивается с запасом.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78102" cy="2581275"/>
            <wp:effectExtent l="19050" t="0" r="0" b="0"/>
            <wp:docPr id="45" name="Рисунок 6" descr="vout_v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ut_vin.PNG"/>
                    <pic:cNvPicPr/>
                  </pic:nvPicPr>
                  <pic:blipFill>
                    <a:blip r:embed="rId56" cstate="print"/>
                    <a:srcRect b="76210"/>
                    <a:stretch>
                      <a:fillRect/>
                    </a:stretch>
                  </pic:blipFill>
                  <pic:spPr>
                    <a:xfrm>
                      <a:off x="0" y="0"/>
                      <a:ext cx="607810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F66B9C">
        <w:rPr>
          <w:rFonts w:ascii="Times New Roman" w:hAnsi="Times New Roman" w:cs="Times New Roman"/>
          <w:sz w:val="26"/>
          <w:szCs w:val="26"/>
        </w:rPr>
        <w:t>35</w:t>
      </w:r>
      <w:r w:rsidRPr="00EF72E1">
        <w:rPr>
          <w:rFonts w:ascii="Times New Roman" w:hAnsi="Times New Roman" w:cs="Times New Roman"/>
          <w:sz w:val="26"/>
          <w:szCs w:val="26"/>
        </w:rPr>
        <w:t>. Передаточная характеристика и коэффициент усиления (график вверху)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На рис.3</w:t>
      </w:r>
      <w:r w:rsidR="00F66B9C">
        <w:rPr>
          <w:rFonts w:ascii="Times New Roman" w:hAnsi="Times New Roman" w:cs="Times New Roman"/>
          <w:sz w:val="26"/>
          <w:szCs w:val="26"/>
        </w:rPr>
        <w:t>6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рис. </w:t>
      </w:r>
      <w:r w:rsidR="00F66B9C">
        <w:rPr>
          <w:rFonts w:ascii="Times New Roman" w:hAnsi="Times New Roman" w:cs="Times New Roman"/>
          <w:sz w:val="26"/>
          <w:szCs w:val="26"/>
        </w:rPr>
        <w:t>37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результаты тестов при оценке максимальной рабочей частоты исследуемой схемы. Максимальная рабочая частота составляет около 500 МГц. На этой частоте средний ток потребления составляет около 2 мА.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96000" cy="2644912"/>
            <wp:effectExtent l="19050" t="0" r="0" b="0"/>
            <wp:docPr id="46" name="Рисунок 9" descr="tran_pulse_per_2n_iv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_pulse_per_2n_ivdd.PNG"/>
                    <pic:cNvPicPr/>
                  </pic:nvPicPr>
                  <pic:blipFill>
                    <a:blip r:embed="rId57" cstate="print"/>
                    <a:srcRect b="7569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Рис.3</w:t>
      </w:r>
      <w:r w:rsidR="00F66B9C">
        <w:rPr>
          <w:rFonts w:ascii="Times New Roman" w:hAnsi="Times New Roman" w:cs="Times New Roman"/>
          <w:sz w:val="26"/>
          <w:szCs w:val="26"/>
        </w:rPr>
        <w:t>6</w:t>
      </w:r>
      <w:r w:rsidRPr="00EF72E1">
        <w:rPr>
          <w:rFonts w:ascii="Times New Roman" w:hAnsi="Times New Roman" w:cs="Times New Roman"/>
          <w:sz w:val="26"/>
          <w:szCs w:val="26"/>
        </w:rPr>
        <w:t>. Входной и выходной сигналы схемы на частоте 500 МГц (на графике внизу) и ток потребления</w:t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690568" cy="2552700"/>
            <wp:effectExtent l="19050" t="0" r="5382" b="0"/>
            <wp:docPr id="47" name="Рисунок 10" descr="tran_sin_1e8_2_5e8_5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_sin_1e8_2_5e8_5e8.PNG"/>
                    <pic:cNvPicPr/>
                  </pic:nvPicPr>
                  <pic:blipFill>
                    <a:blip r:embed="rId58" cstate="print"/>
                    <a:srcRect b="74871"/>
                    <a:stretch>
                      <a:fillRect/>
                    </a:stretch>
                  </pic:blipFill>
                  <pic:spPr>
                    <a:xfrm>
                      <a:off x="0" y="0"/>
                      <a:ext cx="569056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F66B9C">
        <w:rPr>
          <w:rFonts w:ascii="Times New Roman" w:hAnsi="Times New Roman" w:cs="Times New Roman"/>
          <w:sz w:val="26"/>
          <w:szCs w:val="26"/>
        </w:rPr>
        <w:t>37</w:t>
      </w:r>
      <w:r w:rsidRPr="00EF72E1">
        <w:rPr>
          <w:rFonts w:ascii="Times New Roman" w:hAnsi="Times New Roman" w:cs="Times New Roman"/>
          <w:sz w:val="26"/>
          <w:szCs w:val="26"/>
        </w:rPr>
        <w:t>. Входной синусоидальный (сверху) и выходной сигналы при изменении частоты входного сигнала (250 МГц, 500 МГц, 1 ГГц)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Чтобы исследовать возможность обработки интерфейсных сигналов с разными синфазными составляющими, расчетная схема была изменена (рис.</w:t>
      </w:r>
      <w:r w:rsidR="00F66B9C">
        <w:rPr>
          <w:rFonts w:ascii="Times New Roman" w:hAnsi="Times New Roman" w:cs="Times New Roman"/>
          <w:sz w:val="26"/>
          <w:szCs w:val="26"/>
        </w:rPr>
        <w:t>38</w:t>
      </w:r>
      <w:r w:rsidRPr="00EF72E1">
        <w:rPr>
          <w:rFonts w:ascii="Times New Roman" w:hAnsi="Times New Roman" w:cs="Times New Roman"/>
          <w:sz w:val="26"/>
          <w:szCs w:val="26"/>
        </w:rPr>
        <w:t xml:space="preserve">). Теперь входные сигналы минимальной амплитуды +-100 мВ подаются на входы приемника со смещением, задаваемым параметром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vcm</w:t>
      </w:r>
      <w:r w:rsidRPr="00EF72E1">
        <w:rPr>
          <w:rFonts w:ascii="Times New Roman" w:hAnsi="Times New Roman" w:cs="Times New Roman"/>
          <w:sz w:val="26"/>
          <w:szCs w:val="26"/>
        </w:rPr>
        <w:t>. Из анализа рис.</w:t>
      </w:r>
      <w:r w:rsidR="00F66B9C">
        <w:rPr>
          <w:rFonts w:ascii="Times New Roman" w:hAnsi="Times New Roman" w:cs="Times New Roman"/>
          <w:sz w:val="26"/>
          <w:szCs w:val="26"/>
        </w:rPr>
        <w:t>39</w:t>
      </w:r>
      <w:r w:rsidRPr="00EF72E1">
        <w:rPr>
          <w:rFonts w:ascii="Times New Roman" w:hAnsi="Times New Roman" w:cs="Times New Roman"/>
          <w:sz w:val="26"/>
          <w:szCs w:val="26"/>
        </w:rPr>
        <w:t xml:space="preserve"> следует, что при изменении синфазной составляющей в широких пределах (0,5/1,25/2 В) работоспособность схемы сохраняется. При снижении  этой составляющей скважность выходного сигнала ухудшается, так как транзисторы во входном дифференциальном каскаде схемы хуже открываются (см. рис.</w:t>
      </w:r>
      <w:r w:rsidR="00F66B9C">
        <w:rPr>
          <w:rFonts w:ascii="Times New Roman" w:hAnsi="Times New Roman" w:cs="Times New Roman"/>
          <w:sz w:val="26"/>
          <w:szCs w:val="26"/>
        </w:rPr>
        <w:t>38</w:t>
      </w:r>
      <w:r w:rsidRPr="00EF72E1">
        <w:rPr>
          <w:rFonts w:ascii="Times New Roman" w:hAnsi="Times New Roman" w:cs="Times New Roman"/>
          <w:sz w:val="26"/>
          <w:szCs w:val="26"/>
        </w:rPr>
        <w:t>).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419475"/>
            <wp:effectExtent l="19050" t="0" r="3175" b="0"/>
            <wp:docPr id="48" name="Рисунок 11" descr="sch_v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_vcm.PNG"/>
                    <pic:cNvPicPr/>
                  </pic:nvPicPr>
                  <pic:blipFill>
                    <a:blip r:embed="rId59" cstate="print"/>
                    <a:srcRect b="57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F66B9C">
        <w:rPr>
          <w:rFonts w:ascii="Times New Roman" w:hAnsi="Times New Roman" w:cs="Times New Roman"/>
          <w:sz w:val="26"/>
          <w:szCs w:val="26"/>
        </w:rPr>
        <w:t>38</w:t>
      </w:r>
      <w:r w:rsidRPr="00EF72E1">
        <w:rPr>
          <w:rFonts w:ascii="Times New Roman" w:hAnsi="Times New Roman" w:cs="Times New Roman"/>
          <w:sz w:val="26"/>
          <w:szCs w:val="26"/>
        </w:rPr>
        <w:t>. Расчетная схема при исследовании влияния синфазной составляющей входных сигналов на выходной сигнал</w:t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2566670"/>
            <wp:effectExtent l="19050" t="0" r="3175" b="0"/>
            <wp:docPr id="49" name="Рисунок 12" descr="tran_vcm_0_5__1_25_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_vcm_0_5__1_25__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F66B9C">
        <w:rPr>
          <w:rFonts w:ascii="Times New Roman" w:hAnsi="Times New Roman" w:cs="Times New Roman"/>
          <w:sz w:val="26"/>
          <w:szCs w:val="26"/>
        </w:rPr>
        <w:t>39</w:t>
      </w:r>
      <w:r w:rsidRPr="00EF72E1">
        <w:rPr>
          <w:rFonts w:ascii="Times New Roman" w:hAnsi="Times New Roman" w:cs="Times New Roman"/>
          <w:sz w:val="26"/>
          <w:szCs w:val="26"/>
        </w:rPr>
        <w:t>. Влияние синфазной составляющей входных сигналов (0,5/1,25/2 В)</w:t>
      </w:r>
    </w:p>
    <w:p w:rsidR="00702C88" w:rsidRPr="00EF72E1" w:rsidRDefault="008527C9" w:rsidP="008527C9">
      <w:pPr>
        <w:pStyle w:val="a"/>
        <w:numPr>
          <w:ilvl w:val="0"/>
          <w:numId w:val="0"/>
        </w:numPr>
        <w:ind w:left="360" w:hanging="360"/>
      </w:pPr>
      <w:bookmarkStart w:id="14" w:name="_Toc504511926"/>
      <w:r>
        <w:t>3.5</w:t>
      </w:r>
      <w:r w:rsidR="009E01E6">
        <w:t xml:space="preserve">. </w:t>
      </w:r>
      <w:r w:rsidR="00702C88" w:rsidRPr="00EF72E1">
        <w:t>Варианты применения разработанных преобразователей уровней</w:t>
      </w:r>
      <w:bookmarkEnd w:id="14"/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На рис.</w:t>
      </w:r>
      <w:r w:rsidR="00F66B9C">
        <w:rPr>
          <w:rFonts w:ascii="Times New Roman" w:hAnsi="Times New Roman" w:cs="Times New Roman"/>
          <w:sz w:val="26"/>
          <w:szCs w:val="26"/>
        </w:rPr>
        <w:t>40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приведена схема, отражающая возможные варианты применения разработанных преобразователей уровней. Как уже отмечалось ранее, типовая система на кристалле содержит цифровое ядро, построенное на транзисторах с минимально допустимыми для данной технологии размерами и имеющее низкое напряжение питания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Pr="00EF72E1">
        <w:rPr>
          <w:rFonts w:ascii="Times New Roman" w:hAnsi="Times New Roman" w:cs="Times New Roman"/>
          <w:sz w:val="26"/>
          <w:szCs w:val="26"/>
        </w:rPr>
        <w:t>), и периферийную область, использующую транзисторы с увеличенной длиной канала и с повышенным напряжением питания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Pr="00EF72E1">
        <w:rPr>
          <w:rFonts w:ascii="Times New Roman" w:hAnsi="Times New Roman" w:cs="Times New Roman"/>
          <w:sz w:val="26"/>
          <w:szCs w:val="26"/>
        </w:rPr>
        <w:t xml:space="preserve">). В данной работе в связи с ограничениями, накладываемыми используемым САПР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OrCAD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имеющимися моделями транзисторов, эти два напряжения питания достаточно близки (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Pr="00EF72E1">
        <w:rPr>
          <w:rFonts w:ascii="Times New Roman" w:hAnsi="Times New Roman" w:cs="Times New Roman"/>
          <w:sz w:val="26"/>
          <w:szCs w:val="26"/>
        </w:rPr>
        <w:t xml:space="preserve">=2,5 В,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Pr="00EF72E1">
        <w:rPr>
          <w:rFonts w:ascii="Times New Roman" w:hAnsi="Times New Roman" w:cs="Times New Roman"/>
          <w:sz w:val="26"/>
          <w:szCs w:val="26"/>
        </w:rPr>
        <w:t xml:space="preserve">=1,8 В). В большинстве случаев в ядре используется КМОП-логика (в случае повышенных требований к быстродействию в наиболее ответственных узлах может также применяться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-логика). Периферийные передатчики и приемники чаще всего имеют интерфейс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или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. На рис.</w:t>
      </w:r>
      <w:r w:rsidR="00F66B9C">
        <w:rPr>
          <w:rFonts w:ascii="Times New Roman" w:hAnsi="Times New Roman" w:cs="Times New Roman"/>
          <w:sz w:val="26"/>
          <w:szCs w:val="26"/>
        </w:rPr>
        <w:t>40</w:t>
      </w:r>
      <w:r w:rsidRPr="00EF72E1">
        <w:rPr>
          <w:rFonts w:ascii="Times New Roman" w:hAnsi="Times New Roman" w:cs="Times New Roman"/>
          <w:sz w:val="26"/>
          <w:szCs w:val="26"/>
        </w:rPr>
        <w:t xml:space="preserve"> блоки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up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down</w:t>
      </w:r>
      <w:r w:rsidRPr="00EF72E1">
        <w:rPr>
          <w:rFonts w:ascii="Times New Roman" w:hAnsi="Times New Roman" w:cs="Times New Roman"/>
          <w:sz w:val="26"/>
          <w:szCs w:val="26"/>
        </w:rPr>
        <w:t xml:space="preserve"> – преобразователи уровней цифровых КМОП-сигналов с повышением или понижением этих уровней (с переходом от пониженного напряжения питания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к повышенному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VDDH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или наоборот). Таким образом, основная задача состоит в разработке линейки преобразователей уровней цифровых сигналов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в интерфейсные сигналы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или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 передаче сигналов из цифрового ядра через периферийные блоки наружу, либо, наоборот, преобразователей интерфейсны</w:t>
      </w:r>
      <w:r w:rsidR="008570FD">
        <w:rPr>
          <w:rFonts w:ascii="Times New Roman" w:hAnsi="Times New Roman" w:cs="Times New Roman"/>
          <w:sz w:val="26"/>
          <w:szCs w:val="26"/>
        </w:rPr>
        <w:t>х</w:t>
      </w:r>
      <w:r w:rsidRPr="00EF72E1">
        <w:rPr>
          <w:rFonts w:ascii="Times New Roman" w:hAnsi="Times New Roman" w:cs="Times New Roman"/>
          <w:sz w:val="26"/>
          <w:szCs w:val="26"/>
        </w:rPr>
        <w:t xml:space="preserve"> сигналов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или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в цифровые сигналы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 передаче сигналов извне  через периферийные блоки в цифровое ядро.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Следует заметить, что драйвер может включать встроенную схему преобразования цифровых сигналов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CMOS</w:t>
      </w:r>
      <w:r w:rsidRPr="00EF72E1">
        <w:rPr>
          <w:rFonts w:ascii="Times New Roman" w:hAnsi="Times New Roman" w:cs="Times New Roman"/>
          <w:sz w:val="26"/>
          <w:szCs w:val="26"/>
        </w:rPr>
        <w:t xml:space="preserve"> с повышением уровней и тогда внешний блок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up</w:t>
      </w:r>
      <w:r w:rsidRPr="00EF72E1">
        <w:rPr>
          <w:rFonts w:ascii="Times New Roman" w:hAnsi="Times New Roman" w:cs="Times New Roman"/>
          <w:sz w:val="26"/>
          <w:szCs w:val="26"/>
        </w:rPr>
        <w:t xml:space="preserve"> на входе драйвера не используется. При реализации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-драйвера для управления </w:t>
      </w:r>
      <w:r w:rsidRPr="00EF72E1">
        <w:rPr>
          <w:rFonts w:ascii="Times New Roman" w:hAnsi="Times New Roman" w:cs="Times New Roman"/>
          <w:sz w:val="26"/>
          <w:szCs w:val="26"/>
        </w:rPr>
        <w:lastRenderedPageBreak/>
        <w:t xml:space="preserve">ключами на выходах требуются цифровые сигналы с повышенными уровнями и может потребоваться использование внешнего блока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up</w:t>
      </w:r>
      <w:r w:rsidRPr="00EF72E1">
        <w:rPr>
          <w:rFonts w:ascii="Times New Roman" w:hAnsi="Times New Roman" w:cs="Times New Roman"/>
          <w:sz w:val="26"/>
          <w:szCs w:val="26"/>
        </w:rPr>
        <w:t>.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4076700"/>
            <wp:effectExtent l="19050" t="0" r="3175" b="0"/>
            <wp:docPr id="50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1" cstate="print"/>
                    <a:srcRect t="117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88" w:rsidRPr="00EF72E1" w:rsidRDefault="00702C88" w:rsidP="00702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Рис.</w:t>
      </w:r>
      <w:r w:rsidR="00F66B9C">
        <w:rPr>
          <w:rFonts w:ascii="Times New Roman" w:hAnsi="Times New Roman" w:cs="Times New Roman"/>
          <w:sz w:val="26"/>
          <w:szCs w:val="26"/>
        </w:rPr>
        <w:t>40</w:t>
      </w:r>
      <w:r w:rsidRPr="00EF72E1">
        <w:rPr>
          <w:rFonts w:ascii="Times New Roman" w:hAnsi="Times New Roman" w:cs="Times New Roman"/>
          <w:sz w:val="26"/>
          <w:szCs w:val="26"/>
        </w:rPr>
        <w:t>. Варианты применения разработанных преобразователей уровней</w:t>
      </w:r>
    </w:p>
    <w:p w:rsidR="00702C88" w:rsidRPr="00EF72E1" w:rsidRDefault="00702C88" w:rsidP="00702C88">
      <w:pPr>
        <w:jc w:val="both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>В табл.</w:t>
      </w:r>
      <w:r w:rsidR="00F66B9C">
        <w:rPr>
          <w:rFonts w:ascii="Times New Roman" w:hAnsi="Times New Roman" w:cs="Times New Roman"/>
          <w:sz w:val="26"/>
          <w:szCs w:val="26"/>
        </w:rPr>
        <w:t>7</w:t>
      </w:r>
      <w:r w:rsidRPr="00EF72E1">
        <w:rPr>
          <w:rFonts w:ascii="Times New Roman" w:hAnsi="Times New Roman" w:cs="Times New Roman"/>
          <w:sz w:val="26"/>
          <w:szCs w:val="26"/>
        </w:rPr>
        <w:t xml:space="preserve"> приведены ссылки на разработанные в данной работе преобразователи цифровых КМОП-уровней типа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up</w:t>
      </w:r>
      <w:r w:rsidRPr="00EF72E1">
        <w:rPr>
          <w:rFonts w:ascii="Times New Roman" w:hAnsi="Times New Roman" w:cs="Times New Roman"/>
          <w:sz w:val="26"/>
          <w:szCs w:val="26"/>
        </w:rPr>
        <w:t>/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down</w:t>
      </w:r>
      <w:r w:rsidRPr="00EF72E1">
        <w:rPr>
          <w:rFonts w:ascii="Times New Roman" w:hAnsi="Times New Roman" w:cs="Times New Roman"/>
          <w:sz w:val="26"/>
          <w:szCs w:val="26"/>
        </w:rPr>
        <w:t xml:space="preserve">, а также  преобразователи цифровых КМОП-уровней в уровни интерфейсных сигналов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Pr="00EF72E1">
        <w:rPr>
          <w:rFonts w:ascii="Times New Roman" w:hAnsi="Times New Roman" w:cs="Times New Roman"/>
          <w:sz w:val="26"/>
          <w:szCs w:val="26"/>
        </w:rPr>
        <w:t xml:space="preserve">,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VML</w:t>
      </w:r>
      <w:r w:rsidRPr="00EF72E1">
        <w:rPr>
          <w:rFonts w:ascii="Times New Roman" w:hAnsi="Times New Roman" w:cs="Times New Roman"/>
          <w:sz w:val="26"/>
          <w:szCs w:val="26"/>
        </w:rPr>
        <w:t xml:space="preserve"> или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* и преобразователи уровней интерфейсных сигналов в цифровые.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 xml:space="preserve">* означает нестандартный вариант </w:t>
      </w:r>
      <w:r w:rsidRPr="00EF72E1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Pr="00EF72E1">
        <w:rPr>
          <w:rFonts w:ascii="Times New Roman" w:hAnsi="Times New Roman" w:cs="Times New Roman"/>
          <w:sz w:val="26"/>
          <w:szCs w:val="26"/>
        </w:rPr>
        <w:t>-драйвера, спроектированный в данной работе и описанный ранее</w:t>
      </w:r>
    </w:p>
    <w:p w:rsidR="00702C88" w:rsidRPr="00EF72E1" w:rsidRDefault="00702C88" w:rsidP="00702C88">
      <w:pPr>
        <w:jc w:val="right"/>
        <w:rPr>
          <w:rFonts w:ascii="Times New Roman" w:hAnsi="Times New Roman" w:cs="Times New Roman"/>
          <w:sz w:val="26"/>
          <w:szCs w:val="26"/>
        </w:rPr>
      </w:pPr>
      <w:r w:rsidRPr="00EF72E1"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F66B9C">
        <w:rPr>
          <w:rFonts w:ascii="Times New Roman" w:hAnsi="Times New Roman" w:cs="Times New Roman"/>
          <w:sz w:val="26"/>
          <w:szCs w:val="26"/>
        </w:rPr>
        <w:t>7</w:t>
      </w:r>
      <w:r w:rsidRPr="00EF72E1">
        <w:rPr>
          <w:rFonts w:ascii="Times New Roman" w:hAnsi="Times New Roman" w:cs="Times New Roman"/>
          <w:sz w:val="26"/>
          <w:szCs w:val="26"/>
        </w:rPr>
        <w:t>. Разработанные преобразователи ядро-периферия и периферия-ядро</w:t>
      </w:r>
    </w:p>
    <w:tbl>
      <w:tblPr>
        <w:tblStyle w:val="a7"/>
        <w:tblW w:w="0" w:type="auto"/>
        <w:tblLook w:val="04A0"/>
      </w:tblPr>
      <w:tblGrid>
        <w:gridCol w:w="1595"/>
        <w:gridCol w:w="1595"/>
        <w:gridCol w:w="1595"/>
        <w:gridCol w:w="1595"/>
        <w:gridCol w:w="1595"/>
        <w:gridCol w:w="1596"/>
      </w:tblGrid>
      <w:tr w:rsidR="00702C88" w:rsidRPr="00EF72E1" w:rsidTr="00787973">
        <w:tc>
          <w:tcPr>
            <w:tcW w:w="1595" w:type="dxa"/>
            <w:vMerge w:val="restart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Тип сигнала</w:t>
            </w:r>
          </w:p>
        </w:tc>
        <w:tc>
          <w:tcPr>
            <w:tcW w:w="1595" w:type="dxa"/>
            <w:vMerge w:val="restart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VDDL</w:t>
            </w:r>
          </w:p>
        </w:tc>
        <w:tc>
          <w:tcPr>
            <w:tcW w:w="6381" w:type="dxa"/>
            <w:gridSpan w:val="4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VDDH</w:t>
            </w:r>
          </w:p>
        </w:tc>
      </w:tr>
      <w:tr w:rsidR="00702C88" w:rsidRPr="00EF72E1" w:rsidTr="00787973">
        <w:tc>
          <w:tcPr>
            <w:tcW w:w="1595" w:type="dxa"/>
            <w:vMerge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5" w:type="dxa"/>
            <w:vMerge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CMOS</w:t>
            </w:r>
          </w:p>
        </w:tc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CML</w:t>
            </w:r>
          </w:p>
        </w:tc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VML</w:t>
            </w:r>
          </w:p>
        </w:tc>
        <w:tc>
          <w:tcPr>
            <w:tcW w:w="1596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LVDS*</w:t>
            </w:r>
          </w:p>
        </w:tc>
      </w:tr>
      <w:tr w:rsidR="00702C88" w:rsidRPr="00EF72E1" w:rsidTr="00787973"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Выходной сигнал  ядра</w:t>
            </w:r>
          </w:p>
        </w:tc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CMOS</w:t>
            </w:r>
          </w:p>
        </w:tc>
        <w:tc>
          <w:tcPr>
            <w:tcW w:w="1595" w:type="dxa"/>
          </w:tcPr>
          <w:p w:rsidR="00702C88" w:rsidRPr="009C6D5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Рис.</w:t>
            </w:r>
            <w:r w:rsidR="009C6D51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  <w:r w:rsidR="009C6D5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,16</w:t>
            </w:r>
          </w:p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up</w:t>
            </w:r>
          </w:p>
        </w:tc>
        <w:tc>
          <w:tcPr>
            <w:tcW w:w="1595" w:type="dxa"/>
          </w:tcPr>
          <w:p w:rsidR="00702C88" w:rsidRPr="00EF72E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Рис.29</w:t>
            </w:r>
            <w:r w:rsidR="00702C88" w:rsidRPr="00EF72E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95" w:type="dxa"/>
          </w:tcPr>
          <w:p w:rsidR="00702C88" w:rsidRPr="009C6D5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Рис.27</w:t>
            </w:r>
          </w:p>
        </w:tc>
        <w:tc>
          <w:tcPr>
            <w:tcW w:w="1596" w:type="dxa"/>
          </w:tcPr>
          <w:p w:rsidR="00702C88" w:rsidRPr="009C6D5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Рис.31</w:t>
            </w:r>
          </w:p>
        </w:tc>
      </w:tr>
      <w:tr w:rsidR="00702C88" w:rsidRPr="00EF72E1" w:rsidTr="00787973"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Входной сигнал  ядра</w:t>
            </w:r>
          </w:p>
        </w:tc>
        <w:tc>
          <w:tcPr>
            <w:tcW w:w="1595" w:type="dxa"/>
          </w:tcPr>
          <w:p w:rsidR="00702C88" w:rsidRPr="00EF72E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CMOS</w:t>
            </w:r>
          </w:p>
        </w:tc>
        <w:tc>
          <w:tcPr>
            <w:tcW w:w="1595" w:type="dxa"/>
          </w:tcPr>
          <w:p w:rsidR="00702C88" w:rsidRPr="009C6D5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</w:rPr>
              <w:t>Рис.</w:t>
            </w:r>
            <w:r w:rsidR="009C6D51" w:rsidRPr="009C6D51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  <w:p w:rsidR="00702C88" w:rsidRPr="009C6D51" w:rsidRDefault="00702C88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72E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down</w:t>
            </w:r>
          </w:p>
        </w:tc>
        <w:tc>
          <w:tcPr>
            <w:tcW w:w="1595" w:type="dxa"/>
          </w:tcPr>
          <w:p w:rsidR="00702C88" w:rsidRPr="00EF72E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Рис.34</w:t>
            </w:r>
          </w:p>
        </w:tc>
        <w:tc>
          <w:tcPr>
            <w:tcW w:w="1595" w:type="dxa"/>
          </w:tcPr>
          <w:p w:rsidR="00702C88" w:rsidRPr="00EF72E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Рис.34</w:t>
            </w:r>
          </w:p>
        </w:tc>
        <w:tc>
          <w:tcPr>
            <w:tcW w:w="1596" w:type="dxa"/>
          </w:tcPr>
          <w:p w:rsidR="00702C88" w:rsidRPr="00EF72E1" w:rsidRDefault="009C6D51" w:rsidP="00787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Рис.34</w:t>
            </w:r>
          </w:p>
        </w:tc>
      </w:tr>
    </w:tbl>
    <w:p w:rsidR="00D82DC9" w:rsidRPr="00EF72E1" w:rsidRDefault="00D82DC9" w:rsidP="00E41D6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F64EA" w:rsidRDefault="007F64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E54638" w:rsidRDefault="00E54638" w:rsidP="008527C9">
      <w:pPr>
        <w:pStyle w:val="1"/>
      </w:pPr>
      <w:bookmarkStart w:id="15" w:name="_Toc504511927"/>
      <w:r>
        <w:lastRenderedPageBreak/>
        <w:t>ВЫВОДЫ</w:t>
      </w:r>
      <w:bookmarkEnd w:id="15"/>
    </w:p>
    <w:p w:rsidR="008527C9" w:rsidRDefault="008527C9" w:rsidP="008527C9">
      <w:pPr>
        <w:pStyle w:val="1"/>
      </w:pPr>
    </w:p>
    <w:p w:rsidR="006724F7" w:rsidRDefault="006A134D" w:rsidP="006724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дипломной работе решалась задача проектирования быстродействующих преобразователей уровней сигналов в разных блоках системы на кристалле, имеющих разное напряжение питания. Был произведен обзор характеристик выпускаемых преобразователей уровней</w:t>
      </w:r>
      <w:r w:rsidR="00CF4A9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 установлено, что наилучшие из них обеспечивают скорость передачи не менее 2 Гбит</w:t>
      </w:r>
      <w:r w:rsidRPr="006A134D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с. Были также рассмотрены схемы специализированных преобразователей уровней</w:t>
      </w:r>
      <w:r w:rsidR="006724F7">
        <w:rPr>
          <w:rFonts w:ascii="Times New Roman" w:hAnsi="Times New Roman" w:cs="Times New Roman"/>
          <w:sz w:val="26"/>
          <w:szCs w:val="26"/>
        </w:rPr>
        <w:t>, которые могут послужить прототипами для проектируемых преобразователей.</w:t>
      </w:r>
    </w:p>
    <w:p w:rsidR="005F5F19" w:rsidRDefault="006A134D" w:rsidP="006724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724F7">
        <w:rPr>
          <w:rFonts w:ascii="Times New Roman" w:hAnsi="Times New Roman" w:cs="Times New Roman"/>
          <w:sz w:val="26"/>
          <w:szCs w:val="26"/>
        </w:rPr>
        <w:t>Были спроектированы три схемы преобразователей уровней цифровых КМОП сигналов, из которых два повышающие (1,8 В-</w:t>
      </w:r>
      <w:r w:rsidR="006724F7" w:rsidRPr="006724F7">
        <w:rPr>
          <w:rFonts w:ascii="Times New Roman" w:hAnsi="Times New Roman" w:cs="Times New Roman"/>
          <w:sz w:val="26"/>
          <w:szCs w:val="26"/>
        </w:rPr>
        <w:t>&gt;</w:t>
      </w:r>
      <w:r w:rsidR="006724F7">
        <w:rPr>
          <w:rFonts w:ascii="Times New Roman" w:hAnsi="Times New Roman" w:cs="Times New Roman"/>
          <w:sz w:val="26"/>
          <w:szCs w:val="26"/>
        </w:rPr>
        <w:t>2,5 В) и один понижающий (2,5 В-</w:t>
      </w:r>
      <w:r w:rsidR="006724F7" w:rsidRPr="006724F7">
        <w:rPr>
          <w:rFonts w:ascii="Times New Roman" w:hAnsi="Times New Roman" w:cs="Times New Roman"/>
          <w:sz w:val="26"/>
          <w:szCs w:val="26"/>
        </w:rPr>
        <w:t>&gt;</w:t>
      </w:r>
      <w:r w:rsidR="006724F7">
        <w:rPr>
          <w:rFonts w:ascii="Times New Roman" w:hAnsi="Times New Roman" w:cs="Times New Roman"/>
          <w:sz w:val="26"/>
          <w:szCs w:val="26"/>
        </w:rPr>
        <w:t>1,8 В). Лучший из понижающих пр</w:t>
      </w:r>
      <w:r w:rsidR="003623D4">
        <w:rPr>
          <w:rFonts w:ascii="Times New Roman" w:hAnsi="Times New Roman" w:cs="Times New Roman"/>
          <w:sz w:val="26"/>
          <w:szCs w:val="26"/>
        </w:rPr>
        <w:t>е</w:t>
      </w:r>
      <w:r w:rsidR="006724F7">
        <w:rPr>
          <w:rFonts w:ascii="Times New Roman" w:hAnsi="Times New Roman" w:cs="Times New Roman"/>
          <w:sz w:val="26"/>
          <w:szCs w:val="26"/>
        </w:rPr>
        <w:t>образователей работает на скорости до 2,5 Гбит</w:t>
      </w:r>
      <w:r w:rsidR="006724F7" w:rsidRPr="006724F7">
        <w:rPr>
          <w:rFonts w:ascii="Times New Roman" w:hAnsi="Times New Roman" w:cs="Times New Roman"/>
          <w:sz w:val="26"/>
          <w:szCs w:val="26"/>
        </w:rPr>
        <w:t>/</w:t>
      </w:r>
      <w:r w:rsidR="006724F7">
        <w:rPr>
          <w:rFonts w:ascii="Times New Roman" w:hAnsi="Times New Roman" w:cs="Times New Roman"/>
          <w:sz w:val="26"/>
          <w:szCs w:val="26"/>
        </w:rPr>
        <w:t>с, а понижающий преобразователь – на скорости не менее 1 Гбит</w:t>
      </w:r>
      <w:r w:rsidR="006724F7" w:rsidRPr="006724F7">
        <w:rPr>
          <w:rFonts w:ascii="Times New Roman" w:hAnsi="Times New Roman" w:cs="Times New Roman"/>
          <w:sz w:val="26"/>
          <w:szCs w:val="26"/>
        </w:rPr>
        <w:t>/</w:t>
      </w:r>
      <w:r w:rsidR="006724F7">
        <w:rPr>
          <w:rFonts w:ascii="Times New Roman" w:hAnsi="Times New Roman" w:cs="Times New Roman"/>
          <w:sz w:val="26"/>
          <w:szCs w:val="26"/>
        </w:rPr>
        <w:t>с.</w:t>
      </w:r>
    </w:p>
    <w:p w:rsidR="006724F7" w:rsidRDefault="006724F7" w:rsidP="006724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преобразования цифровых сигналов ядра в интерфейсные сигналы и обратно разработаны драйверы с интерфейсами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3623D4">
        <w:rPr>
          <w:rFonts w:ascii="Times New Roman" w:hAnsi="Times New Roman" w:cs="Times New Roman"/>
          <w:sz w:val="26"/>
          <w:szCs w:val="26"/>
          <w:lang w:val="en-US"/>
        </w:rPr>
        <w:t>ML</w:t>
      </w:r>
      <w:r w:rsidR="003623D4" w:rsidRPr="003623D4">
        <w:rPr>
          <w:rFonts w:ascii="Times New Roman" w:hAnsi="Times New Roman" w:cs="Times New Roman"/>
          <w:sz w:val="26"/>
          <w:szCs w:val="26"/>
        </w:rPr>
        <w:t xml:space="preserve">, </w:t>
      </w:r>
      <w:r w:rsidR="003623D4">
        <w:rPr>
          <w:rFonts w:ascii="Times New Roman" w:hAnsi="Times New Roman" w:cs="Times New Roman"/>
          <w:sz w:val="26"/>
          <w:szCs w:val="26"/>
          <w:lang w:val="en-US"/>
        </w:rPr>
        <w:t>CML</w:t>
      </w:r>
      <w:r w:rsidR="003623D4" w:rsidRPr="003623D4">
        <w:rPr>
          <w:rFonts w:ascii="Times New Roman" w:hAnsi="Times New Roman" w:cs="Times New Roman"/>
          <w:sz w:val="26"/>
          <w:szCs w:val="26"/>
        </w:rPr>
        <w:t xml:space="preserve"> </w:t>
      </w:r>
      <w:r w:rsidR="003623D4">
        <w:rPr>
          <w:rFonts w:ascii="Times New Roman" w:hAnsi="Times New Roman" w:cs="Times New Roman"/>
          <w:sz w:val="26"/>
          <w:szCs w:val="26"/>
        </w:rPr>
        <w:t xml:space="preserve">и измененным интерфейсом </w:t>
      </w:r>
      <w:r w:rsidR="003623D4">
        <w:rPr>
          <w:rFonts w:ascii="Times New Roman" w:hAnsi="Times New Roman" w:cs="Times New Roman"/>
          <w:sz w:val="26"/>
          <w:szCs w:val="26"/>
          <w:lang w:val="en-US"/>
        </w:rPr>
        <w:t>LVDS</w:t>
      </w:r>
      <w:r w:rsidR="003623D4">
        <w:rPr>
          <w:rFonts w:ascii="Times New Roman" w:hAnsi="Times New Roman" w:cs="Times New Roman"/>
          <w:sz w:val="26"/>
          <w:szCs w:val="26"/>
        </w:rPr>
        <w:t xml:space="preserve">, а также приемник, рассчитанный на работу совместно с перечисленными драйверами при непосредственной связи с ними или при связи через разделительные конденсаторы.  Все схемы предназначены для изготовления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623D4">
        <w:rPr>
          <w:rFonts w:ascii="Times New Roman" w:hAnsi="Times New Roman" w:cs="Times New Roman"/>
          <w:sz w:val="26"/>
          <w:szCs w:val="26"/>
        </w:rPr>
        <w:t>по КМОП технологии с нормами 0,25 мкм и работают на скорости не ниже 1 Гбит</w:t>
      </w:r>
      <w:r w:rsidR="003623D4" w:rsidRPr="003623D4">
        <w:rPr>
          <w:rFonts w:ascii="Times New Roman" w:hAnsi="Times New Roman" w:cs="Times New Roman"/>
          <w:sz w:val="26"/>
          <w:szCs w:val="26"/>
        </w:rPr>
        <w:t>/</w:t>
      </w:r>
      <w:r w:rsidR="003623D4">
        <w:rPr>
          <w:rFonts w:ascii="Times New Roman" w:hAnsi="Times New Roman" w:cs="Times New Roman"/>
          <w:sz w:val="26"/>
          <w:szCs w:val="26"/>
        </w:rPr>
        <w:t>с.</w:t>
      </w:r>
    </w:p>
    <w:p w:rsidR="003623D4" w:rsidRPr="006724F7" w:rsidRDefault="00443C7F" w:rsidP="006724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вместе спроектированные преобразователи предоставляют полный набор возможностей  преобразования уровней цифровых и интерфейсных сигналов в системе с двумя питающими напряжениями 1, 8 В и 2,5 В. Таким образом, цель дипломного проекта, сформулированная во Введении, достигнута.</w:t>
      </w:r>
    </w:p>
    <w:p w:rsidR="005F5F19" w:rsidRDefault="005F5F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F2C46" w:rsidRDefault="008F2C46" w:rsidP="008527C9">
      <w:pPr>
        <w:pStyle w:val="1"/>
      </w:pPr>
      <w:bookmarkStart w:id="16" w:name="_Toc504511928"/>
      <w:r w:rsidRPr="00E54638">
        <w:lastRenderedPageBreak/>
        <w:t>СПИСОК ЛИТЕРАТУРЫ</w:t>
      </w:r>
      <w:bookmarkEnd w:id="16"/>
    </w:p>
    <w:p w:rsidR="008527C9" w:rsidRPr="00E54638" w:rsidRDefault="008527C9" w:rsidP="008527C9">
      <w:pPr>
        <w:pStyle w:val="1"/>
      </w:pPr>
    </w:p>
    <w:p w:rsidR="008F2C46" w:rsidRPr="00F73E91" w:rsidRDefault="008F2C46" w:rsidP="00AA7F00">
      <w:pPr>
        <w:pStyle w:val="1"/>
        <w:rPr>
          <w:rFonts w:ascii="Tahoma" w:hAnsi="Tahoma" w:cs="Tahoma"/>
          <w:color w:val="626161"/>
          <w:sz w:val="31"/>
          <w:szCs w:val="31"/>
        </w:rPr>
      </w:pPr>
      <w:r w:rsidRPr="00F73E91">
        <w:t xml:space="preserve"> </w:t>
      </w:r>
      <w:bookmarkStart w:id="17" w:name="_Toc504511847"/>
      <w:bookmarkStart w:id="18" w:name="_Toc504511929"/>
      <w:r w:rsidRPr="00F73E91">
        <w:t>[1]</w:t>
      </w:r>
      <w:r>
        <w:t xml:space="preserve"> </w:t>
      </w:r>
      <w:r w:rsidRPr="00F73E91">
        <w:t>Системы на кристалле. Особенности реализации и перспективы применения</w:t>
      </w:r>
      <w:bookmarkEnd w:id="17"/>
      <w:bookmarkEnd w:id="18"/>
    </w:p>
    <w:p w:rsidR="008F2C46" w:rsidRDefault="008F2C46" w:rsidP="008F2C46">
      <w:pPr>
        <w:jc w:val="both"/>
        <w:rPr>
          <w:rFonts w:ascii="Times New Roman" w:hAnsi="Times New Roman" w:cs="Times New Roman"/>
          <w:sz w:val="26"/>
          <w:szCs w:val="26"/>
        </w:rPr>
      </w:pPr>
      <w:r w:rsidRPr="00F73E91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Интернет-публикация (</w:t>
      </w:r>
      <w:hyperlink r:id="rId62" w:history="1">
        <w:r w:rsidRPr="00F76E58">
          <w:rPr>
            <w:rStyle w:val="a8"/>
            <w:rFonts w:ascii="Times New Roman" w:hAnsi="Times New Roman" w:cs="Times New Roman"/>
            <w:sz w:val="26"/>
            <w:szCs w:val="26"/>
          </w:rPr>
          <w:t>http://www.russianelectronics.ru/leader-r/review/2189/doc/40316/</w:t>
        </w:r>
      </w:hyperlink>
      <w:r>
        <w:rPr>
          <w:rFonts w:ascii="Times New Roman" w:hAnsi="Times New Roman" w:cs="Times New Roman"/>
          <w:sz w:val="26"/>
          <w:szCs w:val="26"/>
        </w:rPr>
        <w:t>), дата доступа 22.01.2018.</w:t>
      </w:r>
    </w:p>
    <w:p w:rsidR="008F2C46" w:rsidRPr="008F2C46" w:rsidRDefault="008F2C46" w:rsidP="008F2C46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F2C46">
        <w:rPr>
          <w:rFonts w:ascii="Times New Roman" w:hAnsi="Times New Roman" w:cs="Times New Roman"/>
          <w:sz w:val="26"/>
          <w:szCs w:val="26"/>
          <w:lang w:val="en-US"/>
        </w:rPr>
        <w:t xml:space="preserve">[2] 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8F2C46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>Far</w:t>
      </w:r>
      <w:r w:rsidRPr="008F2C46">
        <w:rPr>
          <w:rFonts w:ascii="Times New Roman" w:hAnsi="Times New Roman" w:cs="Times New Roman"/>
          <w:sz w:val="26"/>
          <w:szCs w:val="26"/>
          <w:lang w:val="en-US"/>
        </w:rPr>
        <w:t>00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>q</w:t>
      </w:r>
      <w:r w:rsidRPr="008F2C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>et</w:t>
      </w:r>
      <w:r w:rsidRPr="008F2C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>al</w:t>
      </w:r>
      <w:r w:rsidRPr="008F2C4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EB5210">
        <w:rPr>
          <w:rFonts w:ascii="Times New Roman" w:hAnsi="Times New Roman" w:cs="Times New Roman"/>
          <w:sz w:val="26"/>
          <w:szCs w:val="26"/>
          <w:lang w:val="en-US"/>
        </w:rPr>
        <w:t xml:space="preserve">Tree-Based Heterogeneous FPGA Architectures / Springer Science+Business Media, New York, 2012. </w:t>
      </w:r>
    </w:p>
    <w:p w:rsidR="008F2C46" w:rsidRPr="008F2C46" w:rsidRDefault="008F2C46" w:rsidP="008F2C46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8F2C46" w:rsidRPr="00736AD4" w:rsidRDefault="008F2C46" w:rsidP="008F2C46">
      <w:pPr>
        <w:pStyle w:val="a4"/>
        <w:ind w:left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[3] FPGA Power Supply Considerations / O.Bryant, Application Note, VISHAY SILICONIX, 2013, 7 p.</w:t>
      </w:r>
    </w:p>
    <w:p w:rsidR="008F2C46" w:rsidRPr="00A63B10" w:rsidRDefault="008F2C46" w:rsidP="008F2C46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63B10">
        <w:rPr>
          <w:rFonts w:ascii="Times New Roman" w:hAnsi="Times New Roman" w:cs="Times New Roman"/>
          <w:sz w:val="26"/>
          <w:szCs w:val="26"/>
          <w:lang w:val="en-US"/>
        </w:rPr>
        <w:t>[4</w:t>
      </w:r>
      <w:r>
        <w:rPr>
          <w:rFonts w:ascii="Times New Roman" w:hAnsi="Times New Roman" w:cs="Times New Roman"/>
          <w:sz w:val="26"/>
          <w:szCs w:val="26"/>
          <w:lang w:val="en-US"/>
        </w:rPr>
        <w:t>]</w:t>
      </w:r>
      <w:r w:rsidRPr="00E5463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63B10">
        <w:rPr>
          <w:rFonts w:ascii="Times New Roman" w:hAnsi="Times New Roman" w:cs="Times New Roman"/>
          <w:sz w:val="26"/>
          <w:szCs w:val="26"/>
          <w:lang w:val="en-US"/>
        </w:rPr>
        <w:t>AC-Coupling Between Differential LVPECL, LVDS, HSTL, and CML / K.Mustafa, C Sterzik, Application Report, Texas Instruments, 2007, 17 p. (scaa059c.pdf)</w:t>
      </w:r>
    </w:p>
    <w:p w:rsidR="00A41B38" w:rsidRPr="00FD3E8D" w:rsidRDefault="00A41B38" w:rsidP="00A41B38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[5] S.Gupta, M.Kumar. </w:t>
      </w:r>
      <w:r w:rsidRPr="00A41B38">
        <w:rPr>
          <w:rFonts w:ascii="Times New Roman" w:hAnsi="Times New Roman" w:cs="Times New Roman"/>
          <w:sz w:val="26"/>
          <w:szCs w:val="26"/>
          <w:lang w:val="en-US"/>
        </w:rPr>
        <w:t>CMOS Voltage Level-Up Shifter – A Review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Pr="00A41B38">
        <w:rPr>
          <w:rFonts w:ascii="Times New Roman" w:hAnsi="Times New Roman" w:cs="Times New Roman"/>
          <w:sz w:val="26"/>
          <w:szCs w:val="26"/>
          <w:lang w:val="en-US"/>
        </w:rPr>
        <w:t>Special Issue: Proceedings of 2nd International Conference on Emerging Trends in Engineering and Management, ICETEM 2013. – 4p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222A87" w:rsidRPr="009C6D51" w:rsidRDefault="00222A87" w:rsidP="00222A87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[6] 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>HWANG-CHERNG CHOW and CHI-SHUN HSU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>New Voltage Level Shifting Circuits for High Performance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>CMOS Interface Applications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  </w:t>
      </w:r>
      <w:r>
        <w:rPr>
          <w:rFonts w:ascii="Times New Roman" w:hAnsi="Times New Roman" w:cs="Times New Roman"/>
          <w:sz w:val="26"/>
          <w:szCs w:val="26"/>
        </w:rPr>
        <w:t>Интернет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публикация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hyperlink r:id="rId63" w:history="1">
        <w:r w:rsidRPr="00E12883">
          <w:rPr>
            <w:rStyle w:val="a8"/>
            <w:rFonts w:ascii="Times New Roman" w:hAnsi="Times New Roman" w:cs="Times New Roman"/>
            <w:sz w:val="26"/>
            <w:szCs w:val="26"/>
            <w:lang w:val="en-US"/>
          </w:rPr>
          <w:t>https://www.researchgate.net/publication/241776080_New_Voltage_Level_Shifting_Circuits_for_High_Performance_CMOS_Interface_Applications</w:t>
        </w:r>
      </w:hyperlink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дата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доступа</w:t>
      </w:r>
      <w:r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23.01.2018.</w:t>
      </w:r>
    </w:p>
    <w:p w:rsidR="0050667F" w:rsidRPr="00FD3E8D" w:rsidRDefault="0050667F" w:rsidP="005066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[7] </w:t>
      </w:r>
      <w:r w:rsidRPr="0050667F">
        <w:rPr>
          <w:rFonts w:ascii="Times New Roman" w:hAnsi="Times New Roman" w:cs="Times New Roman"/>
          <w:sz w:val="26"/>
          <w:szCs w:val="26"/>
          <w:lang w:val="en-US"/>
        </w:rPr>
        <w:t>R. Geethalakshmi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and</w:t>
      </w:r>
      <w:r w:rsidRPr="0050667F">
        <w:rPr>
          <w:rFonts w:ascii="Times New Roman" w:hAnsi="Times New Roman" w:cs="Times New Roman"/>
          <w:sz w:val="26"/>
          <w:szCs w:val="26"/>
          <w:lang w:val="en-US"/>
        </w:rPr>
        <w:t xml:space="preserve"> Arun Kumar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50667F">
        <w:rPr>
          <w:rFonts w:ascii="Times New Roman" w:hAnsi="Times New Roman" w:cs="Times New Roman"/>
          <w:sz w:val="26"/>
          <w:szCs w:val="26"/>
          <w:lang w:val="en-US"/>
        </w:rPr>
        <w:t>Design of Level Shifter for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0667F">
        <w:rPr>
          <w:rFonts w:ascii="Times New Roman" w:hAnsi="Times New Roman" w:cs="Times New Roman"/>
          <w:sz w:val="26"/>
          <w:szCs w:val="26"/>
          <w:lang w:val="en-US"/>
        </w:rPr>
        <w:t>Multiple Supply Voltage SOC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Pr="0050667F">
        <w:rPr>
          <w:rFonts w:ascii="Times New Roman" w:hAnsi="Times New Roman" w:cs="Times New Roman"/>
          <w:sz w:val="26"/>
          <w:szCs w:val="26"/>
          <w:lang w:val="en-US"/>
        </w:rPr>
        <w:t>I J C T A, 8(5), 2015, pp. 1773-1781 © International Science Press.</w:t>
      </w:r>
    </w:p>
    <w:p w:rsidR="00CE6472" w:rsidRPr="00FD3E8D" w:rsidRDefault="00CE6472" w:rsidP="005066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E6472" w:rsidRPr="00BD6A7A" w:rsidRDefault="00CE6472" w:rsidP="00BD6A7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D3E8D">
        <w:rPr>
          <w:rFonts w:ascii="Times New Roman" w:hAnsi="Times New Roman" w:cs="Times New Roman"/>
          <w:sz w:val="26"/>
          <w:szCs w:val="26"/>
          <w:lang w:val="en-US"/>
        </w:rPr>
        <w:t xml:space="preserve">[8] 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>Ameet</w:t>
      </w:r>
      <w:r w:rsidR="00BD6A7A" w:rsidRPr="00FD3E8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>Chavan</w:t>
      </w:r>
      <w:r w:rsidR="00BD6A7A" w:rsidRPr="00FD3E8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>Eric</w:t>
      </w:r>
      <w:r w:rsidR="00BD6A7A" w:rsidRPr="00FD3E8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>MacDonald</w:t>
      </w:r>
      <w:r w:rsidR="00BD6A7A" w:rsidRPr="00FD3E8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BD6A7A">
        <w:rPr>
          <w:rFonts w:ascii="Times New Roman" w:hAnsi="Times New Roman" w:cs="Times New Roman"/>
          <w:sz w:val="26"/>
          <w:szCs w:val="26"/>
          <w:lang w:val="en-US"/>
        </w:rPr>
        <w:t>Ultra Low Voltage Level Shifters to Interface Sub and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D6A7A">
        <w:rPr>
          <w:rFonts w:ascii="Times New Roman" w:hAnsi="Times New Roman" w:cs="Times New Roman"/>
          <w:sz w:val="26"/>
          <w:szCs w:val="26"/>
          <w:lang w:val="en-US"/>
        </w:rPr>
        <w:t xml:space="preserve">Super Threshold 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D6A7A">
        <w:rPr>
          <w:rFonts w:ascii="Times New Roman" w:hAnsi="Times New Roman" w:cs="Times New Roman"/>
          <w:sz w:val="26"/>
          <w:szCs w:val="26"/>
          <w:lang w:val="en-US"/>
        </w:rPr>
        <w:t>econfigurable Logic Cells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BD6A7A">
        <w:rPr>
          <w:rFonts w:ascii="Times New Roman" w:hAnsi="Times New Roman" w:cs="Times New Roman"/>
          <w:sz w:val="26"/>
          <w:szCs w:val="26"/>
        </w:rPr>
        <w:t>Интернет</w:t>
      </w:r>
      <w:r w:rsidR="00BD6A7A" w:rsidRPr="00222A87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BD6A7A">
        <w:rPr>
          <w:rFonts w:ascii="Times New Roman" w:hAnsi="Times New Roman" w:cs="Times New Roman"/>
          <w:sz w:val="26"/>
          <w:szCs w:val="26"/>
        </w:rPr>
        <w:t>публикация</w:t>
      </w:r>
      <w:r w:rsidR="00BD6A7A"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(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>http://ieeexplore.ieee.org/stamp/stamp.jsp?arnumber=4526473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BD6A7A" w:rsidRPr="00BD6A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 w:rsidRPr="00222A87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BD6A7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</w:rPr>
        <w:t>дата</w:t>
      </w:r>
      <w:r w:rsidR="00BD6A7A"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D6A7A">
        <w:rPr>
          <w:rFonts w:ascii="Times New Roman" w:hAnsi="Times New Roman" w:cs="Times New Roman"/>
          <w:sz w:val="26"/>
          <w:szCs w:val="26"/>
        </w:rPr>
        <w:t>доступа</w:t>
      </w:r>
      <w:r w:rsidR="00BD6A7A" w:rsidRPr="00222A87">
        <w:rPr>
          <w:rFonts w:ascii="Times New Roman" w:hAnsi="Times New Roman" w:cs="Times New Roman"/>
          <w:sz w:val="26"/>
          <w:szCs w:val="26"/>
          <w:lang w:val="en-US"/>
        </w:rPr>
        <w:t xml:space="preserve"> 23.01.2018.</w:t>
      </w:r>
    </w:p>
    <w:p w:rsidR="00A41B38" w:rsidRPr="00BD6A7A" w:rsidRDefault="00A41B38" w:rsidP="00A41B38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41B38" w:rsidRPr="00BD6A7A" w:rsidRDefault="00A41B38" w:rsidP="00A41B38">
      <w:pPr>
        <w:jc w:val="both"/>
        <w:rPr>
          <w:rFonts w:ascii="Times New Roman" w:hAnsi="Times New Roman" w:cs="Times New Roman"/>
          <w:sz w:val="26"/>
          <w:szCs w:val="26"/>
          <w:lang w:val="en-US"/>
        </w:rPr>
        <w:sectPr w:rsidR="00A41B38" w:rsidRPr="00BD6A7A" w:rsidSect="00DF79F8">
          <w:footerReference w:type="default" r:id="rId6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04324" w:rsidRDefault="007F64EA" w:rsidP="006659E1">
      <w:pPr>
        <w:pStyle w:val="1"/>
        <w:rPr>
          <w:bCs/>
        </w:rPr>
      </w:pPr>
      <w:bookmarkStart w:id="19" w:name="_Toc504511930"/>
      <w:r>
        <w:lastRenderedPageBreak/>
        <w:t>ПРИЛОЖЕНИЕ</w:t>
      </w:r>
      <w:r w:rsidRPr="00BD6A7A">
        <w:t xml:space="preserve"> 1. </w:t>
      </w:r>
      <w:r>
        <w:t xml:space="preserve">Характеристики внешних преобразователей уровней, выпускаемых фирмой </w:t>
      </w:r>
      <w:r w:rsidRPr="007F64EA">
        <w:rPr>
          <w:bCs/>
          <w:lang w:val="en-US"/>
        </w:rPr>
        <w:t>MaximIntegratedProducts</w:t>
      </w:r>
      <w:bookmarkEnd w:id="19"/>
    </w:p>
    <w:p w:rsidR="006659E1" w:rsidRPr="006659E1" w:rsidRDefault="006659E1" w:rsidP="006659E1">
      <w:pPr>
        <w:pStyle w:val="1"/>
      </w:pP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ook w:val="04A0"/>
      </w:tblPr>
      <w:tblGrid>
        <w:gridCol w:w="14786"/>
      </w:tblGrid>
      <w:tr w:rsidR="00787973" w:rsidTr="00787973">
        <w:tc>
          <w:tcPr>
            <w:tcW w:w="14786" w:type="dxa"/>
            <w:shd w:val="clear" w:color="auto" w:fill="FFFFFF" w:themeFill="background1"/>
          </w:tcPr>
          <w:tbl>
            <w:tblPr>
              <w:tblW w:w="14520" w:type="dxa"/>
              <w:tblInd w:w="113" w:type="dxa"/>
              <w:tblLook w:val="04A0"/>
            </w:tblPr>
            <w:tblGrid>
              <w:gridCol w:w="1246"/>
              <w:gridCol w:w="2355"/>
              <w:gridCol w:w="2661"/>
              <w:gridCol w:w="1230"/>
              <w:gridCol w:w="1097"/>
              <w:gridCol w:w="1372"/>
              <w:gridCol w:w="422"/>
              <w:gridCol w:w="454"/>
              <w:gridCol w:w="946"/>
              <w:gridCol w:w="865"/>
              <w:gridCol w:w="912"/>
              <w:gridCol w:w="960"/>
            </w:tblGrid>
            <w:tr w:rsidR="00787973" w:rsidRPr="00787973" w:rsidTr="00673969">
              <w:trPr>
                <w:trHeight w:val="401"/>
              </w:trPr>
              <w:tc>
                <w:tcPr>
                  <w:tcW w:w="13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PartNumber</w:t>
                  </w:r>
                </w:p>
              </w:tc>
              <w:tc>
                <w:tcPr>
                  <w:tcW w:w="2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Description</w:t>
                  </w:r>
                </w:p>
              </w:tc>
              <w:tc>
                <w:tcPr>
                  <w:tcW w:w="20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Features</w:t>
                  </w:r>
                </w:p>
              </w:tc>
              <w:tc>
                <w:tcPr>
                  <w:tcW w:w="13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 xml:space="preserve">SignalType (Rx) </w:t>
                  </w: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 xml:space="preserve">SignalType (Tx) 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Functions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Rx</w:t>
                  </w:r>
                </w:p>
              </w:tc>
              <w:tc>
                <w:tcPr>
                  <w:tcW w:w="47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Tx</w:t>
                  </w:r>
                </w:p>
              </w:tc>
              <w:tc>
                <w:tcPr>
                  <w:tcW w:w="95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 xml:space="preserve">DataRates (Mbps) </w:t>
                  </w:r>
                </w:p>
              </w:tc>
              <w:tc>
                <w:tcPr>
                  <w:tcW w:w="9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 xml:space="preserve">tpd (max)  (ps) </w:t>
                  </w:r>
                </w:p>
              </w:tc>
              <w:tc>
                <w:tcPr>
                  <w:tcW w:w="95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 xml:space="preserve">Vsupply (V)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65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MAX9173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LVDS Line Receiver with Flow-Through Pinout and In-Path Fail-Safe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Flow-Through Pinout ,Inline Fail-Safe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2700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66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MAX9376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2.0Ghz Anything-to-LVPECL/LVDS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Anything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CML ,HSTL ,LVDS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 ,LVPECL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67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MAX9375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DifferentialAnything-to-LVPECLTranslator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Anything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CML ,HSTL ,LVDS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68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MAX9377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DifferentialAnything-to-LVPECLTranslator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Anything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CML ,HSTL ,LVDS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69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MAX9378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Differential Anything-to-LVDS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Anything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CML ,HSTL ,LVDS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0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MAX9172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LVDS Line Receiver with In-Path Fail-Safe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Flow-Through Pinout ,Inline Fail-Safe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2500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1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MAX9323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One to Four LVCMOS to LVPECL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SynchronousOutputEnable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2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MAX9317C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1:5 LVPECL to LVDS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IntegratedInputTermination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HSTL ,LVDS ,LVECL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10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3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MAX9317A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1:5 LVPECL to LVDS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IntegratedInputTermination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HSTL ,LVDS ,LVECL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10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4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MAX9317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1:5 LVPECL to LVDS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HSTL ,LVDS ,LVECL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10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5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MAX9310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1:5 LVPECL to LVDS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Differential Input Mux ,Fail-Safe 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HSTL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6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MAX9310A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1:5 LVPECL to LVDS CLock and Data Driver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Differential Input Mux ,Fail-Safe 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HSTL ,LVPECL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Fan-Out Buffer ,Level 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600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7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MAX9370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LVTTL/TTL-to-Differential LVPECL/PECL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Fail-SafeInputs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 ,TTL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3.3 ,5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8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MAX9426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PECL-to-ECL Differential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Input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ECL ,LVECL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730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3.3 ,5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79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MAX9425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PECL-to-ECL Differential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Output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ECL ,LVECL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730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3.3 ,5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0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MAX9372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LVTTL/TTL-to-Differential LVPECL/PECL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Fail-SafeInputs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 ,TTL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90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1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MAX9427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PECL-to-ECL Differential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Input Termination ,Integrated Output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ECL ,LVECL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730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3.3 ,5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10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2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MAX9181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Low-Jitter, Low-Noise LVPECL-to-LVDS Level Translator in an SC70 Package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Rx/Tx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2800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3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MAX9371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LVTTL/TTL-to-Differential LVPECL/PECL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Fail-SafeInputs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 ,TTL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 ,PECL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3.3 ,5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27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4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MAX9159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  <w:t>Dual LVDS LineReceiver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Fail-SafeInputs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3000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5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MAX9420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Differential LVECL  to LVPECL Translators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Synchronous/AsynchronousOperation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575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90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6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MAX9423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Differential LVECL  to LVPECL Translators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Input Termination ,Integrated Output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575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7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MAX9422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Differential LVECL  to LVPECL Translators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Input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575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67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8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MAX9421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Differential LVECL  to LVPECL Translators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Integrated Output Termination ,Synchronous/Asynchronous Operation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575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89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MAX9374A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Differential LVPECL-to-LVDS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0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MAX9374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Differential LVPECL-to-LVDS Translator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10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1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MAX9156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Low-Jitter, Low-Noise LVPECL-to-LVDS Level Translator in an SC70 Package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Rx/Tx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LVPECL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2800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2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MAX9130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Single 500Mbps LVDS Line Receiver in SC70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,Rx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-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3000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3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MAX9129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Bus LVDS Driver with Flow-Through Pinout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Flow-Through Pinout ,Tx Hi-Z Enable Pins ,Tx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3000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10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4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MAX9121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LVDS Line Receivers with Integrated Termination and Flow-Through Pinout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2700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10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5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MAX9122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LVDS Line Receivers with Integrated Termination and Flow-Through Pinout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 ,Integrated Input Termination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2700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51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6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MAX9123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Quad LVDS Line Driver with Flow-Through Pinout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Active-High/Low Enables ,Flow-Through Pinout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4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800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1700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7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MAX9112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LVDS Line Drivers with Ultra-Low Pulse Skew in SOT23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Flow-Through Pinout ,Tx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2500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8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MAX9110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Single LVDS Line Driver with Ultra-Low Pulse Skew in SOT23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Flow-Through Pinout ,Tx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2500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99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MAX9111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Single LVDS Line Receiver with Ultra-Low Pulse Skew in SOT23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 ,Rx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1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2500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  <w:tr w:rsidR="00787973" w:rsidRPr="00787973" w:rsidTr="00673969">
              <w:trPr>
                <w:trHeight w:val="765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966E2B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ru-RU"/>
                    </w:rPr>
                  </w:pPr>
                  <w:hyperlink r:id="rId100" w:history="1">
                    <w:r w:rsidR="00787973" w:rsidRPr="00787973">
                      <w:rPr>
                        <w:rFonts w:ascii="Times New Roman" w:eastAsia="Times New Roman" w:hAnsi="Times New Roman" w:cs="Times New Roman"/>
                        <w:b/>
                        <w:bCs/>
                        <w:sz w:val="16"/>
                        <w:szCs w:val="16"/>
                        <w:lang w:eastAsia="ru-RU"/>
                      </w:rPr>
                      <w:t>MAX9113</w:t>
                    </w:r>
                  </w:hyperlink>
                </w:p>
              </w:tc>
              <w:tc>
                <w:tcPr>
                  <w:tcW w:w="2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val="en-US" w:eastAsia="ru-RU"/>
                    </w:rPr>
                    <w:t>Dual LVDS Line Receivers with Ultra-Low Pulse Skew in SOT23</w:t>
                  </w:r>
                </w:p>
              </w:tc>
              <w:tc>
                <w:tcPr>
                  <w:tcW w:w="20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val="en-US" w:eastAsia="ru-RU"/>
                    </w:rPr>
                    <w:t>Fail-Safe Inputs ,Flow-Through Pinout ,Rx Hi-Z at Power-Off</w:t>
                  </w:r>
                </w:p>
              </w:tc>
              <w:tc>
                <w:tcPr>
                  <w:tcW w:w="131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LVDS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CMOS ,LVTTL</w:t>
                  </w:r>
                </w:p>
              </w:tc>
              <w:tc>
                <w:tcPr>
                  <w:tcW w:w="14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LevelTranslator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</w:t>
                  </w:r>
                </w:p>
              </w:tc>
              <w:tc>
                <w:tcPr>
                  <w:tcW w:w="9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500</w:t>
                  </w:r>
                </w:p>
              </w:tc>
              <w:tc>
                <w:tcPr>
                  <w:tcW w:w="9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2500</w:t>
                  </w:r>
                </w:p>
              </w:tc>
              <w:tc>
                <w:tcPr>
                  <w:tcW w:w="95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  <w:r w:rsidRPr="00787973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  <w:t>3,3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973" w:rsidRPr="00787973" w:rsidRDefault="00787973" w:rsidP="00787973">
                  <w:pPr>
                    <w:shd w:val="clear" w:color="auto" w:fill="FFFFFF" w:themeFill="background1"/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ru-RU"/>
                    </w:rPr>
                  </w:pPr>
                </w:p>
              </w:tc>
            </w:tr>
          </w:tbl>
          <w:p w:rsidR="00787973" w:rsidRDefault="00787973" w:rsidP="00787973">
            <w:pPr>
              <w:shd w:val="clear" w:color="auto" w:fill="FFFFFF" w:themeFill="background1"/>
            </w:pPr>
          </w:p>
        </w:tc>
      </w:tr>
    </w:tbl>
    <w:p w:rsidR="007F64EA" w:rsidRPr="00787973" w:rsidRDefault="007F64EA" w:rsidP="00787973">
      <w:pPr>
        <w:shd w:val="clear" w:color="auto" w:fill="FFFFFF" w:themeFill="background1"/>
        <w:rPr>
          <w:rFonts w:ascii="Times New Roman" w:hAnsi="Times New Roman" w:cs="Times New Roman"/>
          <w:sz w:val="16"/>
          <w:szCs w:val="16"/>
        </w:rPr>
      </w:pPr>
    </w:p>
    <w:sectPr w:rsidR="007F64EA" w:rsidRPr="00787973" w:rsidSect="0078797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70B4" w:rsidRDefault="001470B4" w:rsidP="006A134D">
      <w:pPr>
        <w:spacing w:after="0" w:line="240" w:lineRule="auto"/>
      </w:pPr>
      <w:r>
        <w:separator/>
      </w:r>
    </w:p>
  </w:endnote>
  <w:endnote w:type="continuationSeparator" w:id="1">
    <w:p w:rsidR="001470B4" w:rsidRDefault="001470B4" w:rsidP="006A1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897992"/>
      <w:docPartObj>
        <w:docPartGallery w:val="Page Numbers (Bottom of Page)"/>
        <w:docPartUnique/>
      </w:docPartObj>
    </w:sdtPr>
    <w:sdtContent>
      <w:p w:rsidR="00B108A7" w:rsidRDefault="00B108A7">
        <w:pPr>
          <w:pStyle w:val="ae"/>
          <w:jc w:val="right"/>
        </w:pPr>
        <w:fldSimple w:instr=" PAGE   \* MERGEFORMAT ">
          <w:r w:rsidR="00EC25B1">
            <w:rPr>
              <w:noProof/>
            </w:rPr>
            <w:t>4</w:t>
          </w:r>
        </w:fldSimple>
      </w:p>
    </w:sdtContent>
  </w:sdt>
  <w:p w:rsidR="00B108A7" w:rsidRDefault="00B108A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70B4" w:rsidRDefault="001470B4" w:rsidP="006A134D">
      <w:pPr>
        <w:spacing w:after="0" w:line="240" w:lineRule="auto"/>
      </w:pPr>
      <w:r>
        <w:separator/>
      </w:r>
    </w:p>
  </w:footnote>
  <w:footnote w:type="continuationSeparator" w:id="1">
    <w:p w:rsidR="001470B4" w:rsidRDefault="001470B4" w:rsidP="006A1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BFA"/>
    <w:multiLevelType w:val="multilevel"/>
    <w:tmpl w:val="FA4CC1D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31A767C"/>
    <w:multiLevelType w:val="hybridMultilevel"/>
    <w:tmpl w:val="EDE02C9A"/>
    <w:lvl w:ilvl="0" w:tplc="B40CB860">
      <w:start w:val="3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DD9423A"/>
    <w:multiLevelType w:val="multilevel"/>
    <w:tmpl w:val="B7EC8B5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000000"/>
      </w:rPr>
    </w:lvl>
  </w:abstractNum>
  <w:abstractNum w:abstractNumId="3">
    <w:nsid w:val="278C71C9"/>
    <w:multiLevelType w:val="hybridMultilevel"/>
    <w:tmpl w:val="876CD760"/>
    <w:lvl w:ilvl="0" w:tplc="BE44BFA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1B33A6"/>
    <w:multiLevelType w:val="hybridMultilevel"/>
    <w:tmpl w:val="664E5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C36322"/>
    <w:multiLevelType w:val="multilevel"/>
    <w:tmpl w:val="523E77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7FC175B"/>
    <w:multiLevelType w:val="multilevel"/>
    <w:tmpl w:val="8BB41F1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8F2CF4"/>
    <w:rsid w:val="00014BEE"/>
    <w:rsid w:val="00026876"/>
    <w:rsid w:val="00033F4C"/>
    <w:rsid w:val="000626A6"/>
    <w:rsid w:val="000765C1"/>
    <w:rsid w:val="000C0686"/>
    <w:rsid w:val="00104324"/>
    <w:rsid w:val="001470B4"/>
    <w:rsid w:val="001A5C12"/>
    <w:rsid w:val="001C56D5"/>
    <w:rsid w:val="001E6FB2"/>
    <w:rsid w:val="002160F4"/>
    <w:rsid w:val="00222A87"/>
    <w:rsid w:val="00291AA4"/>
    <w:rsid w:val="002A454C"/>
    <w:rsid w:val="002C72E6"/>
    <w:rsid w:val="00304703"/>
    <w:rsid w:val="00351FB6"/>
    <w:rsid w:val="003623D4"/>
    <w:rsid w:val="003B1519"/>
    <w:rsid w:val="003D178A"/>
    <w:rsid w:val="00414D23"/>
    <w:rsid w:val="00443C7F"/>
    <w:rsid w:val="0046627B"/>
    <w:rsid w:val="00492012"/>
    <w:rsid w:val="004D7422"/>
    <w:rsid w:val="004F3BA1"/>
    <w:rsid w:val="0050667F"/>
    <w:rsid w:val="005762E6"/>
    <w:rsid w:val="0059262D"/>
    <w:rsid w:val="005D1A79"/>
    <w:rsid w:val="005F5F19"/>
    <w:rsid w:val="0060004E"/>
    <w:rsid w:val="006659E1"/>
    <w:rsid w:val="006724F7"/>
    <w:rsid w:val="00673969"/>
    <w:rsid w:val="006A134D"/>
    <w:rsid w:val="006F3CD3"/>
    <w:rsid w:val="00702C88"/>
    <w:rsid w:val="00712557"/>
    <w:rsid w:val="00713BB6"/>
    <w:rsid w:val="00736AD4"/>
    <w:rsid w:val="00772BCE"/>
    <w:rsid w:val="00787973"/>
    <w:rsid w:val="007F64EA"/>
    <w:rsid w:val="00803941"/>
    <w:rsid w:val="00814B4C"/>
    <w:rsid w:val="00844CFB"/>
    <w:rsid w:val="008527C9"/>
    <w:rsid w:val="008570FD"/>
    <w:rsid w:val="008C44C4"/>
    <w:rsid w:val="008D4074"/>
    <w:rsid w:val="008F2C46"/>
    <w:rsid w:val="008F2CF4"/>
    <w:rsid w:val="00931F30"/>
    <w:rsid w:val="00966E2B"/>
    <w:rsid w:val="00974255"/>
    <w:rsid w:val="009A7A44"/>
    <w:rsid w:val="009C3809"/>
    <w:rsid w:val="009C6D51"/>
    <w:rsid w:val="009E01E6"/>
    <w:rsid w:val="009F40DB"/>
    <w:rsid w:val="009F6C51"/>
    <w:rsid w:val="00A41B38"/>
    <w:rsid w:val="00A63B10"/>
    <w:rsid w:val="00A74BF6"/>
    <w:rsid w:val="00AA7F00"/>
    <w:rsid w:val="00AE0F1B"/>
    <w:rsid w:val="00AF32CB"/>
    <w:rsid w:val="00AF723D"/>
    <w:rsid w:val="00B022FD"/>
    <w:rsid w:val="00B108A7"/>
    <w:rsid w:val="00B34767"/>
    <w:rsid w:val="00BC6342"/>
    <w:rsid w:val="00BD6A7A"/>
    <w:rsid w:val="00BF73BF"/>
    <w:rsid w:val="00CC009F"/>
    <w:rsid w:val="00CC7F05"/>
    <w:rsid w:val="00CD2385"/>
    <w:rsid w:val="00CD6B05"/>
    <w:rsid w:val="00CE6472"/>
    <w:rsid w:val="00CF4A9C"/>
    <w:rsid w:val="00D03349"/>
    <w:rsid w:val="00D468DF"/>
    <w:rsid w:val="00D50F6C"/>
    <w:rsid w:val="00D73719"/>
    <w:rsid w:val="00D82DC9"/>
    <w:rsid w:val="00DA501D"/>
    <w:rsid w:val="00DF79F8"/>
    <w:rsid w:val="00E20033"/>
    <w:rsid w:val="00E40E50"/>
    <w:rsid w:val="00E41B69"/>
    <w:rsid w:val="00E41D6F"/>
    <w:rsid w:val="00E54638"/>
    <w:rsid w:val="00E82DA0"/>
    <w:rsid w:val="00E95113"/>
    <w:rsid w:val="00EA597F"/>
    <w:rsid w:val="00EB5210"/>
    <w:rsid w:val="00EC25B1"/>
    <w:rsid w:val="00EF72E1"/>
    <w:rsid w:val="00F42036"/>
    <w:rsid w:val="00F66B9C"/>
    <w:rsid w:val="00F73E91"/>
    <w:rsid w:val="00FD3E8D"/>
    <w:rsid w:val="00FD78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13BB6"/>
  </w:style>
  <w:style w:type="paragraph" w:styleId="1">
    <w:name w:val="heading 1"/>
    <w:basedOn w:val="a0"/>
    <w:link w:val="10"/>
    <w:uiPriority w:val="9"/>
    <w:qFormat/>
    <w:rsid w:val="00AA7F00"/>
    <w:pPr>
      <w:spacing w:after="0" w:line="240" w:lineRule="auto"/>
      <w:jc w:val="both"/>
      <w:outlineLvl w:val="0"/>
    </w:pPr>
    <w:rPr>
      <w:rFonts w:ascii="Times New Roman" w:hAnsi="Times New Roman" w:cs="Times New Roman"/>
      <w:sz w:val="26"/>
      <w:szCs w:val="26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E0F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13BB6"/>
    <w:pPr>
      <w:ind w:left="720"/>
      <w:contextualSpacing/>
    </w:pPr>
  </w:style>
  <w:style w:type="character" w:customStyle="1" w:styleId="apple-converted-space">
    <w:name w:val="apple-converted-space"/>
    <w:basedOn w:val="a1"/>
    <w:rsid w:val="00E41D6F"/>
  </w:style>
  <w:style w:type="paragraph" w:styleId="a5">
    <w:name w:val="Balloon Text"/>
    <w:basedOn w:val="a0"/>
    <w:link w:val="a6"/>
    <w:uiPriority w:val="99"/>
    <w:semiHidden/>
    <w:unhideWhenUsed/>
    <w:rsid w:val="00E41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E41D6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82DC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2"/>
    <w:uiPriority w:val="39"/>
    <w:rsid w:val="00702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1"/>
    <w:uiPriority w:val="99"/>
    <w:unhideWhenUsed/>
    <w:rsid w:val="00F73E91"/>
    <w:rPr>
      <w:color w:val="0000FF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AA7F00"/>
    <w:rPr>
      <w:rFonts w:ascii="Times New Roman" w:hAnsi="Times New Roman" w:cs="Times New Roman"/>
      <w:sz w:val="26"/>
      <w:szCs w:val="26"/>
    </w:rPr>
  </w:style>
  <w:style w:type="character" w:customStyle="1" w:styleId="20">
    <w:name w:val="Заголовок 2 Знак"/>
    <w:basedOn w:val="a1"/>
    <w:link w:val="2"/>
    <w:uiPriority w:val="9"/>
    <w:semiHidden/>
    <w:rsid w:val="00AE0F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9">
    <w:name w:val="Титул"/>
    <w:basedOn w:val="a0"/>
    <w:rsid w:val="002A454C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paragraph" w:styleId="21">
    <w:name w:val="Body Text 2"/>
    <w:basedOn w:val="a0"/>
    <w:link w:val="22"/>
    <w:uiPriority w:val="99"/>
    <w:unhideWhenUsed/>
    <w:rsid w:val="002A454C"/>
    <w:pPr>
      <w:spacing w:after="120" w:line="48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1"/>
    <w:link w:val="21"/>
    <w:uiPriority w:val="99"/>
    <w:rsid w:val="002A454C"/>
    <w:rPr>
      <w:rFonts w:ascii="Arial" w:eastAsia="Times New Roman" w:hAnsi="Arial" w:cs="Times New Roman"/>
      <w:sz w:val="20"/>
      <w:szCs w:val="20"/>
      <w:lang w:eastAsia="ru-RU"/>
    </w:rPr>
  </w:style>
  <w:style w:type="paragraph" w:styleId="aa">
    <w:name w:val="Title"/>
    <w:basedOn w:val="a0"/>
    <w:link w:val="ab"/>
    <w:qFormat/>
    <w:rsid w:val="002A454C"/>
    <w:pPr>
      <w:widowControl w:val="0"/>
      <w:pBdr>
        <w:top w:val="single" w:sz="6" w:space="1" w:color="auto"/>
        <w:left w:val="single" w:sz="6" w:space="0" w:color="auto"/>
        <w:bottom w:val="single" w:sz="6" w:space="1" w:color="auto"/>
        <w:right w:val="single" w:sz="6" w:space="0" w:color="auto"/>
      </w:pBdr>
      <w:overflowPunct w:val="0"/>
      <w:autoSpaceDE w:val="0"/>
      <w:autoSpaceDN w:val="0"/>
      <w:adjustRightInd w:val="0"/>
      <w:spacing w:after="0" w:line="480" w:lineRule="auto"/>
      <w:jc w:val="center"/>
    </w:pPr>
    <w:rPr>
      <w:rFonts w:ascii="Arial Black" w:eastAsia="Times New Roman" w:hAnsi="Arial Black" w:cs="Times New Roman"/>
      <w:b/>
      <w:caps/>
      <w:sz w:val="40"/>
      <w:szCs w:val="20"/>
      <w:lang w:eastAsia="ru-RU"/>
    </w:rPr>
  </w:style>
  <w:style w:type="character" w:customStyle="1" w:styleId="ab">
    <w:name w:val="Название Знак"/>
    <w:basedOn w:val="a1"/>
    <w:link w:val="aa"/>
    <w:rsid w:val="002A454C"/>
    <w:rPr>
      <w:rFonts w:ascii="Arial Black" w:eastAsia="Times New Roman" w:hAnsi="Arial Black" w:cs="Times New Roman"/>
      <w:b/>
      <w:caps/>
      <w:sz w:val="40"/>
      <w:szCs w:val="20"/>
      <w:lang w:eastAsia="ru-RU"/>
    </w:rPr>
  </w:style>
  <w:style w:type="paragraph" w:customStyle="1" w:styleId="210">
    <w:name w:val="Основной текст 21"/>
    <w:basedOn w:val="a0"/>
    <w:rsid w:val="002A454C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header"/>
    <w:basedOn w:val="a0"/>
    <w:link w:val="ad"/>
    <w:uiPriority w:val="99"/>
    <w:unhideWhenUsed/>
    <w:rsid w:val="006A1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6A134D"/>
  </w:style>
  <w:style w:type="paragraph" w:styleId="ae">
    <w:name w:val="footer"/>
    <w:basedOn w:val="a0"/>
    <w:link w:val="af"/>
    <w:uiPriority w:val="99"/>
    <w:unhideWhenUsed/>
    <w:rsid w:val="006A1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6A134D"/>
  </w:style>
  <w:style w:type="paragraph" w:styleId="af0">
    <w:name w:val="TOC Heading"/>
    <w:basedOn w:val="1"/>
    <w:next w:val="a0"/>
    <w:uiPriority w:val="39"/>
    <w:semiHidden/>
    <w:unhideWhenUsed/>
    <w:qFormat/>
    <w:rsid w:val="00A74BF6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3">
    <w:name w:val="toc 2"/>
    <w:basedOn w:val="a0"/>
    <w:next w:val="a0"/>
    <w:autoRedefine/>
    <w:uiPriority w:val="39"/>
    <w:unhideWhenUsed/>
    <w:rsid w:val="00A74BF6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rsid w:val="00A74BF6"/>
    <w:pPr>
      <w:spacing w:after="100"/>
    </w:pPr>
  </w:style>
  <w:style w:type="paragraph" w:styleId="a">
    <w:name w:val="Subtitle"/>
    <w:basedOn w:val="a4"/>
    <w:next w:val="a0"/>
    <w:link w:val="af1"/>
    <w:uiPriority w:val="11"/>
    <w:qFormat/>
    <w:rsid w:val="00AA7F00"/>
    <w:pPr>
      <w:numPr>
        <w:ilvl w:val="1"/>
        <w:numId w:val="7"/>
      </w:numPr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f1">
    <w:name w:val="Подзаголовок Знак"/>
    <w:basedOn w:val="a1"/>
    <w:link w:val="a"/>
    <w:uiPriority w:val="11"/>
    <w:rsid w:val="00AA7F00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2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jpeg"/><Relationship Id="rId34" Type="http://schemas.openxmlformats.org/officeDocument/2006/relationships/image" Target="media/image27.emf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www.researchgate.net/publication/241776080_New_Voltage_Level_Shifting_Circuits_for_High_Performance_CMOS_Interface_Applications" TargetMode="External"/><Relationship Id="rId68" Type="http://schemas.openxmlformats.org/officeDocument/2006/relationships/hyperlink" Target="http://www.maximintegrated.com/datasheet/index.mvp/id/3844" TargetMode="External"/><Relationship Id="rId76" Type="http://schemas.openxmlformats.org/officeDocument/2006/relationships/hyperlink" Target="http://www.maximintegrated.com/datasheet/index.mvp/id/3508" TargetMode="External"/><Relationship Id="rId84" Type="http://schemas.openxmlformats.org/officeDocument/2006/relationships/hyperlink" Target="http://www.maximintegrated.com/datasheet/index.mvp/id/3262" TargetMode="External"/><Relationship Id="rId89" Type="http://schemas.openxmlformats.org/officeDocument/2006/relationships/hyperlink" Target="http://www.maximintegrated.com/datasheet/index.mvp/id/3258" TargetMode="External"/><Relationship Id="rId97" Type="http://schemas.openxmlformats.org/officeDocument/2006/relationships/hyperlink" Target="http://www.maximintegrated.com/datasheet/index.mvp/id/2317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maximintegrated.com/datasheet/index.mvp/id/3592" TargetMode="External"/><Relationship Id="rId92" Type="http://schemas.openxmlformats.org/officeDocument/2006/relationships/hyperlink" Target="http://www.maximintegrated.com/datasheet/index.mvp/id/315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www.maximintegrated.com/datasheet/index.mvp/id/3908" TargetMode="External"/><Relationship Id="rId74" Type="http://schemas.openxmlformats.org/officeDocument/2006/relationships/hyperlink" Target="http://www.maximintegrated.com/datasheet/index.mvp/id/3513" TargetMode="External"/><Relationship Id="rId79" Type="http://schemas.openxmlformats.org/officeDocument/2006/relationships/hyperlink" Target="http://www.maximintegrated.com/datasheet/index.mvp/id/3364" TargetMode="External"/><Relationship Id="rId87" Type="http://schemas.openxmlformats.org/officeDocument/2006/relationships/hyperlink" Target="http://www.maximintegrated.com/datasheet/index.mvp/id/3263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://www.maximintegrated.com/datasheet/index.mvp/id/3361" TargetMode="External"/><Relationship Id="rId90" Type="http://schemas.openxmlformats.org/officeDocument/2006/relationships/hyperlink" Target="http://www.maximintegrated.com/datasheet/index.mvp/id/3258" TargetMode="External"/><Relationship Id="rId95" Type="http://schemas.openxmlformats.org/officeDocument/2006/relationships/hyperlink" Target="http://www.maximintegrated.com/datasheet/index.mvp/id/3018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hyperlink" Target="http://www.maximintegrated.com/datasheet/index.mvp/id/3844" TargetMode="External"/><Relationship Id="rId77" Type="http://schemas.openxmlformats.org/officeDocument/2006/relationships/hyperlink" Target="http://www.maximintegrated.com/datasheet/index.mvp/id/3362" TargetMode="External"/><Relationship Id="rId100" Type="http://schemas.openxmlformats.org/officeDocument/2006/relationships/hyperlink" Target="http://www.maximintegrated.com/datasheet/index.mvp/id/2302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://www.maximintegrated.com/datasheet/index.mvp/id/3513" TargetMode="External"/><Relationship Id="rId80" Type="http://schemas.openxmlformats.org/officeDocument/2006/relationships/hyperlink" Target="http://www.maximintegrated.com/datasheet/index.mvp/id/3362" TargetMode="External"/><Relationship Id="rId85" Type="http://schemas.openxmlformats.org/officeDocument/2006/relationships/hyperlink" Target="http://www.maximintegrated.com/datasheet/index.mvp/id/3263" TargetMode="External"/><Relationship Id="rId93" Type="http://schemas.openxmlformats.org/officeDocument/2006/relationships/hyperlink" Target="http://www.maximintegrated.com/datasheet/index.mvp/id/3081" TargetMode="External"/><Relationship Id="rId98" Type="http://schemas.openxmlformats.org/officeDocument/2006/relationships/hyperlink" Target="http://www.maximintegrated.com/datasheet/index.mvp/id/231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hyperlink" Target="http://www.maximintegrated.com/datasheet/index.mvp/id/3843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russianelectronics.ru/leader-r/review/2189/doc/40316/" TargetMode="External"/><Relationship Id="rId70" Type="http://schemas.openxmlformats.org/officeDocument/2006/relationships/hyperlink" Target="http://www.maximintegrated.com/datasheet/index.mvp/id/3590" TargetMode="External"/><Relationship Id="rId75" Type="http://schemas.openxmlformats.org/officeDocument/2006/relationships/hyperlink" Target="http://www.maximintegrated.com/datasheet/index.mvp/id/3505" TargetMode="External"/><Relationship Id="rId83" Type="http://schemas.openxmlformats.org/officeDocument/2006/relationships/hyperlink" Target="http://www.maximintegrated.com/datasheet/index.mvp/id/3362" TargetMode="External"/><Relationship Id="rId88" Type="http://schemas.openxmlformats.org/officeDocument/2006/relationships/hyperlink" Target="http://www.maximintegrated.com/datasheet/index.mvp/id/3263" TargetMode="External"/><Relationship Id="rId91" Type="http://schemas.openxmlformats.org/officeDocument/2006/relationships/hyperlink" Target="http://www.maximintegrated.com/datasheet/index.mvp/id/3176" TargetMode="External"/><Relationship Id="rId96" Type="http://schemas.openxmlformats.org/officeDocument/2006/relationships/hyperlink" Target="http://www.maximintegrated.com/datasheet/index.mvp/id/249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://www.maximintegrated.com/datasheet/index.mvp/id/3606" TargetMode="External"/><Relationship Id="rId73" Type="http://schemas.openxmlformats.org/officeDocument/2006/relationships/hyperlink" Target="http://www.maximintegrated.com/datasheet/index.mvp/id/3513" TargetMode="External"/><Relationship Id="rId78" Type="http://schemas.openxmlformats.org/officeDocument/2006/relationships/hyperlink" Target="http://www.maximintegrated.com/datasheet/index.mvp/id/3364" TargetMode="External"/><Relationship Id="rId81" Type="http://schemas.openxmlformats.org/officeDocument/2006/relationships/hyperlink" Target="http://www.maximintegrated.com/datasheet/index.mvp/id/3364" TargetMode="External"/><Relationship Id="rId86" Type="http://schemas.openxmlformats.org/officeDocument/2006/relationships/hyperlink" Target="http://www.maximintegrated.com/datasheet/index.mvp/id/3263" TargetMode="External"/><Relationship Id="rId94" Type="http://schemas.openxmlformats.org/officeDocument/2006/relationships/hyperlink" Target="http://www.maximintegrated.com/datasheet/index.mvp/id/3018" TargetMode="External"/><Relationship Id="rId99" Type="http://schemas.openxmlformats.org/officeDocument/2006/relationships/hyperlink" Target="http://www.maximintegrated.com/datasheet/index.mvp/id/2302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6739A-A47B-4243-8566-36FC456B4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48</Pages>
  <Words>7394</Words>
  <Characters>42150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Edgar</dc:creator>
  <cp:lastModifiedBy>С.В.Кондратенко</cp:lastModifiedBy>
  <cp:revision>15</cp:revision>
  <dcterms:created xsi:type="dcterms:W3CDTF">2018-01-23T15:23:00Z</dcterms:created>
  <dcterms:modified xsi:type="dcterms:W3CDTF">2018-01-24T07:58:00Z</dcterms:modified>
</cp:coreProperties>
</file>