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E31 · Recapitulare Modulele 1–2: traseul cu 4 stații</w:t>
      </w:r>
    </w:p>
    <w:p>
      <w:pPr>
        <w:spacing w:after="80"/>
      </w:pPr>
      <w:r>
        <w:rPr>
          <w:b/>
          <w:sz w:val="28"/>
        </w:rPr>
        <w:t>Stația 1 – Căutarea: scrie ce tastezi în Google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3"/>
        <w:gridCol w:w="3969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Ce vrei să găsești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Ce scrii în căsuța de căutare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102"/>
          </w:tcPr>
          <w:p>
            <w:r>
              <w:t>Doar pagini de pe site-ul DNSC (dnsc.ro) despre phishing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102"/>
          </w:tcPr>
          <w:p>
            <w:r>
              <w:t>Exact expresia „autentificare în doi pași”, cu cuvintele în ordinea asta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5102"/>
          </w:tcPr>
          <w:p>
            <w:r>
              <w:t>Un ghid despre accesibilitate, doar în format PDF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102"/>
          </w:tcPr>
          <w:p>
            <w:r>
              <w:t>Despre animalul jaguar, fără rezultatele despre mașina Jaguar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Stația 2 – E-mailul: găsește 5 probleme și rescrie-l</w:t>
      </w:r>
    </w:p>
    <w:p>
      <w:pPr>
        <w:spacing w:after="80"/>
      </w:pPr>
      <w:r>
        <w:rPr>
          <w:b w:val="0"/>
          <w:sz w:val="24"/>
        </w:rPr>
        <w:t>Subiect: Salut</w:t>
      </w:r>
    </w:p>
    <w:p>
      <w:pPr>
        <w:spacing w:after="80"/>
      </w:pPr>
      <w:r>
        <w:rPr>
          <w:b w:val="0"/>
          <w:sz w:val="24"/>
        </w:rPr>
        <w:t>Bună,</w:t>
      </w:r>
    </w:p>
    <w:p>
      <w:pPr>
        <w:spacing w:after="80"/>
      </w:pPr>
      <w:r>
        <w:rPr>
          <w:b w:val="0"/>
          <w:sz w:val="24"/>
        </w:rPr>
        <w:t>vezi atașat ce mi-ai cerut. TREBUIE SĂ-MI RĂSPUNZI AZI!!!</w:t>
      </w:r>
    </w:p>
    <w:p>
      <w:pPr>
        <w:spacing w:after="80"/>
      </w:pPr>
      <w:r>
        <w:rPr>
          <w:b w:val="0"/>
          <w:sz w:val="24"/>
        </w:rPr>
        <w:t>(E-mailul e trimis cu „Răspuns tuturor” către tot departamentul, 25 de persoane, și nu are niciun fișier atașat. Era pentru șefa ta, Ana Rusu, care ți-a cerut programul de ture pe decembrie.)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9072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9071"/>
          </w:tcPr>
          <w:p>
            <w:r/>
            <w:r>
              <w:rPr>
                <w:b/>
              </w:rPr>
              <w:t>Problema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9071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9071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9071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9071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9071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E-mailul rescris (Către, Subiect, mesaj):</w:t>
      </w:r>
    </w:p>
    <w:p/>
    <w:p/>
    <w:p/>
    <w:p/>
    <w:p/>
    <w:p>
      <w:pPr>
        <w:spacing w:after="80"/>
      </w:pPr>
      <w:r>
        <w:rPr>
          <w:b/>
          <w:sz w:val="28"/>
        </w:rPr>
        <w:t>Stația 3 – Canalul potrivit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6"/>
        <w:gridCol w:w="2268"/>
        <w:gridCol w:w="2268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E-mail / mesaj (chat) / telefon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Către / Cc / Bcc (dacă e cazul)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Anunți un coleg că întârzii 10 minute.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—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Ceri șefei aprobarea unei achiziții, iar contabila trebuie doar să știe.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Un tren e blocat în stație și călătorii trebuie anunțați acum.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—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Trimiți invitația la o instruire către 30 de persoane din alte firme, care nu trebuie să-și vadă adresele unii altora.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Stația 4 – Nediscriminarea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252"/>
        <w:gridCol w:w="1984"/>
        <w:gridCol w:w="2835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Directă / indirectă / nu e discriminare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De ce (criteriul sau cine e dezavantajat)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Anunțul pentru un post de casier: „Căutăm doamne tinere, sub 35 de ani.”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Instruirea se anunță doar pe grupul de WhatsApp, deși doi colegi nu au telefon inteligent.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252"/>
          </w:tcPr>
          <w:p>
            <w:r>
              <w:t>Colegului de 60 de ani nu i se dă acces la aplicația nouă: „oricum nu se descurcă”.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252"/>
          </w:tcPr>
          <w:p>
            <w:r>
              <w:t>Toți colegii primesc invitația la instruire pe e-mail și tipărită, la avizier.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Rescrie anunțul de la situația 1, fără discriminare:</w:t>
      </w:r>
    </w:p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