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b w:val="0"/>
          <w:color w:val="595959"/>
          <w:sz w:val="20"/>
        </w:rPr>
        <w:t>Competențe digitale · Practică · Grupa 4 · CFR Călători</w:t>
      </w:r>
    </w:p>
    <w:p>
      <w:pPr>
        <w:spacing w:after="40" w:before="0"/>
      </w:pPr>
      <w:r>
        <w:rPr>
          <w:b/>
          <w:color w:val="1F3A5F"/>
          <w:sz w:val="36"/>
        </w:rPr>
        <w:t>E21 · Phishing: găsește indiciile în 6 mesaje</w:t>
      </w:r>
    </w:p>
    <w:p>
      <w:pPr>
        <w:spacing w:after="40" w:before="0"/>
      </w:pPr>
      <w:r>
        <w:rPr>
          <w:b/>
          <w:color w:val="595959"/>
          <w:sz w:val="24"/>
        </w:rPr>
        <w:t>Recomandat (nu se notează)</w:t>
      </w:r>
    </w:p>
    <w:p>
      <w:pPr>
        <w:spacing w:after="160" w:before="0"/>
      </w:pPr>
      <w:r>
        <w:rPr>
          <w:b w:val="0"/>
          <w:color w:val="595959"/>
          <w:sz w:val="21"/>
        </w:rPr>
        <w:t>Ziua 11 de practică · 17:00–19:00 · SG1: Vi 16.10 · SG2: Ma 10.11</w:t>
      </w:r>
    </w:p>
    <w:p>
      <w:pPr>
        <w:keepNext/>
        <w:spacing w:after="80" w:before="160"/>
      </w:pPr>
      <w:r>
        <w:rPr>
          <w:b/>
          <w:color w:val="1F3A5F"/>
          <w:sz w:val="28"/>
        </w:rPr>
        <w:t>Pe scurt</w:t>
      </w:r>
    </w:p>
    <w:p>
      <w:pPr>
        <w:spacing w:after="80" w:before="0"/>
      </w:pPr>
      <w:r>
        <w:rPr>
          <w:b w:val="0"/>
          <w:sz w:val="24"/>
        </w:rPr>
        <w:t xml:space="preserve">Primești </w:t>
      </w:r>
      <w:r>
        <w:rPr>
          <w:b/>
          <w:sz w:val="24"/>
        </w:rPr>
        <w:t>6 mesaje</w:t>
      </w:r>
      <w:r>
        <w:rPr>
          <w:b w:val="0"/>
          <w:sz w:val="24"/>
        </w:rPr>
        <w:t xml:space="preserve">: e-mailuri, un SMS și un WhatsApp. Spui la fiecare dacă e </w:t>
      </w:r>
      <w:r>
        <w:rPr>
          <w:b/>
          <w:sz w:val="24"/>
        </w:rPr>
        <w:t>phishing</w:t>
      </w:r>
      <w:r>
        <w:rPr>
          <w:b w:val="0"/>
          <w:sz w:val="24"/>
        </w:rPr>
        <w:t xml:space="preserve"> sau </w:t>
      </w:r>
      <w:r>
        <w:rPr>
          <w:b/>
          <w:sz w:val="24"/>
        </w:rPr>
        <w:t>legitim</w:t>
      </w:r>
      <w:r>
        <w:rPr>
          <w:b w:val="0"/>
          <w:sz w:val="24"/>
        </w:rPr>
        <w:t xml:space="preserve"> și ce </w:t>
      </w:r>
      <w:r>
        <w:rPr>
          <w:b/>
          <w:sz w:val="24"/>
        </w:rPr>
        <w:t>indicii</w:t>
      </w:r>
      <w:r>
        <w:rPr>
          <w:b w:val="0"/>
          <w:sz w:val="24"/>
        </w:rPr>
        <w:t xml:space="preserve"> ai văzut, folosind lista de 10 secunde de la curs. Apoi scrii ce faci concret la două dintre ele. Miezul: </w:t>
      </w:r>
      <w:r>
        <w:rPr>
          <w:b/>
          <w:sz w:val="24"/>
        </w:rPr>
        <w:t>cam 40 de minute</w:t>
      </w:r>
      <w:r>
        <w:rPr>
          <w:b w:val="0"/>
          <w:sz w:val="24"/>
        </w:rPr>
        <w:t>.</w:t>
      </w:r>
    </w:p>
    <w:p>
      <w:pPr>
        <w:keepNext/>
        <w:spacing w:after="80" w:before="160"/>
      </w:pPr>
      <w:r>
        <w:rPr>
          <w:b/>
          <w:color w:val="1F3A5F"/>
          <w:sz w:val="28"/>
        </w:rPr>
        <w:t>Legătura cu teoria</w:t>
      </w:r>
    </w:p>
    <w:p>
      <w:pPr>
        <w:spacing w:after="40" w:before="0"/>
        <w:ind w:left="454" w:hanging="283"/>
      </w:pPr>
      <w:r>
        <w:rPr>
          <w:b w:val="0"/>
          <w:sz w:val="24"/>
        </w:rPr>
        <w:t>• Ziua 7 · Ora 25 — Phishing: ce este, cele șapte indicii, apărare</w:t>
      </w:r>
    </w:p>
    <w:p>
      <w:pPr>
        <w:spacing w:after="40" w:before="0"/>
        <w:ind w:left="454" w:hanging="283"/>
      </w:pPr>
      <w:r>
        <w:rPr>
          <w:b w:val="0"/>
          <w:sz w:val="24"/>
        </w:rPr>
        <w:t>• Suportul de curs: 4.4, pg. 48-55</w:t>
      </w:r>
    </w:p>
    <w:p>
      <w:pPr>
        <w:spacing w:after="40" w:before="0"/>
        <w:ind w:left="454" w:hanging="283"/>
      </w:pPr>
      <w:r>
        <w:rPr>
          <w:b w:val="0"/>
          <w:sz w:val="24"/>
        </w:rPr>
        <w:t>• Material al organizatorului: Studii securitate cibernetică 1</w:t>
      </w:r>
    </w:p>
    <w:p>
      <w:pPr>
        <w:keepNext/>
        <w:spacing w:after="80" w:before="160"/>
      </w:pPr>
      <w:r>
        <w:rPr>
          <w:b/>
          <w:color w:val="1F3A5F"/>
          <w:sz w:val="24"/>
        </w:rPr>
        <w:t>Ce ai învățat la teorie și îți folosește aici</w:t>
      </w:r>
    </w:p>
    <w:p>
      <w:pPr>
        <w:spacing w:after="40" w:before="0"/>
        <w:ind w:left="454" w:hanging="283"/>
      </w:pPr>
      <w:r>
        <w:rPr>
          <w:b w:val="0"/>
          <w:sz w:val="24"/>
        </w:rPr>
        <w:t xml:space="preserve">• </w:t>
      </w:r>
      <w:r>
        <w:rPr>
          <w:b/>
          <w:sz w:val="24"/>
        </w:rPr>
        <w:t>Lista de 10 secunde, înainte de click:</w:t>
      </w:r>
      <w:r>
        <w:rPr>
          <w:b w:val="0"/>
          <w:sz w:val="24"/>
        </w:rPr>
        <w:t xml:space="preserve"> 1) E urgent? 2) Cere date, parole sau coduri? 3) Expeditorul se potrivește (adresa reală)? 4) Linkul duce unde pretinde (cursorul peste link, fără click)? 5) Problema „există” (poți intra normal în cont)? 6) Textul sună firesc? 7) Vine pe un canal neobișnuit?</w:t>
      </w:r>
    </w:p>
    <w:p>
      <w:pPr>
        <w:spacing w:after="40" w:before="0"/>
        <w:ind w:left="454" w:hanging="283"/>
      </w:pPr>
      <w:r>
        <w:rPr>
          <w:b w:val="0"/>
          <w:sz w:val="24"/>
        </w:rPr>
        <w:t xml:space="preserve">• Un singur răspuns care te pune pe gânduri ajunge ca să </w:t>
      </w:r>
      <w:r>
        <w:rPr>
          <w:b/>
          <w:sz w:val="24"/>
        </w:rPr>
        <w:t>nu</w:t>
      </w:r>
      <w:r>
        <w:rPr>
          <w:b w:val="0"/>
          <w:sz w:val="24"/>
        </w:rPr>
        <w:t xml:space="preserve"> dai click.</w:t>
      </w:r>
    </w:p>
    <w:p>
      <w:pPr>
        <w:spacing w:after="40" w:before="0"/>
        <w:ind w:left="454" w:hanging="283"/>
      </w:pPr>
      <w:r>
        <w:rPr>
          <w:b w:val="0"/>
          <w:sz w:val="24"/>
        </w:rPr>
        <w:t xml:space="preserve">• Phishingul vine și prin </w:t>
      </w:r>
      <w:r>
        <w:rPr>
          <w:b/>
          <w:sz w:val="24"/>
        </w:rPr>
        <w:t>SMS</w:t>
      </w:r>
      <w:r>
        <w:rPr>
          <w:b w:val="0"/>
          <w:sz w:val="24"/>
        </w:rPr>
        <w:t xml:space="preserve"> (smishing), </w:t>
      </w:r>
      <w:r>
        <w:rPr>
          <w:b/>
          <w:sz w:val="24"/>
        </w:rPr>
        <w:t>WhatsApp</w:t>
      </w:r>
      <w:r>
        <w:rPr>
          <w:b w:val="0"/>
          <w:sz w:val="24"/>
        </w:rPr>
        <w:t xml:space="preserve"> și </w:t>
      </w:r>
      <w:r>
        <w:rPr>
          <w:b/>
          <w:sz w:val="24"/>
        </w:rPr>
        <w:t>apel</w:t>
      </w:r>
      <w:r>
        <w:rPr>
          <w:b w:val="0"/>
          <w:sz w:val="24"/>
        </w:rPr>
        <w:t xml:space="preserve"> (vishing), nu doar pe e-mail.</w:t>
      </w:r>
    </w:p>
    <w:p>
      <w:pPr>
        <w:keepNext/>
        <w:spacing w:after="80" w:before="160"/>
      </w:pPr>
      <w:r>
        <w:rPr>
          <w:b/>
          <w:color w:val="1F3A5F"/>
          <w:sz w:val="28"/>
        </w:rPr>
        <w:t>Fișierul de pornire</w:t>
      </w:r>
    </w:p>
    <w:p>
      <w:pPr>
        <w:spacing w:after="80" w:before="0"/>
      </w:pPr>
      <w:r>
        <w:rPr>
          <w:rFonts w:ascii="Consolas" w:hAnsi="Consolas" w:eastAsia="Consolas"/>
          <w:sz w:val="24"/>
        </w:rPr>
        <w:t>E21_Phishing_PORNIRE.docx</w:t>
      </w:r>
      <w:r>
        <w:rPr>
          <w:b w:val="0"/>
          <w:sz w:val="24"/>
        </w:rPr>
        <w:t>: Cele 6 mesaje și tabelul de completat. Îl descarci de pe site, de pe pagina exercițiului.</w:t>
      </w:r>
    </w:p>
    <w:p>
      <w:pPr>
        <w:keepNext/>
        <w:spacing w:after="80" w:before="160"/>
      </w:pPr>
      <w:r>
        <w:rPr>
          <w:b/>
          <w:color w:val="1F3A5F"/>
          <w:sz w:val="28"/>
        </w:rPr>
        <w:t>Cerința 1 – Phishing sau legitim? 6 mesaje (cam 25 de minute)</w:t>
      </w:r>
    </w:p>
    <w:p>
      <w:pPr>
        <w:spacing w:after="60" w:before="0"/>
        <w:ind w:left="454" w:hanging="283"/>
      </w:pPr>
      <w:r>
        <w:rPr>
          <w:b w:val="0"/>
          <w:sz w:val="24"/>
        </w:rPr>
        <w:t xml:space="preserve">1. Descarcă </w:t>
      </w:r>
      <w:r>
        <w:rPr>
          <w:b/>
          <w:sz w:val="24"/>
        </w:rPr>
        <w:t>fișierul de pornire</w:t>
      </w:r>
      <w:r>
        <w:rPr>
          <w:b w:val="0"/>
          <w:sz w:val="24"/>
        </w:rPr>
        <w:t xml:space="preserve">, apasă </w:t>
      </w:r>
      <w:r>
        <w:rPr>
          <w:b/>
          <w:sz w:val="24"/>
        </w:rPr>
        <w:t>Activare editare</w:t>
      </w:r>
      <w:r>
        <w:rPr>
          <w:b w:val="0"/>
          <w:sz w:val="24"/>
        </w:rPr>
        <w:t xml:space="preserve"> și salvează-l ca </w:t>
      </w:r>
      <w:r>
        <w:rPr>
          <w:rFonts w:ascii="Consolas" w:hAnsi="Consolas" w:eastAsia="Consolas"/>
          <w:sz w:val="24"/>
        </w:rPr>
        <w:t>E21_Phishing_Nume_Prenume.docx</w:t>
      </w:r>
      <w:r>
        <w:rPr>
          <w:b w:val="0"/>
          <w:sz w:val="24"/>
        </w:rPr>
        <w:t xml:space="preserve"> (ghidul </w:t>
      </w:r>
      <w:r>
        <w:rPr>
          <w:b/>
          <w:sz w:val="24"/>
        </w:rPr>
        <w:t>G3</w:t>
      </w:r>
      <w:r>
        <w:rPr>
          <w:b w:val="0"/>
          <w:sz w:val="24"/>
        </w:rPr>
        <w:t>).</w:t>
      </w:r>
    </w:p>
    <w:p>
      <w:pPr>
        <w:spacing w:after="60" w:before="0"/>
        <w:ind w:left="454" w:hanging="283"/>
      </w:pPr>
      <w:r>
        <w:rPr>
          <w:b w:val="0"/>
          <w:sz w:val="24"/>
        </w:rPr>
        <w:t xml:space="preserve">2. Citește mesajele pe rând. Pentru fiecare treci prin </w:t>
      </w:r>
      <w:r>
        <w:rPr>
          <w:b/>
          <w:sz w:val="24"/>
        </w:rPr>
        <w:t>lista de 10 secunde</w:t>
      </w:r>
      <w:r>
        <w:rPr>
          <w:b w:val="0"/>
          <w:sz w:val="24"/>
        </w:rPr>
        <w:t xml:space="preserve"> (e în caseta „Ce ai învățat la teorie”, de mai sus). La fiecare întrebare care te pune pe gânduri, notează indiciul.</w:t>
      </w:r>
    </w:p>
    <w:p>
      <w:pPr>
        <w:spacing w:after="60" w:before="0"/>
        <w:ind w:left="454" w:hanging="283"/>
      </w:pPr>
      <w:r>
        <w:rPr>
          <w:b w:val="0"/>
          <w:sz w:val="24"/>
        </w:rPr>
        <w:t xml:space="preserve">3. Uită-te atent la </w:t>
      </w:r>
      <w:r>
        <w:rPr>
          <w:b/>
          <w:sz w:val="24"/>
        </w:rPr>
        <w:t>adresele expeditorilor</w:t>
      </w:r>
      <w:r>
        <w:rPr>
          <w:b w:val="0"/>
          <w:sz w:val="24"/>
        </w:rPr>
        <w:t>: compară-le literă cu literă cu cele adevărate. O cifră pusă în loc de literă sau un cuvânt în plus („-verificare”, „-support”) e un indiciu.</w:t>
      </w:r>
    </w:p>
    <w:p>
      <w:pPr>
        <w:spacing w:after="60" w:before="0"/>
        <w:ind w:left="454" w:hanging="283"/>
      </w:pPr>
      <w:r>
        <w:rPr>
          <w:b w:val="0"/>
          <w:sz w:val="24"/>
        </w:rPr>
        <w:t xml:space="preserve">4. În tabelul „Verdictele” scrie </w:t>
      </w:r>
      <w:r>
        <w:rPr>
          <w:b/>
          <w:sz w:val="24"/>
        </w:rPr>
        <w:t>phishing</w:t>
      </w:r>
      <w:r>
        <w:rPr>
          <w:b w:val="0"/>
          <w:sz w:val="24"/>
        </w:rPr>
        <w:t xml:space="preserve"> sau </w:t>
      </w:r>
      <w:r>
        <w:rPr>
          <w:b/>
          <w:sz w:val="24"/>
        </w:rPr>
        <w:t>legitim</w:t>
      </w:r>
      <w:r>
        <w:rPr>
          <w:b w:val="0"/>
          <w:sz w:val="24"/>
        </w:rPr>
        <w:t xml:space="preserve"> și cel puțin </w:t>
      </w:r>
      <w:r>
        <w:rPr>
          <w:b/>
          <w:sz w:val="24"/>
        </w:rPr>
        <w:t>2 indicii</w:t>
      </w:r>
      <w:r>
        <w:rPr>
          <w:b w:val="0"/>
          <w:sz w:val="24"/>
        </w:rPr>
        <w:t xml:space="preserve"> pentru fiecare mesaj. Și la mesajele legitime scrii de ce sunt în regulă.</w:t>
      </w:r>
    </w:p>
    <w:p>
      <w:pPr>
        <w:spacing w:after="80" w:before="0"/>
      </w:pPr>
      <w:r>
        <w:rPr>
          <w:b w:val="0"/>
          <w:color w:val="595959"/>
          <w:sz w:val="21"/>
        </w:rPr>
        <w:t>📎 Ajutor: G3 – Cum salvez un fișier cu numele corect și unde îl găsesc (pe site, la Ghiduri).</w:t>
      </w:r>
    </w:p>
    <w:p>
      <w:pPr>
        <w:keepNext/>
        <w:spacing w:after="80" w:before="160"/>
      </w:pPr>
      <w:r>
        <w:rPr>
          <w:b/>
          <w:color w:val="1F3A5F"/>
          <w:sz w:val="28"/>
        </w:rPr>
        <w:t>Cerința 2 – Ce faci concret (cam 15 de minute)</w:t>
      </w:r>
    </w:p>
    <w:p>
      <w:pPr>
        <w:spacing w:after="60" w:before="0"/>
        <w:ind w:left="454" w:hanging="283"/>
      </w:pPr>
      <w:r>
        <w:rPr>
          <w:b w:val="0"/>
          <w:sz w:val="24"/>
        </w:rPr>
        <w:t xml:space="preserve">1. Pentru </w:t>
      </w:r>
      <w:r>
        <w:rPr>
          <w:b/>
          <w:sz w:val="24"/>
        </w:rPr>
        <w:t>mesajul 1</w:t>
      </w:r>
      <w:r>
        <w:rPr>
          <w:b w:val="0"/>
          <w:sz w:val="24"/>
        </w:rPr>
        <w:t xml:space="preserve"> și </w:t>
      </w:r>
      <w:r>
        <w:rPr>
          <w:b/>
          <w:sz w:val="24"/>
        </w:rPr>
        <w:t>mesajul 4</w:t>
      </w:r>
      <w:r>
        <w:rPr>
          <w:b w:val="0"/>
          <w:sz w:val="24"/>
        </w:rPr>
        <w:t xml:space="preserve">, scrie </w:t>
      </w:r>
      <w:r>
        <w:rPr>
          <w:b/>
          <w:sz w:val="24"/>
        </w:rPr>
        <w:t>3 pași</w:t>
      </w:r>
      <w:r>
        <w:rPr>
          <w:b w:val="0"/>
          <w:sz w:val="24"/>
        </w:rPr>
        <w:t>: ce faci acum, cum verifici și cui spui.</w:t>
      </w:r>
    </w:p>
    <w:p>
      <w:pPr>
        <w:spacing w:after="60" w:before="0"/>
        <w:ind w:left="454" w:hanging="283"/>
      </w:pPr>
      <w:r>
        <w:rPr>
          <w:b w:val="0"/>
          <w:sz w:val="24"/>
        </w:rPr>
        <w:t>2. Gândește-te și la „</w:t>
      </w:r>
      <w:r>
        <w:rPr>
          <w:b/>
          <w:sz w:val="24"/>
        </w:rPr>
        <w:t>dacă aș fi dat deja click</w:t>
      </w:r>
      <w:r>
        <w:rPr>
          <w:b w:val="0"/>
          <w:sz w:val="24"/>
        </w:rPr>
        <w:t>”: ce ai face atunci?</w:t>
      </w:r>
    </w:p>
    <w:p>
      <w:pPr>
        <w:spacing w:after="60" w:before="0"/>
        <w:ind w:left="454" w:hanging="283"/>
      </w:pPr>
      <w:r>
        <w:rPr>
          <w:b w:val="0"/>
          <w:sz w:val="24"/>
        </w:rPr>
        <w:t>3. Salvează (</w:t>
      </w:r>
      <w:r>
        <w:rPr>
          <w:rFonts w:ascii="Consolas" w:hAnsi="Consolas" w:eastAsia="Consolas"/>
          <w:sz w:val="24"/>
        </w:rPr>
        <w:t>Ctrl</w:t>
      </w:r>
      <w:r>
        <w:rPr>
          <w:b w:val="0"/>
          <w:sz w:val="24"/>
        </w:rPr>
        <w:t xml:space="preserve"> + </w:t>
      </w:r>
      <w:r>
        <w:rPr>
          <w:rFonts w:ascii="Consolas" w:hAnsi="Consolas" w:eastAsia="Consolas"/>
          <w:sz w:val="24"/>
        </w:rPr>
        <w:t>S</w:t>
      </w:r>
      <w:r>
        <w:rPr>
          <w:b w:val="0"/>
          <w:sz w:val="24"/>
        </w:rPr>
        <w:t>).</w:t>
      </w:r>
    </w:p>
    <w:p>
      <w:pPr>
        <w:keepNext/>
        <w:spacing w:after="80" w:before="160"/>
      </w:pPr>
      <w:r>
        <w:rPr>
          <w:b/>
          <w:color w:val="1F3A5F"/>
          <w:sz w:val="28"/>
        </w:rPr>
        <w:t>Pas în plus (opțional) – Cursorul peste link (fără click)</w:t>
      </w:r>
    </w:p>
    <w:p>
      <w:pPr>
        <w:spacing w:after="60" w:before="0"/>
        <w:ind w:left="454" w:hanging="283"/>
      </w:pPr>
      <w:r>
        <w:rPr>
          <w:b w:val="0"/>
          <w:sz w:val="24"/>
        </w:rPr>
        <w:t>1. Deschide în căsuța ta de e-mail un mesaj de la un magazin sau de la o firmă de la care primești des (un newsletter oarecare).</w:t>
      </w:r>
    </w:p>
    <w:p>
      <w:pPr>
        <w:spacing w:after="60" w:before="0"/>
        <w:ind w:left="454" w:hanging="283"/>
      </w:pPr>
      <w:r>
        <w:rPr>
          <w:b w:val="0"/>
          <w:sz w:val="24"/>
        </w:rPr>
        <w:t xml:space="preserve">2. Pune </w:t>
      </w:r>
      <w:r>
        <w:rPr>
          <w:b/>
          <w:sz w:val="24"/>
        </w:rPr>
        <w:t>cursorul</w:t>
      </w:r>
      <w:r>
        <w:rPr>
          <w:b w:val="0"/>
          <w:sz w:val="24"/>
        </w:rPr>
        <w:t xml:space="preserve"> peste un link sau buton, </w:t>
      </w:r>
      <w:r>
        <w:rPr>
          <w:b/>
          <w:sz w:val="24"/>
        </w:rPr>
        <w:t>fără să dai click</w:t>
      </w:r>
      <w:r>
        <w:rPr>
          <w:b w:val="0"/>
          <w:sz w:val="24"/>
        </w:rPr>
        <w:t xml:space="preserve">. Jos, în stânga ferestrei (sau într-un mic balon), apare </w:t>
      </w:r>
      <w:r>
        <w:rPr>
          <w:b/>
          <w:sz w:val="24"/>
        </w:rPr>
        <w:t>adresa reală</w:t>
      </w:r>
      <w:r>
        <w:rPr>
          <w:b w:val="0"/>
          <w:sz w:val="24"/>
        </w:rPr>
        <w:t xml:space="preserve"> unde duce linkul.</w:t>
      </w:r>
    </w:p>
    <w:p>
      <w:pPr>
        <w:spacing w:after="60" w:before="0"/>
        <w:ind w:left="454" w:hanging="283"/>
      </w:pPr>
      <w:r>
        <w:rPr>
          <w:b w:val="0"/>
          <w:sz w:val="24"/>
        </w:rPr>
        <w:t xml:space="preserve">3. Compară: adresa începe cu domeniul firmei (de exemplu </w:t>
      </w:r>
      <w:r>
        <w:rPr>
          <w:rFonts w:ascii="Consolas" w:hAnsi="Consolas" w:eastAsia="Consolas"/>
          <w:sz w:val="24"/>
        </w:rPr>
        <w:t>…magazin.ro/…</w:t>
      </w:r>
      <w:r>
        <w:rPr>
          <w:b w:val="0"/>
          <w:sz w:val="24"/>
        </w:rPr>
        <w:t>)? Așa verifici orice link înainte să dai click. Pe telefon: ții degetul apăsat pe link (fără să-l deschizi) și vezi adresa.</w:t>
      </w:r>
    </w:p>
    <w:p>
      <w:pPr>
        <w:keepNext/>
        <w:spacing w:after="80" w:before="160"/>
      </w:pPr>
      <w:r>
        <w:rPr>
          <w:b/>
          <w:color w:val="1F3A5F"/>
          <w:sz w:val="28"/>
        </w:rPr>
        <w:t>Verifică înainte să spui că ai terminat</w:t>
      </w:r>
    </w:p>
    <w:p>
      <w:pPr>
        <w:spacing w:after="40" w:before="0"/>
        <w:ind w:left="454" w:hanging="283"/>
      </w:pPr>
      <w:r>
        <w:rPr>
          <w:b w:val="0"/>
          <w:sz w:val="24"/>
        </w:rPr>
        <w:t>☐ Toate cele 6 mesaje au verdict și cel puțin 2 indicii.</w:t>
      </w:r>
    </w:p>
    <w:p>
      <w:pPr>
        <w:spacing w:after="40" w:before="0"/>
        <w:ind w:left="454" w:hanging="283"/>
      </w:pPr>
      <w:r>
        <w:rPr>
          <w:b w:val="0"/>
          <w:sz w:val="24"/>
        </w:rPr>
        <w:t>☐ La fiecare e-mail ai comparat adresa expeditorului literă cu literă.</w:t>
      </w:r>
    </w:p>
    <w:p>
      <w:pPr>
        <w:spacing w:after="40" w:before="0"/>
        <w:ind w:left="454" w:hanging="283"/>
      </w:pPr>
      <w:r>
        <w:rPr>
          <w:b w:val="0"/>
          <w:sz w:val="24"/>
        </w:rPr>
        <w:t>☐ La mesajele 1 și 4 ai câte 3 pași, inclusiv cui spui.</w:t>
      </w:r>
    </w:p>
    <w:p>
      <w:pPr>
        <w:keepNext/>
        <w:spacing w:after="80" w:before="160"/>
      </w:pPr>
      <w:r>
        <w:rPr>
          <w:b/>
          <w:color w:val="1F3A5F"/>
          <w:sz w:val="28"/>
        </w:rPr>
        <w:t>Cum închei</w:t>
      </w:r>
    </w:p>
    <w:p>
      <w:pPr>
        <w:spacing w:after="80" w:before="0"/>
      </w:pPr>
      <w:r>
        <w:rPr>
          <w:b w:val="0"/>
          <w:sz w:val="24"/>
        </w:rPr>
        <w:t xml:space="preserve">Nu e obligatoriu să trimiți. Dacă vrei părerea formatorului, trimite </w:t>
      </w:r>
      <w:r>
        <w:rPr>
          <w:rFonts w:ascii="Consolas" w:hAnsi="Consolas" w:eastAsia="Consolas"/>
          <w:sz w:val="24"/>
        </w:rPr>
        <w:t>E21_Phishing_Nume_Prenume.docx</w:t>
      </w:r>
      <w:r>
        <w:rPr>
          <w:b w:val="0"/>
          <w:sz w:val="24"/>
        </w:rPr>
        <w:t xml:space="preserve"> la </w:t>
      </w:r>
      <w:r>
        <w:rPr>
          <w:rFonts w:ascii="Consolas" w:hAnsi="Consolas" w:eastAsia="Consolas"/>
          <w:sz w:val="24"/>
        </w:rPr>
        <w:t>bogdan@pandapc.ro</w:t>
      </w:r>
      <w:r>
        <w:rPr>
          <w:b w:val="0"/>
          <w:sz w:val="24"/>
        </w:rPr>
        <w:t xml:space="preserve">, cu subiectul </w:t>
      </w:r>
      <w:r>
        <w:rPr>
          <w:b/>
          <w:sz w:val="24"/>
        </w:rPr>
        <w:t>E21 – Phishing – Nume Prenume</w:t>
      </w:r>
      <w:r>
        <w:rPr>
          <w:b w:val="0"/>
          <w:sz w:val="24"/>
        </w:rPr>
        <w:t xml:space="preserve"> (ghidul G6).</w:t>
      </w:r>
    </w:p>
    <w:p>
      <w:pPr>
        <w:spacing w:after="80" w:before="0"/>
      </w:pPr>
      <w:r>
        <w:rPr>
          <w:b w:val="0"/>
          <w:color w:val="595959"/>
          <w:sz w:val="22"/>
        </w:rPr>
        <w:t xml:space="preserve">Nu există termen-limită: lucrezi în ritmul tău. </w:t>
      </w:r>
      <w:r>
        <w:rPr>
          <w:b/>
          <w:color w:val="595959"/>
          <w:sz w:val="22"/>
        </w:rPr>
        <w:t>Rezolvarea</w:t>
      </w:r>
      <w:r>
        <w:rPr>
          <w:b w:val="0"/>
          <w:color w:val="595959"/>
          <w:sz w:val="22"/>
        </w:rPr>
        <w:t xml:space="preserve"> apare pe site </w:t>
      </w:r>
      <w:r>
        <w:rPr>
          <w:b/>
          <w:color w:val="595959"/>
          <w:sz w:val="22"/>
        </w:rPr>
        <w:t>a doua zi</w:t>
      </w:r>
      <w:r>
        <w:rPr>
          <w:b w:val="0"/>
          <w:color w:val="595959"/>
          <w:sz w:val="22"/>
        </w:rPr>
        <w:t xml:space="preserve"> după ziua exercițiului, de la ora 17:00.</w:t>
      </w:r>
    </w:p>
    <w:sectPr w:rsidR="00FC693F" w:rsidRPr="0006063C" w:rsidSect="00034616">
      <w:footerReference w:type="default" r:id="rId9"/>
      <w:pgSz w:w="11906" w:h="16838"/>
      <w:pgMar w:top="850" w:right="850" w:bottom="850" w:left="850" w:header="720" w:footer="720" w:gutter="28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Fișă de lucru E21 · Competențe digitale, inclusiv de siguran… · pagina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4"/>
      <w:lang w:val="ro-RO" w:eastAsia="ro-R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