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E18 · OneDrive: partajare corectă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Primele 5 situații au un singur răspuns corect, iar a șasea are o succesiune corectă de pași. Dacă „de ce”-ul tău spune același lucru cu alte cuvinte, e corect.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Cele 6 situații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9"/>
        <w:gridCol w:w="2666"/>
        <w:gridCol w:w="3136"/>
        <w:gridCol w:w="3136"/>
      </w:tblGrid>
      <w:tr>
        <w:trPr>
          <w:tblHeader w:val="true"/>
        </w:trPr>
        <w:tc>
          <w:tcPr>
            <w:tcW w:type="dxa" w:w="700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666"/>
            <w:shd w:val="clear" w:color="auto" w:fill="DCE6F1"/>
          </w:tcPr>
          <w:p>
            <w:r/>
            <w:r>
              <w:rPr>
                <w:b/>
                <w:sz w:val="21"/>
              </w:rPr>
              <w:t>Cine</w:t>
            </w:r>
          </w:p>
        </w:tc>
        <w:tc>
          <w:tcPr>
            <w:tcW w:type="dxa" w:w="3136"/>
            <w:shd w:val="clear" w:color="auto" w:fill="DCE6F1"/>
          </w:tcPr>
          <w:p>
            <w:r/>
            <w:r>
              <w:rPr>
                <w:b/>
                <w:sz w:val="21"/>
              </w:rPr>
              <w:t>Ce poate face</w:t>
            </w:r>
          </w:p>
        </w:tc>
        <w:tc>
          <w:tcPr>
            <w:tcW w:type="dxa" w:w="3136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00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666"/>
          </w:tcPr>
          <w:p>
            <w:r>
              <w:rPr>
                <w:b w:val="0"/>
                <w:sz w:val="21"/>
              </w:rPr>
              <w:t>Persoane specifice (cei 4 colegi)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Poate vizualiza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Doar ei au nevoie, și doar să citească. Nimeni nu trebuie să modifice o minută deja scrisă.</w:t>
            </w:r>
          </w:p>
        </w:tc>
      </w:tr>
      <w:tr>
        <w:tc>
          <w:tcPr>
            <w:tcW w:type="dxa" w:w="700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666"/>
          </w:tcPr>
          <w:p>
            <w:r>
              <w:rPr>
                <w:b w:val="0"/>
                <w:sz w:val="21"/>
              </w:rPr>
              <w:t>Persoane specifice (cei 5 din echipă)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Poate edita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Lucrează împreună în același fișier, deci toți trebuie să poată scrie; restul firmei nu are ce căuta acolo.</w:t>
            </w:r>
          </w:p>
        </w:tc>
      </w:tr>
      <w:tr>
        <w:tc>
          <w:tcPr>
            <w:tcW w:type="dxa" w:w="700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666"/>
          </w:tcPr>
          <w:p>
            <w:r>
              <w:rPr>
                <w:b w:val="0"/>
                <w:sz w:val="21"/>
              </w:rPr>
              <w:t>Persoane din organizația mea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Poate vizualiza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Toți angajații trebuie să-l vadă, dar nu și cei din afara firmei; nimeni nu trebuie să-l modifice.</w:t>
            </w:r>
          </w:p>
        </w:tc>
      </w:tr>
      <w:tr>
        <w:tc>
          <w:tcPr>
            <w:tcW w:type="dxa" w:w="700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666"/>
          </w:tcPr>
          <w:p>
            <w:r>
              <w:rPr>
                <w:b w:val="0"/>
                <w:sz w:val="21"/>
              </w:rPr>
              <w:t>Persoane specifice (doar cine lucrează la personal)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Poate vizualiza (sau edita, doar pentru cine îl actualizează)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Sunt date personale: acces doar pentru cine are nevoie, niciodată prin „oricine are linkul”.</w:t>
            </w:r>
          </w:p>
        </w:tc>
      </w:tr>
      <w:tr>
        <w:tc>
          <w:tcPr>
            <w:tcW w:type="dxa" w:w="700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666"/>
          </w:tcPr>
          <w:p>
            <w:r>
              <w:rPr>
                <w:b w:val="0"/>
                <w:sz w:val="21"/>
              </w:rPr>
              <w:t>Oricine are linkul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Poate vizualiza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E public și nu are date personale; dacă ai opțiunea, pui și o dată de expirare.</w:t>
            </w:r>
          </w:p>
        </w:tc>
      </w:tr>
      <w:tr>
        <w:tc>
          <w:tcPr>
            <w:tcW w:type="dxa" w:w="700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666"/>
          </w:tcPr>
          <w:p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3136"/>
          </w:tcPr>
          <w:p>
            <w:r>
              <w:rPr>
                <w:b w:val="0"/>
                <w:sz w:val="21"/>
              </w:rPr>
              <w:t>Imediat: Gestionare acces → ștergi linkul trimis (sau îl treci pe „Poate vizualiza”); verifici în Istoricul versiunilor dacă a modificat cineva fișierul; trimiți în grup un link nou, doar de vizualizare.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Regula de aur: pornești de la cel mai puțin acces (persoane specifice + vizualizare) și dai mai mult doar dacă e nevoie.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Partajarea reală – cum arată corect</w:t>
      </w:r>
    </w:p>
    <w:p>
      <w:pPr>
        <w:spacing w:after="80" w:before="0"/>
      </w:pPr>
      <w:r>
        <w:rPr>
          <w:b w:val="0"/>
          <w:sz w:val="24"/>
        </w:rPr>
        <w:t xml:space="preserve">În </w:t>
      </w:r>
      <w:r>
        <w:rPr>
          <w:b/>
          <w:sz w:val="24"/>
        </w:rPr>
        <w:t>Gestionare acces</w:t>
      </w:r>
      <w:r>
        <w:rPr>
          <w:b w:val="0"/>
          <w:sz w:val="24"/>
        </w:rPr>
        <w:t xml:space="preserve"> apare o singură persoană (sau adresa ta secundară), cu </w:t>
      </w:r>
      <w:r>
        <w:rPr>
          <w:b/>
          <w:sz w:val="24"/>
        </w:rPr>
        <w:t>Poate vizualiza</w:t>
      </w:r>
      <w:r>
        <w:rPr>
          <w:b w:val="0"/>
          <w:sz w:val="24"/>
        </w:rPr>
        <w:t xml:space="preserve">. Dacă scrie „Poate edita”, apasă pe text și schimbă în </w:t>
      </w:r>
      <w:r>
        <w:rPr>
          <w:b/>
          <w:sz w:val="24"/>
        </w:rPr>
        <w:t>Poate vizualiza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Dacă la serviciu ai primit un mesaj că nu poți partaja în afara organizației:</w:t>
      </w:r>
      <w:r>
        <w:rPr>
          <w:b w:val="0"/>
          <w:sz w:val="24"/>
        </w:rPr>
        <w:t xml:space="preserve"> e o regulă de securitate a firmei, pusă de IT. Captura cu mesajul e răspunsul corect.</w:t>
      </w:r>
    </w:p>
    <w:p>
      <w:pPr>
        <w:spacing w:after="80" w:before="0"/>
      </w:pPr>
      <w:r>
        <w:rPr>
          <w:b/>
          <w:sz w:val="24"/>
        </w:rPr>
        <w:t>Bine de știut:</w:t>
      </w:r>
      <w:r>
        <w:rPr>
          <w:b w:val="0"/>
          <w:sz w:val="24"/>
        </w:rPr>
        <w:t xml:space="preserve"> la </w:t>
      </w:r>
      <w:r>
        <w:rPr>
          <w:b/>
          <w:sz w:val="24"/>
        </w:rPr>
        <w:t>Persoane specifice</w:t>
      </w:r>
      <w:r>
        <w:rPr>
          <w:b w:val="0"/>
          <w:sz w:val="24"/>
        </w:rPr>
        <w:t xml:space="preserve"> nu ai parolă și dată de expirare. Acestea apar doar la „Oricine are linkul”, și doar pe unele conturi.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E18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