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Rezolvare</w:t>
      </w:r>
    </w:p>
    <w:p>
      <w:pPr>
        <w:spacing w:after="120" w:before="0"/>
      </w:pPr>
      <w:r>
        <w:rPr>
          <w:b/>
          <w:color w:val="1F3A5F"/>
          <w:sz w:val="36"/>
        </w:rPr>
        <w:t>Rezolvare E21 · Phishing: găsește indiciile în 6 mesaje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F3EA"/>
          </w:tcPr>
          <w:p>
            <w:r>
              <w:rPr>
                <w:b w:val="0"/>
                <w:sz w:val="22"/>
              </w:rPr>
              <w:t xml:space="preserve">Folosește rezolvarea </w:t>
            </w:r>
            <w:r>
              <w:rPr>
                <w:b/>
                <w:sz w:val="22"/>
              </w:rPr>
              <w:t>după</w:t>
            </w:r>
            <w:r>
              <w:rPr>
                <w:b w:val="0"/>
                <w:sz w:val="22"/>
              </w:rPr>
              <w:t xml:space="preserve"> ce ai încercat singur. Formulările tale pot fi diferite; contează să ai aceleași idei și aceiași pași.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>Patru mesaje sunt phishing (1, 2, 4, 6), iar două sunt legitime (3, 5). Indiciile de mai jos sunt cele principale; dacă ai găsit și altele corecte, cu atât mai bine.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Partea 1 – Verdictele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3"/>
        <w:gridCol w:w="2908"/>
        <w:gridCol w:w="6017"/>
      </w:tblGrid>
      <w:tr>
        <w:trPr>
          <w:tblHeader w:val="true"/>
        </w:trPr>
        <w:tc>
          <w:tcPr>
            <w:tcW w:type="dxa" w:w="713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2908"/>
            <w:shd w:val="clear" w:color="auto" w:fill="DCE6F1"/>
          </w:tcPr>
          <w:p>
            <w:r/>
            <w:r>
              <w:rPr>
                <w:b/>
                <w:sz w:val="21"/>
              </w:rPr>
              <w:t>Verdict</w:t>
            </w:r>
          </w:p>
        </w:tc>
        <w:tc>
          <w:tcPr>
            <w:tcW w:type="dxa" w:w="6017"/>
            <w:shd w:val="clear" w:color="auto" w:fill="DCE6F1"/>
          </w:tcPr>
          <w:p>
            <w:r/>
            <w:r>
              <w:rPr>
                <w:b/>
                <w:sz w:val="21"/>
              </w:rPr>
              <w:t>Indiciile</w:t>
            </w:r>
          </w:p>
        </w:tc>
      </w:tr>
      <w:tr>
        <w:tc>
          <w:tcPr>
            <w:tcW w:type="dxa" w:w="713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2908"/>
          </w:tcPr>
          <w:p>
            <w:r>
              <w:rPr>
                <w:b w:val="0"/>
                <w:sz w:val="21"/>
              </w:rPr>
              <w:t>Phishing</w:t>
            </w:r>
          </w:p>
        </w:tc>
        <w:tc>
          <w:tcPr>
            <w:tcW w:type="dxa" w:w="6017"/>
          </w:tcPr>
          <w:p>
            <w:r>
              <w:rPr>
                <w:b w:val="0"/>
                <w:sz w:val="21"/>
              </w:rPr>
              <w:t>Urgență („24 de ore”, „URGENT”); cere datele cardului; adresa „banca-ta-verificare.com” nu e a băncii; butonul „Confirmă acum” duce pe un site străin.</w:t>
            </w:r>
          </w:p>
        </w:tc>
      </w:tr>
      <w:tr>
        <w:tc>
          <w:tcPr>
            <w:tcW w:type="dxa" w:w="713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2908"/>
          </w:tcPr>
          <w:p>
            <w:r>
              <w:rPr>
                <w:b w:val="0"/>
                <w:sz w:val="21"/>
              </w:rPr>
              <w:t>Phishing (SMS / smishing)</w:t>
            </w:r>
          </w:p>
        </w:tc>
        <w:tc>
          <w:tcPr>
            <w:tcW w:type="dxa" w:w="6017"/>
          </w:tcPr>
          <w:p>
            <w:r>
              <w:rPr>
                <w:b w:val="0"/>
                <w:sz w:val="21"/>
              </w:rPr>
              <w:t>Nu aștepți niciun colet (problema nu există); cere bani, chiar dacă puțini; link scurtat (bit.ly), care ascunde adresa; canal neobișnuit pentru plăți.</w:t>
            </w:r>
          </w:p>
        </w:tc>
      </w:tr>
      <w:tr>
        <w:tc>
          <w:tcPr>
            <w:tcW w:type="dxa" w:w="713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2908"/>
          </w:tcPr>
          <w:p>
            <w:r>
              <w:rPr>
                <w:b w:val="0"/>
                <w:sz w:val="21"/>
              </w:rPr>
              <w:t>Legitim</w:t>
            </w:r>
          </w:p>
        </w:tc>
        <w:tc>
          <w:tcPr>
            <w:tcW w:type="dxa" w:w="6017"/>
          </w:tcPr>
          <w:p>
            <w:r>
              <w:rPr>
                <w:b w:val="0"/>
                <w:sz w:val="21"/>
              </w:rPr>
              <w:t>Expeditorul e adresa obișnuită a IT-ului din domeniul firmei; nu cere nimic; nu are link sau atașament; e o informare, nu o urgență.</w:t>
            </w:r>
          </w:p>
        </w:tc>
      </w:tr>
      <w:tr>
        <w:tc>
          <w:tcPr>
            <w:tcW w:type="dxa" w:w="713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2908"/>
          </w:tcPr>
          <w:p>
            <w:r>
              <w:rPr>
                <w:b w:val="0"/>
                <w:sz w:val="21"/>
              </w:rPr>
              <w:t>Phishing (fraudă „număr nou”)</w:t>
            </w:r>
          </w:p>
        </w:tc>
        <w:tc>
          <w:tcPr>
            <w:tcW w:type="dxa" w:w="6017"/>
          </w:tcPr>
          <w:p>
            <w:r>
              <w:rPr>
                <w:b w:val="0"/>
                <w:sz w:val="21"/>
              </w:rPr>
              <w:t>Număr necunoscut; urgență; cere bani; povestea „mi s-a stricat telefonul” explică de ce nu poți suna pe numărul vechi. E un tipar foarte des întâlnit.</w:t>
            </w:r>
          </w:p>
        </w:tc>
      </w:tr>
      <w:tr>
        <w:tc>
          <w:tcPr>
            <w:tcW w:type="dxa" w:w="713"/>
          </w:tcPr>
          <w:p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2908"/>
          </w:tcPr>
          <w:p>
            <w:r>
              <w:rPr>
                <w:b w:val="0"/>
                <w:sz w:val="21"/>
              </w:rPr>
              <w:t>Legitim</w:t>
            </w:r>
          </w:p>
        </w:tc>
        <w:tc>
          <w:tcPr>
            <w:tcW w:type="dxa" w:w="6017"/>
          </w:tcPr>
          <w:p>
            <w:r>
              <w:rPr>
                <w:b w:val="0"/>
                <w:sz w:val="21"/>
              </w:rPr>
              <w:t>Ai făcut tu comanda ieri; are numărul comenzii; nu cere plată sau date; linkul, verificat cu cursorul, duce pe adresa magazinului.</w:t>
            </w:r>
          </w:p>
        </w:tc>
      </w:tr>
      <w:tr>
        <w:tc>
          <w:tcPr>
            <w:tcW w:type="dxa" w:w="713"/>
          </w:tcPr>
          <w:p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2908"/>
          </w:tcPr>
          <w:p>
            <w:r>
              <w:rPr>
                <w:b w:val="0"/>
                <w:sz w:val="21"/>
              </w:rPr>
              <w:t>Phishing</w:t>
            </w:r>
          </w:p>
        </w:tc>
        <w:tc>
          <w:tcPr>
            <w:tcW w:type="dxa" w:w="6017"/>
          </w:tcPr>
          <w:p>
            <w:r>
              <w:rPr>
                <w:b w:val="0"/>
                <w:sz w:val="21"/>
              </w:rPr>
              <w:t>„micros0ft” cu cifra 0 în loc de litera o; urgență („AZI”); cere parola actuală („ca s-o păstrați” e o capcană: nimeni nu are nevoie de parola ta ca s-o păstreze).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Partea 2 – Pașii corecți</w:t>
      </w:r>
    </w:p>
    <w:p>
      <w:pPr>
        <w:spacing w:after="80" w:before="0"/>
      </w:pPr>
      <w:r>
        <w:rPr>
          <w:b/>
          <w:sz w:val="24"/>
        </w:rPr>
        <w:t>Mesajul 1:</w:t>
      </w:r>
      <w:r>
        <w:rPr>
          <w:b w:val="0"/>
          <w:sz w:val="24"/>
        </w:rPr>
        <w:t xml:space="preserve"> 1) Nu dai click, nu răspunzi. 2) Verifici altfel: intri în aplicația băncii sau suni la numărul de pe card și întrebi dacă e ceva cu contul. 3) Raportezi: la serviciu, butonul </w:t>
      </w:r>
      <w:r>
        <w:rPr>
          <w:b/>
          <w:sz w:val="24"/>
        </w:rPr>
        <w:t>Raportați</w:t>
      </w:r>
      <w:r>
        <w:rPr>
          <w:b w:val="0"/>
          <w:sz w:val="24"/>
        </w:rPr>
        <w:t xml:space="preserve"> din Outlook (sau anunți IT-ul); acasă, ștergi mesajul. </w:t>
      </w:r>
      <w:r>
        <w:rPr>
          <w:b/>
          <w:sz w:val="24"/>
        </w:rPr>
        <w:t>Dacă ai dat deja datele cardului:</w:t>
      </w:r>
      <w:r>
        <w:rPr>
          <w:b w:val="0"/>
          <w:sz w:val="24"/>
        </w:rPr>
        <w:t xml:space="preserve"> suni imediat la bancă să blochezi cardul și raportezi frauda la DNSC (1911, dnsc.ro) și la poliție, dacă au plecat bani.</w:t>
      </w:r>
    </w:p>
    <w:p>
      <w:pPr>
        <w:spacing w:after="80" w:before="0"/>
      </w:pPr>
      <w:r>
        <w:rPr>
          <w:b/>
          <w:sz w:val="24"/>
        </w:rPr>
        <w:t>Mesajul 4:</w:t>
      </w:r>
      <w:r>
        <w:rPr>
          <w:b w:val="0"/>
          <w:sz w:val="24"/>
        </w:rPr>
        <w:t xml:space="preserve"> 1) Nu trimiți bani și nu răspunzi la mesaj. 2) </w:t>
      </w:r>
      <w:r>
        <w:rPr>
          <w:b/>
          <w:sz w:val="24"/>
        </w:rPr>
        <w:t>Suni tu</w:t>
      </w:r>
      <w:r>
        <w:rPr>
          <w:b w:val="0"/>
          <w:sz w:val="24"/>
        </w:rPr>
        <w:t xml:space="preserve"> copilul pe </w:t>
      </w:r>
      <w:r>
        <w:rPr>
          <w:b/>
          <w:sz w:val="24"/>
        </w:rPr>
        <w:t>numărul vechi</w:t>
      </w:r>
      <w:r>
        <w:rPr>
          <w:b w:val="0"/>
          <w:sz w:val="24"/>
        </w:rPr>
        <w:t>, cel pe care îl știi, sau pe cineva care e lângă el. 3) Blochezi numărul și îl raportezi în WhatsApp (</w:t>
      </w:r>
      <w:r>
        <w:rPr>
          <w:b/>
          <w:sz w:val="24"/>
        </w:rPr>
        <w:t>Raportează</w:t>
      </w:r>
      <w:r>
        <w:rPr>
          <w:b w:val="0"/>
          <w:sz w:val="24"/>
        </w:rPr>
        <w:t xml:space="preserve">). Spune-le și celorlalți din familie, ca să nu cadă și ei. </w:t>
      </w:r>
      <w:r>
        <w:rPr>
          <w:b/>
          <w:sz w:val="24"/>
        </w:rPr>
        <w:t>Dacă ai trimis deja bani:</w:t>
      </w:r>
      <w:r>
        <w:rPr>
          <w:b w:val="0"/>
          <w:sz w:val="24"/>
        </w:rPr>
        <w:t xml:space="preserve"> suni imediat la bancă (poate opri transferul dacă e repede) și mergi la poliție.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Cum verifici un mesaj suspect: niciodată folosind datele din mesaj (link, număr de telefon din mesaj). Mereu pe un drum pe care îl știi tu: aplicația oficială, numărul de pe card, numărul vechi din agendă.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Rezolvare E21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