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E23 · Date personale: ce dai și ce nu dai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Răspunsurile de la partea 1 sunt fixe. La studiul de caz contează ideile: formulările tale pot fi altele.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Partea 1 – Cele 8 situații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4"/>
        <w:gridCol w:w="2698"/>
        <w:gridCol w:w="6226"/>
      </w:tblGrid>
      <w:tr>
        <w:trPr>
          <w:tblHeader w:val="true"/>
        </w:trPr>
        <w:tc>
          <w:tcPr>
            <w:tcW w:type="dxa" w:w="714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2698"/>
            <w:shd w:val="clear" w:color="auto" w:fill="DCE6F1"/>
          </w:tcPr>
          <w:p>
            <w:r/>
            <w:r>
              <w:rPr>
                <w:b/>
                <w:sz w:val="21"/>
              </w:rPr>
              <w:t>Dau?</w:t>
            </w:r>
          </w:p>
        </w:tc>
        <w:tc>
          <w:tcPr>
            <w:tcW w:type="dxa" w:w="6226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DA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Adresa și telefonul sunt necesare pentru livrare, iar curierul lucrează pentru o comandă făcută de tine.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NU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Pentru livrare ajung numele, adresa și telefonul. CNP-ul nu are ce căuta într-o comandă obișnuită.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NU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O poză cu buletinul dă CNP-ul, seria și numărul actului, adresa. E exact ce caută cine vrea să-ți fure identitatea. Un concurs nu are nevoie de ea.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DA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Banca reală, la ghișeu, față în față, are obligația să te identifice când deschizi un cont.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NU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O lanternă nu are nevoie de contacte și locație. Refuzi permisiunile; dacă aplicația nu merge fără ele, o ștergi.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DA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Angajatorul are nevoie de aceste date pentru contract, iar cererea vine pe canalul oficial al firmei.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7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NU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Necunoscut, pe WhatsApp, înainte de interviu: e o înșelătorie clasică. Un angajator real îți cere actele la angajare, prin canalul lui oficial.</w:t>
            </w:r>
          </w:p>
        </w:tc>
      </w:tr>
      <w:tr>
        <w:tc>
          <w:tcPr>
            <w:tcW w:type="dxa" w:w="714"/>
          </w:tcPr>
          <w:p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2698"/>
          </w:tcPr>
          <w:p>
            <w:r>
              <w:rPr>
                <w:b w:val="0"/>
                <w:sz w:val="21"/>
              </w:rPr>
              <w:t>NU (cel mult DOAR O PARTE)</w:t>
            </w:r>
          </w:p>
        </w:tc>
        <w:tc>
          <w:tcPr>
            <w:tcW w:type="dxa" w:w="6226"/>
          </w:tcPr>
          <w:p>
            <w:r>
              <w:rPr>
                <w:b w:val="0"/>
                <w:sz w:val="21"/>
              </w:rPr>
              <w:t>Pe un site necunoscut nu-ți salvezi cardul. Plătești o dată, cu confirmarea băncii, și atât. Pe un magazin mare, cunoscut, la care cumperi des, e alegerea ta.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Regula din spatele tabelului: aceeași dată poate fi cerută corect (CNP-ul la HR, situația 6) sau ca înșelătorie (CNP-ul pe WhatsApp, situația 7). Nu te uiți doar la ce se cere, ci și la cine cere, de ce și pe ce canal.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2 – Studiul de caz</w:t>
      </w:r>
    </w:p>
    <w:p>
      <w:pPr>
        <w:spacing w:after="80" w:before="0"/>
      </w:pPr>
      <w:r>
        <w:rPr>
          <w:b/>
          <w:sz w:val="24"/>
        </w:rPr>
        <w:t>a) Ce s-a încălcat:</w:t>
      </w:r>
      <w:r>
        <w:rPr>
          <w:b w:val="0"/>
          <w:sz w:val="24"/>
        </w:rPr>
        <w:t xml:space="preserve"> datele personale (nume și telefon) au ajuns la </w:t>
      </w:r>
      <w:r>
        <w:rPr>
          <w:b/>
          <w:sz w:val="24"/>
        </w:rPr>
        <w:t>toți</w:t>
      </w:r>
      <w:r>
        <w:rPr>
          <w:b w:val="0"/>
          <w:sz w:val="24"/>
        </w:rPr>
        <w:t xml:space="preserve"> cei 40 de membri ai grupului, nu doar la cine avea nevoie de ele. Nu exista niciun motiv de serviciu ca toată lumea să le vadă. Și, pentru anunț, </w:t>
      </w:r>
      <w:r>
        <w:rPr>
          <w:b/>
          <w:sz w:val="24"/>
        </w:rPr>
        <w:t>nu era nevoie deloc</w:t>
      </w:r>
      <w:r>
        <w:rPr>
          <w:b w:val="0"/>
          <w:sz w:val="24"/>
        </w:rPr>
        <w:t xml:space="preserve"> de ele. Buna intenție a colegului nu șterge greșeala: rămâne o problemă de confidențialitate.</w:t>
      </w:r>
    </w:p>
    <w:p>
      <w:pPr>
        <w:spacing w:after="80" w:before="0"/>
      </w:pPr>
      <w:r>
        <w:rPr>
          <w:b/>
          <w:sz w:val="24"/>
        </w:rPr>
        <w:t>b) Varianta corectă</w:t>
      </w:r>
      <w:r>
        <w:rPr>
          <w:b w:val="0"/>
          <w:sz w:val="24"/>
        </w:rPr>
        <w:t xml:space="preserve">, în grup: „Bună ziua! De mâine, trenul de 17:10 circulă pe alt traseu, prin X. Câțiva călători au sunat deja să întrebe; lista cu ei i-am trimis-o doar Anei, care îi sună înapoi.” Lista ajunge </w:t>
      </w:r>
      <w:r>
        <w:rPr>
          <w:b/>
          <w:sz w:val="24"/>
        </w:rPr>
        <w:t>doar</w:t>
      </w:r>
      <w:r>
        <w:rPr>
          <w:b w:val="0"/>
          <w:sz w:val="24"/>
        </w:rPr>
        <w:t xml:space="preserve"> la persoana care îi sună, pe </w:t>
      </w:r>
      <w:r>
        <w:rPr>
          <w:b/>
          <w:sz w:val="24"/>
        </w:rPr>
        <w:t>canalul aprobat</w:t>
      </w:r>
      <w:r>
        <w:rPr>
          <w:b w:val="0"/>
          <w:sz w:val="24"/>
        </w:rPr>
        <w:t xml:space="preserve"> de instituție (e-mailul de serviciu, de exemplu).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Pas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c) Ce face echipa acum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 xml:space="preserve">Colegul </w:t>
            </w:r>
            <w:r>
              <w:rPr>
                <w:b/>
                <w:sz w:val="21"/>
              </w:rPr>
              <w:t>șterge imediat mesajul pentru toți</w:t>
            </w:r>
            <w:r>
              <w:rPr>
                <w:b w:val="0"/>
                <w:sz w:val="21"/>
              </w:rPr>
              <w:t xml:space="preserve"> (în WhatsApp: apăsare lungă → Șterge → </w:t>
            </w:r>
            <w:r>
              <w:rPr>
                <w:b/>
                <w:sz w:val="21"/>
              </w:rPr>
              <w:t>Șterge pentru toți</w:t>
            </w:r>
            <w:r>
              <w:rPr>
                <w:b w:val="0"/>
                <w:sz w:val="21"/>
              </w:rPr>
              <w:t>).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Cere membrilor grupului să șteargă tabelul, dacă l-au descărcat sau l-au trimis mai departe.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/>
                <w:sz w:val="21"/>
              </w:rPr>
              <w:t>Anunță șeful</w:t>
            </w:r>
            <w:r>
              <w:rPr>
                <w:b w:val="0"/>
                <w:sz w:val="21"/>
              </w:rPr>
              <w:t xml:space="preserve"> și responsabilul cu protecția datelor din instituție. Ei hotărăsc dacă trebuie anunțați călătorii sau autoritatea (ANSPDCP).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De ce contează pasul 3:</w:t>
      </w:r>
      <w:r>
        <w:rPr>
          <w:b w:val="0"/>
          <w:sz w:val="24"/>
        </w:rPr>
        <w:t xml:space="preserve"> o greșeală spusă repede se poate limita. Una ascunsă crește.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permisiunile</w:t>
      </w:r>
    </w:p>
    <w:p>
      <w:pPr>
        <w:spacing w:after="80" w:before="0"/>
      </w:pPr>
      <w:r>
        <w:rPr>
          <w:b w:val="0"/>
          <w:sz w:val="24"/>
        </w:rPr>
        <w:t>Nu există un singur răspuns corect: contează să fi găsit cel puțin o aplicație care avea un acces de care nu are nevoie și să i-l fi scos. Exemple dese: jocuri cu acces la locație, aplicații de editat poze cu acces la contacte.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E23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