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Comunicare la job: mesajul complet și canalul potrivit</w:t>
      </w:r>
    </w:p>
    <w:p>
      <w:pPr>
        <w:spacing w:after="80"/>
      </w:pPr>
      <w:r>
        <w:rPr>
          <w:b w:val="0"/>
          <w:sz w:val="24"/>
        </w:rPr>
        <w:t>Nume și prenume: ____________________</w:t>
      </w:r>
    </w:p>
    <w:p>
      <w:pPr>
        <w:spacing w:after="80"/>
      </w:pPr>
      <w:r>
        <w:rPr>
          <w:b/>
          <w:sz w:val="28"/>
        </w:rPr>
        <w:t>1. Mesajele complete</w:t>
      </w:r>
    </w:p>
    <w:p>
      <w:pPr>
        <w:spacing w:after="80"/>
      </w:pPr>
      <w:r>
        <w:rPr>
          <w:b w:val="0"/>
          <w:sz w:val="24"/>
        </w:rPr>
        <w:t>Ce știi tu și nu știu colegii: casa 2 e închisă de la 14:10, pentru că s-a blocat imprimanta de bilete; IT-ul vine până la 16:00. De mâine, 3 noiembrie, casa 3 se deschide la 6:00 în loc de 7:00, pentru trenul de 6:20 spre București. Lui Mihai îi ceri situația vânzărilor de ieri (fișierul Excel), până la 12:00. La 9:30 s-a găsit în sala de așteptare un rucsac negru, fără nume; l-ai predat la biroul de obiecte găsite.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2041"/>
        <w:gridCol w:w="2494"/>
        <w:gridCol w:w="4536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2041"/>
          </w:tcPr>
          <w:p>
            <w:r/>
            <w:r>
              <w:rPr>
                <w:b/>
              </w:rPr>
              <w:t>Mesajul primit</w:t>
            </w:r>
          </w:p>
        </w:tc>
        <w:tc>
          <w:tcPr>
            <w:tcW w:type="dxa" w:w="2494"/>
          </w:tcPr>
          <w:p>
            <w:r/>
            <w:r>
              <w:rPr>
                <w:b/>
              </w:rPr>
              <w:t>Ce lipsește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Mesajul complet (rescris de mine)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041"/>
          </w:tcPr>
          <w:p>
            <w:r>
              <w:t>„Casa 2 nu merge.”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041"/>
          </w:tcPr>
          <w:p>
            <w:r>
              <w:t>„Mâine schimbăm ceva la program.”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041"/>
          </w:tcPr>
          <w:p>
            <w:r>
              <w:t>„Trimite-mi aia.”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041"/>
          </w:tcPr>
          <w:p>
            <w:r>
              <w:t>„S-a pierdut ceva în sală.”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2. Canalul potrivit</w:t>
      </w:r>
    </w:p>
    <w:p>
      <w:pPr>
        <w:spacing w:after="80"/>
      </w:pPr>
      <w:r>
        <w:rPr>
          <w:b w:val="0"/>
          <w:sz w:val="24"/>
        </w:rPr>
        <w:t>Canale posibile: apel telefonic · e-mail · grupul cu eticheta INFORMARE · grupul cu eticheta URGENT · față în față sau mesaj privat. Poți alege două, dacă e nevoie.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3628"/>
        <w:gridCol w:w="2041"/>
        <w:gridCol w:w="3061"/>
      </w:tblGrid>
      <w:tr>
        <w:tc>
          <w:tcPr>
            <w:tcW w:type="dxa" w:w="907"/>
          </w:tcPr>
          <w:p>
            <w:r/>
            <w:r>
              <w:rPr>
                <w:b/>
              </w:rPr>
              <w:t>Situația</w:t>
            </w:r>
          </w:p>
        </w:tc>
        <w:tc>
          <w:tcPr>
            <w:tcW w:type="dxa" w:w="3628"/>
          </w:tcPr>
          <w:p>
            <w:r/>
            <w:r>
              <w:rPr>
                <w:b/>
              </w:rPr>
              <w:t>Ce s-a întâmplat</w:t>
            </w:r>
          </w:p>
        </w:tc>
        <w:tc>
          <w:tcPr>
            <w:tcW w:type="dxa" w:w="2041"/>
          </w:tcPr>
          <w:p>
            <w:r/>
            <w:r>
              <w:rPr>
                <w:b/>
              </w:rPr>
              <w:t>Canalul</w:t>
            </w:r>
          </w:p>
        </w:tc>
        <w:tc>
          <w:tcPr>
            <w:tcW w:type="dxa" w:w="3061"/>
          </w:tcPr>
          <w:p>
            <w:r/>
            <w:r>
              <w:rPr>
                <w:b/>
              </w:rPr>
              <w:t>De ce</w:t>
            </w:r>
          </w:p>
        </w:tc>
      </w:tr>
      <w:tr>
        <w:tc>
          <w:tcPr>
            <w:tcW w:type="dxa" w:w="907"/>
          </w:tcPr>
          <w:p>
            <w:r>
              <w:t>A</w:t>
            </w:r>
          </w:p>
        </w:tc>
        <w:tc>
          <w:tcPr>
            <w:tcW w:type="dxa" w:w="3628"/>
          </w:tcPr>
          <w:p>
            <w:r>
              <w:t>Un călător s-a prăbușit în sala de așteptare și nu răspunde.</w:t>
            </w:r>
          </w:p>
        </w:tc>
        <w:tc>
          <w:tcPr>
            <w:tcW w:type="dxa" w:w="2041"/>
          </w:tcPr>
          <w:p>
            <w:r/>
          </w:p>
        </w:tc>
        <w:tc>
          <w:tcPr>
            <w:tcW w:type="dxa" w:w="3061"/>
          </w:tcPr>
          <w:p>
            <w:r/>
          </w:p>
        </w:tc>
      </w:tr>
      <w:tr>
        <w:tc>
          <w:tcPr>
            <w:tcW w:type="dxa" w:w="907"/>
          </w:tcPr>
          <w:p>
            <w:r>
              <w:t>B</w:t>
            </w:r>
          </w:p>
        </w:tc>
        <w:tc>
          <w:tcPr>
            <w:tcW w:type="dxa" w:w="3628"/>
          </w:tcPr>
          <w:p>
            <w:r>
              <w:t>Programul casei de bilete de sărbători, pentru toți colegii din stație.</w:t>
            </w:r>
          </w:p>
        </w:tc>
        <w:tc>
          <w:tcPr>
            <w:tcW w:type="dxa" w:w="2041"/>
          </w:tcPr>
          <w:p>
            <w:r/>
          </w:p>
        </w:tc>
        <w:tc>
          <w:tcPr>
            <w:tcW w:type="dxa" w:w="3061"/>
          </w:tcPr>
          <w:p>
            <w:r/>
          </w:p>
        </w:tc>
      </w:tr>
      <w:tr>
        <w:tc>
          <w:tcPr>
            <w:tcW w:type="dxa" w:w="907"/>
          </w:tcPr>
          <w:p>
            <w:r>
              <w:t>C</w:t>
            </w:r>
          </w:p>
        </w:tc>
        <w:tc>
          <w:tcPr>
            <w:tcW w:type="dxa" w:w="3628"/>
          </w:tcPr>
          <w:p>
            <w:r>
              <w:t>Un coleg a greșit restul unui călător, iar tu vrei să-i spui.</w:t>
            </w:r>
          </w:p>
        </w:tc>
        <w:tc>
          <w:tcPr>
            <w:tcW w:type="dxa" w:w="2041"/>
          </w:tcPr>
          <w:p>
            <w:r/>
          </w:p>
        </w:tc>
        <w:tc>
          <w:tcPr>
            <w:tcW w:type="dxa" w:w="3061"/>
          </w:tcPr>
          <w:p>
            <w:r/>
          </w:p>
        </w:tc>
      </w:tr>
      <w:tr>
        <w:tc>
          <w:tcPr>
            <w:tcW w:type="dxa" w:w="907"/>
          </w:tcPr>
          <w:p>
            <w:r>
              <w:t>D</w:t>
            </w:r>
          </w:p>
        </w:tc>
        <w:tc>
          <w:tcPr>
            <w:tcW w:type="dxa" w:w="3628"/>
          </w:tcPr>
          <w:p>
            <w:r>
              <w:t>Aplicația de vânzare s-a oprit chiar acum, la toate casele.</w:t>
            </w:r>
          </w:p>
        </w:tc>
        <w:tc>
          <w:tcPr>
            <w:tcW w:type="dxa" w:w="2041"/>
          </w:tcPr>
          <w:p>
            <w:r/>
          </w:p>
        </w:tc>
        <w:tc>
          <w:tcPr>
            <w:tcW w:type="dxa" w:w="3061"/>
          </w:tcPr>
          <w:p>
            <w:r/>
          </w:p>
        </w:tc>
      </w:tr>
      <w:tr>
        <w:tc>
          <w:tcPr>
            <w:tcW w:type="dxa" w:w="907"/>
          </w:tcPr>
          <w:p>
            <w:r>
              <w:t>E</w:t>
            </w:r>
          </w:p>
        </w:tc>
        <w:tc>
          <w:tcPr>
            <w:tcW w:type="dxa" w:w="3628"/>
          </w:tcPr>
          <w:p>
            <w:r>
              <w:t>Ceri șefei o zi liberă luna viitoare.</w:t>
            </w:r>
          </w:p>
        </w:tc>
        <w:tc>
          <w:tcPr>
            <w:tcW w:type="dxa" w:w="2041"/>
          </w:tcPr>
          <w:p>
            <w:r/>
          </w:p>
        </w:tc>
        <w:tc>
          <w:tcPr>
            <w:tcW w:type="dxa" w:w="3061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3. Același mesaj, alt ton</w:t>
      </w:r>
    </w:p>
    <w:p>
      <w:pPr>
        <w:spacing w:after="80"/>
      </w:pPr>
      <w:r>
        <w:rPr>
          <w:b w:val="0"/>
          <w:sz w:val="24"/>
        </w:rPr>
        <w:t>Mesajul trimis de un coleg în grup: „Cine a lăsat iar casa deschisă??? Să nu se mai repete!!!”</w:t>
      </w:r>
    </w:p>
    <w:p>
      <w:pPr>
        <w:spacing w:after="80"/>
      </w:pPr>
      <w:r>
        <w:rPr>
          <w:b w:val="0"/>
          <w:sz w:val="24"/>
        </w:rPr>
        <w:t>Varianta mea:</w:t>
      </w:r>
    </w:p>
    <w:p/>
    <w:p/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