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E02 · Fișierele mele în ordine: foldere, nume, OneDrive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Mai jos ai un model complet. Numele tale de foldere pot fi altele (de exemplu </w:t>
      </w:r>
      <w:r>
        <w:rPr>
          <w:rFonts w:ascii="Consolas" w:hAnsi="Consolas" w:eastAsia="Consolas"/>
          <w:sz w:val="24"/>
        </w:rPr>
        <w:t>01_Munca</w:t>
      </w:r>
      <w:r>
        <w:rPr>
          <w:b w:val="0"/>
          <w:sz w:val="24"/>
        </w:rPr>
        <w:t xml:space="preserve"> în loc de </w:t>
      </w:r>
      <w:r>
        <w:rPr>
          <w:rFonts w:ascii="Consolas" w:hAnsi="Consolas" w:eastAsia="Consolas"/>
          <w:sz w:val="24"/>
        </w:rPr>
        <w:t>01_Serviciu</w:t>
      </w:r>
      <w:r>
        <w:rPr>
          <w:b w:val="0"/>
          <w:sz w:val="24"/>
        </w:rPr>
        <w:t xml:space="preserve">): contează să ai </w:t>
      </w:r>
      <w:r>
        <w:rPr>
          <w:b/>
          <w:sz w:val="24"/>
        </w:rPr>
        <w:t>o regulă</w:t>
      </w:r>
      <w:r>
        <w:rPr>
          <w:b w:val="0"/>
          <w:sz w:val="24"/>
        </w:rPr>
        <w:t xml:space="preserve"> și s-o respecți la toate fișierele.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Regula și cele 12 fișiere (model)</w:t>
      </w:r>
    </w:p>
    <w:p>
      <w:pPr>
        <w:spacing w:after="80" w:before="0"/>
      </w:pPr>
      <w:r>
        <w:rPr>
          <w:b/>
          <w:sz w:val="24"/>
        </w:rPr>
        <w:t>Regula:</w:t>
      </w:r>
      <w:r>
        <w:rPr>
          <w:b w:val="0"/>
          <w:sz w:val="24"/>
        </w:rPr>
        <w:t xml:space="preserve"> </w:t>
      </w:r>
      <w:r>
        <w:rPr>
          <w:rFonts w:ascii="Consolas" w:hAnsi="Consolas" w:eastAsia="Consolas"/>
          <w:sz w:val="24"/>
        </w:rPr>
        <w:t>AAAA-LL_Subiect_vN</w:t>
      </w:r>
      <w:r>
        <w:rPr>
          <w:b w:val="0"/>
          <w:sz w:val="24"/>
        </w:rPr>
        <w:t xml:space="preserve"> – anul și luna documentului, apoi subiectul, cuvintele legate cu </w:t>
      </w:r>
      <w:r>
        <w:rPr>
          <w:rFonts w:ascii="Consolas" w:hAnsi="Consolas" w:eastAsia="Consolas"/>
          <w:sz w:val="24"/>
        </w:rPr>
        <w:t>_</w:t>
      </w:r>
      <w:r>
        <w:rPr>
          <w:b w:val="0"/>
          <w:sz w:val="24"/>
        </w:rPr>
        <w:t xml:space="preserve">, fără spații și fără diacritice. </w:t>
      </w:r>
      <w:r>
        <w:rPr>
          <w:rFonts w:ascii="Consolas" w:hAnsi="Consolas" w:eastAsia="Consolas"/>
          <w:sz w:val="24"/>
        </w:rPr>
        <w:t>_v1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_v2</w:t>
      </w:r>
      <w:r>
        <w:rPr>
          <w:b w:val="0"/>
          <w:sz w:val="24"/>
        </w:rPr>
        <w:t xml:space="preserve"> doar când există mai multe variante.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261"/>
        <w:gridCol w:w="6657"/>
      </w:tblGrid>
      <w:tr>
        <w:trPr>
          <w:tblHeader w:val="true"/>
        </w:trPr>
        <w:tc>
          <w:tcPr>
            <w:tcW w:type="dxa" w:w="720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2261"/>
            <w:shd w:val="clear" w:color="auto" w:fill="DCE6F1"/>
          </w:tcPr>
          <w:p>
            <w:r/>
            <w:r>
              <w:rPr>
                <w:b/>
                <w:sz w:val="21"/>
              </w:rPr>
              <w:t>Folderul</w:t>
            </w:r>
          </w:p>
        </w:tc>
        <w:tc>
          <w:tcPr>
            <w:tcW w:type="dxa" w:w="6657"/>
            <w:shd w:val="clear" w:color="auto" w:fill="DCE6F1"/>
          </w:tcPr>
          <w:p>
            <w:r/>
            <w:r>
              <w:rPr>
                <w:b/>
                <w:sz w:val="21"/>
              </w:rPr>
              <w:t>Numele nou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261"/>
          </w:tcPr>
          <w:p>
            <w:r>
              <w:rPr>
                <w:b w:val="0"/>
                <w:sz w:val="21"/>
              </w:rPr>
              <w:t>01_Serviciu</w:t>
            </w:r>
          </w:p>
        </w:tc>
        <w:tc>
          <w:tcPr>
            <w:tcW w:type="dxa" w:w="6657"/>
          </w:tcPr>
          <w:p>
            <w:r>
              <w:rPr>
                <w:b w:val="0"/>
                <w:sz w:val="21"/>
              </w:rPr>
              <w:t>2026-12_Cerere_concediu.docx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261"/>
          </w:tcPr>
          <w:p>
            <w:r>
              <w:rPr>
                <w:b w:val="0"/>
                <w:sz w:val="21"/>
              </w:rPr>
              <w:t>01_Serviciu</w:t>
            </w:r>
          </w:p>
        </w:tc>
        <w:tc>
          <w:tcPr>
            <w:tcW w:type="dxa" w:w="6657"/>
          </w:tcPr>
          <w:p>
            <w:r>
              <w:rPr>
                <w:b w:val="0"/>
                <w:sz w:val="21"/>
              </w:rPr>
              <w:t>2026-10_Raport_lunar_v1.docx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261"/>
          </w:tcPr>
          <w:p>
            <w:r>
              <w:rPr>
                <w:b w:val="0"/>
                <w:sz w:val="21"/>
              </w:rPr>
              <w:t>01_Serviciu</w:t>
            </w:r>
          </w:p>
        </w:tc>
        <w:tc>
          <w:tcPr>
            <w:tcW w:type="dxa" w:w="6657"/>
          </w:tcPr>
          <w:p>
            <w:r>
              <w:rPr>
                <w:b w:val="0"/>
                <w:sz w:val="21"/>
              </w:rPr>
              <w:t>2026-10_Raport_lunar_v2.docx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2261"/>
          </w:tcPr>
          <w:p>
            <w:r>
              <w:rPr>
                <w:b w:val="0"/>
                <w:sz w:val="21"/>
              </w:rPr>
              <w:t>02_Acte</w:t>
            </w:r>
          </w:p>
        </w:tc>
        <w:tc>
          <w:tcPr>
            <w:tcW w:type="dxa" w:w="6657"/>
          </w:tcPr>
          <w:p>
            <w:r>
              <w:rPr>
                <w:b w:val="0"/>
                <w:sz w:val="21"/>
              </w:rPr>
              <w:t>2026-09_Adeverinta_salariat.pdf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261"/>
          </w:tcPr>
          <w:p>
            <w:r>
              <w:rPr>
                <w:b w:val="0"/>
                <w:sz w:val="21"/>
              </w:rPr>
              <w:t>04_Familie_si_poze</w:t>
            </w:r>
          </w:p>
        </w:tc>
        <w:tc>
          <w:tcPr>
            <w:tcW w:type="dxa" w:w="6657"/>
          </w:tcPr>
          <w:p>
            <w:r>
              <w:rPr>
                <w:b w:val="0"/>
                <w:sz w:val="21"/>
              </w:rPr>
              <w:t>2026-08_Ziua_mamei.jpg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2261"/>
          </w:tcPr>
          <w:p>
            <w:r>
              <w:rPr>
                <w:b w:val="0"/>
                <w:sz w:val="21"/>
              </w:rPr>
              <w:t>03_Bani</w:t>
            </w:r>
          </w:p>
        </w:tc>
        <w:tc>
          <w:tcPr>
            <w:tcW w:type="dxa" w:w="6657"/>
          </w:tcPr>
          <w:p>
            <w:r>
              <w:rPr>
                <w:b w:val="0"/>
                <w:sz w:val="21"/>
              </w:rPr>
              <w:t>2026-10_Buget.xlsx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2261"/>
          </w:tcPr>
          <w:p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6657"/>
          </w:tcPr>
          <w:p>
            <w:r>
              <w:rPr>
                <w:b w:val="0"/>
                <w:sz w:val="21"/>
              </w:rPr>
              <w:t>nu se păstrează: e aceeași foaie ca nr. 6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2261"/>
          </w:tcPr>
          <w:p>
            <w:r>
              <w:rPr>
                <w:b w:val="0"/>
                <w:sz w:val="21"/>
              </w:rPr>
              <w:t>03_Bani</w:t>
            </w:r>
          </w:p>
        </w:tc>
        <w:tc>
          <w:tcPr>
            <w:tcW w:type="dxa" w:w="6657"/>
          </w:tcPr>
          <w:p>
            <w:r>
              <w:rPr>
                <w:b w:val="0"/>
                <w:sz w:val="21"/>
              </w:rPr>
              <w:t>2026-09_Factura_curent.pdf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2261"/>
          </w:tcPr>
          <w:p>
            <w:r>
              <w:rPr>
                <w:b w:val="0"/>
                <w:sz w:val="21"/>
              </w:rPr>
              <w:t>01_Serviciu</w:t>
            </w:r>
          </w:p>
        </w:tc>
        <w:tc>
          <w:tcPr>
            <w:tcW w:type="dxa" w:w="6657"/>
          </w:tcPr>
          <w:p>
            <w:r>
              <w:rPr>
                <w:b w:val="0"/>
                <w:sz w:val="21"/>
              </w:rPr>
              <w:t>2026-11_Prezentare_instruire.pptx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2261"/>
          </w:tcPr>
          <w:p>
            <w:r>
              <w:rPr>
                <w:b w:val="0"/>
                <w:sz w:val="21"/>
              </w:rPr>
              <w:t>01_Serviciu</w:t>
            </w:r>
          </w:p>
        </w:tc>
        <w:tc>
          <w:tcPr>
            <w:tcW w:type="dxa" w:w="6657"/>
          </w:tcPr>
          <w:p>
            <w:r>
              <w:rPr>
                <w:b w:val="0"/>
                <w:sz w:val="21"/>
              </w:rPr>
              <w:t>Telefoane_colegi_tura.xlsx (fără dată: e mereu la zi)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2261"/>
          </w:tcPr>
          <w:p>
            <w:r>
              <w:rPr>
                <w:b w:val="0"/>
                <w:sz w:val="21"/>
              </w:rPr>
              <w:t>02_Acte</w:t>
            </w:r>
          </w:p>
        </w:tc>
        <w:tc>
          <w:tcPr>
            <w:tcW w:type="dxa" w:w="6657"/>
          </w:tcPr>
          <w:p>
            <w:r>
              <w:rPr>
                <w:b w:val="0"/>
                <w:sz w:val="21"/>
              </w:rPr>
              <w:t>2025-03_Contract_inchiriere.pdf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2261"/>
          </w:tcPr>
          <w:p>
            <w:r>
              <w:rPr>
                <w:b w:val="0"/>
                <w:sz w:val="21"/>
              </w:rPr>
              <w:t>01_Serviciu</w:t>
            </w:r>
          </w:p>
        </w:tc>
        <w:tc>
          <w:tcPr>
            <w:tcW w:type="dxa" w:w="6657"/>
          </w:tcPr>
          <w:p>
            <w:r>
              <w:rPr>
                <w:b w:val="0"/>
                <w:sz w:val="21"/>
              </w:rPr>
              <w:t>2026-09_Mers_trenuri_statie.jpeg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De ce așa</w:t>
      </w:r>
    </w:p>
    <w:p>
      <w:pPr>
        <w:spacing w:after="80" w:before="0"/>
      </w:pPr>
      <w:r>
        <w:rPr>
          <w:b/>
          <w:sz w:val="24"/>
        </w:rPr>
        <w:t>6 și 7 sunt în dublu:</w:t>
      </w:r>
      <w:r>
        <w:rPr>
          <w:b w:val="0"/>
          <w:sz w:val="24"/>
        </w:rPr>
        <w:t xml:space="preserve"> „Copie - buget.xlsx” e aceeași foaie. Se păstrează unul singur (nr. 6), ca să nu lucrezi într-una și să trimiți cealaltă. Nu-l ștergi tu: îi propui Costinei.</w:t>
      </w:r>
    </w:p>
    <w:p>
      <w:pPr>
        <w:spacing w:after="80" w:before="0"/>
      </w:pPr>
      <w:r>
        <w:rPr>
          <w:b/>
          <w:sz w:val="24"/>
        </w:rPr>
        <w:t>2 și 3 nu sunt în dublu:</w:t>
      </w:r>
      <w:r>
        <w:rPr>
          <w:b w:val="0"/>
          <w:sz w:val="24"/>
        </w:rPr>
        <w:t xml:space="preserve"> sunt două variante ale raportului. Le păstrezi pe amândouă, cu </w:t>
      </w:r>
      <w:r>
        <w:rPr>
          <w:rFonts w:ascii="Consolas" w:hAnsi="Consolas" w:eastAsia="Consolas"/>
          <w:sz w:val="24"/>
        </w:rPr>
        <w:t>_v1</w:t>
      </w:r>
      <w:r>
        <w:rPr>
          <w:b w:val="0"/>
          <w:sz w:val="24"/>
        </w:rPr>
        <w:t xml:space="preserve"> și </w:t>
      </w:r>
      <w:r>
        <w:rPr>
          <w:rFonts w:ascii="Consolas" w:hAnsi="Consolas" w:eastAsia="Consolas"/>
          <w:sz w:val="24"/>
        </w:rPr>
        <w:t>_v2</w:t>
      </w:r>
      <w:r>
        <w:rPr>
          <w:b w:val="0"/>
          <w:sz w:val="24"/>
        </w:rPr>
        <w:t>. Așa știi sigur care a plecat la șef: cea mai mare versiune.</w:t>
      </w:r>
    </w:p>
    <w:p>
      <w:pPr>
        <w:spacing w:after="80" w:before="0"/>
      </w:pPr>
      <w:r>
        <w:rPr>
          <w:b/>
          <w:sz w:val="24"/>
        </w:rPr>
        <w:t>Nr. 10 nu are dată:</w:t>
      </w:r>
      <w:r>
        <w:rPr>
          <w:b w:val="0"/>
          <w:sz w:val="24"/>
        </w:rPr>
        <w:t xml:space="preserve"> lista de telefoane se actualizează mereu, deci data din nume ar minți după o lună.</w:t>
      </w:r>
    </w:p>
    <w:p>
      <w:pPr>
        <w:spacing w:after="80" w:before="0"/>
      </w:pPr>
      <w:r>
        <w:rPr>
          <w:b/>
          <w:sz w:val="24"/>
        </w:rPr>
        <w:t>„NU UMBLA” și „!!!” nu protejează nimic.</w:t>
      </w:r>
      <w:r>
        <w:rPr>
          <w:b w:val="0"/>
          <w:sz w:val="24"/>
        </w:rPr>
        <w:t xml:space="preserve"> Un nume clar și folderul potrivit fac mai mult decât orice semn de exclamare.</w:t>
      </w:r>
    </w:p>
    <w:p>
      <w:pPr>
        <w:spacing w:after="80" w:before="0"/>
      </w:pPr>
      <w:r>
        <w:rPr>
          <w:b/>
          <w:sz w:val="24"/>
        </w:rPr>
        <w:t>Captura:</w:t>
      </w:r>
      <w:r>
        <w:rPr>
          <w:b w:val="0"/>
          <w:sz w:val="24"/>
        </w:rPr>
        <w:t xml:space="preserve"> se văd folderul </w:t>
      </w:r>
      <w:r>
        <w:rPr>
          <w:rFonts w:ascii="Consolas" w:hAnsi="Consolas" w:eastAsia="Consolas"/>
          <w:sz w:val="24"/>
        </w:rPr>
        <w:t>E02_Ordine</w:t>
      </w:r>
      <w:r>
        <w:rPr>
          <w:b w:val="0"/>
          <w:sz w:val="24"/>
        </w:rPr>
        <w:t xml:space="preserve"> și înăuntru cele 4 foldere, în ordinea numerelor, plus documentul tău mutat într-unul dintre ele.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E02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