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Fișa de lucru nr. 19 – Recapitulare completă + test practic de phishing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6"/>
        </w:rPr>
        <w:t>Competențe digitale · Practică · Modulul 4 · Tema 19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8164"/>
      </w:tblGrid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Cursant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__________________________________________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Durată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5 ore, în două zile consecutive (4 ore + 1 oră), online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notează?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 xml:space="preserve">Da – Nota 3 din Setul 3. Tema e </w:t>
            </w:r>
            <w:r>
              <w:rPr>
                <w:rFonts w:ascii="Cambria" w:hAnsi="Cambria" w:cs="Cambria" w:eastAsia="Cambria"/>
                <w:b/>
                <w:sz w:val="22"/>
              </w:rPr>
              <w:t>obligatorie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Se predă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Documentul Word (.docx), prin e-mail la bogdan@pandapc.ro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Subiect e-mail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Tema 19 – Test phishing – Nume Prenume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Nume fișier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T19_Test_phishing_Nume_Prenume.docx (ex.: T19_Test_phishing_Popescu_Maria.docx)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2"/>
              </w:rPr>
              <w:t>Fișier de pornire</w:t>
            </w:r>
          </w:p>
        </w:tc>
        <w:tc>
          <w:tcPr>
            <w:tcW w:type="dxa" w:w="816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2"/>
              </w:rPr>
              <w:t>T19_Test_phishing_PORNIRE.docx (îl descarci de pe site, din fișa temei)</w:t>
            </w:r>
          </w:p>
        </w:tc>
      </w:tr>
    </w:tbl>
    <w:p>
      <w:pPr>
        <w:spacing w:after="40"/>
      </w:pPr>
    </w:p>
    <w:p>
      <w:pPr>
        <w:keepNext/>
        <w:spacing w:before="120" w:after="80"/>
      </w:pPr>
      <w:r>
        <w:rPr>
          <w:rFonts w:ascii="Cambria" w:hAnsi="Cambria" w:cs="Cambria" w:eastAsia="Cambria"/>
          <w:b/>
          <w:color w:val="1F3864"/>
          <w:sz w:val="28"/>
        </w:rPr>
        <w:t>1. Scenariul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>Ești la finalul Modulului 4 și colegii te consideră «omul care știe». Cineva a adunat zece mesaje din ultima lună și te roagă să le triezi: care sunt capcane, care sunt legitime, ce face fiecare dacă îl primește. Apoi un coleg nou începe luni și îți cere un «ghid de buzunar» cu esențialul.</w:t>
      </w:r>
    </w:p>
    <w:p>
      <w:pPr>
        <w:spacing w:before="0" w:after="120"/>
      </w:pPr>
      <w:r>
        <w:rPr>
          <w:rFonts w:ascii="Cambria" w:hAnsi="Cambria" w:cs="Cambria" w:eastAsia="Cambria"/>
          <w:sz w:val="24"/>
        </w:rPr>
        <w:t xml:space="preserve">Misiunea ta: să </w:t>
      </w:r>
      <w:r>
        <w:rPr>
          <w:rFonts w:ascii="Cambria" w:hAnsi="Cambria" w:cs="Cambria" w:eastAsia="Cambria"/>
          <w:b/>
          <w:sz w:val="24"/>
        </w:rPr>
        <w:t>recunoști capcanele fără să iei drept capcană ce e legitim</w:t>
      </w:r>
      <w:r>
        <w:rPr>
          <w:rFonts w:ascii="Cambria" w:hAnsi="Cambria" w:cs="Cambria" w:eastAsia="Cambria"/>
          <w:sz w:val="24"/>
        </w:rPr>
        <w:t xml:space="preserve">, să rezolvi situații din tot Modulul 4 și să </w:t>
      </w:r>
      <w:r>
        <w:rPr>
          <w:rFonts w:ascii="Cambria" w:hAnsi="Cambria" w:cs="Cambria" w:eastAsia="Cambria"/>
          <w:b/>
          <w:sz w:val="24"/>
        </w:rPr>
        <w:t>scrii pentru alții</w:t>
      </w:r>
      <w:r>
        <w:rPr>
          <w:rFonts w:ascii="Cambria" w:hAnsi="Cambria" w:cs="Cambria" w:eastAsia="Cambria"/>
          <w:sz w:val="24"/>
        </w:rPr>
        <w:t>. Mesajele, firmele, numerele și persoanele sunt inventate.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6, Ora 23: Parole, antivirus, firewall, conexiuni sigure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Parolă lungă și unică</w:t>
      </w:r>
      <w:r>
        <w:rPr>
          <w:rFonts w:ascii="Cambria" w:hAnsi="Cambria" w:cs="Cambria" w:eastAsia="Cambria"/>
          <w:sz w:val="23"/>
        </w:rPr>
        <w:t xml:space="preserve"> (12+ caractere), </w:t>
      </w:r>
      <w:r>
        <w:rPr>
          <w:rFonts w:ascii="Cambria" w:hAnsi="Cambria" w:cs="Cambria" w:eastAsia="Cambria"/>
          <w:b/>
          <w:sz w:val="23"/>
        </w:rPr>
        <w:t>2FA</w:t>
      </w:r>
      <w:r>
        <w:rPr>
          <w:rFonts w:ascii="Cambria" w:hAnsi="Cambria" w:cs="Cambria" w:eastAsia="Cambria"/>
          <w:sz w:val="23"/>
        </w:rPr>
        <w:t xml:space="preserve"> la e-mail, bancă și rețele sociale; </w:t>
      </w:r>
      <w:r>
        <w:rPr>
          <w:rFonts w:ascii="Cambria" w:hAnsi="Cambria" w:cs="Cambria" w:eastAsia="Cambria"/>
          <w:b/>
          <w:sz w:val="23"/>
        </w:rPr>
        <w:t>antivirus</w:t>
      </w:r>
      <w:r>
        <w:rPr>
          <w:rFonts w:ascii="Cambria" w:hAnsi="Cambria" w:cs="Cambria" w:eastAsia="Cambria"/>
          <w:sz w:val="23"/>
        </w:rPr>
        <w:t xml:space="preserve"> actualizat și </w:t>
      </w:r>
      <w:r>
        <w:rPr>
          <w:rFonts w:ascii="Cambria" w:hAnsi="Cambria" w:cs="Cambria" w:eastAsia="Cambria"/>
          <w:b/>
          <w:sz w:val="23"/>
        </w:rPr>
        <w:t>firewall</w:t>
      </w:r>
      <w:r>
        <w:rPr>
          <w:rFonts w:ascii="Cambria" w:hAnsi="Cambria" w:cs="Cambria" w:eastAsia="Cambria"/>
          <w:sz w:val="23"/>
        </w:rPr>
        <w:t xml:space="preserve"> pornit; </w:t>
      </w:r>
      <w:r>
        <w:rPr>
          <w:rFonts w:ascii="Cambria" w:hAnsi="Cambria" w:cs="Cambria" w:eastAsia="Cambria"/>
          <w:b/>
          <w:sz w:val="23"/>
        </w:rPr>
        <w:t>Wi-Fi public:</w:t>
      </w:r>
      <w:r>
        <w:rPr>
          <w:rFonts w:ascii="Cambria" w:hAnsi="Cambria" w:cs="Cambria" w:eastAsia="Cambria"/>
          <w:sz w:val="23"/>
        </w:rPr>
        <w:t xml:space="preserve"> verifici numele exact al rețelei, date mobile sau VPN, fără date bancare.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7, Ora 25: Phishing: ce este, cele șapte indicii, apărare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Lista de 10 secunde:</w:t>
      </w:r>
      <w:r>
        <w:rPr>
          <w:rFonts w:ascii="Cambria" w:hAnsi="Cambria" w:cs="Cambria" w:eastAsia="Cambria"/>
          <w:sz w:val="23"/>
        </w:rPr>
        <w:t xml:space="preserve"> mesajul e urgent? cere date, parole sau coduri? expeditorul se potrivește? linkul duce unde pretinde? problema «există»? semnătura sună firesc? canalul e neobișnuit? Un singur «da» ajunge ca să nu dai clic.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Nicio instituție serioasă nu îți cere parola, PIN-ul sau codul din SMS.</w:t>
      </w:r>
      <w:r>
        <w:rPr>
          <w:rFonts w:ascii="Cambria" w:hAnsi="Cambria" w:cs="Cambria" w:eastAsia="Cambria"/>
          <w:sz w:val="23"/>
        </w:rPr>
        <w:t xml:space="preserve"> Nu orice mesaj de atenționare e o înșelătorie: verifici temeinic. </w:t>
      </w:r>
      <w:r>
        <w:rPr>
          <w:rFonts w:ascii="Cambria" w:hAnsi="Cambria" w:cs="Cambria" w:eastAsia="Cambria"/>
          <w:b/>
          <w:sz w:val="23"/>
        </w:rPr>
        <w:t>Dacă ai răspuns deja:</w:t>
      </w:r>
      <w:r>
        <w:rPr>
          <w:rFonts w:ascii="Cambria" w:hAnsi="Cambria" w:cs="Cambria" w:eastAsia="Cambria"/>
          <w:sz w:val="23"/>
        </w:rPr>
        <w:t xml:space="preserve"> schimbi parola (și oriunde ai refolosit-o), suni banca, raportezi incidentul.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7, Ora 27: Date personale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Două reguli:</w:t>
      </w:r>
      <w:r>
        <w:rPr>
          <w:rFonts w:ascii="Cambria" w:hAnsi="Cambria" w:cs="Cambria" w:eastAsia="Cambria"/>
          <w:sz w:val="23"/>
        </w:rPr>
        <w:t xml:space="preserve"> nu postezi date sensibile (nici într-o poză) și limitezi ce împărtășești; verifici setările de confidențialitate. </w:t>
      </w:r>
      <w:r>
        <w:rPr>
          <w:rFonts w:ascii="Cambria" w:hAnsi="Cambria" w:cs="Cambria" w:eastAsia="Cambria"/>
          <w:b/>
          <w:sz w:val="23"/>
        </w:rPr>
        <w:t>După o scurgere de date:</w:t>
      </w:r>
      <w:r>
        <w:rPr>
          <w:rFonts w:ascii="Cambria" w:hAnsi="Cambria" w:cs="Cambria" w:eastAsia="Cambria"/>
          <w:sz w:val="23"/>
        </w:rPr>
        <w:t xml:space="preserve"> schimbi parola, ești atent la mesaje care știu prea multe despre tine, verifici extrasele.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color w:val="1F3864"/>
          <w:sz w:val="24"/>
        </w:rPr>
        <w:t>Legătura cu teoria – Ziua 8, Ora 29: Actualizări, înșelătorii, plăți, clone de voce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Falsa actualizare</w:t>
      </w:r>
      <w:r>
        <w:rPr>
          <w:rFonts w:ascii="Cambria" w:hAnsi="Cambria" w:cs="Cambria" w:eastAsia="Cambria"/>
          <w:sz w:val="23"/>
        </w:rPr>
        <w:t xml:space="preserve"> și </w:t>
      </w:r>
      <w:r>
        <w:rPr>
          <w:rFonts w:ascii="Cambria" w:hAnsi="Cambria" w:cs="Cambria" w:eastAsia="Cambria"/>
          <w:b/>
          <w:sz w:val="23"/>
        </w:rPr>
        <w:t>ClickFix</w:t>
      </w:r>
      <w:r>
        <w:rPr>
          <w:rFonts w:ascii="Cambria" w:hAnsi="Cambria" w:cs="Cambria" w:eastAsia="Cambria"/>
          <w:sz w:val="23"/>
        </w:rPr>
        <w:t xml:space="preserve"> (niciun site serios nu cere rularea de comenzi). </w:t>
      </w:r>
      <w:r>
        <w:rPr>
          <w:rFonts w:ascii="Cambria" w:hAnsi="Cambria" w:cs="Cambria" w:eastAsia="Cambria"/>
          <w:b/>
          <w:sz w:val="23"/>
        </w:rPr>
        <w:t>Patru ingrediente</w:t>
      </w:r>
      <w:r>
        <w:rPr>
          <w:rFonts w:ascii="Cambria" w:hAnsi="Cambria" w:cs="Cambria" w:eastAsia="Cambria"/>
          <w:sz w:val="23"/>
        </w:rPr>
        <w:t xml:space="preserve"> ale înșelătoriilor: grabă, autoritate sau dragoste, emoție, plată greu de anulat; la cel puțin 3 din 4, te oprești; nu răspunzi pe canalul pe care te-a abordat cineva.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3D Secure</w:t>
      </w:r>
      <w:r>
        <w:rPr>
          <w:rFonts w:ascii="Cambria" w:hAnsi="Cambria" w:cs="Cambria" w:eastAsia="Cambria"/>
          <w:sz w:val="23"/>
        </w:rPr>
        <w:t xml:space="preserve"> și codul din SMS (doar al tău); </w:t>
      </w:r>
      <w:r>
        <w:rPr>
          <w:rFonts w:ascii="Cambria" w:hAnsi="Cambria" w:cs="Cambria" w:eastAsia="Cambria"/>
          <w:b/>
          <w:sz w:val="23"/>
        </w:rPr>
        <w:t>deepfake</w:t>
      </w:r>
      <w:r>
        <w:rPr>
          <w:rFonts w:ascii="Cambria" w:hAnsi="Cambria" w:cs="Cambria" w:eastAsia="Cambria"/>
          <w:sz w:val="23"/>
        </w:rPr>
        <w:t xml:space="preserve"> și clone de voce: vocea nu mai e dovadă; </w:t>
      </w:r>
      <w:r>
        <w:rPr>
          <w:rFonts w:ascii="Cambria" w:hAnsi="Cambria" w:cs="Cambria" w:eastAsia="Cambria"/>
          <w:b/>
          <w:sz w:val="23"/>
        </w:rPr>
        <w:t>verificare pe al doilea canal</w:t>
      </w:r>
      <w:r>
        <w:rPr>
          <w:rFonts w:ascii="Cambria" w:hAnsi="Cambria" w:cs="Cambria" w:eastAsia="Cambria"/>
          <w:sz w:val="23"/>
        </w:rPr>
        <w:t>, prin numărul din agendă; cuvântul-cheie al familiei.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3"/>
        </w:rPr>
        <w:t>•</w:t>
        <w:tab/>
      </w:r>
      <w:r>
        <w:rPr>
          <w:rFonts w:ascii="Cambria" w:hAnsi="Cambria" w:cs="Cambria" w:eastAsia="Cambria"/>
          <w:b/>
          <w:sz w:val="23"/>
        </w:rPr>
        <w:t>Cele cinci obiceiuri ale Modulului 4:</w:t>
      </w:r>
      <w:r>
        <w:rPr>
          <w:rFonts w:ascii="Cambria" w:hAnsi="Cambria" w:cs="Cambria" w:eastAsia="Cambria"/>
          <w:sz w:val="23"/>
        </w:rPr>
        <w:t xml:space="preserve"> parolă unică și 2FA; nu apeși înainte să verifici; dai cât mai puține date personale; actualizezi regulat, din surse oficiale; plătești doar în locuri cunoscute, cu confirmare de la bancă.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Ce ai de făcut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1.</w:t>
        <w:tab/>
      </w:r>
      <w:r>
        <w:rPr>
          <w:rFonts w:ascii="Cambria" w:hAnsi="Cambria" w:cs="Cambria" w:eastAsia="Cambria"/>
          <w:b/>
          <w:sz w:val="24"/>
        </w:rPr>
        <w:t>Descarcă fișierul de pornire</w:t>
      </w:r>
      <w:r>
        <w:rPr>
          <w:rFonts w:ascii="Cambria" w:hAnsi="Cambria" w:cs="Cambria" w:eastAsia="Cambria"/>
          <w:sz w:val="24"/>
        </w:rPr>
        <w:t xml:space="preserve"> de pe site și salvează-l ca </w:t>
      </w:r>
      <w:r>
        <w:rPr>
          <w:rFonts w:ascii="Consolas" w:hAnsi="Consolas" w:cs="Consolas" w:eastAsia="Consolas"/>
          <w:sz w:val="22"/>
        </w:rPr>
        <w:t>T19_Test_phishing_Nume_Prenume.docx</w:t>
      </w:r>
      <w:r>
        <w:rPr>
          <w:rFonts w:ascii="Cambria" w:hAnsi="Cambria" w:cs="Cambria" w:eastAsia="Cambria"/>
          <w:sz w:val="24"/>
        </w:rPr>
        <w:t xml:space="preserve">, cu numele tău. Conține 10 mesaje, 2 tabele și locurile de completat. Tema are </w:t>
      </w:r>
      <w:r>
        <w:rPr>
          <w:rFonts w:ascii="Cambria" w:hAnsi="Cambria" w:cs="Cambria" w:eastAsia="Cambria"/>
          <w:b/>
          <w:sz w:val="24"/>
        </w:rPr>
        <w:t>5 ore, în două zile</w:t>
      </w:r>
      <w:r>
        <w:rPr>
          <w:rFonts w:ascii="Cambria" w:hAnsi="Cambria" w:cs="Cambria" w:eastAsia="Cambria"/>
          <w:sz w:val="24"/>
        </w:rPr>
        <w:t>: pașii 1–6 în prima zi (4 ore), pașii 7–10 în a doua zi (1 oră).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2.</w:t>
        <w:tab/>
      </w:r>
      <w:r>
        <w:rPr>
          <w:rFonts w:ascii="Cambria" w:hAnsi="Cambria" w:cs="Cambria" w:eastAsia="Cambria"/>
          <w:b/>
          <w:sz w:val="24"/>
        </w:rPr>
        <w:t>Citește caseta „Ce ai învățat la teorie”</w:t>
      </w:r>
      <w:r>
        <w:rPr>
          <w:rFonts w:ascii="Cambria" w:hAnsi="Cambria" w:cs="Cambria" w:eastAsia="Cambria"/>
          <w:sz w:val="24"/>
        </w:rPr>
        <w:t xml:space="preserve"> (mai sus): parole și 2FA, lista de 10 secunde, date personale, actualizări, înșelătorii, plăți, al doilea canal.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3.</w:t>
        <w:tab/>
      </w:r>
      <w:r>
        <w:rPr>
          <w:rFonts w:ascii="Cambria" w:hAnsi="Cambria" w:cs="Cambria" w:eastAsia="Cambria"/>
          <w:b/>
          <w:sz w:val="24"/>
        </w:rPr>
        <w:t>Partea A – mesajele 1–5 (Tabelul 1):</w:t>
      </w:r>
      <w:r>
        <w:rPr>
          <w:rFonts w:ascii="Cambria" w:hAnsi="Cambria" w:cs="Cambria" w:eastAsia="Cambria"/>
          <w:sz w:val="24"/>
        </w:rPr>
        <w:t xml:space="preserve"> pentru fiecare scrie </w:t>
      </w:r>
      <w:r>
        <w:rPr>
          <w:rFonts w:ascii="Cambria" w:hAnsi="Cambria" w:cs="Cambria" w:eastAsia="Cambria"/>
          <w:i/>
          <w:sz w:val="24"/>
        </w:rPr>
        <w:t>phishing / legitim</w:t>
      </w:r>
      <w:r>
        <w:rPr>
          <w:rFonts w:ascii="Cambria" w:hAnsi="Cambria" w:cs="Cambria" w:eastAsia="Cambria"/>
          <w:sz w:val="24"/>
        </w:rPr>
        <w:t xml:space="preserve">, </w:t>
      </w:r>
      <w:r>
        <w:rPr>
          <w:rFonts w:ascii="Cambria" w:hAnsi="Cambria" w:cs="Cambria" w:eastAsia="Cambria"/>
          <w:b/>
          <w:sz w:val="24"/>
        </w:rPr>
        <w:t>2–3 indicii</w:t>
      </w:r>
      <w:r>
        <w:rPr>
          <w:rFonts w:ascii="Cambria" w:hAnsi="Cambria" w:cs="Cambria" w:eastAsia="Cambria"/>
          <w:sz w:val="24"/>
        </w:rPr>
        <w:t xml:space="preserve"> și </w:t>
      </w:r>
      <w:r>
        <w:rPr>
          <w:rFonts w:ascii="Cambria" w:hAnsi="Cambria" w:cs="Cambria" w:eastAsia="Cambria"/>
          <w:b/>
          <w:sz w:val="24"/>
        </w:rPr>
        <w:t>ce faci</w:t>
      </w:r>
      <w:r>
        <w:rPr>
          <w:rFonts w:ascii="Cambria" w:hAnsi="Cambria" w:cs="Cambria" w:eastAsia="Cambria"/>
          <w:sz w:val="24"/>
        </w:rPr>
        <w:t>. Dacă e legitim, spune de ce nu e capcană.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4.</w:t>
        <w:tab/>
      </w:r>
      <w:r>
        <w:rPr>
          <w:rFonts w:ascii="Cambria" w:hAnsi="Cambria" w:cs="Cambria" w:eastAsia="Cambria"/>
          <w:b/>
          <w:sz w:val="24"/>
        </w:rPr>
        <w:t>Partea A – mesajele 6–10 (Tabelul 2):</w:t>
      </w:r>
      <w:r>
        <w:rPr>
          <w:rFonts w:ascii="Cambria" w:hAnsi="Cambria" w:cs="Cambria" w:eastAsia="Cambria"/>
          <w:sz w:val="24"/>
        </w:rPr>
        <w:t xml:space="preserve"> aceleași coloane. Atenție: </w:t>
      </w:r>
      <w:r>
        <w:rPr>
          <w:rFonts w:ascii="Cambria" w:hAnsi="Cambria" w:cs="Cambria" w:eastAsia="Cambria"/>
          <w:b/>
          <w:sz w:val="24"/>
        </w:rPr>
        <w:t>trei</w:t>
      </w:r>
      <w:r>
        <w:rPr>
          <w:rFonts w:ascii="Cambria" w:hAnsi="Cambria" w:cs="Cambria" w:eastAsia="Cambria"/>
          <w:sz w:val="24"/>
        </w:rPr>
        <w:t xml:space="preserve"> dintre cele 10 mesaje sunt legitime.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5.</w:t>
        <w:tab/>
      </w:r>
      <w:r>
        <w:rPr>
          <w:rFonts w:ascii="Cambria" w:hAnsi="Cambria" w:cs="Cambria" w:eastAsia="Cambria"/>
          <w:b/>
          <w:sz w:val="24"/>
        </w:rPr>
        <w:t>Partea B – cinci situații «Ce faci?»:</w:t>
      </w:r>
      <w:r>
        <w:rPr>
          <w:rFonts w:ascii="Cambria" w:hAnsi="Cambria" w:cs="Cambria" w:eastAsia="Cambria"/>
          <w:sz w:val="24"/>
        </w:rPr>
        <w:t xml:space="preserve"> pentru fiecare, 3 pași în ordine, cu motiv.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6.</w:t>
        <w:tab/>
      </w:r>
      <w:r>
        <w:rPr>
          <w:rFonts w:ascii="Cambria" w:hAnsi="Cambria" w:cs="Cambria" w:eastAsia="Cambria"/>
          <w:b/>
          <w:sz w:val="24"/>
        </w:rPr>
        <w:t>Salvează fișierul.</w:t>
      </w:r>
      <w:r>
        <w:rPr>
          <w:rFonts w:ascii="Cambria" w:hAnsi="Cambria" w:cs="Cambria" w:eastAsia="Cambria"/>
          <w:sz w:val="24"/>
        </w:rPr>
        <w:t xml:space="preserve"> A doua zi continuă cu ghidul de buzunar.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7.</w:t>
        <w:tab/>
      </w:r>
      <w:r>
        <w:rPr>
          <w:rFonts w:ascii="Cambria" w:hAnsi="Cambria" w:cs="Cambria" w:eastAsia="Cambria"/>
          <w:b/>
          <w:sz w:val="24"/>
        </w:rPr>
        <w:t>Partea C – ghidul de buzunar:</w:t>
      </w:r>
      <w:r>
        <w:rPr>
          <w:rFonts w:ascii="Cambria" w:hAnsi="Cambria" w:cs="Cambria" w:eastAsia="Cambria"/>
          <w:sz w:val="24"/>
        </w:rPr>
        <w:t xml:space="preserve"> cele 5 obiceiuri pentru un coleg nou, câte 1–2 propoziții, cu un gest concret de la locul de muncă. Cel mult o pagină.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8.</w:t>
        <w:tab/>
      </w:r>
      <w:r>
        <w:rPr>
          <w:rFonts w:ascii="Cambria" w:hAnsi="Cambria" w:cs="Cambria" w:eastAsia="Cambria"/>
          <w:b/>
          <w:sz w:val="24"/>
        </w:rPr>
        <w:t>Partea D – autoevaluarea:</w:t>
      </w:r>
      <w:r>
        <w:rPr>
          <w:rFonts w:ascii="Cambria" w:hAnsi="Cambria" w:cs="Cambria" w:eastAsia="Cambria"/>
          <w:sz w:val="24"/>
        </w:rPr>
        <w:t xml:space="preserve"> 3 propoziții: ce a mers bine, ce a fost greu, ce mai repeți.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9.</w:t>
        <w:tab/>
      </w:r>
      <w:r>
        <w:rPr>
          <w:rFonts w:ascii="Cambria" w:hAnsi="Cambria" w:cs="Cambria" w:eastAsia="Cambria"/>
          <w:b/>
          <w:sz w:val="24"/>
        </w:rPr>
        <w:t>Verifică lista de mai jos</w:t>
      </w:r>
      <w:r>
        <w:rPr>
          <w:rFonts w:ascii="Cambria" w:hAnsi="Cambria" w:cs="Cambria" w:eastAsia="Cambria"/>
          <w:sz w:val="24"/>
        </w:rPr>
        <w:t xml:space="preserve"> și salvează documentul.</w:t>
      </w:r>
    </w:p>
    <w:p>
      <w:pPr>
        <w:spacing w:before="0" w:after="80"/>
        <w:ind w:left="510" w:hanging="510"/>
      </w:pPr>
      <w:r>
        <w:rPr>
          <w:rFonts w:ascii="Cambria" w:hAnsi="Cambria" w:cs="Cambria" w:eastAsia="Cambria"/>
          <w:sz w:val="24"/>
        </w:rPr>
        <w:t>10.</w:t>
        <w:tab/>
      </w:r>
      <w:r>
        <w:rPr>
          <w:rFonts w:ascii="Cambria" w:hAnsi="Cambria" w:cs="Cambria" w:eastAsia="Cambria"/>
          <w:b/>
          <w:sz w:val="24"/>
        </w:rPr>
        <w:t>Trimite e-mailul</w:t>
      </w:r>
      <w:r>
        <w:rPr>
          <w:rFonts w:ascii="Cambria" w:hAnsi="Cambria" w:cs="Cambria" w:eastAsia="Cambria"/>
          <w:sz w:val="24"/>
        </w:rPr>
        <w:t xml:space="preserve"> (vezi „Cum predai”).</w:t>
      </w: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💡 Bonus, fără punctaj: alege mesajul care ți s-a părut cel mai greu de judecat și scrie o propoziție pe care o poți folosi ca regulă și la alt mesaj.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Exemplu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Lista de 10 secunde (Ora 25) și cele patru ingrediente (Ora 29)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Mesajul e urgent? Cere date, parole sau coduri? Expeditorul se potrivește? Linkul duce unde pretinde? Problema «există»? Semnătura sună firesc? Canalul e neobișnuit?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Grabă · autoritate sau dragoste · emoție · plată greu de anulat.</w:t>
      </w:r>
      <w:r>
        <w:rPr>
          <w:rFonts w:ascii="Cambria" w:hAnsi="Cambria" w:cs="Cambria" w:eastAsia="Cambria"/>
          <w:sz w:val="24"/>
        </w:rPr>
        <w:t xml:space="preserve"> La cel puțin 3 din 4, te oprești.</w:t>
      </w:r>
    </w:p>
    <w:p>
      <w:pPr>
        <w:spacing w:before="0" w:after="4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Cererile de bani sau de date, chiar de la un șef:</w:t>
      </w:r>
      <w:r>
        <w:rPr>
          <w:rFonts w:ascii="Cambria" w:hAnsi="Cambria" w:cs="Cambria" w:eastAsia="Cambria"/>
          <w:sz w:val="24"/>
        </w:rPr>
        <w:t xml:space="preserve"> verifici pe </w:t>
      </w:r>
      <w:r>
        <w:rPr>
          <w:rFonts w:ascii="Cambria" w:hAnsi="Cambria" w:cs="Cambria" w:eastAsia="Cambria"/>
          <w:b/>
          <w:sz w:val="24"/>
        </w:rPr>
        <w:t>al doilea canal</w:t>
      </w:r>
      <w:r>
        <w:rPr>
          <w:rFonts w:ascii="Cambria" w:hAnsi="Cambria" w:cs="Cambria" w:eastAsia="Cambria"/>
          <w:sz w:val="24"/>
        </w:rPr>
        <w:t>, prin numărul din agendă.</w:t>
      </w: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Un model rezolvat (alte mesaje decât cele din fișier)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Mesajul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Verdict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Indicii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fac eu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E-mail «de la IT»: «Parola ta expiră azi. Ai 2 ore ca s-o schimbi aici: link»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phishing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urgență; cere parola prin link; nu «există» problema (n-am primit avertismente); IT nu cere parola prin link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dau clic; intru direct pe site-ul serviciului, tastat de mine; anunț IT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Mesaj în aplicația băncii: «Extrasul lunar e disponibil», fără link și fără cereri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legitim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nu cere nimic; vine pe canalul oficial; se potrivește cu ce știu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nimic de făcut; îl deschid din aplicație dacă vreau</w:t>
            </w:r>
          </w:p>
        </w:tc>
      </w:tr>
    </w:tbl>
    <w:p>
      <w:pPr>
        <w:spacing w:after="40"/>
      </w:pPr>
    </w:p>
    <w:p>
      <w:pPr>
        <w:keepNext/>
        <w:spacing w:before="80" w:after="60"/>
      </w:pPr>
      <w:r>
        <w:rPr>
          <w:rFonts w:ascii="Cambria" w:hAnsi="Cambria" w:cs="Cambria" w:eastAsia="Cambria"/>
          <w:b/>
          <w:sz w:val="24"/>
        </w:rPr>
        <w:t>O situație «Ce faci?» (model)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rPr>
          <w:tblHeader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Situația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Pasul 1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Pasul 2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Pasul 3</w:t>
            </w:r>
          </w:p>
        </w:tc>
      </w:tr>
      <w:tr>
        <w:trPr>
          <w:cantSplit/>
        </w:trPr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Un coleg a dat clic pe un link și a introdus parola unui cont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schimbă imediat parola contului și oriunde a refolosit-o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anunță IT sau superiorul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verifică 2FA și activitatea contului</w:t>
            </w:r>
          </w:p>
        </w:tc>
      </w:tr>
    </w:tbl>
    <w:p>
      <w:pPr>
        <w:spacing w:after="40"/>
      </w:pP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 xml:space="preserve">Modelele arată doar </w:t>
      </w:r>
      <w:r>
        <w:rPr>
          <w:rFonts w:ascii="Cambria" w:hAnsi="Cambria" w:cs="Cambria" w:eastAsia="Cambria"/>
          <w:b/>
          <w:color w:val="595959"/>
          <w:sz w:val="22"/>
        </w:rPr>
        <w:t>cum se completează</w:t>
      </w:r>
      <w:r>
        <w:rPr>
          <w:rFonts w:ascii="Cambria" w:hAnsi="Cambria" w:cs="Cambria" w:eastAsia="Cambria"/>
          <w:color w:val="595959"/>
          <w:sz w:val="22"/>
        </w:rPr>
        <w:t>. Mesajele și situațiile din fișier sunt altele, iar verdictele le găsești tu.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Cum predai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E-mail la </w:t>
      </w:r>
      <w:r>
        <w:rPr>
          <w:rFonts w:ascii="Consolas" w:hAnsi="Consolas" w:cs="Consolas" w:eastAsia="Consolas"/>
          <w:sz w:val="22"/>
        </w:rPr>
        <w:t>bogdan@pandapc.ro</w:t>
      </w:r>
      <w:r>
        <w:rPr>
          <w:rFonts w:ascii="Cambria" w:hAnsi="Cambria" w:cs="Cambria" w:eastAsia="Cambria"/>
          <w:sz w:val="24"/>
        </w:rPr>
        <w:t xml:space="preserve">, subiect </w:t>
      </w:r>
      <w:r>
        <w:rPr>
          <w:rFonts w:ascii="Consolas" w:hAnsi="Consolas" w:cs="Consolas" w:eastAsia="Consolas"/>
          <w:sz w:val="22"/>
        </w:rPr>
        <w:t>Tema 19 – Test phishing – Nume Prenume</w:t>
      </w:r>
      <w:r>
        <w:rPr>
          <w:rFonts w:ascii="Cambria" w:hAnsi="Cambria" w:cs="Cambria" w:eastAsia="Cambria"/>
          <w:sz w:val="24"/>
        </w:rPr>
        <w:t>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sz w:val="24"/>
        </w:rPr>
        <w:t xml:space="preserve">Atașează </w:t>
      </w:r>
      <w:r>
        <w:rPr>
          <w:rFonts w:ascii="Consolas" w:hAnsi="Consolas" w:cs="Consolas" w:eastAsia="Consolas"/>
          <w:sz w:val="22"/>
        </w:rPr>
        <w:t>T19_Test_phishing_Nume_Prenume.docx</w:t>
      </w:r>
      <w:r>
        <w:rPr>
          <w:rFonts w:ascii="Cambria" w:hAnsi="Cambria" w:cs="Cambria" w:eastAsia="Cambria"/>
          <w:sz w:val="24"/>
        </w:rPr>
        <w:t xml:space="preserve"> și scrie o propoziție de politețe (ex.: „Bună ziua, vă transmit Tema 19. Mulțumesc.”).</w:t>
      </w:r>
    </w:p>
    <w:p>
      <w:pPr>
        <w:spacing w:before="0" w:after="60"/>
        <w:ind w:left="510" w:hanging="283"/>
      </w:pPr>
      <w:r>
        <w:rPr>
          <w:rFonts w:ascii="Cambria" w:hAnsi="Cambria" w:cs="Cambria" w:eastAsia="Cambria"/>
          <w:sz w:val="24"/>
        </w:rPr>
        <w:t>•</w:t>
        <w:tab/>
      </w:r>
      <w:r>
        <w:rPr>
          <w:rFonts w:ascii="Cambria" w:hAnsi="Cambria" w:cs="Cambria" w:eastAsia="Cambria"/>
          <w:b/>
          <w:sz w:val="24"/>
        </w:rPr>
        <w:t>Termen:</w:t>
      </w:r>
      <w:r>
        <w:rPr>
          <w:rFonts w:ascii="Cambria" w:hAnsi="Cambria" w:cs="Cambria" w:eastAsia="Cambria"/>
          <w:sz w:val="24"/>
        </w:rPr>
        <w:t xml:space="preserve"> la sfârșitul ultimei ore a temei (a doua zi), în aceeași zi.</w:t>
      </w:r>
    </w:p>
    <w:p>
      <w:pPr>
        <w:spacing w:before="60" w:after="120"/>
      </w:pPr>
      <w:r>
        <w:rPr>
          <w:rFonts w:ascii="Cambria" w:hAnsi="Cambria" w:cs="Cambria" w:eastAsia="Cambria"/>
          <w:color w:val="595959"/>
          <w:sz w:val="22"/>
        </w:rPr>
        <w:t xml:space="preserve">Mesajele din fișier sunt </w:t>
      </w:r>
      <w:r>
        <w:rPr>
          <w:rFonts w:ascii="Cambria" w:hAnsi="Cambria" w:cs="Cambria" w:eastAsia="Cambria"/>
          <w:b/>
          <w:color w:val="595959"/>
          <w:sz w:val="22"/>
        </w:rPr>
        <w:t>inventate</w:t>
      </w:r>
      <w:r>
        <w:rPr>
          <w:rFonts w:ascii="Cambria" w:hAnsi="Cambria" w:cs="Cambria" w:eastAsia="Cambria"/>
          <w:color w:val="595959"/>
          <w:sz w:val="22"/>
        </w:rPr>
        <w:t xml:space="preserve">: nu există nicio bancă, firmă, număr de telefon sau persoană reală în ele, iar linkurile NU sunt reale. </w:t>
      </w:r>
      <w:r>
        <w:rPr>
          <w:rFonts w:ascii="Cambria" w:hAnsi="Cambria" w:cs="Cambria" w:eastAsia="Cambria"/>
          <w:b/>
          <w:color w:val="595959"/>
          <w:sz w:val="22"/>
        </w:rPr>
        <w:t>Nu da clic</w:t>
      </w:r>
      <w:r>
        <w:rPr>
          <w:rFonts w:ascii="Cambria" w:hAnsi="Cambria" w:cs="Cambria" w:eastAsia="Cambria"/>
          <w:color w:val="595959"/>
          <w:sz w:val="22"/>
        </w:rPr>
        <w:t xml:space="preserve"> pe nimic din fișier și </w:t>
      </w:r>
      <w:r>
        <w:rPr>
          <w:rFonts w:ascii="Cambria" w:hAnsi="Cambria" w:cs="Cambria" w:eastAsia="Cambria"/>
          <w:b/>
          <w:color w:val="595959"/>
          <w:sz w:val="22"/>
        </w:rPr>
        <w:t>nu pune în temă</w:t>
      </w:r>
      <w:r>
        <w:rPr>
          <w:rFonts w:ascii="Cambria" w:hAnsi="Cambria" w:cs="Cambria" w:eastAsia="Cambria"/>
          <w:color w:val="595959"/>
          <w:sz w:val="22"/>
        </w:rPr>
        <w:t xml:space="preserve"> mesaje, parole, coduri sau date personale reale primite de tine ori de colegi.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Listă de verificare înainte de trimitere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10 mesaje au verdict, 2–3 indicii și «ce fac», fără rânduri goale.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Ai recunoscut și mesajele legitime, cu explicația «de ce nu e capcană».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Cele 5 situații din Partea B au câte 3 pași, în ordine, cu motiv.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Ghidul de buzunar are 5 obiceiuri, câte 1–2 propoziții, și încape pe o pagină.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Autoevaluarea are 3 propoziții; nu ai folosit date personale reale.</w:t>
      </w:r>
    </w:p>
    <w:p>
      <w:pPr>
        <w:spacing w:before="0" w:after="60"/>
        <w:ind w:left="510" w:hanging="397"/>
      </w:pPr>
      <w:r>
        <w:rPr>
          <w:rFonts w:ascii="Cambria" w:hAnsi="Cambria" w:cs="Cambria" w:eastAsia="Cambria"/>
          <w:sz w:val="24"/>
        </w:rPr>
        <w:t>☐</w:t>
        <w:tab/>
      </w:r>
      <w:r>
        <w:rPr>
          <w:rFonts w:ascii="Cambria" w:hAnsi="Cambria" w:cs="Cambria" w:eastAsia="Cambria"/>
          <w:sz w:val="24"/>
        </w:rPr>
        <w:t>Fișierul și subiectul e-mailului au numele cerut.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Barem de notare (100 puncte)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Baremul folosește cele 8 criterii din Fișa de evaluare, adaptate la această temă. Punctajul obținut se trece în Foaia de notare.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5103"/>
        <w:gridCol w:w="907"/>
        <w:gridCol w:w="1474"/>
      </w:tblGrid>
      <w:tr>
        <w:trPr>
          <w:tblHeader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Criteriu (din Fișa de evaluare)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Ce verificăm la această temă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Max.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Obținut</w:t>
            </w: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Planificarea conținutului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10 mesaje analizate, 5 situații rezolvate, ghid de buzunar și autoevaluare, toate completate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Calitatea informației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Verdicte corecte (inclusiv cele 3 legitime); indicii și măsuri corecte conform Orelor 23–29; pașii din Partea B în ordinea potrivită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Creativitate și design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Document ordonat: titluri, tabele cu antet; ghid de buzunar pe o pagină, ușor de scanat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Utilizarea instrumentelor digitale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Metode de verificare numite (cursor peste link, adresa reală, al doilea canal, intrat direct pe site); tabele reale în Word; e-mail cu atașament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Respectarea drepturilor de autor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Lucrare proprie; fără date sau mesaje reale; fără text copiat din broșuri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Adaptarea la publicul țintă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Ghidul de buzunar: clar, pe înțelesul unui coleg nou, ton calm, cu gesturi concrete de la serviciu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15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Corectitudine lingvistică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Propoziții corecte, cu diacritice; fără MAJUSCULE sau exclamări în exces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Finalizare și prezentare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T19_Test_phishing_Nume_Prenume.docx; subiect cerut; în termen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Din oficiu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Prezență și participare</w:t>
            </w: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272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TOTAL</w:t>
            </w:r>
          </w:p>
        </w:tc>
        <w:tc>
          <w:tcPr>
            <w:tcW w:type="dxa" w:w="51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90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  <w:jc w:val="right"/>
            </w:pPr>
            <w:r>
              <w:rPr>
                <w:rFonts w:ascii="Cambria" w:hAnsi="Cambria" w:cs="Cambria" w:eastAsia="Cambria"/>
                <w:sz w:val="21"/>
              </w:rPr>
              <w:t>100</w:t>
            </w:r>
          </w:p>
        </w:tc>
        <w:tc>
          <w:tcPr>
            <w:tcW w:type="dxa" w:w="147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Fișa 19 – Recapitulare completă + test practic de phishing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