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Siguranța copiilor pe internet – Nume Prenume</w:t>
      </w:r>
    </w:p>
    <w:p>
      <w:pPr>
        <w:spacing w:before="0" w:after="120"/>
      </w:pPr>
      <w:r>
        <w:rPr>
          <w:rFonts w:ascii="Cambria" w:hAnsi="Cambria" w:cs="Cambria" w:eastAsia="Cambria"/>
          <w:color w:val="595959"/>
          <w:sz w:val="22"/>
        </w:rPr>
        <w:t>Fișier de pornire. Salvează-l ca T16_Copii_Nume_Prenume.docx, apoi înlocuiește „Nume Prenume” din titlu cu numele tău. Familia Dumitrescu, copiii și situațiile sunt inventate. Părțile 1–3 în prima zi; Părțile 4–5 în a doua zi.</w:t>
      </w:r>
    </w:p>
    <w:p>
      <w:pPr>
        <w:keepNext/>
        <w:spacing w:before="80" w:after="80"/>
      </w:pPr>
      <w:r>
        <w:rPr>
          <w:rFonts w:ascii="Cambria" w:hAnsi="Cambria" w:cs="Cambria" w:eastAsia="Cambria"/>
          <w:b/>
          <w:color w:val="1F3864"/>
          <w:sz w:val="28"/>
        </w:rPr>
        <w:t>Partea 1 – Ce risc e?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Riscuri: hărțuire (cyberbullying) / contact cu un necunoscut care se preface altcineva / conținut nepotrivit vârstei. Scrie și prima ta reacție, într-o propoziție.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628"/>
        <w:gridCol w:w="1701"/>
        <w:gridCol w:w="2041"/>
        <w:gridCol w:w="226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Situația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Riscul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De ce?</w:t>
            </w: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Prima reacție</w:t>
            </w:r>
          </w:p>
        </w:tc>
      </w:tr>
      <w:tr>
        <w:trPr>
          <w:cantSplit/>
          <w:trHeight w:val="1361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Maria (10 ani) primește în fiecare seară, pe telefon, mesaje urâte de la același coleg.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361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Andrei (12 ani) a primit cadouri virtuale în joc de la un utilizator care zice că e «antrenor de fotbal» și îi cere să nu spună nimănui.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361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Ioana (8 ani) primește, prin recomandări automate, clipuri cu scene violente.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361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Tudor (11 ani): un coleg a pus în grupul clasei o poză cu Tudor dormind la excursie, cu comentarii rele.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361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copil de 9 ani ajunge, printr-o reclamă pe tabletă, pe un site pentru adulți.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226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2 – Semne de alarmă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Merită atenție sau, de regulă, e normal? Pentru cele care merită atenție, scrie prima propoziție calmă cu care începi discuția. Semnele nu sunt un «diagnostic».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3969"/>
        <w:gridCol w:w="2041"/>
        <w:gridCol w:w="3628"/>
      </w:tblGrid>
      <w:tr>
        <w:trPr>
          <w:tblHeader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Nr.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Comportamentul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Merită atenție? (da / de regulă nu)</w:t>
            </w: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Prima propoziție calmă</w:t>
            </w:r>
          </w:p>
        </w:tc>
      </w:tr>
      <w:tr>
        <w:trPr>
          <w:cantSplit/>
          <w:trHeight w:val="124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Mara (12 ani) închide brusc ecranul când intri în cameră, de câteva ori în ultima săptămână.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24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Tudor joacă des jocuri video, ca majoritatea copiilor de vârsta lui.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24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3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Ioana a primit un cadou și bani prin aplicație de la un «prieten din joc», pe care nu-l cunoașteți.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24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4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Andrei, care povestea mereu ce face online, a început să refuze să mai spună.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247"/>
        </w:trPr>
        <w:tc>
          <w:tcPr>
            <w:tcW w:type="dxa" w:w="567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5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copil de 12 ani cere să stea mai târziu în weekend, ca să termine un nivel dintr-un joc.</w:t>
            </w:r>
          </w:p>
        </w:tc>
        <w:tc>
          <w:tcPr>
            <w:tcW w:type="dxa" w:w="204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62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3 – Control parental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Funcții: restricționează conținutul / monitorizează activitatea / setează limite de timp / arată locația. Unelte: Android – Family Link; iPhone – Timpul de utilizare.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2551"/>
        <w:gridCol w:w="3118"/>
      </w:tblGrid>
      <w:tr>
        <w:trPr>
          <w:tblHeader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Nevoia familiei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Funcția potrivită</w:t>
            </w: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Unealta (Android / iPhone)</w:t>
            </w:r>
          </w:p>
        </w:tc>
      </w:tr>
      <w:tr>
        <w:trPr>
          <w:cantSplit/>
          <w:trHeight w:val="102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Ioana (8 ani) stă pe tabletă ore în șir, seara.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2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Familia vrea să nu mai apară aplicații și site-uri nepotrivite vârstei.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2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Un copil de 6 ani merge singur de la școală, cu primul lui telefon; părinții vor să știe unde e.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  <w:trHeight w:val="1020"/>
        </w:trPr>
        <w:tc>
          <w:tcPr>
            <w:tcW w:type="dxa" w:w="4535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Părintele vrea să știe ce aplicații a folosit copilul în ultima săptămână.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  <w:tc>
          <w:tcPr>
            <w:tcW w:type="dxa" w:w="311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 w:lineRule="exact" w:line="80"/>
      </w:pPr>
    </w:p>
    <w:p>
      <w:pPr>
        <w:spacing w:before="40" w:after="120"/>
      </w:pPr>
      <w:r>
        <w:rPr>
          <w:rFonts w:ascii="Cambria" w:hAnsi="Cambria" w:cs="Cambria" w:eastAsia="Cambria"/>
          <w:sz w:val="24"/>
        </w:rPr>
        <w:t>Ține controlul parental loc de discuție? (da / nu) De ce? [ … ]</w:t>
      </w:r>
    </w:p>
    <w:p>
      <w:pPr>
        <w:keepNext/>
        <w:pageBreakBefore/>
        <w:spacing w:before="0" w:after="80"/>
      </w:pPr>
      <w:r>
        <w:rPr>
          <w:rFonts w:ascii="Cambria" w:hAnsi="Cambria" w:cs="Cambria" w:eastAsia="Cambria"/>
          <w:b/>
          <w:color w:val="1F3864"/>
          <w:sz w:val="28"/>
        </w:rPr>
        <w:t>Partea 4 – Tudor (11 ani) vrea cont pe o rețea socială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Scrie cei 4 pași, în ordine, cu ce faci concret la fiecare.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Pasul 1: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Pasul 2: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Pasul 3: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Pasul 4: [ … ]</w:t>
      </w:r>
    </w:p>
    <w:p>
      <w:pPr>
        <w:spacing w:before="40" w:after="160"/>
      </w:pPr>
      <w:r>
        <w:rPr>
          <w:rFonts w:ascii="Cambria" w:hAnsi="Cambria" w:cs="Cambria" w:eastAsia="Cambria"/>
          <w:sz w:val="24"/>
        </w:rPr>
        <w:t>Ce spui dacă Tudor răspunde «toți colegii au cont»? [ … ]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Partea 5 – Regulile familiei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5 rânduri, pe înțelesul unui copil de 11 ani: ce se postează, cu cine se vorbește, ce facem dacă apare ceva ciudat. Ton cald, fără amenințări și fără «îți iau telefonul».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1.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2.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3.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4. [ … ]</w:t>
      </w:r>
    </w:p>
    <w:p>
      <w:pPr>
        <w:spacing w:before="0" w:after="160"/>
      </w:pPr>
      <w:r>
        <w:rPr>
          <w:rFonts w:ascii="Cambria" w:hAnsi="Cambria" w:cs="Cambria" w:eastAsia="Cambria"/>
          <w:sz w:val="24"/>
        </w:rPr>
        <w:t>5. [ … ]</w:t>
      </w:r>
    </w:p>
    <w:sectPr w:rsidR="00FC693F" w:rsidRPr="0006063C" w:rsidSect="00034616"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