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B35" w:rsidRDefault="00C27B35" w:rsidP="00C27B35">
      <w:pPr>
        <w:numPr>
          <w:ilvl w:val="1"/>
          <w:numId w:val="1"/>
        </w:numPr>
        <w:shd w:val="clear" w:color="auto" w:fill="C0C0C0"/>
        <w:suppressAutoHyphens w:val="0"/>
        <w:jc w:val="both"/>
        <w:rPr>
          <w:rFonts w:ascii="Arial" w:hAnsi="Arial"/>
          <w:b/>
          <w:kern w:val="0"/>
          <w:lang w:eastAsia="pt-BR"/>
        </w:rPr>
      </w:pPr>
      <w:r>
        <w:rPr>
          <w:rFonts w:ascii="Arial" w:hAnsi="Arial"/>
          <w:b/>
          <w:kern w:val="0"/>
          <w:lang w:eastAsia="pt-BR"/>
        </w:rPr>
        <w:t>SOFTWARE</w:t>
      </w:r>
    </w:p>
    <w:p w:rsidR="00C27B35" w:rsidRDefault="00C27B35" w:rsidP="00C27B35">
      <w:pPr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 xml:space="preserve">Desenvolvimento de API: deverá ser fornecida conforme definição constante no item “ESPECIFICAÇÕES DE API”. Deverão ser entregues os protocolos de comunicação necessários ao seu desenvolvimento e a documentação/manuais de programação dos dispositivos e periféricos que integram o equipamento, com detalhamento das primitivas disponíveis - funções, códigos de retorno, parâmetros de entrada e saída, códigos de erros, etc. </w:t>
      </w:r>
    </w:p>
    <w:p w:rsidR="00C27B35" w:rsidRDefault="00C27B35" w:rsidP="00C27B35">
      <w:pPr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3"/>
          <w:numId w:val="1"/>
        </w:numPr>
        <w:tabs>
          <w:tab w:val="clear" w:pos="720"/>
        </w:tabs>
        <w:suppressAutoHyphens w:val="0"/>
        <w:ind w:left="1418" w:hanging="709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 xml:space="preserve">Deverão ser fornecidas duas cópias em meio eletrônico, de todos os códigos-fonte das API, dos programas necessários ao correto funcionamento das mesmas e dos respectivos dispositivos - drivers, LIB, demais bibliotecas compiláveis, etc. </w:t>
      </w:r>
    </w:p>
    <w:p w:rsidR="00C27B35" w:rsidRDefault="00C27B35" w:rsidP="00C27B35">
      <w:pPr>
        <w:suppressAutoHyphens w:val="0"/>
        <w:ind w:left="709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3"/>
          <w:numId w:val="1"/>
        </w:numPr>
        <w:tabs>
          <w:tab w:val="clear" w:pos="720"/>
        </w:tabs>
        <w:suppressAutoHyphens w:val="0"/>
        <w:ind w:left="1418" w:hanging="709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>Todos os arquivos serão de propriedade do Banco para uso exclusivo em seus terminais. A performance do equipamento não poderá ser afetada pelo uso das API;</w:t>
      </w:r>
    </w:p>
    <w:p w:rsidR="00C27B35" w:rsidRDefault="00C27B35" w:rsidP="00C27B35">
      <w:pPr>
        <w:suppressAutoHyphens w:val="0"/>
        <w:ind w:left="108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tabs>
          <w:tab w:val="num" w:pos="1286"/>
        </w:tabs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>Configuração: deverá ocorrer automaticamente (plug-and-play), dispensando-se a intervenção do usuário;</w:t>
      </w:r>
    </w:p>
    <w:p w:rsidR="00C27B35" w:rsidRDefault="00C27B35" w:rsidP="00C27B35">
      <w:pPr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tabs>
          <w:tab w:val="num" w:pos="1286"/>
        </w:tabs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 xml:space="preserve">Programa para Extração do Número Universal: os equipamentos deverão ser fornecidos com o respectivo Número Universal de 13 posições (exceto hífen e dígito verificador) gravado em EPROM, correspondente à etiqueta patrimonial fixada na parte externa do gabinete. </w:t>
      </w:r>
    </w:p>
    <w:p w:rsidR="00C27B35" w:rsidRDefault="00C27B35" w:rsidP="00C27B35">
      <w:pPr>
        <w:tabs>
          <w:tab w:val="num" w:pos="567"/>
          <w:tab w:val="left" w:pos="1276"/>
        </w:tabs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 xml:space="preserve">Deverá ser fornecido um programa em linha de comando, de nome “bbios” (sem extensão, executável e com códigos-fonte), que possibilite a extração do Número Universal do equipamento a partir da EPROM, para uma saída padrão “stdout” ou para um arquivo texto de nome “bbios.txt”, em diretório parametrizável (- d &lt;diretório&gt;). </w:t>
      </w:r>
    </w:p>
    <w:p w:rsidR="00C27B35" w:rsidRDefault="00C27B35" w:rsidP="00C27B35">
      <w:pPr>
        <w:tabs>
          <w:tab w:val="left" w:pos="1276"/>
        </w:tabs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tabs>
          <w:tab w:val="left" w:pos="1276"/>
        </w:tabs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 xml:space="preserve">O programa deverá funcionar adequadamente, não podendo, em momento algum travar, ativar processos externos ou gerar qualquer outro tipo de anomalia. </w:t>
      </w:r>
    </w:p>
    <w:p w:rsidR="00C27B35" w:rsidRDefault="00C27B35" w:rsidP="00C27B35">
      <w:pPr>
        <w:tabs>
          <w:tab w:val="left" w:pos="1276"/>
        </w:tabs>
        <w:suppressAutoHyphens w:val="0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numPr>
          <w:ilvl w:val="2"/>
          <w:numId w:val="1"/>
        </w:numPr>
        <w:tabs>
          <w:tab w:val="left" w:pos="1276"/>
        </w:tabs>
        <w:suppressAutoHyphens w:val="0"/>
        <w:jc w:val="both"/>
        <w:rPr>
          <w:rFonts w:ascii="Arial" w:hAnsi="Arial"/>
          <w:kern w:val="0"/>
          <w:lang w:eastAsia="pt-BR"/>
        </w:rPr>
      </w:pPr>
      <w:r>
        <w:rPr>
          <w:rFonts w:ascii="Arial" w:hAnsi="Arial"/>
          <w:kern w:val="0"/>
          <w:lang w:eastAsia="pt-BR"/>
        </w:rPr>
        <w:t>Após a homologação do equipamento, o Banco terá direito de uso dos códigos-fonte desse programa, para uso exclusivo em seus terminais, códigos-fonte que deverão ser entregues à Diretoria de Tecnologia em meio eletrônico – duas cópias.</w:t>
      </w:r>
    </w:p>
    <w:p w:rsidR="00C27B35" w:rsidRDefault="00C27B35" w:rsidP="00C27B35">
      <w:pPr>
        <w:suppressAutoHyphens w:val="0"/>
        <w:ind w:left="709" w:hanging="709"/>
        <w:jc w:val="both"/>
        <w:rPr>
          <w:rFonts w:ascii="Arial" w:hAnsi="Arial"/>
          <w:kern w:val="0"/>
          <w:lang w:eastAsia="pt-BR"/>
        </w:rPr>
      </w:pPr>
    </w:p>
    <w:p w:rsidR="00EA34FC" w:rsidRDefault="00EA34FC"/>
    <w:p w:rsidR="00C27B35" w:rsidRDefault="00C27B35" w:rsidP="00C27B35">
      <w:pPr>
        <w:numPr>
          <w:ilvl w:val="1"/>
          <w:numId w:val="1"/>
        </w:numPr>
        <w:shd w:val="clear" w:color="auto" w:fill="C0C0C0"/>
        <w:tabs>
          <w:tab w:val="clear" w:pos="435"/>
        </w:tabs>
        <w:ind w:left="851" w:hanging="851"/>
        <w:rPr>
          <w:rFonts w:ascii="Arial" w:hAnsi="Arial"/>
          <w:b/>
        </w:rPr>
      </w:pPr>
      <w:r>
        <w:rPr>
          <w:rFonts w:ascii="Arial" w:hAnsi="Arial"/>
          <w:b/>
          <w:kern w:val="0"/>
          <w:lang w:eastAsia="pt-BR"/>
        </w:rPr>
        <w:t>ESPECIFICAÇÕES DE API</w:t>
      </w:r>
      <w:r>
        <w:rPr>
          <w:rFonts w:ascii="Arial" w:hAnsi="Arial"/>
          <w:b/>
        </w:rPr>
        <w:t xml:space="preserve"> </w:t>
      </w:r>
    </w:p>
    <w:p w:rsidR="00C27B35" w:rsidRDefault="00C27B35" w:rsidP="00C27B35">
      <w:pPr>
        <w:rPr>
          <w:rFonts w:ascii="Arial" w:hAnsi="Arial"/>
          <w:b/>
        </w:rPr>
      </w:pPr>
    </w:p>
    <w:p w:rsidR="00C27B35" w:rsidRDefault="00C27B35" w:rsidP="00C27B35">
      <w:pPr>
        <w:tabs>
          <w:tab w:val="num" w:pos="567"/>
        </w:tabs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ESPECIFICAÇÕES PARA API TMF</w:t>
      </w:r>
    </w:p>
    <w:p w:rsidR="00C27B35" w:rsidRDefault="00C27B35" w:rsidP="00C27B35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Funções Básicas para Acessar Dispositivo</w:t>
      </w:r>
    </w:p>
    <w:p w:rsidR="00C27B35" w:rsidRDefault="00C27B35" w:rsidP="00C27B35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PTR – Impressora de Fita Detalhe e Autenticadora</w:t>
      </w:r>
    </w:p>
    <w:p w:rsidR="00C27B35" w:rsidRDefault="00C27B35" w:rsidP="00C27B35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(Dezembro/2012)</w:t>
      </w:r>
    </w:p>
    <w:p w:rsidR="00C27B35" w:rsidRDefault="00C27B35" w:rsidP="00C27B35">
      <w:pPr>
        <w:suppressAutoHyphens w:val="0"/>
        <w:ind w:left="709" w:hanging="709"/>
        <w:jc w:val="both"/>
        <w:rPr>
          <w:rFonts w:ascii="Arial" w:hAnsi="Arial"/>
          <w:kern w:val="0"/>
          <w:lang w:eastAsia="pt-BR"/>
        </w:rPr>
      </w:pPr>
    </w:p>
    <w:p w:rsidR="00C27B35" w:rsidRDefault="00C27B35" w:rsidP="00C27B35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Introdução à API</w:t>
      </w:r>
    </w:p>
    <w:p w:rsidR="00C27B35" w:rsidRDefault="00C27B35" w:rsidP="00C27B35">
      <w:pPr>
        <w:jc w:val="center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documentação apresenta aos fornecedores de equipamentos, as definições de API (</w:t>
      </w:r>
      <w:r>
        <w:rPr>
          <w:rFonts w:ascii="Arial" w:hAnsi="Arial"/>
          <w:i/>
        </w:rPr>
        <w:t>Application Program Interface</w:t>
      </w:r>
      <w:r>
        <w:rPr>
          <w:rFonts w:ascii="Arial" w:hAnsi="Arial"/>
        </w:rPr>
        <w:t>), necessárias para execução do software aplicativo TMF, desenvolvido pelo BANCO DO BRASIL.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As funções definidas neste documento deverão ser implementadas pelos fornecedores dos equipamentos para os seguintes sistemas operacionais e entregues nesta ordem de prioridade juntamente com o código fonte: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rFonts w:ascii="Arial" w:hAnsi="Arial"/>
        </w:rPr>
      </w:pPr>
      <w:bookmarkStart w:id="0" w:name="_GoBack"/>
      <w:r>
        <w:rPr>
          <w:rFonts w:ascii="Arial" w:hAnsi="Arial"/>
        </w:rPr>
        <w:t>Linux OpenSUSE 11.1, SUSE</w:t>
      </w:r>
      <w:bookmarkEnd w:id="0"/>
      <w:r>
        <w:rPr>
          <w:rFonts w:ascii="Arial" w:hAnsi="Arial"/>
        </w:rPr>
        <w:t xml:space="preserve"> Enterprise Desktop 11, Ubuntu Desktop 11.04 e versões </w:t>
      </w:r>
      <w:r>
        <w:rPr>
          <w:rFonts w:ascii="Arial" w:hAnsi="Arial"/>
        </w:rPr>
        <w:lastRenderedPageBreak/>
        <w:t>superiores lançadas até a data da publicação do Edital, em formato shared object 32 e 64 bits, observando as seguintes orientações:</w:t>
      </w:r>
    </w:p>
    <w:p w:rsidR="00C27B35" w:rsidRDefault="00C27B35" w:rsidP="00C27B35">
      <w:pPr>
        <w:pStyle w:val="Pargrafonormal"/>
        <w:spacing w:after="0"/>
        <w:ind w:left="414" w:firstLine="720"/>
        <w:rPr>
          <w:rFonts w:ascii="Arial" w:hAnsi="Arial"/>
        </w:rPr>
      </w:pPr>
      <w:r>
        <w:rPr>
          <w:rFonts w:ascii="Arial" w:hAnsi="Arial"/>
        </w:rPr>
        <w:t>Utilizar o compilador “gcc”, com as seguintes opções em makefile:</w:t>
      </w:r>
    </w:p>
    <w:p w:rsidR="00C27B35" w:rsidRDefault="00C27B35" w:rsidP="00C27B35">
      <w:pPr>
        <w:pStyle w:val="Pargrafonormal"/>
        <w:spacing w:after="0"/>
        <w:ind w:firstLine="1134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CODE GENERATION OPTIONS: -</w:t>
      </w:r>
      <w:proofErr w:type="spellStart"/>
      <w:r>
        <w:rPr>
          <w:rFonts w:ascii="Arial" w:hAnsi="Arial"/>
          <w:lang w:val="en-US"/>
        </w:rPr>
        <w:t>fPIC</w:t>
      </w:r>
      <w:proofErr w:type="spellEnd"/>
      <w:r>
        <w:rPr>
          <w:rFonts w:ascii="Arial" w:hAnsi="Arial"/>
          <w:lang w:val="en-US"/>
        </w:rPr>
        <w:t xml:space="preserve">     </w:t>
      </w:r>
      <w:proofErr w:type="gramStart"/>
      <w:r>
        <w:rPr>
          <w:rFonts w:ascii="Arial" w:hAnsi="Arial"/>
          <w:lang w:val="en-US"/>
        </w:rPr>
        <w:t>( Position</w:t>
      </w:r>
      <w:proofErr w:type="gramEnd"/>
      <w:r>
        <w:rPr>
          <w:rFonts w:ascii="Arial" w:hAnsi="Arial"/>
          <w:lang w:val="en-US"/>
        </w:rPr>
        <w:t xml:space="preserve"> Independent Code )</w:t>
      </w:r>
    </w:p>
    <w:p w:rsidR="00C27B35" w:rsidRDefault="00C27B35" w:rsidP="00C27B35">
      <w:pPr>
        <w:pStyle w:val="Pargrafonormal"/>
        <w:spacing w:after="0"/>
        <w:ind w:firstLine="1134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- LINKER OPTIONS: -shared      </w:t>
      </w:r>
      <w:proofErr w:type="gramStart"/>
      <w:r>
        <w:rPr>
          <w:rFonts w:ascii="Arial" w:hAnsi="Arial"/>
          <w:lang w:val="en-US"/>
        </w:rPr>
        <w:t>( para</w:t>
      </w:r>
      <w:proofErr w:type="gram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gerar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em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formato</w:t>
      </w:r>
      <w:proofErr w:type="spellEnd"/>
      <w:r>
        <w:rPr>
          <w:rFonts w:ascii="Arial" w:hAnsi="Arial"/>
          <w:lang w:val="en-US"/>
        </w:rPr>
        <w:t xml:space="preserve"> “shared object” )</w:t>
      </w:r>
    </w:p>
    <w:p w:rsidR="00C27B35" w:rsidRDefault="00C27B35" w:rsidP="00C27B35">
      <w:pPr>
        <w:pStyle w:val="Pargrafonormal"/>
        <w:spacing w:after="0"/>
        <w:ind w:firstLine="1134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- Com </w:t>
      </w:r>
      <w:proofErr w:type="spellStart"/>
      <w:r>
        <w:rPr>
          <w:rFonts w:ascii="Arial" w:hAnsi="Arial"/>
          <w:lang w:val="en-US"/>
        </w:rPr>
        <w:t>ambiente</w:t>
      </w:r>
      <w:proofErr w:type="spellEnd"/>
      <w:r>
        <w:rPr>
          <w:rFonts w:ascii="Arial" w:hAnsi="Arial"/>
          <w:lang w:val="en-US"/>
        </w:rPr>
        <w:t xml:space="preserve"> multithread, </w:t>
      </w:r>
      <w:proofErr w:type="spellStart"/>
      <w:r>
        <w:rPr>
          <w:rFonts w:ascii="Arial" w:hAnsi="Arial"/>
          <w:lang w:val="en-US"/>
        </w:rPr>
        <w:t>utilizar</w:t>
      </w:r>
      <w:proofErr w:type="spellEnd"/>
      <w:r>
        <w:rPr>
          <w:rFonts w:ascii="Arial" w:hAnsi="Arial"/>
          <w:lang w:val="en-US"/>
        </w:rPr>
        <w:t>:</w:t>
      </w:r>
    </w:p>
    <w:p w:rsidR="00C27B35" w:rsidRDefault="00C27B35" w:rsidP="00C27B35">
      <w:pPr>
        <w:pStyle w:val="Pargrafonormal"/>
        <w:spacing w:after="0"/>
        <w:ind w:firstLine="1418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CODE GENERATION OPTIONS: -</w:t>
      </w:r>
      <w:proofErr w:type="spellStart"/>
      <w:r>
        <w:rPr>
          <w:rFonts w:ascii="Arial" w:hAnsi="Arial"/>
          <w:lang w:val="en-US"/>
        </w:rPr>
        <w:t>fPIC</w:t>
      </w:r>
      <w:proofErr w:type="spellEnd"/>
      <w:r>
        <w:rPr>
          <w:rFonts w:ascii="Arial" w:hAnsi="Arial"/>
          <w:lang w:val="en-US"/>
        </w:rPr>
        <w:t xml:space="preserve"> –</w:t>
      </w:r>
      <w:proofErr w:type="spellStart"/>
      <w:r>
        <w:rPr>
          <w:rFonts w:ascii="Arial" w:hAnsi="Arial"/>
          <w:lang w:val="en-US"/>
        </w:rPr>
        <w:t>pthread</w:t>
      </w:r>
      <w:proofErr w:type="spellEnd"/>
    </w:p>
    <w:p w:rsidR="00C27B35" w:rsidRDefault="00C27B35" w:rsidP="00C27B35">
      <w:pPr>
        <w:pStyle w:val="Pargrafonormal"/>
        <w:spacing w:after="0"/>
        <w:ind w:firstLine="1418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LINKER OPTIONS: -shared</w:t>
      </w:r>
    </w:p>
    <w:p w:rsidR="00C27B35" w:rsidRDefault="00C27B35" w:rsidP="00C27B35">
      <w:pPr>
        <w:pStyle w:val="Pargrafonormal"/>
        <w:spacing w:after="0"/>
        <w:ind w:left="709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LIBRARIES: -</w:t>
      </w:r>
      <w:proofErr w:type="spellStart"/>
      <w:r>
        <w:rPr>
          <w:rFonts w:ascii="Arial" w:hAnsi="Arial"/>
          <w:lang w:val="en-US"/>
        </w:rPr>
        <w:t>lpthread</w:t>
      </w:r>
      <w:proofErr w:type="spellEnd"/>
    </w:p>
    <w:p w:rsidR="00C27B35" w:rsidRDefault="00C27B35" w:rsidP="00C27B35">
      <w:pPr>
        <w:pStyle w:val="Pargrafonormal"/>
        <w:numPr>
          <w:ilvl w:val="0"/>
          <w:numId w:val="5"/>
        </w:numPr>
        <w:tabs>
          <w:tab w:val="clear" w:pos="720"/>
          <w:tab w:val="num" w:pos="-4111"/>
        </w:tabs>
        <w:spacing w:after="0"/>
        <w:ind w:left="284" w:hanging="284"/>
        <w:rPr>
          <w:rFonts w:ascii="Arial" w:hAnsi="Arial"/>
        </w:rPr>
      </w:pPr>
      <w:r>
        <w:rPr>
          <w:rFonts w:ascii="Arial" w:hAnsi="Arial"/>
        </w:rPr>
        <w:t>MS-Windows Vista Business e MS-Windows 7 Professional e versões superiores lançadas até a data da publicação do Edital, em formato de módulos de ligação dinâmica (DLL) 32 e 64 bits para ambos.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numPr>
          <w:ilvl w:val="0"/>
          <w:numId w:val="5"/>
        </w:numPr>
        <w:tabs>
          <w:tab w:val="clear" w:pos="720"/>
          <w:tab w:val="num" w:pos="-4111"/>
        </w:tabs>
        <w:spacing w:after="0"/>
        <w:ind w:left="284" w:hanging="284"/>
        <w:rPr>
          <w:rFonts w:ascii="Arial" w:hAnsi="Arial"/>
        </w:rPr>
      </w:pPr>
      <w:r>
        <w:rPr>
          <w:rFonts w:ascii="Arial" w:hAnsi="Arial"/>
        </w:rPr>
        <w:t>Em anexo, para referência, seguem:</w:t>
      </w:r>
    </w:p>
    <w:p w:rsidR="00C27B35" w:rsidRDefault="00C27B35" w:rsidP="00C27B35">
      <w:pPr>
        <w:pStyle w:val="WW-Commarcadores2"/>
        <w:numPr>
          <w:ilvl w:val="1"/>
          <w:numId w:val="5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listagem do arquivo contendo as definições de variáveis e  protótipos de funções (arquivos *.H);</w:t>
      </w:r>
    </w:p>
    <w:p w:rsidR="00C27B35" w:rsidRDefault="00C27B35" w:rsidP="00C27B35">
      <w:pPr>
        <w:pStyle w:val="WW-Commarcadores2"/>
        <w:numPr>
          <w:ilvl w:val="1"/>
          <w:numId w:val="5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listagem dos arquivos de definição (arquivos *.DEF)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Os dispositivos a serem suportados para o TMF, e descritos nesta especificação, são: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tbl>
      <w:tblPr>
        <w:tblW w:w="0" w:type="auto"/>
        <w:tblInd w:w="4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701"/>
        <w:gridCol w:w="1985"/>
        <w:gridCol w:w="3712"/>
      </w:tblGrid>
      <w:tr w:rsidR="00C27B35" w:rsidTr="007301BA"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Dispositivo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Identificador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DLL / shared object (SO)</w:t>
            </w:r>
          </w:p>
        </w:tc>
        <w:tc>
          <w:tcPr>
            <w:tcW w:w="37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Descrição</w:t>
            </w:r>
          </w:p>
        </w:tc>
      </w:tr>
      <w:tr w:rsidR="00C27B35" w:rsidTr="007301BA"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Impressora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BBX_TMF_PTR</w:t>
            </w:r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BBXTMFPTR.DLL / BBXTMFPTR.SO</w:t>
            </w:r>
          </w:p>
        </w:tc>
        <w:tc>
          <w:tcPr>
            <w:tcW w:w="37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Impressora de fita detalhe e autenticadora</w:t>
            </w:r>
          </w:p>
        </w:tc>
      </w:tr>
    </w:tbl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Para cada dispositivo deverá existir uma biblioteca independente, de acordo com os arquivos DEF apresentados em anexo.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Heading1"/>
        <w:keepLines/>
        <w:pageBreakBefore/>
        <w:widowControl w:val="0"/>
        <w:numPr>
          <w:ilvl w:val="0"/>
          <w:numId w:val="0"/>
        </w:numPr>
        <w:shd w:val="clear" w:color="auto" w:fill="C0C0C0"/>
        <w:spacing w:line="240" w:lineRule="auto"/>
        <w:jc w:val="both"/>
        <w:rPr>
          <w:color w:val="auto"/>
          <w:sz w:val="20"/>
        </w:rPr>
      </w:pPr>
      <w:r>
        <w:rPr>
          <w:color w:val="auto"/>
          <w:sz w:val="20"/>
        </w:rPr>
        <w:lastRenderedPageBreak/>
        <w:t>PROCESSOS DE INSTALAÇÃO E CONFIGURAÇÃO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  <w:b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Todos os dispositivos poderão ser configurados de acordo com  a instalação. Por exemplo, o dispositivo PTR, poderá operar tanto na porta de LPT1, ou LPT2. Desta forma, caso haja algum tipo de configuração adicional, o fornecedor do equipamento deverá disponibilizar também um programa para tal fim. Porém, a gravação e a leitura da configuração deverá ser efetuada de forma padronizada conforme apresentado a seguir.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Utilizar arquivo de parâmetros de configuração BBXTMF.INI, onde as seções com os valores gravados devem seguir o seguinte padrão: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tbl>
      <w:tblPr>
        <w:tblW w:w="0" w:type="auto"/>
        <w:tblInd w:w="6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2127"/>
        <w:gridCol w:w="4563"/>
      </w:tblGrid>
      <w:tr w:rsidR="00C27B35" w:rsidTr="007301BA"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Dispositivo</w:t>
            </w:r>
          </w:p>
        </w:tc>
        <w:tc>
          <w:tcPr>
            <w:tcW w:w="2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Seção</w:t>
            </w:r>
          </w:p>
        </w:tc>
        <w:tc>
          <w:tcPr>
            <w:tcW w:w="45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Descrição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PTR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</w:t>
            </w:r>
          </w:p>
        </w:tc>
        <w:tc>
          <w:tcPr>
            <w:tcW w:w="456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Contém os parâmetros adicionais da impressora.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MSR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BBX_TMF_MSR</w:t>
            </w:r>
          </w:p>
        </w:tc>
        <w:tc>
          <w:tcPr>
            <w:tcW w:w="456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Contém os parâmetros adicionais do Leitor de Cartão.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BCR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BBX_TMF_BCR</w:t>
            </w:r>
          </w:p>
        </w:tc>
        <w:tc>
          <w:tcPr>
            <w:tcW w:w="456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Contém os parâmetros adicionais do Leitor de Código de Barras e CMC-7.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PIN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BBX_TMF_PIN</w:t>
            </w:r>
          </w:p>
        </w:tc>
        <w:tc>
          <w:tcPr>
            <w:tcW w:w="456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Contém os parâmetros adicionas do PIN.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SMC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BBX_TMF_SMC</w:t>
            </w:r>
          </w:p>
        </w:tc>
        <w:tc>
          <w:tcPr>
            <w:tcW w:w="456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Contém os parâmetros adicionais do Leitor de Cartão Smart Card.</w:t>
            </w:r>
          </w:p>
        </w:tc>
      </w:tr>
    </w:tbl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Todas as informações de entrada de seção deverão ser armazenadas em suas seções específicas: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[BBX_TMF_PTR]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proofErr w:type="gramStart"/>
      <w:r>
        <w:rPr>
          <w:rFonts w:ascii="Courier New" w:hAnsi="Courier New"/>
          <w:lang w:val="en-US"/>
        </w:rPr>
        <w:t>delay=</w:t>
      </w:r>
      <w:proofErr w:type="gramEnd"/>
      <w:r>
        <w:rPr>
          <w:rFonts w:ascii="Courier New" w:hAnsi="Courier New"/>
          <w:lang w:val="en-US"/>
        </w:rPr>
        <w:t>10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proofErr w:type="spellStart"/>
      <w:proofErr w:type="gramStart"/>
      <w:r>
        <w:rPr>
          <w:rFonts w:ascii="Courier New" w:hAnsi="Courier New"/>
          <w:lang w:val="en-US"/>
        </w:rPr>
        <w:t>porta</w:t>
      </w:r>
      <w:proofErr w:type="spellEnd"/>
      <w:r>
        <w:rPr>
          <w:rFonts w:ascii="Courier New" w:hAnsi="Courier New"/>
          <w:lang w:val="en-US"/>
        </w:rPr>
        <w:t>=</w:t>
      </w:r>
      <w:proofErr w:type="gramEnd"/>
      <w:r>
        <w:rPr>
          <w:rFonts w:ascii="Courier New" w:hAnsi="Courier New"/>
          <w:lang w:val="en-US"/>
        </w:rPr>
        <w:t>LPT1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[BBX_TMF_MSR]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[BBX_TMF_BCR]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porta = COM1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velocidade = 2400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paridade = Odd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tamanho = 7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proofErr w:type="spellStart"/>
      <w:r>
        <w:rPr>
          <w:rFonts w:ascii="Courier New" w:hAnsi="Courier New"/>
          <w:lang w:val="en-US"/>
        </w:rPr>
        <w:t>bit_parada</w:t>
      </w:r>
      <w:proofErr w:type="spellEnd"/>
      <w:r>
        <w:rPr>
          <w:rFonts w:ascii="Courier New" w:hAnsi="Courier New"/>
          <w:lang w:val="en-US"/>
        </w:rPr>
        <w:t xml:space="preserve"> = 2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[BBX_TMF_PIN]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porta = COM2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velocidade = 9600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paridade = No</w:t>
      </w:r>
    </w:p>
    <w:p w:rsidR="00C27B35" w:rsidRDefault="00C27B35" w:rsidP="00C27B35">
      <w:pPr>
        <w:ind w:left="993"/>
        <w:rPr>
          <w:rFonts w:ascii="Courier New" w:hAnsi="Courier New"/>
        </w:rPr>
      </w:pPr>
      <w:r>
        <w:rPr>
          <w:rFonts w:ascii="Courier New" w:hAnsi="Courier New"/>
        </w:rPr>
        <w:t>tamanho = 8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proofErr w:type="spellStart"/>
      <w:r>
        <w:rPr>
          <w:rFonts w:ascii="Courier New" w:hAnsi="Courier New"/>
          <w:lang w:val="en-US"/>
        </w:rPr>
        <w:t>bit_parada</w:t>
      </w:r>
      <w:proofErr w:type="spellEnd"/>
      <w:r>
        <w:rPr>
          <w:rFonts w:ascii="Courier New" w:hAnsi="Courier New"/>
          <w:lang w:val="en-US"/>
        </w:rPr>
        <w:t xml:space="preserve"> = 1</w:t>
      </w: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</w:p>
    <w:p w:rsidR="00C27B35" w:rsidRDefault="00C27B35" w:rsidP="00C27B35">
      <w:pPr>
        <w:ind w:left="993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[BBX_TMF_SMC]</w:t>
      </w:r>
    </w:p>
    <w:p w:rsidR="00C27B35" w:rsidRDefault="00C27B35" w:rsidP="00C27B35">
      <w:pPr>
        <w:pStyle w:val="Heading1"/>
        <w:keepLines/>
        <w:pageBreakBefore/>
        <w:widowControl w:val="0"/>
        <w:numPr>
          <w:ilvl w:val="0"/>
          <w:numId w:val="0"/>
        </w:numPr>
        <w:shd w:val="clear" w:color="auto" w:fill="C0C0C0"/>
        <w:spacing w:line="240" w:lineRule="auto"/>
        <w:jc w:val="both"/>
        <w:rPr>
          <w:color w:val="auto"/>
          <w:sz w:val="20"/>
        </w:rPr>
      </w:pPr>
      <w:r>
        <w:rPr>
          <w:color w:val="auto"/>
          <w:sz w:val="20"/>
        </w:rPr>
        <w:lastRenderedPageBreak/>
        <w:t>IMPRESSORA DE FITA DETALHE E AUTENTICADORA</w:t>
      </w:r>
    </w:p>
    <w:p w:rsidR="00C27B35" w:rsidRDefault="00C27B35" w:rsidP="00C27B35"/>
    <w:p w:rsidR="00C27B35" w:rsidRDefault="00C27B35" w:rsidP="00C27B35">
      <w:pPr>
        <w:pStyle w:val="Heading2"/>
        <w:keepLines/>
        <w:widowControl w:val="0"/>
        <w:tabs>
          <w:tab w:val="clear" w:pos="576"/>
          <w:tab w:val="num" w:pos="0"/>
        </w:tabs>
        <w:spacing w:line="240" w:lineRule="auto"/>
        <w:ind w:left="0" w:firstLine="0"/>
        <w:jc w:val="left"/>
        <w:rPr>
          <w:color w:val="auto"/>
          <w:sz w:val="20"/>
        </w:rPr>
      </w:pPr>
      <w:r>
        <w:rPr>
          <w:color w:val="auto"/>
          <w:sz w:val="20"/>
        </w:rPr>
        <w:t>Introdução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Este capítulo define as funções da Interface do Programa de Aplicação (API), para a Impressora de Fita Detalhe e Autenticadora. (PTR).</w:t>
      </w:r>
    </w:p>
    <w:p w:rsidR="00C27B35" w:rsidRDefault="00C27B35" w:rsidP="00C27B35">
      <w:pPr>
        <w:pStyle w:val="Pargrafonormal"/>
        <w:spacing w:after="0"/>
        <w:ind w:left="709" w:firstLine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Fontes e Caracteres especiais de impressão PTR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A unidade PTR deverá possuir a fonte  multilingual padrão 850.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Os seguintes caracteres especiais deverão ser interpretados pela impressora: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tbl>
      <w:tblPr>
        <w:tblW w:w="0" w:type="auto"/>
        <w:tblInd w:w="6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1276"/>
        <w:gridCol w:w="1418"/>
        <w:gridCol w:w="3996"/>
      </w:tblGrid>
      <w:tr w:rsidR="00C27B35" w:rsidTr="007301BA"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ASCII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Decimal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Hexadecimal</w:t>
            </w:r>
          </w:p>
        </w:tc>
        <w:tc>
          <w:tcPr>
            <w:tcW w:w="3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Descrição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SO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0E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Seleciona caractere expandido por uma linha.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SI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smartTag w:uri="urn:schemas-microsoft-com:office:smarttags" w:element="metricconverter">
              <w:smartTagPr>
                <w:attr w:name="ProductID" w:val="0F"/>
              </w:smartTagPr>
              <w:r>
                <w:rPr>
                  <w:rFonts w:ascii="Arial" w:hAnsi="Arial"/>
                </w:rPr>
                <w:t>0F</w:t>
              </w:r>
            </w:smartTag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Seleciona caractere comprimido por uma linha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DC2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Cancela modo condensado por uma linha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DC4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Cancela modo expandido por uma linha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ESC - 1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27 45 1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1B 2D 1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Liga Modo sublinhado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ESC - 0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27 45 0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1B 2D 0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Desliga Modo% sublinhado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ESC 4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27 52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1B 34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Liga Modo Itálico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ESC 5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27 53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1B 35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Desliga Modo Itálico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ESC E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27 69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1B 45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Liga Modo Negrito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ESC F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27 70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1B 46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Desliga Modo Negrito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LF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vertAlign w:val="superscript"/>
              </w:rPr>
            </w:pPr>
            <w:r>
              <w:rPr>
                <w:rFonts w:ascii="Arial" w:hAnsi="Arial"/>
              </w:rPr>
              <w:t>0</w:t>
            </w:r>
            <w:r>
              <w:rPr>
                <w:rFonts w:ascii="Arial" w:hAnsi="Arial"/>
                <w:vertAlign w:val="superscript"/>
              </w:rPr>
              <w:t>A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Avanço de linha</w:t>
            </w:r>
          </w:p>
        </w:tc>
      </w:tr>
      <w:tr w:rsidR="00C27B35" w:rsidTr="007301BA"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CR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0D</w:t>
            </w:r>
          </w:p>
        </w:tc>
        <w:tc>
          <w:tcPr>
            <w:tcW w:w="399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Retorno de carro</w:t>
            </w:r>
          </w:p>
        </w:tc>
      </w:tr>
    </w:tbl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 xml:space="preserve">Estados PTR 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De acordo com as funções API, a unidade PTR poderá, a qualquer momento, estar em um dos seguintes estados: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WW-Commarcadores"/>
        <w:numPr>
          <w:ilvl w:val="0"/>
          <w:numId w:val="6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Estado livre</w:t>
      </w:r>
    </w:p>
    <w:p w:rsidR="00C27B35" w:rsidRDefault="00C27B35" w:rsidP="00C27B35">
      <w:pPr>
        <w:pStyle w:val="WW-Listadecont"/>
        <w:spacing w:after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 unidade PTR não foi inicializada, está liberada e não está operacional.</w:t>
      </w:r>
    </w:p>
    <w:p w:rsidR="00C27B35" w:rsidRDefault="00C27B35" w:rsidP="00C27B35">
      <w:pPr>
        <w:pStyle w:val="WW-Listadecont"/>
        <w:spacing w:after="0"/>
        <w:rPr>
          <w:rFonts w:ascii="Arial" w:hAnsi="Arial"/>
          <w:lang w:val="pt-BR"/>
        </w:rPr>
      </w:pPr>
    </w:p>
    <w:p w:rsidR="00C27B35" w:rsidRDefault="00C27B35" w:rsidP="00C27B35">
      <w:pPr>
        <w:pStyle w:val="WW-Commarcadores"/>
        <w:numPr>
          <w:ilvl w:val="0"/>
          <w:numId w:val="6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Estado operacional</w:t>
      </w:r>
    </w:p>
    <w:p w:rsidR="00C27B35" w:rsidRDefault="00C27B35" w:rsidP="00C27B35">
      <w:pPr>
        <w:pStyle w:val="WW-Listadecont"/>
        <w:spacing w:after="0"/>
        <w:rPr>
          <w:rFonts w:ascii="Arial" w:hAnsi="Arial"/>
        </w:rPr>
      </w:pPr>
      <w:r>
        <w:rPr>
          <w:rFonts w:ascii="Arial" w:hAnsi="Arial"/>
        </w:rPr>
        <w:t xml:space="preserve">A </w:t>
      </w:r>
      <w:proofErr w:type="spellStart"/>
      <w:r>
        <w:rPr>
          <w:rFonts w:ascii="Arial" w:hAnsi="Arial"/>
        </w:rPr>
        <w:t>unidade</w:t>
      </w:r>
      <w:proofErr w:type="spellEnd"/>
      <w:r>
        <w:rPr>
          <w:rFonts w:ascii="Arial" w:hAnsi="Arial"/>
        </w:rPr>
        <w:t xml:space="preserve"> PTR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inicializada e </w:t>
      </w:r>
      <w:proofErr w:type="spellStart"/>
      <w:r>
        <w:rPr>
          <w:rFonts w:ascii="Arial" w:hAnsi="Arial"/>
        </w:rPr>
        <w:t>encontra</w:t>
      </w:r>
      <w:proofErr w:type="spellEnd"/>
      <w:r>
        <w:rPr>
          <w:rFonts w:ascii="Arial" w:hAnsi="Arial"/>
        </w:rPr>
        <w:t>-se operacional.</w:t>
      </w:r>
    </w:p>
    <w:p w:rsidR="00C27B35" w:rsidRDefault="00C27B35" w:rsidP="00C27B35">
      <w:pPr>
        <w:pStyle w:val="WW-Listadecont"/>
        <w:spacing w:after="0"/>
        <w:rPr>
          <w:rFonts w:ascii="Arial" w:hAnsi="Arial"/>
        </w:rPr>
      </w:pPr>
    </w:p>
    <w:p w:rsidR="00C27B35" w:rsidRDefault="00C27B35" w:rsidP="00C27B35">
      <w:pPr>
        <w:pStyle w:val="WW-Listadecont"/>
        <w:spacing w:after="0"/>
        <w:rPr>
          <w:rFonts w:ascii="Arial" w:hAnsi="Arial"/>
        </w:rPr>
      </w:pPr>
    </w:p>
    <w:p w:rsidR="00C27B35" w:rsidRDefault="00C27B35" w:rsidP="00C27B35">
      <w:pPr>
        <w:pStyle w:val="WW-Listadecont"/>
        <w:spacing w:after="0"/>
        <w:ind w:left="0"/>
        <w:rPr>
          <w:rFonts w:ascii="Arial" w:hAnsi="Arial"/>
        </w:rPr>
      </w:pPr>
    </w:p>
    <w:p w:rsidR="00C27B35" w:rsidRDefault="00C27B35" w:rsidP="00C27B35">
      <w:pPr>
        <w:pStyle w:val="WW-Listadecont"/>
        <w:spacing w:after="0"/>
        <w:ind w:left="0"/>
        <w:rPr>
          <w:rFonts w:ascii="Arial" w:hAnsi="Arial"/>
          <w:b/>
          <w:sz w:val="24"/>
          <w:lang w:val="pt-BR"/>
        </w:rPr>
      </w:pPr>
      <w:r>
        <w:rPr>
          <w:rFonts w:ascii="Arial" w:hAnsi="Arial"/>
          <w:b/>
          <w:sz w:val="24"/>
          <w:lang w:val="pt-BR"/>
        </w:rPr>
        <w:br w:type="page"/>
      </w:r>
      <w:r>
        <w:rPr>
          <w:rFonts w:ascii="Arial" w:hAnsi="Arial"/>
          <w:b/>
          <w:sz w:val="24"/>
          <w:lang w:val="pt-BR"/>
        </w:rPr>
        <w:lastRenderedPageBreak/>
        <w:t>BBX_TMF_PTR_Initialize</w:t>
      </w:r>
    </w:p>
    <w:p w:rsidR="00C27B35" w:rsidRDefault="00C27B35" w:rsidP="00C27B35">
      <w:pPr>
        <w:pStyle w:val="WW-Listadecont"/>
        <w:spacing w:after="0"/>
        <w:rPr>
          <w:rFonts w:ascii="Arial" w:hAnsi="Arial"/>
          <w:lang w:val="pt-BR"/>
        </w:rPr>
      </w:pPr>
    </w:p>
    <w:p w:rsidR="00C27B35" w:rsidRDefault="00C27B35" w:rsidP="00C27B35">
      <w:pPr>
        <w:pStyle w:val="WW-Listadecont"/>
        <w:spacing w:after="0"/>
        <w:rPr>
          <w:rFonts w:ascii="Arial" w:hAnsi="Arial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 xml:space="preserve">Esta função inicializa </w:t>
      </w:r>
      <w:r>
        <w:rPr>
          <w:rFonts w:ascii="Arial" w:hAnsi="Arial"/>
          <w:b/>
        </w:rPr>
        <w:t xml:space="preserve">fisicamente </w:t>
      </w:r>
      <w:r>
        <w:rPr>
          <w:rFonts w:ascii="Arial" w:hAnsi="Arial"/>
        </w:rPr>
        <w:t xml:space="preserve">a a unidade PTR. 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p w:rsidR="00C27B35" w:rsidRDefault="00C27B35" w:rsidP="00C27B35">
      <w:pPr>
        <w:rPr>
          <w:lang w:val="en-US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556"/>
        <w:gridCol w:w="4040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5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BBX_TMF_PTR_Initialize</w:t>
            </w:r>
            <w:proofErr w:type="spellEnd"/>
            <w:r>
              <w:rPr>
                <w:rFonts w:ascii="Arial" w:hAnsi="Arial"/>
                <w:lang w:val="en-US"/>
              </w:rPr>
              <w:t xml:space="preserve"> (</w:t>
            </w:r>
          </w:p>
        </w:tc>
        <w:tc>
          <w:tcPr>
            <w:tcW w:w="404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)</w:t>
            </w:r>
          </w:p>
        </w:tc>
      </w:tr>
    </w:tbl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nenhum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p w:rsidR="00C27B35" w:rsidRDefault="00C27B35" w:rsidP="00C27B35"/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6"/>
        <w:gridCol w:w="4835"/>
      </w:tblGrid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835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Sem erros - PTR inicializada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BBXTMF_ERROR (-1)</w:t>
            </w:r>
          </w:p>
        </w:tc>
        <w:tc>
          <w:tcPr>
            <w:tcW w:w="4835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Erro Geral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BBXTMF_ERR_INITIALIZE (-3)</w:t>
            </w:r>
          </w:p>
        </w:tc>
        <w:tc>
          <w:tcPr>
            <w:tcW w:w="4835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já foi inicializada. 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BBXTMF_ERR_NORESOURCE (-4)</w:t>
            </w:r>
          </w:p>
        </w:tc>
        <w:tc>
          <w:tcPr>
            <w:tcW w:w="4835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Não há Recurso suficiente no Sistema, como por exemplo memória livre.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BBXTMF_ERR_NOPRESENCE (-10)</w:t>
            </w:r>
          </w:p>
          <w:p w:rsidR="00C27B35" w:rsidRDefault="00C27B35" w:rsidP="007301BA">
            <w:pPr>
              <w:jc w:val="both"/>
              <w:rPr>
                <w:rFonts w:ascii="Arial" w:hAnsi="Arial"/>
              </w:rPr>
            </w:pPr>
          </w:p>
        </w:tc>
        <w:tc>
          <w:tcPr>
            <w:tcW w:w="4835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Não existe dispositivo conectado ao equipamento.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/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A inicialização da unidade PTR deverá ser realizada antes da utilização de qualquer outra função API da unidade PTR. A unidade PTR poderá ser inicializada somente a partir do estado livre. Após uma inicialização sem erros, a unidade passa ao estado operacional.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O código de retorno BBXTMF_ERROR indica que houve um erro o qual não se enquadra nos outros códigos apresentados.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</w:pPr>
    </w:p>
    <w:p w:rsidR="00C27B35" w:rsidRDefault="00C27B35" w:rsidP="00C27B35">
      <w:pPr>
        <w:pStyle w:val="Pargrafonormal"/>
        <w:spacing w:after="0"/>
      </w:pPr>
    </w:p>
    <w:p w:rsidR="00C27B35" w:rsidRDefault="00C27B35" w:rsidP="00C27B35">
      <w:pPr>
        <w:pStyle w:val="WW-Listadecont"/>
        <w:spacing w:after="0"/>
        <w:ind w:left="0"/>
        <w:rPr>
          <w:rFonts w:ascii="Arial" w:hAnsi="Arial"/>
          <w:b/>
          <w:sz w:val="24"/>
          <w:lang w:val="pt-BR"/>
        </w:rPr>
      </w:pPr>
      <w:r>
        <w:rPr>
          <w:rFonts w:ascii="Arial" w:hAnsi="Arial"/>
          <w:b/>
          <w:sz w:val="24"/>
          <w:lang w:val="pt-BR"/>
        </w:rPr>
        <w:br w:type="page"/>
      </w:r>
      <w:r>
        <w:rPr>
          <w:rFonts w:ascii="Arial" w:hAnsi="Arial"/>
          <w:b/>
          <w:sz w:val="24"/>
          <w:lang w:val="pt-BR"/>
        </w:rPr>
        <w:lastRenderedPageBreak/>
        <w:t>BBX_TMF_PTR_Terminate</w:t>
      </w:r>
    </w:p>
    <w:p w:rsidR="00C27B35" w:rsidRDefault="00C27B35" w:rsidP="00C27B35">
      <w:pPr>
        <w:pStyle w:val="WW-Listadecont"/>
        <w:spacing w:after="0"/>
        <w:ind w:left="0"/>
        <w:rPr>
          <w:rFonts w:ascii="Arial" w:hAnsi="Arial"/>
          <w:b/>
          <w:sz w:val="24"/>
          <w:lang w:val="pt-BR"/>
        </w:rPr>
      </w:pPr>
    </w:p>
    <w:p w:rsidR="00C27B35" w:rsidRDefault="00C27B35" w:rsidP="00C27B35">
      <w:pPr>
        <w:pStyle w:val="WW-Listadecont"/>
        <w:spacing w:after="0"/>
        <w:ind w:left="0"/>
        <w:rPr>
          <w:rFonts w:ascii="Arial" w:hAnsi="Arial"/>
          <w:b/>
          <w:sz w:val="24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Esta função libera incondicionalmente a unidade PTR.</w:t>
      </w:r>
    </w:p>
    <w:p w:rsidR="00C27B35" w:rsidRDefault="00C27B35" w:rsidP="00C27B35">
      <w:pPr>
        <w:pStyle w:val="SubTtulo3"/>
        <w:spacing w:before="0" w:after="0"/>
        <w:jc w:val="both"/>
        <w:rPr>
          <w:b w:val="0"/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p w:rsidR="00C27B35" w:rsidRDefault="00C27B35" w:rsidP="00C27B35">
      <w:pPr>
        <w:rPr>
          <w:lang w:val="en-US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839"/>
        <w:gridCol w:w="3892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83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BBX_TMF_PTR_Terminate</w:t>
            </w:r>
            <w:proofErr w:type="spellEnd"/>
            <w:r>
              <w:rPr>
                <w:rFonts w:ascii="Arial" w:hAnsi="Arial"/>
                <w:lang w:val="en-US"/>
              </w:rPr>
              <w:t xml:space="preserve"> (</w:t>
            </w:r>
          </w:p>
        </w:tc>
        <w:tc>
          <w:tcPr>
            <w:tcW w:w="389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void )</w:t>
            </w:r>
          </w:p>
        </w:tc>
      </w:tr>
    </w:tbl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nenhum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6"/>
        <w:gridCol w:w="4819"/>
      </w:tblGrid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Sem erros - PTR liberada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pStyle w:val="Pargrafonormal"/>
        <w:spacing w:after="0"/>
        <w:rPr>
          <w:kern w:val="1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A unidade PTR poderá ser liberada somente a partir do estado operacional. Após uma finalização sem erros, a unidade passa ao estado livre.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lastRenderedPageBreak/>
        <w:t>BBX_TMF_PTR_Reset</w:t>
      </w:r>
      <w:proofErr w:type="spellEnd"/>
    </w:p>
    <w:p w:rsidR="00C27B35" w:rsidRDefault="00C27B35" w:rsidP="00C27B35">
      <w:pPr>
        <w:rPr>
          <w:lang w:val="en-US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reinicializa fisicamente o dispositivo, finalizando qualquer processo pendente e limpando as áreas internas, se for o caso.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414"/>
        <w:gridCol w:w="4317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4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BBX_TMF_PTR_Reset</w:t>
            </w:r>
            <w:proofErr w:type="spellEnd"/>
            <w:r>
              <w:rPr>
                <w:rFonts w:ascii="Arial" w:hAnsi="Arial"/>
                <w:lang w:val="en-US"/>
              </w:rPr>
              <w:t xml:space="preserve">  (</w:t>
            </w:r>
          </w:p>
        </w:tc>
        <w:tc>
          <w:tcPr>
            <w:tcW w:w="4317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void )</w:t>
            </w:r>
          </w:p>
        </w:tc>
      </w:tr>
    </w:tbl>
    <w:p w:rsidR="00C27B35" w:rsidRDefault="00C27B35" w:rsidP="00C27B35">
      <w:pPr>
        <w:jc w:val="both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nenhum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4"/>
        <w:gridCol w:w="4961"/>
      </w:tblGrid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Sem erros - PTR reinicializada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A unidade somente poderá ser reinicializada a partir do estado operacional.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Pr="00B31AF6" w:rsidRDefault="00C27B35" w:rsidP="00C27B35">
      <w:pPr>
        <w:pStyle w:val="Pargrafonormal"/>
        <w:spacing w:after="0"/>
        <w:ind w:firstLine="0"/>
        <w:rPr>
          <w:rFonts w:ascii="Arial" w:hAnsi="Arial"/>
          <w:b/>
          <w:sz w:val="24"/>
        </w:rPr>
      </w:pPr>
      <w:r w:rsidRPr="00B31AF6">
        <w:rPr>
          <w:rFonts w:ascii="Arial" w:hAnsi="Arial"/>
          <w:b/>
          <w:sz w:val="24"/>
        </w:rPr>
        <w:br w:type="page"/>
      </w:r>
      <w:r w:rsidRPr="00B31AF6">
        <w:rPr>
          <w:rFonts w:ascii="Arial" w:hAnsi="Arial"/>
          <w:b/>
          <w:sz w:val="24"/>
        </w:rPr>
        <w:lastRenderedPageBreak/>
        <w:t>BBX_TMF_PTR_GetStatus</w:t>
      </w:r>
    </w:p>
    <w:p w:rsidR="00C27B35" w:rsidRPr="00B31AF6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Pr="00B31AF6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kern w:val="1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retorna o estado físico da impressora.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p w:rsidR="00C27B35" w:rsidRDefault="00C27B35" w:rsidP="00C27B35">
      <w:pPr>
        <w:rPr>
          <w:lang w:val="en-US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839"/>
        <w:gridCol w:w="4087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83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BBX_TMF_PTR_GetStatus</w:t>
            </w:r>
            <w:proofErr w:type="spellEnd"/>
            <w:r>
              <w:rPr>
                <w:rFonts w:ascii="Arial" w:hAnsi="Arial"/>
                <w:lang w:val="en-US"/>
              </w:rPr>
              <w:t xml:space="preserve"> (</w:t>
            </w:r>
          </w:p>
        </w:tc>
        <w:tc>
          <w:tcPr>
            <w:tcW w:w="4087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p w:rsidR="00C27B35" w:rsidRDefault="00C27B35" w:rsidP="00C27B35">
      <w:pPr>
        <w:jc w:val="both"/>
        <w:rPr>
          <w:rFonts w:ascii="Arial" w:hAnsi="Arial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Nenhum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p w:rsidR="00C27B35" w:rsidRDefault="00C27B35" w:rsidP="00C27B35">
      <w:pPr>
        <w:pStyle w:val="BodyText"/>
        <w:spacing w:after="0" w:line="240" w:lineRule="auto"/>
        <w:rPr>
          <w:sz w:val="20"/>
        </w:rPr>
      </w:pPr>
      <w:r>
        <w:rPr>
          <w:sz w:val="20"/>
        </w:rPr>
        <w:t>Um valor menor o igual a zero, e pode ser: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4"/>
        <w:gridCol w:w="4961"/>
      </w:tblGrid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PTR em estado operacional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</w:tbl>
    <w:p w:rsidR="00C27B35" w:rsidRDefault="00C27B35" w:rsidP="00C27B35">
      <w:pPr>
        <w:rPr>
          <w:rFonts w:ascii="Arial" w:hAnsi="Arial"/>
        </w:rPr>
      </w:pPr>
    </w:p>
    <w:p w:rsidR="00C27B35" w:rsidRDefault="00C27B35" w:rsidP="00C27B35">
      <w:pPr>
        <w:pStyle w:val="BodyText"/>
        <w:spacing w:after="0" w:line="240" w:lineRule="auto"/>
        <w:rPr>
          <w:sz w:val="20"/>
        </w:rPr>
      </w:pPr>
      <w:r>
        <w:rPr>
          <w:sz w:val="20"/>
        </w:rPr>
        <w:t>Ou um valor maior que zero, indicando o estado da impressora através de uma máscara de bits: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4"/>
        <w:gridCol w:w="4961"/>
      </w:tblGrid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BBX_TMF_PTR_OUTOFPAPER (0x1)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Impressora Sem Papel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BBX_TMF_PTR_POWEROFF (0x2)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Impressora Desligada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BBX_TMF_PTR_IOERROR (0x4)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Erro de Entrada e Saída no Hardware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BBX_TMF_PTR_NOTREADY (0x8)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Impressora não está pronta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poderá ser utilizada somente a partir do estado operacional. Quando uma função de impressão for solicitada, e um código de erro for retornado, esta função poderá ser utilizada para verificar a causa do problema.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lastRenderedPageBreak/>
        <w:t>BBX_TMF_PTR_PrintLine</w:t>
      </w:r>
      <w:proofErr w:type="spellEnd"/>
    </w:p>
    <w:p w:rsidR="00C27B35" w:rsidRDefault="00C27B35" w:rsidP="00C27B35">
      <w:pPr>
        <w:rPr>
          <w:lang w:val="en-US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Imprime uma linha na impressora.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p w:rsidR="00C27B35" w:rsidRDefault="00C27B35" w:rsidP="00C27B35">
      <w:pPr>
        <w:rPr>
          <w:lang w:val="en-US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698"/>
        <w:gridCol w:w="4153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6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BBX_TMF_PTR_PrintLine</w:t>
            </w:r>
            <w:proofErr w:type="spellEnd"/>
            <w:r>
              <w:rPr>
                <w:rFonts w:ascii="Arial" w:hAnsi="Arial"/>
                <w:lang w:val="en-US"/>
              </w:rPr>
              <w:t xml:space="preserve"> (</w:t>
            </w:r>
          </w:p>
        </w:tc>
        <w:tc>
          <w:tcPr>
            <w:tcW w:w="415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UCHAR * Data,</w:t>
            </w:r>
          </w:p>
        </w:tc>
      </w:tr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26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415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UINT </w:t>
            </w:r>
            <w:proofErr w:type="spellStart"/>
            <w:r>
              <w:rPr>
                <w:rFonts w:ascii="Arial" w:hAnsi="Arial"/>
                <w:lang w:val="en-US"/>
              </w:rPr>
              <w:t>DataLength</w:t>
            </w:r>
            <w:proofErr w:type="spellEnd"/>
            <w:r>
              <w:rPr>
                <w:rFonts w:ascii="Arial" w:hAnsi="Arial"/>
                <w:lang w:val="en-US"/>
              </w:rPr>
              <w:t xml:space="preserve"> 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UCHAR *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Data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Dados a serem impressos</w:t>
            </w:r>
          </w:p>
        </w:tc>
      </w:tr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UINT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DataLength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Comprimento dos dados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p w:rsidR="00C27B35" w:rsidRDefault="00C27B35" w:rsidP="00C27B35">
      <w:pPr>
        <w:pStyle w:val="BodyText"/>
        <w:spacing w:after="0" w:line="240" w:lineRule="auto"/>
        <w:rPr>
          <w:sz w:val="20"/>
        </w:rPr>
      </w:pPr>
      <w:r>
        <w:rPr>
          <w:sz w:val="20"/>
        </w:rPr>
        <w:t>Um valor menor ou igual a zero, e pode ser: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6"/>
        <w:gridCol w:w="4819"/>
      </w:tblGrid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Linha impressa com sucesso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BBXTMF_ERROR (-1)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Erro na impressão da linha. A função BBX_TMF_PTR_GetStatus() deverá ser chamada para verificar a causa.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BBXTMF_ERR_NOTREADY (-5)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 linha não pode ser impressa devido a presença de um documento na posição de autenticação.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 xml:space="preserve">Esta função poderá ser chamada somente a partir do estado operacional. A impressora deverá efetuar o salto de linha automaticamente, sempre que o número de caracteres ultrapassar o limite por linha, descontados os comandos. 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>O modo de finalização da chamada à função será de acordo o definido na função BBX_TMF_PRT_IoControl., ou seja, utilização ou não do buffer interno da impressora.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 xml:space="preserve">Em caso de retorno do código BBXTMF_ERROR, a aplicação irá chamar a função </w:t>
      </w:r>
      <w:r>
        <w:rPr>
          <w:rFonts w:ascii="Arial" w:hAnsi="Arial"/>
          <w:i/>
        </w:rPr>
        <w:t>BBX_TMF_PTR_GetStatus</w:t>
      </w:r>
      <w:r>
        <w:rPr>
          <w:rFonts w:ascii="Arial" w:hAnsi="Arial"/>
        </w:rPr>
        <w:t>, para verificar a causa do erro.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lastRenderedPageBreak/>
        <w:t>BBX_TMF_PTR_PrintDoc</w:t>
      </w:r>
      <w:proofErr w:type="spellEnd"/>
    </w:p>
    <w:p w:rsidR="00C27B35" w:rsidRDefault="00C27B35" w:rsidP="00C27B35">
      <w:pPr>
        <w:rPr>
          <w:lang w:val="en-US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Imprime uma linha no documento inserido na posição de autenticação.</w:t>
      </w: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698"/>
        <w:gridCol w:w="4153"/>
      </w:tblGrid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6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BBX_TMF_PTR_PrintDoc</w:t>
            </w:r>
            <w:proofErr w:type="spellEnd"/>
            <w:r>
              <w:rPr>
                <w:rFonts w:ascii="Arial" w:hAnsi="Arial"/>
                <w:lang w:val="en-US"/>
              </w:rPr>
              <w:t xml:space="preserve">  (</w:t>
            </w:r>
          </w:p>
        </w:tc>
        <w:tc>
          <w:tcPr>
            <w:tcW w:w="415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UCHAR * Data,</w:t>
            </w:r>
          </w:p>
        </w:tc>
      </w:tr>
      <w:tr w:rsidR="00C27B35" w:rsidTr="007301BA">
        <w:tc>
          <w:tcPr>
            <w:tcW w:w="63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26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415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UINT </w:t>
            </w:r>
            <w:proofErr w:type="spellStart"/>
            <w:r>
              <w:rPr>
                <w:rFonts w:ascii="Arial" w:hAnsi="Arial"/>
                <w:lang w:val="en-US"/>
              </w:rPr>
              <w:t>DataLength</w:t>
            </w:r>
            <w:proofErr w:type="spellEnd"/>
            <w:r>
              <w:rPr>
                <w:rFonts w:ascii="Arial" w:hAnsi="Arial"/>
                <w:lang w:val="en-US"/>
              </w:rPr>
              <w:t xml:space="preserve"> 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UCHAR *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Data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Dados a serem impressos</w:t>
            </w:r>
          </w:p>
        </w:tc>
      </w:tr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UINT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DataLength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Comprimento dos dados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p w:rsidR="00C27B35" w:rsidRDefault="00C27B35" w:rsidP="00C27B35">
      <w:pPr>
        <w:pStyle w:val="BodyText"/>
        <w:spacing w:after="0" w:line="240" w:lineRule="auto"/>
        <w:rPr>
          <w:sz w:val="20"/>
        </w:rPr>
      </w:pPr>
      <w:r>
        <w:rPr>
          <w:sz w:val="20"/>
        </w:rPr>
        <w:t>Um valor menor ou igual a zero, e pode ser: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6"/>
        <w:gridCol w:w="4819"/>
      </w:tblGrid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Linha impressa com sucesso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BBXTMF_ERROR (-1)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Erro na impressão da linha. A função BBX_TMF_PTR_GetStatus() deverá ser chamada para verificar a causa.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  <w:tr w:rsidR="00C27B35" w:rsidTr="007301BA">
        <w:tc>
          <w:tcPr>
            <w:tcW w:w="3756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BBXTMF_ERR_NOTREADY (-5)</w:t>
            </w:r>
          </w:p>
        </w:tc>
        <w:tc>
          <w:tcPr>
            <w:tcW w:w="481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 linha não pode ser impressa porque não há documento posicionado para autenticação.</w:t>
            </w: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poderá ser chamada somente a partir do estado operacional. A impressora não deverá efetuar nenhum salto de linha automaticamente, além disto, a função somente poderá finalizar sua execução quando os dados forem efetivamente impressos no documento. Ou seja, o buffer interno da impressora deverá estar totalmente descarregado quando esta função retornar.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 xml:space="preserve">Em caso de retorno do código BBXTMF_ERROR, a aplicação irá chamar a função </w:t>
      </w:r>
      <w:r>
        <w:rPr>
          <w:rFonts w:ascii="Arial" w:hAnsi="Arial"/>
          <w:i/>
        </w:rPr>
        <w:t>BBX_TMF_PTR_GetStatus</w:t>
      </w:r>
      <w:r>
        <w:rPr>
          <w:rFonts w:ascii="Arial" w:hAnsi="Arial"/>
        </w:rPr>
        <w:t>, para verificar a causa do erro.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</w:rPr>
      </w:pPr>
      <w:r>
        <w:rPr>
          <w:color w:val="auto"/>
        </w:rPr>
        <w:lastRenderedPageBreak/>
        <w:t>BBX_TMF_PTR_DocumentInserted</w:t>
      </w: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verifica se existe um documento na posição de autenticação da impressora.</w:t>
      </w: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Protótipo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3473"/>
        <w:gridCol w:w="3483"/>
      </w:tblGrid>
      <w:tr w:rsidR="00C27B35" w:rsidTr="007301BA">
        <w:tc>
          <w:tcPr>
            <w:tcW w:w="70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Int</w:t>
            </w:r>
          </w:p>
        </w:tc>
        <w:tc>
          <w:tcPr>
            <w:tcW w:w="347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BBX_TMF_PTR_DocumentInserted (</w:t>
            </w:r>
          </w:p>
        </w:tc>
        <w:tc>
          <w:tcPr>
            <w:tcW w:w="348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Nenhum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8"/>
        <w:gridCol w:w="992"/>
        <w:gridCol w:w="3685"/>
      </w:tblGrid>
      <w:tr w:rsidR="00C27B35" w:rsidTr="007301BA">
        <w:tc>
          <w:tcPr>
            <w:tcW w:w="38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4677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Documento posicionado para autenticação</w:t>
            </w:r>
          </w:p>
        </w:tc>
      </w:tr>
      <w:tr w:rsidR="00C27B35" w:rsidTr="007301BA">
        <w:tc>
          <w:tcPr>
            <w:tcW w:w="38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4677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Não há documento posicionado para autenticação</w:t>
            </w:r>
          </w:p>
        </w:tc>
      </w:tr>
      <w:tr w:rsidR="00C27B35" w:rsidTr="007301BA">
        <w:tc>
          <w:tcPr>
            <w:tcW w:w="38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BBXTMF_ERROR(-1)</w:t>
            </w:r>
          </w:p>
          <w:p w:rsidR="00C27B35" w:rsidRDefault="00C27B35" w:rsidP="007301BA">
            <w:pPr>
              <w:jc w:val="both"/>
              <w:rPr>
                <w:rFonts w:ascii="Arial" w:hAnsi="Arial"/>
              </w:rPr>
            </w:pPr>
          </w:p>
        </w:tc>
        <w:tc>
          <w:tcPr>
            <w:tcW w:w="4677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Erro geral</w:t>
            </w:r>
          </w:p>
          <w:p w:rsidR="00C27B35" w:rsidRDefault="00C27B35" w:rsidP="007301BA">
            <w:pPr>
              <w:jc w:val="both"/>
              <w:rPr>
                <w:rFonts w:ascii="Arial" w:hAnsi="Arial"/>
              </w:rPr>
            </w:pPr>
          </w:p>
        </w:tc>
      </w:tr>
      <w:tr w:rsidR="00C27B35" w:rsidTr="007301BA">
        <w:tc>
          <w:tcPr>
            <w:tcW w:w="38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BBXTMF_ERR_NOTINITIALIZED(-2)</w:t>
            </w:r>
          </w:p>
        </w:tc>
        <w:tc>
          <w:tcPr>
            <w:tcW w:w="4677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PTR ainda não foi inicializada. </w:t>
            </w:r>
          </w:p>
        </w:tc>
      </w:tr>
      <w:tr w:rsidR="00C27B35" w:rsidTr="007301BA">
        <w:tc>
          <w:tcPr>
            <w:tcW w:w="4890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3685" w:type="dxa"/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</w:p>
        </w:tc>
      </w:tr>
      <w:tr w:rsidR="00C27B35" w:rsidTr="007301BA">
        <w:tc>
          <w:tcPr>
            <w:tcW w:w="389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4677" w:type="dxa"/>
            <w:gridSpan w:val="2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Se esta função for chamada a partir do estado livre, será retornado o valor FALSE.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lastRenderedPageBreak/>
        <w:t>BBX_TMF_PTR_IoControl</w:t>
      </w:r>
      <w:proofErr w:type="spellEnd"/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 xml:space="preserve">Esta função é usada para enviar comandos que possam mudar o modo de operação dos dispositivo </w:t>
      </w:r>
    </w:p>
    <w:p w:rsidR="00C27B35" w:rsidRPr="00B31AF6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2764"/>
        <w:gridCol w:w="4192"/>
      </w:tblGrid>
      <w:tr w:rsidR="00C27B35" w:rsidTr="007301BA">
        <w:tc>
          <w:tcPr>
            <w:tcW w:w="70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76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BBX_TMF_PTR_IoControl</w:t>
            </w:r>
            <w:proofErr w:type="spellEnd"/>
            <w:r>
              <w:rPr>
                <w:rFonts w:ascii="Arial" w:hAnsi="Arial"/>
                <w:lang w:val="en-US"/>
              </w:rPr>
              <w:t xml:space="preserve">  (</w:t>
            </w:r>
          </w:p>
        </w:tc>
        <w:tc>
          <w:tcPr>
            <w:tcW w:w="419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  <w:r>
              <w:rPr>
                <w:rFonts w:ascii="Arial" w:hAnsi="Arial"/>
                <w:lang w:val="en-US"/>
              </w:rPr>
              <w:t xml:space="preserve"> Command, void *</w:t>
            </w:r>
            <w:proofErr w:type="spellStart"/>
            <w:r>
              <w:rPr>
                <w:rFonts w:ascii="Arial" w:hAnsi="Arial"/>
                <w:lang w:val="en-US"/>
              </w:rPr>
              <w:t>pArg</w:t>
            </w:r>
            <w:proofErr w:type="spellEnd"/>
            <w:r>
              <w:rPr>
                <w:rFonts w:ascii="Arial" w:hAnsi="Arial"/>
                <w:lang w:val="en-US"/>
              </w:rPr>
              <w:t>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int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Command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Código do comando a ser executado. Veja comentários</w:t>
            </w:r>
          </w:p>
        </w:tc>
      </w:tr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*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pArg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Estrutura adicional de parâmetros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4"/>
        <w:gridCol w:w="4961"/>
      </w:tblGrid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Função Executada com Sucesso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BBXTMF_ERROR (-1)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Erro de Execução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BBXTMF_ERR_NOTINITIALIZED(-2)</w:t>
            </w: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Dispositivo ainda não foi inicializado. </w:t>
            </w:r>
          </w:p>
        </w:tc>
      </w:tr>
      <w:tr w:rsidR="00C27B35" w:rsidTr="007301BA">
        <w:tc>
          <w:tcPr>
            <w:tcW w:w="3614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4961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/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O serviço PTR suporta os seguintes códigos de comandos definidos em “bbxtmf.h”: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tbl>
      <w:tblPr>
        <w:tblW w:w="0" w:type="auto"/>
        <w:tblInd w:w="6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3712"/>
      </w:tblGrid>
      <w:tr w:rsidR="00C27B35" w:rsidTr="007301BA">
        <w:tc>
          <w:tcPr>
            <w:tcW w:w="41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</w:rPr>
              <w:t xml:space="preserve">Valor de </w:t>
            </w:r>
            <w:r>
              <w:rPr>
                <w:rFonts w:ascii="Arial" w:hAnsi="Arial"/>
                <w:b/>
                <w:i/>
              </w:rPr>
              <w:t>Command</w:t>
            </w:r>
          </w:p>
        </w:tc>
        <w:tc>
          <w:tcPr>
            <w:tcW w:w="37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Descrição</w:t>
            </w:r>
          </w:p>
        </w:tc>
      </w:tr>
      <w:tr w:rsidR="00C27B35" w:rsidTr="007301BA">
        <w:tc>
          <w:tcPr>
            <w:tcW w:w="4111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BBX_TMF_PTR_IO_ENABLEETX  (1)</w:t>
            </w:r>
          </w:p>
        </w:tc>
        <w:tc>
          <w:tcPr>
            <w:tcW w:w="37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Habilita o processo de espera de impressão de linha (Estado Inicial Padrão).</w:t>
            </w:r>
          </w:p>
        </w:tc>
      </w:tr>
      <w:tr w:rsidR="00C27B35" w:rsidTr="007301BA">
        <w:tc>
          <w:tcPr>
            <w:tcW w:w="4111" w:type="dxa"/>
            <w:tcBorders>
              <w:left w:val="single" w:sz="1" w:space="0" w:color="000000"/>
              <w:bottom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BBX_TMF_PTR_IO_DISABLEETX (2)</w:t>
            </w:r>
          </w:p>
        </w:tc>
        <w:tc>
          <w:tcPr>
            <w:tcW w:w="37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27B35" w:rsidRDefault="00C27B35" w:rsidP="007301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Desabilita o processo de espera de impressão de linha.</w:t>
            </w:r>
          </w:p>
        </w:tc>
      </w:tr>
    </w:tbl>
    <w:p w:rsidR="00C27B35" w:rsidRDefault="00C27B35" w:rsidP="00C27B35">
      <w:pPr>
        <w:pStyle w:val="Pargrafonormal"/>
        <w:spacing w:after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 xml:space="preserve">Nos dois casos, o parâmetro </w:t>
      </w:r>
      <w:r>
        <w:rPr>
          <w:rFonts w:ascii="Arial" w:hAnsi="Arial"/>
          <w:i/>
        </w:rPr>
        <w:t>*pArg</w:t>
      </w:r>
      <w:r>
        <w:rPr>
          <w:rFonts w:ascii="Arial" w:hAnsi="Arial"/>
        </w:rPr>
        <w:t xml:space="preserve"> não é utilizado, devendo conter o valor NULL.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 xml:space="preserve">O processo de espera de impressão indica que a função </w:t>
      </w:r>
      <w:r>
        <w:rPr>
          <w:rFonts w:ascii="Arial" w:hAnsi="Arial"/>
          <w:i/>
        </w:rPr>
        <w:t>BBX_TMF_PTR_PrintLine</w:t>
      </w:r>
      <w:r>
        <w:rPr>
          <w:rFonts w:ascii="Arial" w:hAnsi="Arial"/>
        </w:rPr>
        <w:t xml:space="preserve"> somente deverá retornar após a impressão total da linha. Caso este processo esteja desabilitado, a impressão poderá ser efetuada através da buffer interno da impressora. Observe que a habilitação ou não deste processo, somente é valido para a função </w:t>
      </w:r>
      <w:r>
        <w:rPr>
          <w:rFonts w:ascii="Arial" w:hAnsi="Arial"/>
          <w:i/>
        </w:rPr>
        <w:t>BBX_TMF_PTR_PrintLine</w:t>
      </w:r>
      <w:r>
        <w:rPr>
          <w:rFonts w:ascii="Arial" w:hAnsi="Arial"/>
        </w:rPr>
        <w:t xml:space="preserve">, e não para </w:t>
      </w:r>
      <w:r>
        <w:rPr>
          <w:rFonts w:ascii="Arial" w:hAnsi="Arial"/>
          <w:i/>
        </w:rPr>
        <w:t>BBX_TMF_PTR_PrintDoc</w:t>
      </w:r>
      <w:r>
        <w:rPr>
          <w:rFonts w:ascii="Arial" w:hAnsi="Arial"/>
        </w:rPr>
        <w:t>, a qual sempre aguardará a impressão total do buffer antes de retornar.</w:t>
      </w:r>
    </w:p>
    <w:p w:rsidR="00C27B35" w:rsidRDefault="00C27B35" w:rsidP="00C27B35">
      <w:pPr>
        <w:pStyle w:val="Pargrafonormal"/>
        <w:spacing w:after="0"/>
        <w:rPr>
          <w:rFonts w:ascii="Arial" w:hAnsi="Arial"/>
        </w:rPr>
      </w:pPr>
      <w:r>
        <w:rPr>
          <w:rFonts w:ascii="Arial" w:hAnsi="Arial"/>
        </w:rPr>
        <w:t xml:space="preserve">As funções </w:t>
      </w:r>
      <w:r>
        <w:rPr>
          <w:rFonts w:ascii="Arial" w:hAnsi="Arial"/>
          <w:i/>
        </w:rPr>
        <w:t>BBX_TMF_PTR_Initialize</w:t>
      </w:r>
      <w:r>
        <w:rPr>
          <w:rFonts w:ascii="Arial" w:hAnsi="Arial"/>
        </w:rPr>
        <w:t xml:space="preserve"> e </w:t>
      </w:r>
      <w:r>
        <w:rPr>
          <w:rFonts w:ascii="Arial" w:hAnsi="Arial"/>
          <w:i/>
        </w:rPr>
        <w:t>BBX_TMF_PTR_Reset</w:t>
      </w:r>
      <w:r>
        <w:rPr>
          <w:rFonts w:ascii="Arial" w:hAnsi="Arial"/>
        </w:rPr>
        <w:t xml:space="preserve"> sempre habilitam o processo de espera, sendo portanto este, o valor padrão de inicialização.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lastRenderedPageBreak/>
        <w:t>BBX_TMF_PTR_Who</w:t>
      </w:r>
      <w:proofErr w:type="spellEnd"/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 xml:space="preserve">Esta função devolve os dados necessários para identificar o equipamento (firmware), e fornecedor  e versão da DLL em uso. </w:t>
      </w: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2339"/>
        <w:gridCol w:w="4617"/>
      </w:tblGrid>
      <w:tr w:rsidR="00C27B35" w:rsidTr="007301BA">
        <w:tc>
          <w:tcPr>
            <w:tcW w:w="70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int</w:t>
            </w:r>
            <w:proofErr w:type="spellEnd"/>
          </w:p>
        </w:tc>
        <w:tc>
          <w:tcPr>
            <w:tcW w:w="2339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BBX_TMF_PTR_Who</w:t>
            </w:r>
            <w:proofErr w:type="spellEnd"/>
            <w:r>
              <w:rPr>
                <w:rFonts w:ascii="Arial" w:hAnsi="Arial"/>
                <w:lang w:val="en-US"/>
              </w:rPr>
              <w:t xml:space="preserve">  (</w:t>
            </w:r>
          </w:p>
        </w:tc>
        <w:tc>
          <w:tcPr>
            <w:tcW w:w="4617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*pVersao)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8"/>
        <w:gridCol w:w="1700"/>
        <w:gridCol w:w="5672"/>
      </w:tblGrid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  <w:tr w:rsidR="00C27B35" w:rsidTr="007301BA">
        <w:tc>
          <w:tcPr>
            <w:tcW w:w="1218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void *</w:t>
            </w:r>
          </w:p>
        </w:tc>
        <w:tc>
          <w:tcPr>
            <w:tcW w:w="1700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pVersao</w:t>
            </w:r>
          </w:p>
        </w:tc>
        <w:tc>
          <w:tcPr>
            <w:tcW w:w="56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- Estrutura contendo os dados do equipamento e da DLL atual. Está detalhada nos comentários.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72"/>
        <w:gridCol w:w="5103"/>
      </w:tblGrid>
      <w:tr w:rsidR="00C27B35" w:rsidTr="007301BA">
        <w:tc>
          <w:tcPr>
            <w:tcW w:w="34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BBXTMF_OK (0)</w:t>
            </w:r>
          </w:p>
        </w:tc>
        <w:tc>
          <w:tcPr>
            <w:tcW w:w="510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Função Executada com Sucesso</w:t>
            </w:r>
          </w:p>
        </w:tc>
      </w:tr>
      <w:tr w:rsidR="00C27B35" w:rsidTr="007301BA">
        <w:tc>
          <w:tcPr>
            <w:tcW w:w="34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10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  <w:tr w:rsidR="00C27B35" w:rsidTr="007301BA">
        <w:tc>
          <w:tcPr>
            <w:tcW w:w="34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10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  <w:tr w:rsidR="00C27B35" w:rsidTr="007301BA">
        <w:tc>
          <w:tcPr>
            <w:tcW w:w="3472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  <w:tc>
          <w:tcPr>
            <w:tcW w:w="5103" w:type="dxa"/>
          </w:tcPr>
          <w:p w:rsidR="00C27B35" w:rsidRDefault="00C27B35" w:rsidP="007301BA">
            <w:pPr>
              <w:snapToGrid w:val="0"/>
              <w:jc w:val="both"/>
              <w:rPr>
                <w:rFonts w:ascii="Arial" w:hAnsi="Arial"/>
              </w:rPr>
            </w:pPr>
          </w:p>
        </w:tc>
      </w:tr>
    </w:tbl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jc w:val="both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rPr>
          <w:rFonts w:ascii="Arial" w:hAnsi="Arial"/>
        </w:rPr>
      </w:pP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>Esta função terá como objetivo manter o controle das DLL´s e equipamentos por fornecedor.</w:t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>Poderá ser utilizada em qualquer estado do periférico.</w:t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  <w:t>struct pVersao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>{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Provider[40];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Nome do fornecedor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 xml:space="preserve">char DeviceName[40];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Nome do equipamento utilizado pelo fornecedor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DeviceRelease[40];</w:t>
      </w:r>
      <w:r>
        <w:rPr>
          <w:rFonts w:ascii="Arial" w:hAnsi="Arial"/>
        </w:rPr>
        <w:tab/>
        <w:t xml:space="preserve">    /* Versão do equipamento(firmware) em uso*/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DateDevRelease[9];</w:t>
      </w:r>
      <w:r>
        <w:rPr>
          <w:rFonts w:ascii="Arial" w:hAnsi="Arial"/>
        </w:rPr>
        <w:tab/>
        <w:t xml:space="preserve">    /* Data de versão do equipamento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ReleaseDLL[6];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Versão da DLL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DateDLL[9];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Data da versão da DLL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             char DevicePropertyNumber[30]     /* Número do patrimônio sem dígito verificador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             char DeviceSerialNumber[30]          /* Número serial do dispositivo */</w:t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  <w:t>};</w:t>
      </w:r>
    </w:p>
    <w:p w:rsidR="00C27B35" w:rsidRDefault="00C27B35" w:rsidP="00C27B35">
      <w:pPr>
        <w:rPr>
          <w:rFonts w:ascii="Arial" w:hAnsi="Arial"/>
        </w:rPr>
      </w:pP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  <w:t>As releases deverão ser apresentadas no seguinte formato: “</w:t>
      </w:r>
      <w:smartTag w:uri="urn:schemas-microsoft-com:office:smarttags" w:element="metricconverter">
        <w:smartTagPr>
          <w:attr w:name="ProductID" w:val="99.99”"/>
        </w:smartTagPr>
        <w:r>
          <w:rPr>
            <w:rFonts w:ascii="Arial" w:hAnsi="Arial"/>
          </w:rPr>
          <w:t>99.99”</w:t>
        </w:r>
      </w:smartTag>
      <w:r>
        <w:rPr>
          <w:rFonts w:ascii="Arial" w:hAnsi="Arial"/>
        </w:rPr>
        <w:t>.</w:t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  <w:t>As datas  deverão ser apresentadas no seguinte formato: “AA.MM.DD”.</w:t>
      </w:r>
    </w:p>
    <w:p w:rsidR="00C27B35" w:rsidRDefault="00C27B35" w:rsidP="00C27B35">
      <w:pPr>
        <w:rPr>
          <w:rFonts w:ascii="Arial" w:hAnsi="Arial"/>
        </w:rPr>
      </w:pPr>
      <w:r>
        <w:rPr>
          <w:rFonts w:ascii="Arial" w:hAnsi="Arial"/>
        </w:rPr>
        <w:tab/>
        <w:t>Cada elemento da estrutura deverá ser finalizado por um caractere NULO(‘\0’).</w:t>
      </w:r>
    </w:p>
    <w:p w:rsidR="00C27B35" w:rsidRDefault="00C27B35" w:rsidP="00C27B35">
      <w:pPr>
        <w:rPr>
          <w:rFonts w:ascii="Arial" w:hAnsi="Arial"/>
        </w:rPr>
      </w:pPr>
    </w:p>
    <w:p w:rsidR="00C27B35" w:rsidRDefault="00C27B35" w:rsidP="00C27B35">
      <w:pPr>
        <w:rPr>
          <w:rFonts w:ascii="Arial" w:hAnsi="Arial"/>
        </w:rPr>
      </w:pP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jc w:val="left"/>
        <w:rPr>
          <w:color w:val="auto"/>
        </w:rPr>
      </w:pPr>
      <w:r>
        <w:rPr>
          <w:color w:val="auto"/>
        </w:rPr>
        <w:lastRenderedPageBreak/>
        <w:t xml:space="preserve">BBX_TMF_PTR_ReceiptCut   </w:t>
      </w: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Descrição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guilhotina ou faz um corte parcial no recibo, após a impressão, de acordo com o valor do parâmetro recebido.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retornará imediatamente, o processo de chamada não é bloqueado.</w:t>
      </w: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en-US"/>
        </w:rPr>
      </w:pPr>
      <w:proofErr w:type="spellStart"/>
      <w:r>
        <w:rPr>
          <w:sz w:val="20"/>
          <w:lang w:val="en-US"/>
        </w:rPr>
        <w:t>Protótipo</w:t>
      </w:r>
      <w:proofErr w:type="spellEnd"/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5"/>
        <w:gridCol w:w="4287"/>
        <w:gridCol w:w="3876"/>
      </w:tblGrid>
      <w:tr w:rsidR="00C27B35" w:rsidTr="007301BA">
        <w:tc>
          <w:tcPr>
            <w:tcW w:w="745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14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int</w:t>
            </w:r>
            <w:proofErr w:type="spellEnd"/>
          </w:p>
        </w:tc>
        <w:tc>
          <w:tcPr>
            <w:tcW w:w="4287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BBX_TMF_PTR_ReceiptCut</w:t>
            </w:r>
            <w:proofErr w:type="spellEnd"/>
          </w:p>
        </w:tc>
        <w:tc>
          <w:tcPr>
            <w:tcW w:w="3876" w:type="dxa"/>
          </w:tcPr>
          <w:p w:rsidR="00C27B35" w:rsidRDefault="00C27B35" w:rsidP="007301BA">
            <w:pPr>
              <w:pStyle w:val="Normal1"/>
              <w:snapToGrid w:val="0"/>
              <w:spacing w:before="0"/>
              <w:jc w:val="both"/>
              <w:rPr>
                <w:sz w:val="20"/>
              </w:rPr>
            </w:pPr>
            <w:r>
              <w:rPr>
                <w:sz w:val="20"/>
              </w:rPr>
              <w:t>(UINT uiMode)</w:t>
            </w:r>
          </w:p>
        </w:tc>
      </w:tr>
    </w:tbl>
    <w:p w:rsidR="00C27B35" w:rsidRDefault="00C27B35" w:rsidP="00C27B35">
      <w:pPr>
        <w:pStyle w:val="Normal1"/>
        <w:spacing w:before="0"/>
        <w:jc w:val="both"/>
        <w:rPr>
          <w:sz w:val="20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Parâmetros</w:t>
      </w: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3"/>
        <w:gridCol w:w="1763"/>
        <w:gridCol w:w="5882"/>
      </w:tblGrid>
      <w:tr w:rsidR="00C27B35" w:rsidTr="007301BA">
        <w:tc>
          <w:tcPr>
            <w:tcW w:w="1263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0"/>
              <w:jc w:val="both"/>
              <w:rPr>
                <w:sz w:val="20"/>
              </w:rPr>
            </w:pPr>
            <w:r>
              <w:rPr>
                <w:sz w:val="20"/>
              </w:rPr>
              <w:t>UINT</w:t>
            </w:r>
          </w:p>
        </w:tc>
        <w:tc>
          <w:tcPr>
            <w:tcW w:w="1763" w:type="dxa"/>
          </w:tcPr>
          <w:p w:rsidR="00C27B35" w:rsidRDefault="00C27B35" w:rsidP="007301BA">
            <w:pPr>
              <w:pStyle w:val="Normal1"/>
              <w:snapToGrid w:val="0"/>
              <w:spacing w:before="0"/>
              <w:jc w:val="both"/>
              <w:rPr>
                <w:sz w:val="20"/>
              </w:rPr>
            </w:pPr>
            <w:r>
              <w:rPr>
                <w:sz w:val="20"/>
              </w:rPr>
              <w:t>uiMode</w:t>
            </w:r>
          </w:p>
        </w:tc>
        <w:tc>
          <w:tcPr>
            <w:tcW w:w="5882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14"/>
              <w:jc w:val="both"/>
              <w:rPr>
                <w:sz w:val="20"/>
              </w:rPr>
            </w:pPr>
            <w:r>
              <w:rPr>
                <w:sz w:val="20"/>
              </w:rPr>
              <w:t>Variável que controla o tipo de corte do recibo:</w:t>
            </w:r>
          </w:p>
          <w:p w:rsidR="00C27B35" w:rsidRDefault="00C27B35" w:rsidP="007301BA">
            <w:pPr>
              <w:pStyle w:val="Normal1"/>
              <w:snapToGrid w:val="0"/>
              <w:spacing w:before="0"/>
              <w:jc w:val="both"/>
              <w:rPr>
                <w:sz w:val="20"/>
              </w:rPr>
            </w:pPr>
            <w:r>
              <w:rPr>
                <w:sz w:val="20"/>
              </w:rPr>
              <w:t>0 – corte total do papel</w:t>
            </w:r>
          </w:p>
          <w:p w:rsidR="00C27B35" w:rsidRDefault="00C27B35" w:rsidP="007301BA">
            <w:pPr>
              <w:pStyle w:val="Normal1"/>
              <w:snapToGrid w:val="0"/>
              <w:spacing w:before="0"/>
              <w:jc w:val="both"/>
              <w:rPr>
                <w:sz w:val="20"/>
              </w:rPr>
            </w:pPr>
            <w:r>
              <w:rPr>
                <w:sz w:val="20"/>
              </w:rPr>
              <w:t>1 – corte parcial do papel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Valores de Retorno</w:t>
      </w:r>
    </w:p>
    <w:p w:rsidR="00C27B35" w:rsidRDefault="00C27B35" w:rsidP="00C27B35">
      <w:pPr>
        <w:pStyle w:val="Normal1"/>
        <w:spacing w:before="0"/>
        <w:jc w:val="both"/>
        <w:rPr>
          <w:sz w:val="20"/>
        </w:rPr>
      </w:pPr>
    </w:p>
    <w:tbl>
      <w:tblPr>
        <w:tblW w:w="0" w:type="auto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3"/>
        <w:gridCol w:w="4585"/>
      </w:tblGrid>
      <w:tr w:rsidR="00C27B35" w:rsidTr="007301BA">
        <w:tc>
          <w:tcPr>
            <w:tcW w:w="4323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hanging="14"/>
              <w:jc w:val="both"/>
              <w:rPr>
                <w:sz w:val="20"/>
              </w:rPr>
            </w:pPr>
            <w:r>
              <w:rPr>
                <w:sz w:val="20"/>
              </w:rPr>
              <w:t>BBXTMF_OK (0)</w:t>
            </w:r>
          </w:p>
        </w:tc>
        <w:tc>
          <w:tcPr>
            <w:tcW w:w="4585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14"/>
              <w:jc w:val="both"/>
              <w:rPr>
                <w:sz w:val="20"/>
              </w:rPr>
            </w:pPr>
            <w:r>
              <w:rPr>
                <w:sz w:val="20"/>
              </w:rPr>
              <w:t>Sem erros</w:t>
            </w:r>
          </w:p>
        </w:tc>
      </w:tr>
      <w:tr w:rsidR="00C27B35" w:rsidTr="007301BA">
        <w:tc>
          <w:tcPr>
            <w:tcW w:w="4323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14"/>
              <w:jc w:val="both"/>
              <w:rPr>
                <w:sz w:val="20"/>
              </w:rPr>
            </w:pPr>
            <w:r>
              <w:rPr>
                <w:sz w:val="20"/>
              </w:rPr>
              <w:t>BBXTMF_ERR (-1)</w:t>
            </w:r>
          </w:p>
        </w:tc>
        <w:tc>
          <w:tcPr>
            <w:tcW w:w="4585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hanging="14"/>
              <w:jc w:val="both"/>
              <w:rPr>
                <w:sz w:val="20"/>
              </w:rPr>
            </w:pPr>
            <w:r>
              <w:rPr>
                <w:sz w:val="20"/>
              </w:rPr>
              <w:t>Erro Geral</w:t>
            </w:r>
          </w:p>
        </w:tc>
      </w:tr>
      <w:tr w:rsidR="00C27B35" w:rsidTr="007301BA">
        <w:tc>
          <w:tcPr>
            <w:tcW w:w="4323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27"/>
              <w:jc w:val="both"/>
              <w:rPr>
                <w:sz w:val="20"/>
              </w:rPr>
            </w:pPr>
            <w:r>
              <w:rPr>
                <w:sz w:val="20"/>
              </w:rPr>
              <w:t>BBXTMF_ERR_NOTINITIALIZED(-2)</w:t>
            </w:r>
          </w:p>
        </w:tc>
        <w:tc>
          <w:tcPr>
            <w:tcW w:w="4585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Impressora não inicializada. </w:t>
            </w:r>
          </w:p>
        </w:tc>
      </w:tr>
      <w:tr w:rsidR="00C27B35" w:rsidTr="007301BA">
        <w:tc>
          <w:tcPr>
            <w:tcW w:w="4323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BBXTMF_ERR_NOTSUPPORTED (-6)</w:t>
            </w:r>
          </w:p>
        </w:tc>
        <w:tc>
          <w:tcPr>
            <w:tcW w:w="4585" w:type="dxa"/>
          </w:tcPr>
          <w:p w:rsidR="00C27B35" w:rsidRDefault="00C27B35" w:rsidP="007301BA">
            <w:pPr>
              <w:pStyle w:val="Normal1"/>
              <w:snapToGrid w:val="0"/>
              <w:spacing w:before="0"/>
              <w:ind w:firstLine="0"/>
              <w:jc w:val="both"/>
              <w:rPr>
                <w:sz w:val="20"/>
              </w:rPr>
            </w:pPr>
            <w:r>
              <w:rPr>
                <w:sz w:val="20"/>
              </w:rPr>
              <w:t>Recurso não suportado pelo dispositivo</w:t>
            </w:r>
          </w:p>
        </w:tc>
      </w:tr>
    </w:tbl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</w:p>
    <w:p w:rsidR="00C27B35" w:rsidRDefault="00C27B35" w:rsidP="00C27B35">
      <w:pPr>
        <w:pStyle w:val="SubTtulo3"/>
        <w:spacing w:before="0" w:after="0"/>
        <w:rPr>
          <w:sz w:val="20"/>
          <w:lang w:val="pt-BR"/>
        </w:rPr>
      </w:pPr>
      <w:r>
        <w:rPr>
          <w:sz w:val="20"/>
          <w:lang w:val="pt-BR"/>
        </w:rPr>
        <w:t>Comentários</w:t>
      </w: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</w:p>
    <w:p w:rsidR="00C27B35" w:rsidRDefault="00C27B35" w:rsidP="00C27B35">
      <w:pPr>
        <w:pStyle w:val="Pargrafonormal"/>
        <w:spacing w:after="0"/>
        <w:ind w:firstLine="0"/>
        <w:rPr>
          <w:rFonts w:ascii="Arial" w:hAnsi="Arial"/>
        </w:rPr>
      </w:pPr>
      <w:r>
        <w:rPr>
          <w:rFonts w:ascii="Arial" w:hAnsi="Arial"/>
        </w:rPr>
        <w:t>Esta função poderá ser chamada somente após a inicialização do dispositivo, através da função BBX_TMF_PTR_Initialize.</w:t>
      </w:r>
    </w:p>
    <w:p w:rsidR="00C27B35" w:rsidRDefault="00C27B35" w:rsidP="00C27B35">
      <w:pPr>
        <w:pStyle w:val="Heading2"/>
        <w:keepLines/>
        <w:pageBreakBefore/>
        <w:widowControl w:val="0"/>
        <w:numPr>
          <w:ilvl w:val="0"/>
          <w:numId w:val="0"/>
        </w:numPr>
        <w:spacing w:line="240" w:lineRule="auto"/>
        <w:jc w:val="left"/>
        <w:rPr>
          <w:color w:val="auto"/>
          <w:sz w:val="20"/>
        </w:rPr>
      </w:pPr>
      <w:r>
        <w:rPr>
          <w:color w:val="auto"/>
          <w:sz w:val="20"/>
        </w:rPr>
        <w:lastRenderedPageBreak/>
        <w:t>Anexo 1: Arquivo de definições de variáveis e protótipos de funções BBXTMF.H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ifndef</w:t>
      </w:r>
      <w:proofErr w:type="spellEnd"/>
      <w:r>
        <w:rPr>
          <w:rFonts w:ascii="Arial" w:hAnsi="Arial"/>
          <w:lang w:val="en-US"/>
        </w:rPr>
        <w:t xml:space="preserve"> BBXTMF_H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BBXTMF_H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General API Function Type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#if defined (__CYGWIN__) || defined (</w:t>
      </w:r>
      <w:proofErr w:type="spellStart"/>
      <w:r>
        <w:rPr>
          <w:rFonts w:ascii="Arial" w:hAnsi="Arial"/>
          <w:lang w:val="en-US"/>
        </w:rPr>
        <w:t>linux</w:t>
      </w:r>
      <w:proofErr w:type="spellEnd"/>
      <w:r>
        <w:rPr>
          <w:rFonts w:ascii="Arial" w:hAnsi="Arial"/>
          <w:lang w:val="en-US"/>
        </w:rPr>
        <w:t>) || defined (__EMX__)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   define BBXTMFAPI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#else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   define BBXTMFAPI APIENTRY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endif</w:t>
      </w:r>
      <w:proofErr w:type="spellEnd"/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Define AGBBXs...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AGBBXM_HARD 1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AGBBXM_SOFT 0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Common Errors Codes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P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BBXTMF_OK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0  /**&lt; Ok. </w:t>
      </w:r>
      <w:r w:rsidRPr="00C27B35">
        <w:rPr>
          <w:rFonts w:ascii="Arial" w:hAnsi="Arial"/>
          <w:lang w:val="en-US"/>
        </w:rPr>
        <w:t>*/</w:t>
      </w:r>
    </w:p>
    <w:p w:rsidR="00C27B35" w:rsidRDefault="00C27B35" w:rsidP="00C27B35">
      <w:pPr>
        <w:pStyle w:val="WW-Textosimples"/>
        <w:rPr>
          <w:rFonts w:ascii="Arial" w:hAnsi="Arial"/>
        </w:rPr>
      </w:pPr>
      <w:r w:rsidRPr="00C27B35">
        <w:rPr>
          <w:rFonts w:ascii="Arial" w:hAnsi="Arial"/>
          <w:lang w:val="en-US"/>
        </w:rPr>
        <w:t>#define BBXTMF_ERR</w:t>
      </w:r>
      <w:r w:rsidRPr="00C27B35">
        <w:rPr>
          <w:rFonts w:ascii="Arial" w:hAnsi="Arial"/>
          <w:lang w:val="en-US"/>
        </w:rPr>
        <w:tab/>
      </w:r>
      <w:r w:rsidRPr="00C27B35">
        <w:rPr>
          <w:rFonts w:ascii="Arial" w:hAnsi="Arial"/>
          <w:lang w:val="en-US"/>
        </w:rPr>
        <w:tab/>
      </w:r>
      <w:r w:rsidRPr="00C27B35">
        <w:rPr>
          <w:rFonts w:ascii="Arial" w:hAnsi="Arial"/>
          <w:lang w:val="en-US"/>
        </w:rPr>
        <w:tab/>
      </w:r>
      <w:r w:rsidRPr="00C27B35">
        <w:rPr>
          <w:rFonts w:ascii="Arial" w:hAnsi="Arial"/>
          <w:lang w:val="en-US"/>
        </w:rPr>
        <w:tab/>
      </w:r>
      <w:r w:rsidRPr="00C27B35">
        <w:rPr>
          <w:rFonts w:ascii="Arial" w:hAnsi="Arial"/>
          <w:lang w:val="en-US"/>
        </w:rPr>
        <w:tab/>
        <w:t xml:space="preserve">-1  /**&lt; </w:t>
      </w:r>
      <w:proofErr w:type="spellStart"/>
      <w:r w:rsidRPr="00C27B35">
        <w:rPr>
          <w:rFonts w:ascii="Arial" w:hAnsi="Arial"/>
          <w:lang w:val="en-US"/>
        </w:rPr>
        <w:t>Erro</w:t>
      </w:r>
      <w:proofErr w:type="spellEnd"/>
      <w:r w:rsidRPr="00C27B35">
        <w:rPr>
          <w:rFonts w:ascii="Arial" w:hAnsi="Arial"/>
          <w:lang w:val="en-US"/>
        </w:rPr>
        <w:t xml:space="preserve"> </w:t>
      </w:r>
      <w:proofErr w:type="spellStart"/>
      <w:r w:rsidRPr="00C27B35">
        <w:rPr>
          <w:rFonts w:ascii="Arial" w:hAnsi="Arial"/>
          <w:lang w:val="en-US"/>
        </w:rPr>
        <w:t>geral</w:t>
      </w:r>
      <w:proofErr w:type="spellEnd"/>
      <w:r w:rsidRPr="00C27B35">
        <w:rPr>
          <w:rFonts w:ascii="Arial" w:hAnsi="Arial"/>
          <w:lang w:val="en-US"/>
        </w:rPr>
        <w:t xml:space="preserve">. </w:t>
      </w:r>
      <w:r>
        <w:rPr>
          <w:rFonts w:ascii="Arial" w:hAnsi="Arial"/>
        </w:rPr>
        <w:t>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BBXTMF_ERR_NOTINITIALIZED</w:t>
      </w:r>
      <w:r>
        <w:rPr>
          <w:rFonts w:ascii="Arial" w:hAnsi="Arial"/>
        </w:rPr>
        <w:tab/>
      </w:r>
      <w:r>
        <w:rPr>
          <w:rFonts w:ascii="Arial" w:hAnsi="Arial"/>
        </w:rPr>
        <w:tab/>
        <w:t>-2  /**&lt; Dispositivo nao inicializado.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BBXTMF_ERR_INITIALIZED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-3  /**&lt; Dispositivo ja inicializado.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BBXTMF_ERR_NORESOURCE</w:t>
      </w:r>
      <w:r>
        <w:rPr>
          <w:rFonts w:ascii="Arial" w:hAnsi="Arial"/>
        </w:rPr>
        <w:tab/>
      </w:r>
      <w:r>
        <w:rPr>
          <w:rFonts w:ascii="Arial" w:hAnsi="Arial"/>
        </w:rPr>
        <w:tab/>
        <w:t>-4  /**&lt; Nao ha recursos suficientes no sistema.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BBXTMF_ERR_NOTREADY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-5  /**&lt; Dispositivo nao esta pronto.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BBXTMF_ERR_NOTSUPPORTED</w:t>
      </w:r>
      <w:r>
        <w:rPr>
          <w:rFonts w:ascii="Arial" w:hAnsi="Arial"/>
        </w:rPr>
        <w:tab/>
      </w:r>
      <w:r>
        <w:rPr>
          <w:rFonts w:ascii="Arial" w:hAnsi="Arial"/>
        </w:rPr>
        <w:tab/>
        <w:t>-6  /**&lt; Funcao nao suportada. */</w:t>
      </w:r>
    </w:p>
    <w:p w:rsidR="00C27B35" w:rsidRPr="00B31AF6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</w:rPr>
        <w:t>#define BBXTMF_ERR_INVALIDPARAM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-7  /**&lt; Parametro invalido. </w:t>
      </w:r>
      <w:r w:rsidRPr="00B31AF6">
        <w:rPr>
          <w:rFonts w:ascii="Arial" w:hAnsi="Arial"/>
          <w:lang w:val="en-US"/>
        </w:rPr>
        <w:t>*/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 w:rsidRPr="00B31AF6">
        <w:rPr>
          <w:rFonts w:ascii="Arial" w:hAnsi="Arial"/>
          <w:lang w:val="en-US"/>
        </w:rPr>
        <w:t>#define BBXTMF_ERR_DISABLED</w:t>
      </w:r>
      <w:r w:rsidRPr="00B31AF6">
        <w:rPr>
          <w:rFonts w:ascii="Arial" w:hAnsi="Arial"/>
          <w:lang w:val="en-US"/>
        </w:rPr>
        <w:tab/>
      </w:r>
      <w:r w:rsidRPr="00B31AF6">
        <w:rPr>
          <w:rFonts w:ascii="Arial" w:hAnsi="Arial"/>
          <w:lang w:val="en-US"/>
        </w:rPr>
        <w:tab/>
      </w:r>
      <w:r w:rsidRPr="00B31AF6">
        <w:rPr>
          <w:rFonts w:ascii="Arial" w:hAnsi="Arial"/>
          <w:lang w:val="en-US"/>
        </w:rPr>
        <w:tab/>
        <w:t xml:space="preserve">-8  /**&lt; </w:t>
      </w:r>
      <w:proofErr w:type="spellStart"/>
      <w:r w:rsidRPr="00B31AF6">
        <w:rPr>
          <w:rFonts w:ascii="Arial" w:hAnsi="Arial"/>
          <w:lang w:val="en-US"/>
        </w:rPr>
        <w:t>Dispositivo</w:t>
      </w:r>
      <w:proofErr w:type="spellEnd"/>
      <w:r w:rsidRPr="00B31AF6">
        <w:rPr>
          <w:rFonts w:ascii="Arial" w:hAnsi="Arial"/>
          <w:lang w:val="en-US"/>
        </w:rPr>
        <w:t xml:space="preserve"> </w:t>
      </w:r>
      <w:proofErr w:type="spellStart"/>
      <w:r w:rsidRPr="00B31AF6">
        <w:rPr>
          <w:rFonts w:ascii="Arial" w:hAnsi="Arial"/>
          <w:lang w:val="en-US"/>
        </w:rPr>
        <w:t>nao</w:t>
      </w:r>
      <w:proofErr w:type="spellEnd"/>
      <w:r w:rsidRPr="00B31AF6">
        <w:rPr>
          <w:rFonts w:ascii="Arial" w:hAnsi="Arial"/>
          <w:lang w:val="en-US"/>
        </w:rPr>
        <w:t xml:space="preserve"> </w:t>
      </w:r>
      <w:proofErr w:type="spellStart"/>
      <w:r w:rsidRPr="00B31AF6">
        <w:rPr>
          <w:rFonts w:ascii="Arial" w:hAnsi="Arial"/>
          <w:lang w:val="en-US"/>
        </w:rPr>
        <w:t>habilitado</w:t>
      </w:r>
      <w:proofErr w:type="spellEnd"/>
      <w:r w:rsidRPr="00B31AF6">
        <w:rPr>
          <w:rFonts w:ascii="Arial" w:hAnsi="Arial"/>
          <w:lang w:val="en-US"/>
        </w:rPr>
        <w:t xml:space="preserve">. </w:t>
      </w:r>
      <w:r>
        <w:rPr>
          <w:rFonts w:ascii="Arial" w:hAnsi="Arial"/>
          <w:lang w:val="en-US"/>
        </w:rPr>
        <w:t>*/</w:t>
      </w:r>
    </w:p>
    <w:p w:rsidR="00C27B35" w:rsidRPr="00B31AF6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  <w:lang w:val="en-US"/>
        </w:rPr>
        <w:t>#define BBXTMF_ERR_TIMEOUT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-9  /**&lt; Time Out. </w:t>
      </w:r>
      <w:r w:rsidRPr="00B31AF6">
        <w:rPr>
          <w:rFonts w:ascii="Arial" w:hAnsi="Arial"/>
        </w:rPr>
        <w:t>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BBXTMF_ERR_NOPRESENCE</w:t>
      </w:r>
      <w:r>
        <w:rPr>
          <w:rFonts w:ascii="Arial" w:hAnsi="Arial"/>
        </w:rPr>
        <w:tab/>
      </w:r>
      <w:r>
        <w:rPr>
          <w:rFonts w:ascii="Arial" w:hAnsi="Arial"/>
        </w:rPr>
        <w:tab/>
        <w:t>-10  /**&lt; Dispositivo nao responde.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BBXTMF_ERR_DEVICEDOWN</w:t>
      </w:r>
      <w:r>
        <w:rPr>
          <w:rFonts w:ascii="Arial" w:hAnsi="Arial"/>
        </w:rPr>
        <w:tab/>
      </w:r>
      <w:r>
        <w:rPr>
          <w:rFonts w:ascii="Arial" w:hAnsi="Arial"/>
        </w:rPr>
        <w:tab/>
        <w:t>-11  /**&lt; Dispositivo desligado.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BBXTMF_ERR_READERROR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-12  /**&lt; Erro de leitura.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BBXTMF_ERR_CARTRIDGE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-13  /**&lt; Cartucho mal posicionado ou faltando.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BBXTMF_ERR_OUTOFPAPER</w:t>
      </w:r>
      <w:r>
        <w:rPr>
          <w:rFonts w:ascii="Arial" w:hAnsi="Arial"/>
        </w:rPr>
        <w:tab/>
      </w:r>
      <w:r>
        <w:rPr>
          <w:rFonts w:ascii="Arial" w:hAnsi="Arial"/>
        </w:rPr>
        <w:tab/>
        <w:t>-14  /**&lt; Impressora sem papel.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BBXTMF_ERR_POWEROFF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-15  /**&lt; Impressora desligada.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BBXTMF_ERR_IOERROR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-16  /**&lt; Erro de leitura/escrita.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BBXTMF_ERR_JAMMED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-17  /**&lt; Papel enroscado.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BBXTMF_ERR_THERMALHEAD</w:t>
      </w:r>
      <w:r>
        <w:rPr>
          <w:rFonts w:ascii="Arial" w:hAnsi="Arial"/>
        </w:rPr>
        <w:tab/>
      </w:r>
      <w:r>
        <w:rPr>
          <w:rFonts w:ascii="Arial" w:hAnsi="Arial"/>
        </w:rPr>
        <w:tab/>
        <w:t>-18  /**&lt; Aquecimento da cabeca termica.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BBXTMF_ERR_OFFLINE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-19  /**&lt; Impressora </w:t>
      </w:r>
      <w:smartTag w:uri="urn:schemas-microsoft-com:office:smarttags" w:element="PersonName">
        <w:smartTagPr>
          <w:attr w:name="ProductID" w:val="em modo OFF-LINE."/>
        </w:smartTagPr>
        <w:r>
          <w:rPr>
            <w:rFonts w:ascii="Arial" w:hAnsi="Arial"/>
          </w:rPr>
          <w:t>em modo OFF-LINE.</w:t>
        </w:r>
      </w:smartTag>
      <w:r>
        <w:rPr>
          <w:rFonts w:ascii="Arial" w:hAnsi="Arial"/>
        </w:rPr>
        <w:t xml:space="preserve"> 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BBXTMF_ERR_COVEROPEN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-20  /**&lt; Impressora com a tampa aberta. */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</w:rPr>
        <w:t>#define BBXTMF_ERR_BUSY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-21  /**&lt; Erro durante a entrada de dados. </w:t>
      </w:r>
      <w:r>
        <w:rPr>
          <w:rFonts w:ascii="Arial" w:hAnsi="Arial"/>
          <w:lang w:val="en-US"/>
        </w:rPr>
        <w:t>*/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BBXTMF_ERR_CRYPTO_FAIL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-22  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BBXTMF_ERR_INVALID_PIN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-23  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BBXTMF_ERR_NUMBER_OF_DIGITS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-24  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  <w:lang w:val="en-US"/>
        </w:rPr>
        <w:t>#define BBXTMF_ERR_CARTRIDGE_EMPTY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-25  /**&lt; </w:t>
      </w:r>
      <w:proofErr w:type="spellStart"/>
      <w:r>
        <w:rPr>
          <w:rFonts w:ascii="Arial" w:hAnsi="Arial"/>
          <w:lang w:val="en-US"/>
        </w:rPr>
        <w:t>Cartucho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vazio</w:t>
      </w:r>
      <w:proofErr w:type="spellEnd"/>
      <w:r>
        <w:rPr>
          <w:rFonts w:ascii="Arial" w:hAnsi="Arial"/>
          <w:lang w:val="en-US"/>
        </w:rPr>
        <w:t xml:space="preserve">. </w:t>
      </w:r>
      <w:r>
        <w:rPr>
          <w:rFonts w:ascii="Arial" w:hAnsi="Arial"/>
        </w:rPr>
        <w:t>*/</w:t>
      </w:r>
    </w:p>
    <w:p w:rsidR="00C27B35" w:rsidRDefault="00C27B35" w:rsidP="00C27B35">
      <w:pPr>
        <w:pStyle w:val="WW-Textosimples"/>
        <w:rPr>
          <w:rFonts w:ascii="Arial" w:hAnsi="Arial"/>
        </w:rPr>
      </w:pPr>
      <w:r>
        <w:rPr>
          <w:rFonts w:ascii="Arial" w:hAnsi="Arial"/>
        </w:rPr>
        <w:t>#define BBXTMF_ERR_TAMPER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-26  /**&lt; Deteccao de violacao no modulo criptografico do PIN.*/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#define BBXTMF_ERR_WORKING_KEY_ NOT_FOUND -27  /**&lt; Working key </w:t>
      </w:r>
      <w:proofErr w:type="spellStart"/>
      <w:r>
        <w:rPr>
          <w:rFonts w:ascii="Arial" w:hAnsi="Arial"/>
          <w:lang w:val="en-US"/>
        </w:rPr>
        <w:t>inexistente</w:t>
      </w:r>
      <w:proofErr w:type="spellEnd"/>
      <w:r>
        <w:rPr>
          <w:rFonts w:ascii="Arial" w:hAnsi="Arial"/>
          <w:lang w:val="en-US"/>
        </w:rPr>
        <w:t>.*/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>typedef struct</w:t>
      </w: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 xml:space="preserve">    {</w:t>
      </w: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lastRenderedPageBreak/>
        <w:t xml:space="preserve">    char Provider[40];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Nome do fornecedor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char DeviceName[40];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Nome do equipamento utilizado pelo fornecedor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DeviceRelease[40];</w:t>
      </w:r>
      <w:r>
        <w:rPr>
          <w:rFonts w:ascii="Arial" w:hAnsi="Arial"/>
        </w:rPr>
        <w:tab/>
        <w:t xml:space="preserve">    /* Versão do equipamento(firmware) em uso*/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DateDevRelease[9];</w:t>
      </w:r>
      <w:r>
        <w:rPr>
          <w:rFonts w:ascii="Arial" w:hAnsi="Arial"/>
        </w:rPr>
        <w:tab/>
        <w:t xml:space="preserve">    /* Data de versão do equipamento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ReleaseDLL[6];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Versão da DLL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ab/>
        <w:t>char DateDLL[9];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/* Data da versão da DLL em uso */</w:t>
      </w:r>
    </w:p>
    <w:p w:rsidR="00C27B35" w:rsidRDefault="00C27B35" w:rsidP="00C27B35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             char DevicePropertyNumber[30]     /* Número do patrimônio sem dígito verificador */</w:t>
      </w: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 xml:space="preserve">            char DeviceSerialNumber[30] /* Número serial do dispositivo */  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  <w:lang w:val="en-US"/>
        </w:rPr>
        <w:t>}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BBXTMF_VERSION;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endif</w:t>
      </w:r>
      <w:proofErr w:type="spellEnd"/>
      <w:r>
        <w:rPr>
          <w:rFonts w:ascii="Arial" w:hAnsi="Arial"/>
          <w:lang w:val="en-US"/>
        </w:rPr>
        <w:t xml:space="preserve"> /* BBXTMF_H */</w:t>
      </w: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jc w:val="left"/>
        <w:rPr>
          <w:color w:val="auto"/>
          <w:sz w:val="20"/>
        </w:rPr>
      </w:pPr>
      <w:r>
        <w:rPr>
          <w:color w:val="auto"/>
          <w:sz w:val="20"/>
        </w:rPr>
        <w:lastRenderedPageBreak/>
        <w:t>Anexo 2: Arquivo de definições de variáveis e protótipos de funções da unidade impressora de fita detalhe e autenticadora</w:t>
      </w: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>#ifndef _BBX_TMF_PTR_H_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_BBX_TMF_PTR_H_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#include &lt;</w:t>
      </w:r>
      <w:proofErr w:type="spellStart"/>
      <w:r>
        <w:rPr>
          <w:rFonts w:ascii="Arial" w:hAnsi="Arial"/>
          <w:lang w:val="en-US"/>
        </w:rPr>
        <w:t>bbxtmf.h</w:t>
      </w:r>
      <w:proofErr w:type="spellEnd"/>
      <w:r>
        <w:rPr>
          <w:rFonts w:ascii="Arial" w:hAnsi="Arial"/>
          <w:lang w:val="en-US"/>
        </w:rPr>
        <w:t>&gt;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>// Acesso a Impressora/Autenticadora</w:t>
      </w:r>
    </w:p>
    <w:p w:rsidR="00C27B35" w:rsidRDefault="00C27B35" w:rsidP="00C27B35">
      <w:pPr>
        <w:pStyle w:val="Textosimples"/>
        <w:rPr>
          <w:rFonts w:ascii="Arial" w:hAnsi="Arial"/>
        </w:rPr>
      </w:pPr>
      <w:r>
        <w:rPr>
          <w:rFonts w:ascii="Arial" w:hAnsi="Arial"/>
        </w:rPr>
        <w:t>// API do Banco do Brasil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/*-----------------------------------------------------------------------*/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PTR Device                                                           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/*-----------------------------------------------------------------------*/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PTR Status Mask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BBX_TMF_PTR_OUTOFPAPER      0x0001 // End Of Paper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BBX_TMF_PTR_POWEROFF        0x0002 // Printer Power Off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BBX_TMF_PTR_IOERROR         0x0004 // I/O Hardware Error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BBX_TMF_PTR_NOTREADY        0x0008 // Printer Not Ready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/* </w:t>
      </w:r>
      <w:proofErr w:type="spellStart"/>
      <w:r>
        <w:rPr>
          <w:rFonts w:ascii="Arial" w:hAnsi="Arial"/>
          <w:lang w:val="en-US"/>
        </w:rPr>
        <w:t>IoControl</w:t>
      </w:r>
      <w:proofErr w:type="spellEnd"/>
      <w:r>
        <w:rPr>
          <w:rFonts w:ascii="Arial" w:hAnsi="Arial"/>
          <w:lang w:val="en-US"/>
        </w:rPr>
        <w:t xml:space="preserve"> Commands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BBX_TMF_PTR_IO_ENABLEETX        1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#define BBX_TMF_PTR_IO_DISABLEETX       2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/*-----------------------------------------------------------------------*/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 PTR Functions Prototypes 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/*-----------------------------------------------------------------------*/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ifdef</w:t>
      </w:r>
      <w:proofErr w:type="spellEnd"/>
      <w:r>
        <w:rPr>
          <w:rFonts w:ascii="Arial" w:hAnsi="Arial"/>
          <w:lang w:val="en-US"/>
        </w:rPr>
        <w:t xml:space="preserve"> __</w:t>
      </w:r>
      <w:proofErr w:type="spellStart"/>
      <w:r>
        <w:rPr>
          <w:rFonts w:ascii="Arial" w:hAnsi="Arial"/>
          <w:lang w:val="en-US"/>
        </w:rPr>
        <w:t>cplusplus</w:t>
      </w:r>
      <w:proofErr w:type="spellEnd"/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extern "C"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{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endif</w:t>
      </w:r>
      <w:proofErr w:type="spellEnd"/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BBX_TMF_PTR_Initialize</w:t>
      </w:r>
      <w:proofErr w:type="spellEnd"/>
      <w:r>
        <w:rPr>
          <w:rFonts w:ascii="Arial" w:hAnsi="Arial"/>
          <w:lang w:val="en-US"/>
        </w:rPr>
        <w:t>(void);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BBX_TMF_PTR_Terminate</w:t>
      </w:r>
      <w:proofErr w:type="spellEnd"/>
      <w:r>
        <w:rPr>
          <w:rFonts w:ascii="Arial" w:hAnsi="Arial"/>
          <w:lang w:val="en-US"/>
        </w:rPr>
        <w:t>(void);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BBX_TMF_PTR_Reset</w:t>
      </w:r>
      <w:proofErr w:type="spellEnd"/>
      <w:r>
        <w:rPr>
          <w:rFonts w:ascii="Arial" w:hAnsi="Arial"/>
          <w:lang w:val="en-US"/>
        </w:rPr>
        <w:t>(void);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BBX_TMF_PTR_PrintLine</w:t>
      </w:r>
      <w:proofErr w:type="spellEnd"/>
      <w:r>
        <w:rPr>
          <w:rFonts w:ascii="Arial" w:hAnsi="Arial"/>
          <w:lang w:val="en-US"/>
        </w:rPr>
        <w:t xml:space="preserve">(unsigned char * Data, 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                                    unsigned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DataLength</w:t>
      </w:r>
      <w:proofErr w:type="spellEnd"/>
      <w:r>
        <w:rPr>
          <w:rFonts w:ascii="Arial" w:hAnsi="Arial"/>
          <w:lang w:val="en-US"/>
        </w:rPr>
        <w:t>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BBX_TMF_PTR_PrintDoc</w:t>
      </w:r>
      <w:proofErr w:type="spellEnd"/>
      <w:r>
        <w:rPr>
          <w:rFonts w:ascii="Arial" w:hAnsi="Arial"/>
          <w:lang w:val="en-US"/>
        </w:rPr>
        <w:t xml:space="preserve">(unsigned char * Data, 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                                   unsigned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DataLength</w:t>
      </w:r>
      <w:proofErr w:type="spellEnd"/>
      <w:r>
        <w:rPr>
          <w:rFonts w:ascii="Arial" w:hAnsi="Arial"/>
          <w:lang w:val="en-US"/>
        </w:rPr>
        <w:t>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BBX_TMF_PTR_GetStatus</w:t>
      </w:r>
      <w:proofErr w:type="spellEnd"/>
      <w:r>
        <w:rPr>
          <w:rFonts w:ascii="Arial" w:hAnsi="Arial"/>
          <w:lang w:val="en-US"/>
        </w:rPr>
        <w:t>(void);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BBX_TMF_PTR_DocumentInserted</w:t>
      </w:r>
      <w:proofErr w:type="spellEnd"/>
      <w:r>
        <w:rPr>
          <w:rFonts w:ascii="Arial" w:hAnsi="Arial"/>
          <w:lang w:val="en-US"/>
        </w:rPr>
        <w:t>(void);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BBX_TMF_PTR_IoControl</w:t>
      </w:r>
      <w:proofErr w:type="spellEnd"/>
      <w:r>
        <w:rPr>
          <w:rFonts w:ascii="Arial" w:hAnsi="Arial"/>
          <w:lang w:val="en-US"/>
        </w:rPr>
        <w:t>(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Command, void * </w:t>
      </w:r>
      <w:proofErr w:type="spellStart"/>
      <w:r>
        <w:rPr>
          <w:rFonts w:ascii="Arial" w:hAnsi="Arial"/>
          <w:lang w:val="en-US"/>
        </w:rPr>
        <w:t>pArg</w:t>
      </w:r>
      <w:proofErr w:type="spellEnd"/>
      <w:r>
        <w:rPr>
          <w:rFonts w:ascii="Arial" w:hAnsi="Arial"/>
          <w:lang w:val="en-US"/>
        </w:rPr>
        <w:t>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BBX_TMF_PTR_Who</w:t>
      </w:r>
      <w:proofErr w:type="spellEnd"/>
      <w:r>
        <w:rPr>
          <w:rFonts w:ascii="Arial" w:hAnsi="Arial"/>
          <w:lang w:val="en-US"/>
        </w:rPr>
        <w:t xml:space="preserve">(void * </w:t>
      </w:r>
      <w:proofErr w:type="spellStart"/>
      <w:r>
        <w:rPr>
          <w:rFonts w:ascii="Arial" w:hAnsi="Arial"/>
          <w:lang w:val="en-US"/>
        </w:rPr>
        <w:t>pArg</w:t>
      </w:r>
      <w:proofErr w:type="spellEnd"/>
      <w:r>
        <w:rPr>
          <w:rFonts w:ascii="Arial" w:hAnsi="Arial"/>
          <w:lang w:val="en-US"/>
        </w:rPr>
        <w:t>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BBXTMFAPI </w:t>
      </w:r>
      <w:proofErr w:type="spellStart"/>
      <w:r>
        <w:rPr>
          <w:rFonts w:ascii="Arial" w:hAnsi="Arial"/>
          <w:lang w:val="en-US"/>
        </w:rPr>
        <w:t>BBX_TMF_PTR_ReceiptCut</w:t>
      </w:r>
      <w:proofErr w:type="spellEnd"/>
      <w:r>
        <w:rPr>
          <w:rFonts w:ascii="Arial" w:hAnsi="Arial"/>
          <w:lang w:val="en-US"/>
        </w:rPr>
        <w:t>(</w:t>
      </w:r>
      <w:proofErr w:type="spellStart"/>
      <w:r>
        <w:rPr>
          <w:rFonts w:ascii="Arial" w:hAnsi="Arial"/>
          <w:lang w:val="en-US"/>
        </w:rPr>
        <w:t>int</w:t>
      </w:r>
      <w:proofErr w:type="spellEnd"/>
      <w:r>
        <w:rPr>
          <w:rFonts w:ascii="Arial" w:hAnsi="Arial"/>
          <w:lang w:val="en-US"/>
        </w:rPr>
        <w:t xml:space="preserve"> </w:t>
      </w:r>
      <w:proofErr w:type="spellStart"/>
      <w:r>
        <w:rPr>
          <w:rFonts w:ascii="Arial" w:hAnsi="Arial"/>
          <w:lang w:val="en-US"/>
        </w:rPr>
        <w:t>uiMode</w:t>
      </w:r>
      <w:proofErr w:type="spellEnd"/>
      <w:r>
        <w:rPr>
          <w:rFonts w:ascii="Arial" w:hAnsi="Arial"/>
          <w:lang w:val="en-US"/>
        </w:rPr>
        <w:t>);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ifdef</w:t>
      </w:r>
      <w:proofErr w:type="spellEnd"/>
      <w:r>
        <w:rPr>
          <w:rFonts w:ascii="Arial" w:hAnsi="Arial"/>
          <w:lang w:val="en-US"/>
        </w:rPr>
        <w:t xml:space="preserve"> __</w:t>
      </w:r>
      <w:proofErr w:type="spellStart"/>
      <w:r>
        <w:rPr>
          <w:rFonts w:ascii="Arial" w:hAnsi="Arial"/>
          <w:lang w:val="en-US"/>
        </w:rPr>
        <w:t>cplusplus</w:t>
      </w:r>
      <w:proofErr w:type="spellEnd"/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}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lastRenderedPageBreak/>
        <w:t>#</w:t>
      </w:r>
      <w:proofErr w:type="spellStart"/>
      <w:r>
        <w:rPr>
          <w:rFonts w:ascii="Arial" w:hAnsi="Arial"/>
          <w:lang w:val="en-US"/>
        </w:rPr>
        <w:t>endif</w:t>
      </w:r>
      <w:proofErr w:type="spellEnd"/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#</w:t>
      </w:r>
      <w:proofErr w:type="spellStart"/>
      <w:r>
        <w:rPr>
          <w:rFonts w:ascii="Arial" w:hAnsi="Arial"/>
          <w:lang w:val="en-US"/>
        </w:rPr>
        <w:t>endif</w:t>
      </w:r>
      <w:proofErr w:type="spellEnd"/>
      <w:r>
        <w:rPr>
          <w:rFonts w:ascii="Arial" w:hAnsi="Arial"/>
          <w:lang w:val="en-US"/>
        </w:rPr>
        <w:t xml:space="preserve">  // _BBX_TMF_PTR_H_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</w:p>
    <w:p w:rsidR="00C27B35" w:rsidRDefault="00C27B35" w:rsidP="00C27B35">
      <w:pPr>
        <w:pStyle w:val="Heading2"/>
        <w:keepLines/>
        <w:pageBreakBefore/>
        <w:widowControl w:val="0"/>
        <w:tabs>
          <w:tab w:val="clear" w:pos="576"/>
          <w:tab w:val="num" w:pos="0"/>
        </w:tabs>
        <w:spacing w:line="240" w:lineRule="auto"/>
        <w:ind w:left="0" w:firstLine="0"/>
        <w:jc w:val="left"/>
        <w:rPr>
          <w:color w:val="auto"/>
          <w:sz w:val="20"/>
        </w:rPr>
      </w:pPr>
      <w:r>
        <w:rPr>
          <w:color w:val="auto"/>
          <w:sz w:val="20"/>
        </w:rPr>
        <w:lastRenderedPageBreak/>
        <w:t>Anexo 3: Listagem do arquivo DEF para DLL da IMPRESSORA DE FITA DETALHE E AUTENTICADORA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IMPORTS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BBX_TMF_PTR_Initialize</w:t>
      </w:r>
      <w:proofErr w:type="spellEnd"/>
      <w:r>
        <w:rPr>
          <w:rFonts w:ascii="Arial" w:hAnsi="Arial"/>
          <w:lang w:val="en-US"/>
        </w:rPr>
        <w:t xml:space="preserve">          = BBXTMFPTR.1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BBX_TMF_PTR_Terminate</w:t>
      </w:r>
      <w:proofErr w:type="spellEnd"/>
      <w:r>
        <w:rPr>
          <w:rFonts w:ascii="Arial" w:hAnsi="Arial"/>
          <w:lang w:val="en-US"/>
        </w:rPr>
        <w:t xml:space="preserve">           = BBXTMFPTR.2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BBX_TMF_PTR_Reset</w:t>
      </w:r>
      <w:proofErr w:type="spellEnd"/>
      <w:r>
        <w:rPr>
          <w:rFonts w:ascii="Arial" w:hAnsi="Arial"/>
          <w:lang w:val="en-US"/>
        </w:rPr>
        <w:t xml:space="preserve">               = BBXTMFPTR.3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BBX_TMF_PTR_PrintLine</w:t>
      </w:r>
      <w:proofErr w:type="spellEnd"/>
      <w:r>
        <w:rPr>
          <w:rFonts w:ascii="Arial" w:hAnsi="Arial"/>
          <w:lang w:val="en-US"/>
        </w:rPr>
        <w:t xml:space="preserve">           = BBXTMFPTR.4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BBX_TMF_PTR_PrintDoc</w:t>
      </w:r>
      <w:proofErr w:type="spellEnd"/>
      <w:r>
        <w:rPr>
          <w:rFonts w:ascii="Arial" w:hAnsi="Arial"/>
          <w:lang w:val="en-US"/>
        </w:rPr>
        <w:t xml:space="preserve">            = BBXTMFPTR.5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BBX_TMF_PTR_GetStatus</w:t>
      </w:r>
      <w:proofErr w:type="spellEnd"/>
      <w:r>
        <w:rPr>
          <w:rFonts w:ascii="Arial" w:hAnsi="Arial"/>
          <w:lang w:val="en-US"/>
        </w:rPr>
        <w:t xml:space="preserve">           = BBXTMFPTR.6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BBX_TMF_PTR_DocumentInserted</w:t>
      </w:r>
      <w:proofErr w:type="spellEnd"/>
      <w:r>
        <w:rPr>
          <w:rFonts w:ascii="Arial" w:hAnsi="Arial"/>
          <w:lang w:val="en-US"/>
        </w:rPr>
        <w:t xml:space="preserve">    = BBXTMFPTR.7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BBX_TMF_PTR_IoControl</w:t>
      </w:r>
      <w:proofErr w:type="spellEnd"/>
      <w:r>
        <w:rPr>
          <w:rFonts w:ascii="Arial" w:hAnsi="Arial"/>
          <w:lang w:val="en-US"/>
        </w:rPr>
        <w:t xml:space="preserve">           = BBXTMFPTR.8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BBX_TMF_PTR_Who</w:t>
      </w:r>
      <w:proofErr w:type="spellEnd"/>
      <w:r>
        <w:rPr>
          <w:rFonts w:ascii="Arial" w:hAnsi="Arial"/>
          <w:lang w:val="en-US"/>
        </w:rPr>
        <w:t xml:space="preserve">                 = BBXTMFPTR.9 </w:t>
      </w:r>
    </w:p>
    <w:p w:rsidR="00C27B35" w:rsidRDefault="00C27B35" w:rsidP="00C27B35">
      <w:pPr>
        <w:pStyle w:val="Textosimples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BBX_TMF_PTR_ReceiptCut</w:t>
      </w:r>
      <w:proofErr w:type="spellEnd"/>
      <w:r>
        <w:rPr>
          <w:rFonts w:ascii="Arial" w:hAnsi="Arial"/>
          <w:lang w:val="en-US"/>
        </w:rPr>
        <w:t xml:space="preserve">          = BBXTMFPTR.10 </w:t>
      </w:r>
    </w:p>
    <w:p w:rsidR="00C27B35" w:rsidRDefault="00C27B35" w:rsidP="00C27B35">
      <w:pPr>
        <w:pStyle w:val="WW-Textosimples"/>
        <w:rPr>
          <w:rFonts w:ascii="Arial" w:hAnsi="Arial"/>
          <w:lang w:val="en-US"/>
        </w:rPr>
      </w:pPr>
    </w:p>
    <w:p w:rsidR="00C27B35" w:rsidRDefault="00C27B35" w:rsidP="00C27B35">
      <w:pPr>
        <w:jc w:val="both"/>
        <w:rPr>
          <w:rFonts w:ascii="Arial" w:hAnsi="Arial"/>
          <w:b/>
          <w:lang w:val="en-US"/>
        </w:rPr>
      </w:pPr>
    </w:p>
    <w:p w:rsidR="00C27B35" w:rsidRDefault="00C27B35" w:rsidP="00C27B35">
      <w:pPr>
        <w:jc w:val="both"/>
        <w:rPr>
          <w:rFonts w:ascii="Arial" w:hAnsi="Arial"/>
          <w:b/>
          <w:lang w:val="en-US"/>
        </w:rPr>
      </w:pPr>
    </w:p>
    <w:p w:rsidR="00C27B35" w:rsidRDefault="00C27B35" w:rsidP="00C27B35">
      <w:pPr>
        <w:suppressAutoHyphens w:val="0"/>
        <w:jc w:val="both"/>
        <w:rPr>
          <w:rFonts w:ascii="Arial" w:hAnsi="Arial"/>
          <w:kern w:val="0"/>
          <w:lang w:val="en-US" w:eastAsia="pt-BR"/>
        </w:rPr>
      </w:pPr>
    </w:p>
    <w:p w:rsidR="00C27B35" w:rsidRDefault="00C27B35" w:rsidP="00C27B35">
      <w:pPr>
        <w:suppressAutoHyphens w:val="0"/>
        <w:ind w:left="709" w:hanging="709"/>
        <w:jc w:val="both"/>
        <w:rPr>
          <w:rFonts w:ascii="Arial" w:hAnsi="Arial"/>
          <w:kern w:val="0"/>
          <w:lang w:val="en-US" w:eastAsia="pt-BR"/>
        </w:rPr>
      </w:pPr>
    </w:p>
    <w:p w:rsidR="00C27B35" w:rsidRDefault="00C27B35" w:rsidP="00C27B35">
      <w:pPr>
        <w:suppressAutoHyphens w:val="0"/>
        <w:ind w:left="709" w:hanging="709"/>
        <w:jc w:val="both"/>
        <w:rPr>
          <w:rFonts w:ascii="Arial" w:hAnsi="Arial"/>
          <w:kern w:val="0"/>
          <w:lang w:val="en-US" w:eastAsia="pt-BR"/>
        </w:rPr>
      </w:pPr>
    </w:p>
    <w:p w:rsidR="00C27B35" w:rsidRDefault="00C27B35" w:rsidP="00C27B35">
      <w:pPr>
        <w:jc w:val="both"/>
        <w:rPr>
          <w:rFonts w:ascii="Arial" w:hAnsi="Arial"/>
          <w:lang w:val="en-US"/>
        </w:rPr>
      </w:pPr>
    </w:p>
    <w:p w:rsidR="00C27B35" w:rsidRDefault="00C27B35" w:rsidP="00C27B35">
      <w:pPr>
        <w:jc w:val="both"/>
        <w:rPr>
          <w:rFonts w:ascii="Arial" w:hAnsi="Arial"/>
          <w:lang w:val="en-US"/>
        </w:rPr>
      </w:pPr>
    </w:p>
    <w:p w:rsidR="00C27B35" w:rsidRDefault="00C27B35" w:rsidP="00C27B35">
      <w:pPr>
        <w:jc w:val="both"/>
        <w:rPr>
          <w:rFonts w:ascii="Arial" w:hAnsi="Arial"/>
          <w:lang w:val="en-US"/>
        </w:rPr>
      </w:pPr>
    </w:p>
    <w:p w:rsidR="00C27B35" w:rsidRPr="00C27B35" w:rsidRDefault="00C27B35" w:rsidP="00C27B35">
      <w:pPr>
        <w:rPr>
          <w:lang w:val="en-US"/>
        </w:rPr>
      </w:pPr>
    </w:p>
    <w:sectPr w:rsidR="00C27B35" w:rsidRPr="00C27B35" w:rsidSect="007F4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BC8" w:rsidRDefault="00B03BC8" w:rsidP="00D208C6">
      <w:r>
        <w:separator/>
      </w:r>
    </w:p>
  </w:endnote>
  <w:endnote w:type="continuationSeparator" w:id="0">
    <w:p w:rsidR="00B03BC8" w:rsidRDefault="00B03BC8" w:rsidP="00D20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BC8" w:rsidRDefault="00B03BC8" w:rsidP="00D208C6">
      <w:r>
        <w:separator/>
      </w:r>
    </w:p>
  </w:footnote>
  <w:footnote w:type="continuationSeparator" w:id="0">
    <w:p w:rsidR="00B03BC8" w:rsidRDefault="00B03BC8" w:rsidP="00D20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7"/>
    <w:multiLevelType w:val="multilevel"/>
    <w:tmpl w:val="00000007"/>
    <w:name w:val="WW8Num7"/>
    <w:lvl w:ilvl="0">
      <w:start w:val="3"/>
      <w:numFmt w:val="decimal"/>
      <w:pStyle w:val="WW-Commarcadores2"/>
      <w:lvlText w:val="(%1."/>
      <w:lvlJc w:val="left"/>
      <w:pPr>
        <w:tabs>
          <w:tab w:val="num" w:pos="570"/>
        </w:tabs>
        <w:ind w:left="570" w:hanging="570"/>
      </w:pPr>
      <w:rPr>
        <w:b w:val="0"/>
      </w:rPr>
    </w:lvl>
    <w:lvl w:ilvl="1">
      <w:start w:val="1"/>
      <w:numFmt w:val="decimal"/>
      <w:lvlText w:val="(%1.%2."/>
      <w:lvlJc w:val="left"/>
      <w:pPr>
        <w:tabs>
          <w:tab w:val="num" w:pos="1429"/>
        </w:tabs>
        <w:ind w:left="1429" w:hanging="720"/>
      </w:pPr>
      <w:rPr>
        <w:b w:val="0"/>
      </w:rPr>
    </w:lvl>
    <w:lvl w:ilvl="2">
      <w:start w:val="2"/>
      <w:numFmt w:val="decimal"/>
      <w:lvlText w:val="(%1.%2.%3)"/>
      <w:lvlJc w:val="left"/>
      <w:pPr>
        <w:tabs>
          <w:tab w:val="num" w:pos="2138"/>
        </w:tabs>
        <w:ind w:left="2138" w:hanging="720"/>
      </w:pPr>
      <w:rPr>
        <w:b w:val="0"/>
      </w:rPr>
    </w:lvl>
    <w:lvl w:ilvl="3">
      <w:start w:val="1"/>
      <w:numFmt w:val="decimal"/>
      <w:lvlText w:val="(%1.%2.%3.%4."/>
      <w:lvlJc w:val="left"/>
      <w:pPr>
        <w:tabs>
          <w:tab w:val="num" w:pos="3207"/>
        </w:tabs>
        <w:ind w:left="3207" w:hanging="1080"/>
      </w:pPr>
      <w:rPr>
        <w:b w:val="0"/>
      </w:rPr>
    </w:lvl>
    <w:lvl w:ilvl="4">
      <w:start w:val="1"/>
      <w:numFmt w:val="decimal"/>
      <w:lvlText w:val="(%1.%2.%3.%4.%5."/>
      <w:lvlJc w:val="left"/>
      <w:pPr>
        <w:tabs>
          <w:tab w:val="num" w:pos="3916"/>
        </w:tabs>
        <w:ind w:left="3916" w:hanging="1080"/>
      </w:pPr>
      <w:rPr>
        <w:b w:val="0"/>
      </w:rPr>
    </w:lvl>
    <w:lvl w:ilvl="5">
      <w:start w:val="1"/>
      <w:numFmt w:val="decimal"/>
      <w:lvlText w:val="(%1.%2.%3.%4.%5.%6."/>
      <w:lvlJc w:val="left"/>
      <w:pPr>
        <w:tabs>
          <w:tab w:val="num" w:pos="4625"/>
        </w:tabs>
        <w:ind w:left="4625" w:hanging="1080"/>
      </w:pPr>
      <w:rPr>
        <w:b w:val="0"/>
      </w:rPr>
    </w:lvl>
    <w:lvl w:ilvl="6">
      <w:start w:val="1"/>
      <w:numFmt w:val="decimal"/>
      <w:lvlText w:val="(%1.%2.%3.%4.%5.%6.%7."/>
      <w:lvlJc w:val="left"/>
      <w:pPr>
        <w:tabs>
          <w:tab w:val="num" w:pos="5694"/>
        </w:tabs>
        <w:ind w:left="5694" w:hanging="1440"/>
      </w:pPr>
      <w:rPr>
        <w:b w:val="0"/>
      </w:rPr>
    </w:lvl>
    <w:lvl w:ilvl="7">
      <w:start w:val="1"/>
      <w:numFmt w:val="decimal"/>
      <w:lvlText w:val="(%1.%2.%3.%4.%5.%6.%7.%8."/>
      <w:lvlJc w:val="left"/>
      <w:pPr>
        <w:tabs>
          <w:tab w:val="num" w:pos="6403"/>
        </w:tabs>
        <w:ind w:left="6403" w:hanging="1440"/>
      </w:pPr>
      <w:rPr>
        <w:b w:val="0"/>
      </w:rPr>
    </w:lvl>
    <w:lvl w:ilvl="8">
      <w:start w:val="1"/>
      <w:numFmt w:val="decimal"/>
      <w:lvlText w:val="(%1.%2.%3.%4.%5.%6.%7.%8.%9."/>
      <w:lvlJc w:val="left"/>
      <w:pPr>
        <w:tabs>
          <w:tab w:val="num" w:pos="7472"/>
        </w:tabs>
        <w:ind w:left="7472" w:hanging="1800"/>
      </w:pPr>
      <w:rPr>
        <w:b w:val="0"/>
      </w:rPr>
    </w:lvl>
  </w:abstractNum>
  <w:abstractNum w:abstractNumId="2">
    <w:nsid w:val="00000008"/>
    <w:multiLevelType w:val="singleLevel"/>
    <w:tmpl w:val="00000008"/>
    <w:name w:val="WW8Num8"/>
    <w:lvl w:ilvl="0">
      <w:start w:val="1"/>
      <w:numFmt w:val="decimal"/>
      <w:pStyle w:val="WW-Commarcadores"/>
      <w:lvlText w:val="%1."/>
      <w:lvlJc w:val="left"/>
      <w:pPr>
        <w:tabs>
          <w:tab w:val="num" w:pos="1432"/>
        </w:tabs>
        <w:ind w:left="1432" w:hanging="1290"/>
      </w:pPr>
    </w:lvl>
  </w:abstractNum>
  <w:abstractNum w:abstractNumId="3">
    <w:nsid w:val="3911005F"/>
    <w:multiLevelType w:val="multilevel"/>
    <w:tmpl w:val="F704DFC6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68BB0CD4"/>
    <w:multiLevelType w:val="hybridMultilevel"/>
    <w:tmpl w:val="613EF4CC"/>
    <w:lvl w:ilvl="0" w:tplc="8632B3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D8D0B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B0C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1AD7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F60D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08C8E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AABF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74A8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3C0CC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B6F5E29"/>
    <w:multiLevelType w:val="hybridMultilevel"/>
    <w:tmpl w:val="47584B7C"/>
    <w:lvl w:ilvl="0" w:tplc="3886EA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3E29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11247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1C1C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0467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A0EA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20BB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AE47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98AFF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B35"/>
    <w:rsid w:val="007F4F43"/>
    <w:rsid w:val="00B03BC8"/>
    <w:rsid w:val="00C27B35"/>
    <w:rsid w:val="00D208C6"/>
    <w:rsid w:val="00EA34FC"/>
    <w:rsid w:val="00F801FD"/>
    <w:rsid w:val="00F9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B3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  <w:style w:type="paragraph" w:styleId="Heading1">
    <w:name w:val="heading 1"/>
    <w:basedOn w:val="Normal"/>
    <w:next w:val="Normal"/>
    <w:link w:val="Ttulo1Char"/>
    <w:qFormat/>
    <w:rsid w:val="00C27B35"/>
    <w:pPr>
      <w:keepNext/>
      <w:numPr>
        <w:numId w:val="2"/>
      </w:numPr>
      <w:spacing w:line="360" w:lineRule="exact"/>
      <w:jc w:val="center"/>
      <w:outlineLvl w:val="0"/>
    </w:pPr>
    <w:rPr>
      <w:rFonts w:ascii="Arial" w:hAnsi="Arial" w:cs="Arial"/>
      <w:b/>
      <w:bCs/>
      <w:color w:val="000080"/>
      <w:sz w:val="24"/>
      <w:szCs w:val="24"/>
    </w:rPr>
  </w:style>
  <w:style w:type="paragraph" w:styleId="Heading2">
    <w:name w:val="heading 2"/>
    <w:basedOn w:val="Normal"/>
    <w:next w:val="Normal"/>
    <w:link w:val="Ttulo2Char"/>
    <w:qFormat/>
    <w:rsid w:val="00C27B35"/>
    <w:pPr>
      <w:keepNext/>
      <w:numPr>
        <w:ilvl w:val="1"/>
        <w:numId w:val="2"/>
      </w:numPr>
      <w:spacing w:line="360" w:lineRule="exact"/>
      <w:jc w:val="both"/>
      <w:outlineLvl w:val="1"/>
    </w:pPr>
    <w:rPr>
      <w:rFonts w:ascii="Arial" w:hAnsi="Arial" w:cs="Arial"/>
      <w:b/>
      <w:bCs/>
      <w:color w:val="000080"/>
      <w:sz w:val="24"/>
      <w:szCs w:val="24"/>
    </w:rPr>
  </w:style>
  <w:style w:type="paragraph" w:styleId="Heading3">
    <w:name w:val="heading 3"/>
    <w:basedOn w:val="Normal"/>
    <w:next w:val="Normal"/>
    <w:link w:val="Ttulo3Char"/>
    <w:qFormat/>
    <w:rsid w:val="00C27B35"/>
    <w:pPr>
      <w:keepNext/>
      <w:numPr>
        <w:ilvl w:val="2"/>
        <w:numId w:val="2"/>
      </w:numPr>
      <w:spacing w:line="360" w:lineRule="exact"/>
      <w:jc w:val="both"/>
      <w:outlineLvl w:val="2"/>
    </w:pPr>
    <w:rPr>
      <w:rFonts w:ascii="Arial" w:hAnsi="Arial" w:cs="Arial"/>
      <w:b/>
      <w:bCs/>
      <w:color w:val="000080"/>
    </w:rPr>
  </w:style>
  <w:style w:type="paragraph" w:styleId="Heading4">
    <w:name w:val="heading 4"/>
    <w:basedOn w:val="Normal"/>
    <w:next w:val="Normal"/>
    <w:link w:val="Ttulo4Char"/>
    <w:qFormat/>
    <w:rsid w:val="00C27B35"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bCs/>
      <w:color w:val="000000"/>
      <w:sz w:val="72"/>
      <w:szCs w:val="72"/>
    </w:rPr>
  </w:style>
  <w:style w:type="paragraph" w:styleId="Heading5">
    <w:name w:val="heading 5"/>
    <w:basedOn w:val="Normal"/>
    <w:next w:val="Normal"/>
    <w:link w:val="Ttulo5Char"/>
    <w:qFormat/>
    <w:rsid w:val="00C27B35"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link w:val="Ttulo6Char"/>
    <w:qFormat/>
    <w:rsid w:val="00C27B35"/>
    <w:pPr>
      <w:keepNext/>
      <w:numPr>
        <w:ilvl w:val="5"/>
        <w:numId w:val="2"/>
      </w:numPr>
      <w:jc w:val="center"/>
      <w:outlineLvl w:val="5"/>
    </w:pPr>
    <w:rPr>
      <w:rFonts w:ascii="Arial" w:hAnsi="Arial" w:cs="Arial"/>
      <w:b/>
      <w:bCs/>
      <w:color w:val="0000FF"/>
    </w:rPr>
  </w:style>
  <w:style w:type="paragraph" w:styleId="Heading7">
    <w:name w:val="heading 7"/>
    <w:basedOn w:val="Normal"/>
    <w:next w:val="Normal"/>
    <w:link w:val="Ttulo7Char"/>
    <w:qFormat/>
    <w:rsid w:val="00C27B35"/>
    <w:pPr>
      <w:keepNext/>
      <w:numPr>
        <w:ilvl w:val="6"/>
        <w:numId w:val="2"/>
      </w:numPr>
      <w:outlineLvl w:val="6"/>
    </w:pPr>
    <w:rPr>
      <w:b/>
      <w:bCs/>
      <w:color w:val="0000FF"/>
      <w:sz w:val="24"/>
      <w:szCs w:val="24"/>
    </w:rPr>
  </w:style>
  <w:style w:type="paragraph" w:styleId="Heading8">
    <w:name w:val="heading 8"/>
    <w:basedOn w:val="Normal"/>
    <w:next w:val="Normal"/>
    <w:link w:val="Ttulo8Char"/>
    <w:qFormat/>
    <w:rsid w:val="00C27B35"/>
    <w:pPr>
      <w:keepNext/>
      <w:numPr>
        <w:ilvl w:val="7"/>
        <w:numId w:val="2"/>
      </w:numPr>
      <w:jc w:val="center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link w:val="Ttulo9Char"/>
    <w:qFormat/>
    <w:rsid w:val="00C27B35"/>
    <w:pPr>
      <w:keepNext/>
      <w:numPr>
        <w:ilvl w:val="8"/>
        <w:numId w:val="2"/>
      </w:numPr>
      <w:jc w:val="center"/>
      <w:outlineLvl w:val="8"/>
    </w:pPr>
    <w:rPr>
      <w:b/>
      <w:bCs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har">
    <w:name w:val="Título 1 Char"/>
    <w:basedOn w:val="DefaultParagraphFont"/>
    <w:link w:val="Heading1"/>
    <w:rsid w:val="00C27B35"/>
    <w:rPr>
      <w:rFonts w:ascii="Arial" w:eastAsia="Times New Roman" w:hAnsi="Arial" w:cs="Arial"/>
      <w:b/>
      <w:bCs/>
      <w:color w:val="000080"/>
      <w:kern w:val="1"/>
      <w:sz w:val="24"/>
      <w:szCs w:val="24"/>
      <w:lang w:val="pt-BR" w:eastAsia="ar-SA"/>
    </w:rPr>
  </w:style>
  <w:style w:type="character" w:customStyle="1" w:styleId="Ttulo2Char">
    <w:name w:val="Título 2 Char"/>
    <w:basedOn w:val="DefaultParagraphFont"/>
    <w:link w:val="Heading2"/>
    <w:rsid w:val="00C27B35"/>
    <w:rPr>
      <w:rFonts w:ascii="Arial" w:eastAsia="Times New Roman" w:hAnsi="Arial" w:cs="Arial"/>
      <w:b/>
      <w:bCs/>
      <w:color w:val="000080"/>
      <w:kern w:val="1"/>
      <w:sz w:val="24"/>
      <w:szCs w:val="24"/>
      <w:lang w:val="pt-BR" w:eastAsia="ar-SA"/>
    </w:rPr>
  </w:style>
  <w:style w:type="character" w:customStyle="1" w:styleId="Ttulo3Char">
    <w:name w:val="Título 3 Char"/>
    <w:basedOn w:val="DefaultParagraphFont"/>
    <w:link w:val="Heading3"/>
    <w:rsid w:val="00C27B35"/>
    <w:rPr>
      <w:rFonts w:ascii="Arial" w:eastAsia="Times New Roman" w:hAnsi="Arial" w:cs="Arial"/>
      <w:b/>
      <w:bCs/>
      <w:color w:val="000080"/>
      <w:kern w:val="1"/>
      <w:sz w:val="20"/>
      <w:szCs w:val="20"/>
      <w:lang w:val="pt-BR" w:eastAsia="ar-SA"/>
    </w:rPr>
  </w:style>
  <w:style w:type="character" w:customStyle="1" w:styleId="Ttulo4Char">
    <w:name w:val="Título 4 Char"/>
    <w:basedOn w:val="DefaultParagraphFont"/>
    <w:link w:val="Heading4"/>
    <w:rsid w:val="00C27B35"/>
    <w:rPr>
      <w:rFonts w:ascii="Arial" w:eastAsia="Times New Roman" w:hAnsi="Arial" w:cs="Arial"/>
      <w:b/>
      <w:bCs/>
      <w:color w:val="000000"/>
      <w:kern w:val="1"/>
      <w:sz w:val="72"/>
      <w:szCs w:val="72"/>
      <w:lang w:val="pt-BR" w:eastAsia="ar-SA"/>
    </w:rPr>
  </w:style>
  <w:style w:type="character" w:customStyle="1" w:styleId="Ttulo5Char">
    <w:name w:val="Título 5 Char"/>
    <w:basedOn w:val="DefaultParagraphFont"/>
    <w:link w:val="Heading5"/>
    <w:rsid w:val="00C27B35"/>
    <w:rPr>
      <w:rFonts w:ascii="Arial" w:eastAsia="Times New Roman" w:hAnsi="Arial" w:cs="Arial"/>
      <w:b/>
      <w:bCs/>
      <w:color w:val="000000"/>
      <w:kern w:val="1"/>
      <w:sz w:val="24"/>
      <w:szCs w:val="24"/>
      <w:lang w:val="pt-BR" w:eastAsia="ar-SA"/>
    </w:rPr>
  </w:style>
  <w:style w:type="character" w:customStyle="1" w:styleId="Ttulo6Char">
    <w:name w:val="Título 6 Char"/>
    <w:basedOn w:val="DefaultParagraphFont"/>
    <w:link w:val="Heading6"/>
    <w:rsid w:val="00C27B35"/>
    <w:rPr>
      <w:rFonts w:ascii="Arial" w:eastAsia="Times New Roman" w:hAnsi="Arial" w:cs="Arial"/>
      <w:b/>
      <w:bCs/>
      <w:color w:val="0000FF"/>
      <w:kern w:val="1"/>
      <w:sz w:val="20"/>
      <w:szCs w:val="20"/>
      <w:lang w:val="pt-BR" w:eastAsia="ar-SA"/>
    </w:rPr>
  </w:style>
  <w:style w:type="character" w:customStyle="1" w:styleId="Ttulo7Char">
    <w:name w:val="Título 7 Char"/>
    <w:basedOn w:val="DefaultParagraphFont"/>
    <w:link w:val="Heading7"/>
    <w:rsid w:val="00C27B35"/>
    <w:rPr>
      <w:rFonts w:ascii="Times New Roman" w:eastAsia="Times New Roman" w:hAnsi="Times New Roman" w:cs="Times New Roman"/>
      <w:b/>
      <w:bCs/>
      <w:color w:val="0000FF"/>
      <w:kern w:val="1"/>
      <w:sz w:val="24"/>
      <w:szCs w:val="24"/>
      <w:lang w:val="pt-BR" w:eastAsia="ar-SA"/>
    </w:rPr>
  </w:style>
  <w:style w:type="character" w:customStyle="1" w:styleId="Ttulo8Char">
    <w:name w:val="Título 8 Char"/>
    <w:basedOn w:val="DefaultParagraphFont"/>
    <w:link w:val="Heading8"/>
    <w:rsid w:val="00C27B35"/>
    <w:rPr>
      <w:rFonts w:ascii="Times New Roman" w:eastAsia="Times New Roman" w:hAnsi="Times New Roman" w:cs="Times New Roman"/>
      <w:b/>
      <w:bCs/>
      <w:kern w:val="1"/>
      <w:sz w:val="24"/>
      <w:szCs w:val="24"/>
      <w:lang w:val="pt-BR" w:eastAsia="ar-SA"/>
    </w:rPr>
  </w:style>
  <w:style w:type="character" w:customStyle="1" w:styleId="Ttulo9Char">
    <w:name w:val="Título 9 Char"/>
    <w:basedOn w:val="DefaultParagraphFont"/>
    <w:link w:val="Heading9"/>
    <w:rsid w:val="00C27B35"/>
    <w:rPr>
      <w:rFonts w:ascii="Times New Roman" w:eastAsia="Times New Roman" w:hAnsi="Times New Roman" w:cs="Times New Roman"/>
      <w:b/>
      <w:bCs/>
      <w:color w:val="000000"/>
      <w:kern w:val="1"/>
      <w:sz w:val="32"/>
      <w:szCs w:val="32"/>
      <w:lang w:val="pt-BR" w:eastAsia="ar-SA"/>
    </w:rPr>
  </w:style>
  <w:style w:type="paragraph" w:styleId="BodyText">
    <w:name w:val="Body Text"/>
    <w:basedOn w:val="Normal"/>
    <w:link w:val="CorpodetextoChar"/>
    <w:rsid w:val="00C27B35"/>
    <w:pPr>
      <w:spacing w:after="120" w:line="360" w:lineRule="exact"/>
      <w:jc w:val="both"/>
    </w:pPr>
    <w:rPr>
      <w:rFonts w:ascii="Arial" w:hAnsi="Arial" w:cs="Arial"/>
      <w:sz w:val="24"/>
      <w:szCs w:val="24"/>
    </w:rPr>
  </w:style>
  <w:style w:type="character" w:customStyle="1" w:styleId="CorpodetextoChar">
    <w:name w:val="Corpo de texto Char"/>
    <w:basedOn w:val="DefaultParagraphFont"/>
    <w:link w:val="BodyText"/>
    <w:rsid w:val="00C27B35"/>
    <w:rPr>
      <w:rFonts w:ascii="Arial" w:eastAsia="Times New Roman" w:hAnsi="Arial" w:cs="Arial"/>
      <w:kern w:val="1"/>
      <w:sz w:val="24"/>
      <w:szCs w:val="24"/>
      <w:lang w:val="pt-BR" w:eastAsia="ar-SA"/>
    </w:rPr>
  </w:style>
  <w:style w:type="paragraph" w:customStyle="1" w:styleId="Pargrafonormal">
    <w:name w:val="Parágrafo normal"/>
    <w:basedOn w:val="Normal"/>
    <w:rsid w:val="00C27B35"/>
    <w:pPr>
      <w:widowControl w:val="0"/>
      <w:spacing w:after="120"/>
      <w:ind w:firstLine="709"/>
      <w:jc w:val="both"/>
    </w:pPr>
    <w:rPr>
      <w:kern w:val="0"/>
    </w:rPr>
  </w:style>
  <w:style w:type="paragraph" w:customStyle="1" w:styleId="WW-Commarcadores2">
    <w:name w:val="WW-Com marcadores 2"/>
    <w:basedOn w:val="Normal"/>
    <w:rsid w:val="00C27B35"/>
    <w:pPr>
      <w:widowControl w:val="0"/>
      <w:numPr>
        <w:numId w:val="3"/>
      </w:numPr>
      <w:ind w:left="566"/>
    </w:pPr>
    <w:rPr>
      <w:kern w:val="0"/>
      <w:lang w:val="es-ES_tradnl"/>
    </w:rPr>
  </w:style>
  <w:style w:type="paragraph" w:customStyle="1" w:styleId="SubTtulo3">
    <w:name w:val="Sub Título 3"/>
    <w:basedOn w:val="Heading3"/>
    <w:next w:val="Normal"/>
    <w:rsid w:val="00C27B35"/>
    <w:pPr>
      <w:widowControl w:val="0"/>
      <w:numPr>
        <w:ilvl w:val="0"/>
        <w:numId w:val="0"/>
      </w:numPr>
      <w:spacing w:before="240" w:after="240" w:line="240" w:lineRule="auto"/>
      <w:jc w:val="left"/>
    </w:pPr>
    <w:rPr>
      <w:bCs w:val="0"/>
      <w:color w:val="auto"/>
      <w:kern w:val="0"/>
      <w:sz w:val="24"/>
      <w:lang w:val="es-ES_tradnl"/>
    </w:rPr>
  </w:style>
  <w:style w:type="paragraph" w:customStyle="1" w:styleId="WW-Commarcadores">
    <w:name w:val="WW-Com marcadores"/>
    <w:basedOn w:val="Normal"/>
    <w:rsid w:val="00C27B35"/>
    <w:pPr>
      <w:widowControl w:val="0"/>
      <w:numPr>
        <w:numId w:val="4"/>
      </w:numPr>
    </w:pPr>
    <w:rPr>
      <w:kern w:val="0"/>
      <w:lang w:val="es-ES_tradnl"/>
    </w:rPr>
  </w:style>
  <w:style w:type="paragraph" w:customStyle="1" w:styleId="WW-Listadecont">
    <w:name w:val="WW-Lista de cont."/>
    <w:basedOn w:val="Normal"/>
    <w:rsid w:val="00C27B35"/>
    <w:pPr>
      <w:widowControl w:val="0"/>
      <w:spacing w:after="120"/>
      <w:ind w:left="283"/>
    </w:pPr>
    <w:rPr>
      <w:kern w:val="0"/>
      <w:lang w:val="es-ES_tradnl"/>
    </w:rPr>
  </w:style>
  <w:style w:type="paragraph" w:customStyle="1" w:styleId="WW-Textosimples">
    <w:name w:val="WW-Texto simples"/>
    <w:basedOn w:val="Normal"/>
    <w:rsid w:val="00C27B35"/>
    <w:rPr>
      <w:rFonts w:ascii="Courier New" w:hAnsi="Courier New" w:cs="Courier New"/>
      <w:kern w:val="0"/>
    </w:rPr>
  </w:style>
  <w:style w:type="paragraph" w:customStyle="1" w:styleId="Normal1">
    <w:name w:val="Normal1"/>
    <w:rsid w:val="00C27B35"/>
    <w:pPr>
      <w:suppressAutoHyphens/>
      <w:spacing w:before="120" w:after="0" w:line="240" w:lineRule="auto"/>
      <w:ind w:firstLine="851"/>
    </w:pPr>
    <w:rPr>
      <w:rFonts w:ascii="Arial" w:eastAsia="Arial" w:hAnsi="Arial" w:cs="Arial"/>
      <w:lang w:val="pt-BR" w:eastAsia="ar-SA"/>
    </w:rPr>
  </w:style>
  <w:style w:type="paragraph" w:customStyle="1" w:styleId="Textosimples">
    <w:name w:val="Texto simples"/>
    <w:basedOn w:val="Normal"/>
    <w:rsid w:val="00C27B35"/>
    <w:pPr>
      <w:suppressAutoHyphens w:val="0"/>
    </w:pPr>
    <w:rPr>
      <w:rFonts w:ascii="Courier New" w:hAnsi="Courier New" w:cs="Courier New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D208C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8C6"/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D208C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8C6"/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B3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  <w:style w:type="paragraph" w:styleId="Heading1">
    <w:name w:val="heading 1"/>
    <w:basedOn w:val="Normal"/>
    <w:next w:val="Normal"/>
    <w:link w:val="Ttulo1Char"/>
    <w:qFormat/>
    <w:rsid w:val="00C27B35"/>
    <w:pPr>
      <w:keepNext/>
      <w:numPr>
        <w:numId w:val="2"/>
      </w:numPr>
      <w:spacing w:line="360" w:lineRule="exact"/>
      <w:jc w:val="center"/>
      <w:outlineLvl w:val="0"/>
    </w:pPr>
    <w:rPr>
      <w:rFonts w:ascii="Arial" w:hAnsi="Arial" w:cs="Arial"/>
      <w:b/>
      <w:bCs/>
      <w:color w:val="000080"/>
      <w:sz w:val="24"/>
      <w:szCs w:val="24"/>
    </w:rPr>
  </w:style>
  <w:style w:type="paragraph" w:styleId="Heading2">
    <w:name w:val="heading 2"/>
    <w:basedOn w:val="Normal"/>
    <w:next w:val="Normal"/>
    <w:link w:val="Ttulo2Char"/>
    <w:qFormat/>
    <w:rsid w:val="00C27B35"/>
    <w:pPr>
      <w:keepNext/>
      <w:numPr>
        <w:ilvl w:val="1"/>
        <w:numId w:val="2"/>
      </w:numPr>
      <w:spacing w:line="360" w:lineRule="exact"/>
      <w:jc w:val="both"/>
      <w:outlineLvl w:val="1"/>
    </w:pPr>
    <w:rPr>
      <w:rFonts w:ascii="Arial" w:hAnsi="Arial" w:cs="Arial"/>
      <w:b/>
      <w:bCs/>
      <w:color w:val="000080"/>
      <w:sz w:val="24"/>
      <w:szCs w:val="24"/>
    </w:rPr>
  </w:style>
  <w:style w:type="paragraph" w:styleId="Heading3">
    <w:name w:val="heading 3"/>
    <w:basedOn w:val="Normal"/>
    <w:next w:val="Normal"/>
    <w:link w:val="Ttulo3Char"/>
    <w:qFormat/>
    <w:rsid w:val="00C27B35"/>
    <w:pPr>
      <w:keepNext/>
      <w:numPr>
        <w:ilvl w:val="2"/>
        <w:numId w:val="2"/>
      </w:numPr>
      <w:spacing w:line="360" w:lineRule="exact"/>
      <w:jc w:val="both"/>
      <w:outlineLvl w:val="2"/>
    </w:pPr>
    <w:rPr>
      <w:rFonts w:ascii="Arial" w:hAnsi="Arial" w:cs="Arial"/>
      <w:b/>
      <w:bCs/>
      <w:color w:val="000080"/>
    </w:rPr>
  </w:style>
  <w:style w:type="paragraph" w:styleId="Heading4">
    <w:name w:val="heading 4"/>
    <w:basedOn w:val="Normal"/>
    <w:next w:val="Normal"/>
    <w:link w:val="Ttulo4Char"/>
    <w:qFormat/>
    <w:rsid w:val="00C27B35"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bCs/>
      <w:color w:val="000000"/>
      <w:sz w:val="72"/>
      <w:szCs w:val="72"/>
    </w:rPr>
  </w:style>
  <w:style w:type="paragraph" w:styleId="Heading5">
    <w:name w:val="heading 5"/>
    <w:basedOn w:val="Normal"/>
    <w:next w:val="Normal"/>
    <w:link w:val="Ttulo5Char"/>
    <w:qFormat/>
    <w:rsid w:val="00C27B35"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link w:val="Ttulo6Char"/>
    <w:qFormat/>
    <w:rsid w:val="00C27B35"/>
    <w:pPr>
      <w:keepNext/>
      <w:numPr>
        <w:ilvl w:val="5"/>
        <w:numId w:val="2"/>
      </w:numPr>
      <w:jc w:val="center"/>
      <w:outlineLvl w:val="5"/>
    </w:pPr>
    <w:rPr>
      <w:rFonts w:ascii="Arial" w:hAnsi="Arial" w:cs="Arial"/>
      <w:b/>
      <w:bCs/>
      <w:color w:val="0000FF"/>
    </w:rPr>
  </w:style>
  <w:style w:type="paragraph" w:styleId="Heading7">
    <w:name w:val="heading 7"/>
    <w:basedOn w:val="Normal"/>
    <w:next w:val="Normal"/>
    <w:link w:val="Ttulo7Char"/>
    <w:qFormat/>
    <w:rsid w:val="00C27B35"/>
    <w:pPr>
      <w:keepNext/>
      <w:numPr>
        <w:ilvl w:val="6"/>
        <w:numId w:val="2"/>
      </w:numPr>
      <w:outlineLvl w:val="6"/>
    </w:pPr>
    <w:rPr>
      <w:b/>
      <w:bCs/>
      <w:color w:val="0000FF"/>
      <w:sz w:val="24"/>
      <w:szCs w:val="24"/>
    </w:rPr>
  </w:style>
  <w:style w:type="paragraph" w:styleId="Heading8">
    <w:name w:val="heading 8"/>
    <w:basedOn w:val="Normal"/>
    <w:next w:val="Normal"/>
    <w:link w:val="Ttulo8Char"/>
    <w:qFormat/>
    <w:rsid w:val="00C27B35"/>
    <w:pPr>
      <w:keepNext/>
      <w:numPr>
        <w:ilvl w:val="7"/>
        <w:numId w:val="2"/>
      </w:numPr>
      <w:jc w:val="center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link w:val="Ttulo9Char"/>
    <w:qFormat/>
    <w:rsid w:val="00C27B35"/>
    <w:pPr>
      <w:keepNext/>
      <w:numPr>
        <w:ilvl w:val="8"/>
        <w:numId w:val="2"/>
      </w:numPr>
      <w:jc w:val="center"/>
      <w:outlineLvl w:val="8"/>
    </w:pPr>
    <w:rPr>
      <w:b/>
      <w:bCs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har">
    <w:name w:val="Título 1 Char"/>
    <w:basedOn w:val="DefaultParagraphFont"/>
    <w:link w:val="Heading1"/>
    <w:rsid w:val="00C27B35"/>
    <w:rPr>
      <w:rFonts w:ascii="Arial" w:eastAsia="Times New Roman" w:hAnsi="Arial" w:cs="Arial"/>
      <w:b/>
      <w:bCs/>
      <w:color w:val="000080"/>
      <w:kern w:val="1"/>
      <w:sz w:val="24"/>
      <w:szCs w:val="24"/>
      <w:lang w:val="pt-BR" w:eastAsia="ar-SA"/>
    </w:rPr>
  </w:style>
  <w:style w:type="character" w:customStyle="1" w:styleId="Ttulo2Char">
    <w:name w:val="Título 2 Char"/>
    <w:basedOn w:val="DefaultParagraphFont"/>
    <w:link w:val="Heading2"/>
    <w:rsid w:val="00C27B35"/>
    <w:rPr>
      <w:rFonts w:ascii="Arial" w:eastAsia="Times New Roman" w:hAnsi="Arial" w:cs="Arial"/>
      <w:b/>
      <w:bCs/>
      <w:color w:val="000080"/>
      <w:kern w:val="1"/>
      <w:sz w:val="24"/>
      <w:szCs w:val="24"/>
      <w:lang w:val="pt-BR" w:eastAsia="ar-SA"/>
    </w:rPr>
  </w:style>
  <w:style w:type="character" w:customStyle="1" w:styleId="Ttulo3Char">
    <w:name w:val="Título 3 Char"/>
    <w:basedOn w:val="DefaultParagraphFont"/>
    <w:link w:val="Heading3"/>
    <w:rsid w:val="00C27B35"/>
    <w:rPr>
      <w:rFonts w:ascii="Arial" w:eastAsia="Times New Roman" w:hAnsi="Arial" w:cs="Arial"/>
      <w:b/>
      <w:bCs/>
      <w:color w:val="000080"/>
      <w:kern w:val="1"/>
      <w:sz w:val="20"/>
      <w:szCs w:val="20"/>
      <w:lang w:val="pt-BR" w:eastAsia="ar-SA"/>
    </w:rPr>
  </w:style>
  <w:style w:type="character" w:customStyle="1" w:styleId="Ttulo4Char">
    <w:name w:val="Título 4 Char"/>
    <w:basedOn w:val="DefaultParagraphFont"/>
    <w:link w:val="Heading4"/>
    <w:rsid w:val="00C27B35"/>
    <w:rPr>
      <w:rFonts w:ascii="Arial" w:eastAsia="Times New Roman" w:hAnsi="Arial" w:cs="Arial"/>
      <w:b/>
      <w:bCs/>
      <w:color w:val="000000"/>
      <w:kern w:val="1"/>
      <w:sz w:val="72"/>
      <w:szCs w:val="72"/>
      <w:lang w:val="pt-BR" w:eastAsia="ar-SA"/>
    </w:rPr>
  </w:style>
  <w:style w:type="character" w:customStyle="1" w:styleId="Ttulo5Char">
    <w:name w:val="Título 5 Char"/>
    <w:basedOn w:val="DefaultParagraphFont"/>
    <w:link w:val="Heading5"/>
    <w:rsid w:val="00C27B35"/>
    <w:rPr>
      <w:rFonts w:ascii="Arial" w:eastAsia="Times New Roman" w:hAnsi="Arial" w:cs="Arial"/>
      <w:b/>
      <w:bCs/>
      <w:color w:val="000000"/>
      <w:kern w:val="1"/>
      <w:sz w:val="24"/>
      <w:szCs w:val="24"/>
      <w:lang w:val="pt-BR" w:eastAsia="ar-SA"/>
    </w:rPr>
  </w:style>
  <w:style w:type="character" w:customStyle="1" w:styleId="Ttulo6Char">
    <w:name w:val="Título 6 Char"/>
    <w:basedOn w:val="DefaultParagraphFont"/>
    <w:link w:val="Heading6"/>
    <w:rsid w:val="00C27B35"/>
    <w:rPr>
      <w:rFonts w:ascii="Arial" w:eastAsia="Times New Roman" w:hAnsi="Arial" w:cs="Arial"/>
      <w:b/>
      <w:bCs/>
      <w:color w:val="0000FF"/>
      <w:kern w:val="1"/>
      <w:sz w:val="20"/>
      <w:szCs w:val="20"/>
      <w:lang w:val="pt-BR" w:eastAsia="ar-SA"/>
    </w:rPr>
  </w:style>
  <w:style w:type="character" w:customStyle="1" w:styleId="Ttulo7Char">
    <w:name w:val="Título 7 Char"/>
    <w:basedOn w:val="DefaultParagraphFont"/>
    <w:link w:val="Heading7"/>
    <w:rsid w:val="00C27B35"/>
    <w:rPr>
      <w:rFonts w:ascii="Times New Roman" w:eastAsia="Times New Roman" w:hAnsi="Times New Roman" w:cs="Times New Roman"/>
      <w:b/>
      <w:bCs/>
      <w:color w:val="0000FF"/>
      <w:kern w:val="1"/>
      <w:sz w:val="24"/>
      <w:szCs w:val="24"/>
      <w:lang w:val="pt-BR" w:eastAsia="ar-SA"/>
    </w:rPr>
  </w:style>
  <w:style w:type="character" w:customStyle="1" w:styleId="Ttulo8Char">
    <w:name w:val="Título 8 Char"/>
    <w:basedOn w:val="DefaultParagraphFont"/>
    <w:link w:val="Heading8"/>
    <w:rsid w:val="00C27B35"/>
    <w:rPr>
      <w:rFonts w:ascii="Times New Roman" w:eastAsia="Times New Roman" w:hAnsi="Times New Roman" w:cs="Times New Roman"/>
      <w:b/>
      <w:bCs/>
      <w:kern w:val="1"/>
      <w:sz w:val="24"/>
      <w:szCs w:val="24"/>
      <w:lang w:val="pt-BR" w:eastAsia="ar-SA"/>
    </w:rPr>
  </w:style>
  <w:style w:type="character" w:customStyle="1" w:styleId="Ttulo9Char">
    <w:name w:val="Título 9 Char"/>
    <w:basedOn w:val="DefaultParagraphFont"/>
    <w:link w:val="Heading9"/>
    <w:rsid w:val="00C27B35"/>
    <w:rPr>
      <w:rFonts w:ascii="Times New Roman" w:eastAsia="Times New Roman" w:hAnsi="Times New Roman" w:cs="Times New Roman"/>
      <w:b/>
      <w:bCs/>
      <w:color w:val="000000"/>
      <w:kern w:val="1"/>
      <w:sz w:val="32"/>
      <w:szCs w:val="32"/>
      <w:lang w:val="pt-BR" w:eastAsia="ar-SA"/>
    </w:rPr>
  </w:style>
  <w:style w:type="paragraph" w:styleId="BodyText">
    <w:name w:val="Body Text"/>
    <w:basedOn w:val="Normal"/>
    <w:link w:val="CorpodetextoChar"/>
    <w:rsid w:val="00C27B35"/>
    <w:pPr>
      <w:spacing w:after="120" w:line="360" w:lineRule="exact"/>
      <w:jc w:val="both"/>
    </w:pPr>
    <w:rPr>
      <w:rFonts w:ascii="Arial" w:hAnsi="Arial" w:cs="Arial"/>
      <w:sz w:val="24"/>
      <w:szCs w:val="24"/>
    </w:rPr>
  </w:style>
  <w:style w:type="character" w:customStyle="1" w:styleId="CorpodetextoChar">
    <w:name w:val="Corpo de texto Char"/>
    <w:basedOn w:val="DefaultParagraphFont"/>
    <w:link w:val="BodyText"/>
    <w:rsid w:val="00C27B35"/>
    <w:rPr>
      <w:rFonts w:ascii="Arial" w:eastAsia="Times New Roman" w:hAnsi="Arial" w:cs="Arial"/>
      <w:kern w:val="1"/>
      <w:sz w:val="24"/>
      <w:szCs w:val="24"/>
      <w:lang w:val="pt-BR" w:eastAsia="ar-SA"/>
    </w:rPr>
  </w:style>
  <w:style w:type="paragraph" w:customStyle="1" w:styleId="Pargrafonormal">
    <w:name w:val="Parágrafo normal"/>
    <w:basedOn w:val="Normal"/>
    <w:rsid w:val="00C27B35"/>
    <w:pPr>
      <w:widowControl w:val="0"/>
      <w:spacing w:after="120"/>
      <w:ind w:firstLine="709"/>
      <w:jc w:val="both"/>
    </w:pPr>
    <w:rPr>
      <w:kern w:val="0"/>
    </w:rPr>
  </w:style>
  <w:style w:type="paragraph" w:customStyle="1" w:styleId="WW-Commarcadores2">
    <w:name w:val="WW-Com marcadores 2"/>
    <w:basedOn w:val="Normal"/>
    <w:rsid w:val="00C27B35"/>
    <w:pPr>
      <w:widowControl w:val="0"/>
      <w:numPr>
        <w:numId w:val="3"/>
      </w:numPr>
      <w:ind w:left="566"/>
    </w:pPr>
    <w:rPr>
      <w:kern w:val="0"/>
      <w:lang w:val="es-ES_tradnl"/>
    </w:rPr>
  </w:style>
  <w:style w:type="paragraph" w:customStyle="1" w:styleId="SubTtulo3">
    <w:name w:val="Sub Título 3"/>
    <w:basedOn w:val="Heading3"/>
    <w:next w:val="Normal"/>
    <w:rsid w:val="00C27B35"/>
    <w:pPr>
      <w:widowControl w:val="0"/>
      <w:numPr>
        <w:ilvl w:val="0"/>
        <w:numId w:val="0"/>
      </w:numPr>
      <w:spacing w:before="240" w:after="240" w:line="240" w:lineRule="auto"/>
      <w:jc w:val="left"/>
    </w:pPr>
    <w:rPr>
      <w:bCs w:val="0"/>
      <w:color w:val="auto"/>
      <w:kern w:val="0"/>
      <w:sz w:val="24"/>
      <w:lang w:val="es-ES_tradnl"/>
    </w:rPr>
  </w:style>
  <w:style w:type="paragraph" w:customStyle="1" w:styleId="WW-Commarcadores">
    <w:name w:val="WW-Com marcadores"/>
    <w:basedOn w:val="Normal"/>
    <w:rsid w:val="00C27B35"/>
    <w:pPr>
      <w:widowControl w:val="0"/>
      <w:numPr>
        <w:numId w:val="4"/>
      </w:numPr>
    </w:pPr>
    <w:rPr>
      <w:kern w:val="0"/>
      <w:lang w:val="es-ES_tradnl"/>
    </w:rPr>
  </w:style>
  <w:style w:type="paragraph" w:customStyle="1" w:styleId="WW-Listadecont">
    <w:name w:val="WW-Lista de cont."/>
    <w:basedOn w:val="Normal"/>
    <w:rsid w:val="00C27B35"/>
    <w:pPr>
      <w:widowControl w:val="0"/>
      <w:spacing w:after="120"/>
      <w:ind w:left="283"/>
    </w:pPr>
    <w:rPr>
      <w:kern w:val="0"/>
      <w:lang w:val="es-ES_tradnl"/>
    </w:rPr>
  </w:style>
  <w:style w:type="paragraph" w:customStyle="1" w:styleId="WW-Textosimples">
    <w:name w:val="WW-Texto simples"/>
    <w:basedOn w:val="Normal"/>
    <w:rsid w:val="00C27B35"/>
    <w:rPr>
      <w:rFonts w:ascii="Courier New" w:hAnsi="Courier New" w:cs="Courier New"/>
      <w:kern w:val="0"/>
    </w:rPr>
  </w:style>
  <w:style w:type="paragraph" w:customStyle="1" w:styleId="Normal1">
    <w:name w:val="Normal1"/>
    <w:rsid w:val="00C27B35"/>
    <w:pPr>
      <w:suppressAutoHyphens/>
      <w:spacing w:before="120" w:after="0" w:line="240" w:lineRule="auto"/>
      <w:ind w:firstLine="851"/>
    </w:pPr>
    <w:rPr>
      <w:rFonts w:ascii="Arial" w:eastAsia="Arial" w:hAnsi="Arial" w:cs="Arial"/>
      <w:lang w:val="pt-BR" w:eastAsia="ar-SA"/>
    </w:rPr>
  </w:style>
  <w:style w:type="paragraph" w:customStyle="1" w:styleId="Textosimples">
    <w:name w:val="Texto simples"/>
    <w:basedOn w:val="Normal"/>
    <w:rsid w:val="00C27B35"/>
    <w:pPr>
      <w:suppressAutoHyphens w:val="0"/>
    </w:pPr>
    <w:rPr>
      <w:rFonts w:ascii="Courier New" w:hAnsi="Courier New" w:cs="Courier New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D208C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8C6"/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D208C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8C6"/>
    <w:rPr>
      <w:rFonts w:ascii="Times New Roman" w:eastAsia="Times New Roman" w:hAnsi="Times New Roman" w:cs="Times New Roman"/>
      <w:kern w:val="1"/>
      <w:sz w:val="20"/>
      <w:szCs w:val="20"/>
      <w:lang w:val="pt-B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3087</Words>
  <Characters>17602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Sadao</dc:creator>
  <cp:lastModifiedBy>Marcelo Rodrigues</cp:lastModifiedBy>
  <cp:revision>2</cp:revision>
  <dcterms:created xsi:type="dcterms:W3CDTF">2014-02-03T16:34:00Z</dcterms:created>
  <dcterms:modified xsi:type="dcterms:W3CDTF">2014-02-03T16:34:00Z</dcterms:modified>
</cp:coreProperties>
</file>