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04C521" w14:textId="392708A7" w:rsidR="004E7938" w:rsidRDefault="008E47F3" w:rsidP="008E47F3">
      <w:pPr>
        <w:pStyle w:val="Title"/>
      </w:pPr>
      <w:r>
        <w:t>Stock analysis of alphabet inc and apple inc</w:t>
      </w:r>
    </w:p>
    <w:p w14:paraId="621DB0F1" w14:textId="2983CA4F" w:rsidR="008E47F3" w:rsidRDefault="008E47F3" w:rsidP="008E47F3">
      <w:pPr>
        <w:pStyle w:val="Heading1"/>
      </w:pPr>
      <w:r>
        <w:t>Introduction</w:t>
      </w:r>
    </w:p>
    <w:p w14:paraId="1EB2AEB0" w14:textId="77777777" w:rsidR="00491445" w:rsidRDefault="008E47F3" w:rsidP="00491445">
      <w:pPr>
        <w:pStyle w:val="NoSpacing"/>
        <w:spacing w:line="276" w:lineRule="auto"/>
        <w:ind w:firstLine="720"/>
        <w:jc w:val="both"/>
      </w:pPr>
      <w:r w:rsidRPr="003845F0">
        <w:t>Stocks are regarded as one of the most well-liked assets for investors in the world of investing. With the emergence of technology firms, investors seeking investments with strong growth potential are increasingly turning to tech equities. Apple and Google are two of the most well-known tech businesses, and they have long attracted the interest of investors.</w:t>
      </w:r>
    </w:p>
    <w:p w14:paraId="54922E8A" w14:textId="77777777" w:rsidR="00491445" w:rsidRDefault="008E47F3" w:rsidP="00491445">
      <w:pPr>
        <w:pStyle w:val="NoSpacing"/>
        <w:spacing w:line="276" w:lineRule="auto"/>
        <w:ind w:firstLine="720"/>
        <w:jc w:val="both"/>
      </w:pPr>
      <w:r w:rsidRPr="003845F0">
        <w:t xml:space="preserve">This stock </w:t>
      </w:r>
      <w:r>
        <w:t xml:space="preserve">analysis’s main </w:t>
      </w:r>
      <w:r w:rsidRPr="003845F0">
        <w:t>goal is to learn more about the stock performance of Google and Apple. We seek to assess the present condition of these stocks and forecast their future performance through the examination of their financial statements and market trends. Investors will benefit from this analysis when they choose which equities to buy.</w:t>
      </w:r>
    </w:p>
    <w:p w14:paraId="71F85846" w14:textId="77777777" w:rsidR="00491445" w:rsidRDefault="008E47F3" w:rsidP="00491445">
      <w:pPr>
        <w:pStyle w:val="NoSpacing"/>
        <w:spacing w:line="276" w:lineRule="auto"/>
        <w:ind w:firstLine="720"/>
        <w:jc w:val="both"/>
      </w:pPr>
      <w:r w:rsidRPr="00A8627F">
        <w:t>With strong growth in revenue and profitability, Google's stock has been among the best-performing equities in the technology industry in recent years. Google Inc. has a market valuation of more than $1.5 trillion as of March 2023. In addition, Google's stock has historically been known for its stability and strong long-term performance</w:t>
      </w:r>
      <w:r w:rsidR="00491445">
        <w:t>.</w:t>
      </w:r>
    </w:p>
    <w:p w14:paraId="635B68F7" w14:textId="1E37EDDC" w:rsidR="00491445" w:rsidRDefault="008E47F3" w:rsidP="00491445">
      <w:pPr>
        <w:pStyle w:val="NoSpacing"/>
        <w:spacing w:line="276" w:lineRule="auto"/>
        <w:ind w:firstLine="720"/>
        <w:jc w:val="both"/>
      </w:pPr>
      <w:r>
        <w:t xml:space="preserve">While as Apple’s stock has </w:t>
      </w:r>
      <w:r w:rsidRPr="00814FB4">
        <w:t xml:space="preserve">a market valuation of over $3 trillion as of March 2023, </w:t>
      </w:r>
      <w:r>
        <w:t xml:space="preserve">and is </w:t>
      </w:r>
      <w:r w:rsidRPr="00814FB4">
        <w:t xml:space="preserve">one of the most popular and actively traded equities in the world. </w:t>
      </w:r>
      <w:r>
        <w:t xml:space="preserve">It has </w:t>
      </w:r>
      <w:r w:rsidRPr="00814FB4">
        <w:t>sustained revenue growth and profitability, Apple has a long history of excellent financial success.</w:t>
      </w:r>
      <w:r w:rsidRPr="00EB52FF">
        <w:t xml:space="preserve"> </w:t>
      </w:r>
      <w:r w:rsidRPr="00442B38">
        <w:t>Apple and Google are the two companies that are primarily in charge of the dissemination process</w:t>
      </w:r>
      <w:r>
        <w:t>.</w:t>
      </w:r>
      <w:r w:rsidRPr="00EB52FF">
        <w:t xml:space="preserve"> </w:t>
      </w:r>
      <w:r w:rsidRPr="00442B38">
        <w:t>Apple modified its privacy policy and restricted the capability of app developers to target users</w:t>
      </w:r>
    </w:p>
    <w:p w14:paraId="1A5F7CD2" w14:textId="77777777" w:rsidR="00491445" w:rsidRDefault="008E47F3" w:rsidP="00491445">
      <w:pPr>
        <w:pStyle w:val="NoSpacing"/>
        <w:spacing w:line="276" w:lineRule="auto"/>
        <w:ind w:firstLine="720"/>
        <w:jc w:val="both"/>
      </w:pPr>
      <w:r>
        <w:t xml:space="preserve">Even </w:t>
      </w:r>
      <w:r w:rsidRPr="00442B38">
        <w:t>Google also use</w:t>
      </w:r>
      <w:r>
        <w:t>d</w:t>
      </w:r>
      <w:r w:rsidRPr="00442B38">
        <w:t xml:space="preserve"> ad targeting to connect advertisers with users on many of its properties; however, search advertising is a unique advantage because users tend to "</w:t>
      </w:r>
      <w:r>
        <w:t>self-target</w:t>
      </w:r>
      <w:r w:rsidRPr="00442B38">
        <w:t>" as they are entering a search question that describes exactly what they are interested in at that particular instant in time. Google uses ad targeting to connect advertisers with users on many of its properties. Ad targeting is a method that Google employs across many of its properties to bring together advertisers and consumers.</w:t>
      </w:r>
    </w:p>
    <w:p w14:paraId="7DE75434" w14:textId="77777777" w:rsidR="00491445" w:rsidRDefault="008E47F3" w:rsidP="00491445">
      <w:pPr>
        <w:pStyle w:val="NoSpacing"/>
        <w:spacing w:line="276" w:lineRule="auto"/>
        <w:ind w:firstLine="720"/>
        <w:jc w:val="both"/>
      </w:pPr>
      <w:r w:rsidRPr="00442B38">
        <w:t>Because Android is the most widely used operating system in the world, Google is able to dictate its own policies when it comes to advertising because it is in complete control of those policies. In spite of the fact that iOS distribution is still essential to Google's business, the relationship that the company maintains with Apple is closer than the one it has with Facebook. Google agrees to make yearly payments to Apple totaling billions of dollars in order to maintain its position as the default search provider for users of Apple's Safari web software.</w:t>
      </w:r>
    </w:p>
    <w:p w14:paraId="7022859E" w14:textId="77777777" w:rsidR="00491445" w:rsidRDefault="008E47F3" w:rsidP="00491445">
      <w:pPr>
        <w:pStyle w:val="NoSpacing"/>
        <w:spacing w:line="276" w:lineRule="auto"/>
        <w:ind w:firstLine="720"/>
        <w:jc w:val="both"/>
      </w:pPr>
      <w:r w:rsidRPr="00442B38">
        <w:t xml:space="preserve">Facebook has just disclosed to Wall Street that the social media company anticipates suffering a loss of $10 billion in revenue this year as a direct result of Apple's recently implemented App Tracking Transparency (ATT) feature. When all factors are taken into consideration, this news comes as a surprise. This was a significant contributor to the fact that the business did not reach its revenue predictions for the first quarter. It was also a significant contributor to Thursday's precipitous decline of 25% in the stock price. </w:t>
      </w:r>
      <w:r w:rsidRPr="00442B38">
        <w:lastRenderedPageBreak/>
        <w:t>This was the single-worst day in the history of the stock's decline, and it dropped to a level that hadn't been seen since August 2020.</w:t>
      </w:r>
    </w:p>
    <w:p w14:paraId="7B9E51D5" w14:textId="77777777" w:rsidR="00491445" w:rsidRDefault="008E47F3" w:rsidP="00491445">
      <w:pPr>
        <w:pStyle w:val="NoSpacing"/>
        <w:spacing w:line="276" w:lineRule="auto"/>
        <w:ind w:firstLine="720"/>
        <w:jc w:val="both"/>
      </w:pPr>
      <w:r w:rsidRPr="00442B38">
        <w:t>In the meantime, Google published spectacular results for the fourth quarter earlier this week on the back of a 33% rise in ad revenue. This compares to the 20% increase in advertising revenue that Facebook experienced during the same time period. Analysts anticipate that Alphabet, the parent company of Google, will achieve a growth rate of 23% in the first quarter</w:t>
      </w:r>
    </w:p>
    <w:p w14:paraId="3FF4F1CB" w14:textId="03B65CB5" w:rsidR="008E47F3" w:rsidRDefault="008E47F3" w:rsidP="00491445">
      <w:pPr>
        <w:pStyle w:val="NoSpacing"/>
        <w:spacing w:line="276" w:lineRule="auto"/>
        <w:ind w:firstLine="720"/>
        <w:jc w:val="both"/>
      </w:pPr>
      <w:r w:rsidRPr="00442B38">
        <w:t xml:space="preserve">On Wednesday, the Chief Financial Officer of Facebook parent company Meta, David </w:t>
      </w:r>
      <w:proofErr w:type="spellStart"/>
      <w:r w:rsidRPr="00442B38">
        <w:t>Wehner</w:t>
      </w:r>
      <w:proofErr w:type="spellEnd"/>
      <w:r w:rsidRPr="00442B38">
        <w:t xml:space="preserve">, stated that "the motivation obviously is for this policy discrepancy to continue" during a conference call with investors from the industry. This was in reference to the fact that as a consequence of the agreement with Google, Apple treats search more </w:t>
      </w:r>
      <w:r>
        <w:t>favorably</w:t>
      </w:r>
      <w:r w:rsidRPr="00442B38">
        <w:t xml:space="preserve"> than it does other applications.</w:t>
      </w:r>
    </w:p>
    <w:p w14:paraId="6EB26D71" w14:textId="4E1D790B" w:rsidR="00491445" w:rsidRDefault="00491445" w:rsidP="00491445">
      <w:pPr>
        <w:pStyle w:val="NoSpacing"/>
        <w:spacing w:line="276" w:lineRule="auto"/>
        <w:jc w:val="both"/>
      </w:pPr>
    </w:p>
    <w:p w14:paraId="5BB97189" w14:textId="53FD25C2" w:rsidR="00491445" w:rsidRDefault="00491445" w:rsidP="00491445">
      <w:pPr>
        <w:pStyle w:val="Heading1"/>
      </w:pPr>
      <w:r>
        <w:t>Financial Ratios</w:t>
      </w:r>
    </w:p>
    <w:p w14:paraId="319E7359" w14:textId="67534862" w:rsidR="00491445" w:rsidRDefault="00491445" w:rsidP="00491445">
      <w:pPr>
        <w:pStyle w:val="Heading2"/>
      </w:pPr>
      <w:r>
        <w:t>Current Ratio</w:t>
      </w:r>
    </w:p>
    <w:p w14:paraId="010CD7BC" w14:textId="4062A755" w:rsidR="00491445" w:rsidRDefault="000B56E5" w:rsidP="00CD39FB">
      <w:pPr>
        <w:jc w:val="center"/>
      </w:pPr>
      <w:r>
        <w:rPr>
          <w:noProof/>
        </w:rPr>
        <w:drawing>
          <wp:inline distT="0" distB="0" distL="0" distR="0" wp14:anchorId="5C9C0236" wp14:editId="541A5412">
            <wp:extent cx="3500284" cy="2105270"/>
            <wp:effectExtent l="0" t="0" r="17780" b="15875"/>
            <wp:docPr id="1" name="Chart 1">
              <a:extLst xmlns:a="http://schemas.openxmlformats.org/drawingml/2006/main">
                <a:ext uri="{FF2B5EF4-FFF2-40B4-BE49-F238E27FC236}">
                  <a16:creationId xmlns:a16="http://schemas.microsoft.com/office/drawing/2014/main" id="{99454A71-8D47-8D4A-AD33-079137D75F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23BA4DC9" w14:textId="10A394BB" w:rsidR="000B56E5" w:rsidRDefault="00CD39FB" w:rsidP="000B56E5">
      <w:pPr>
        <w:pStyle w:val="Heading2"/>
      </w:pPr>
      <w:r>
        <w:t>Debt/Equity Ratio</w:t>
      </w:r>
    </w:p>
    <w:p w14:paraId="6E8D93E0" w14:textId="3FD2AD7D" w:rsidR="00CD39FB" w:rsidRDefault="00CD39FB" w:rsidP="00CD39FB">
      <w:pPr>
        <w:jc w:val="center"/>
      </w:pPr>
      <w:r>
        <w:rPr>
          <w:noProof/>
        </w:rPr>
        <w:drawing>
          <wp:inline distT="0" distB="0" distL="0" distR="0" wp14:anchorId="6A4A057C" wp14:editId="22B9FE5F">
            <wp:extent cx="3493860" cy="2094271"/>
            <wp:effectExtent l="0" t="0" r="11430" b="13970"/>
            <wp:docPr id="2" name="Chart 2">
              <a:extLst xmlns:a="http://schemas.openxmlformats.org/drawingml/2006/main">
                <a:ext uri="{FF2B5EF4-FFF2-40B4-BE49-F238E27FC236}">
                  <a16:creationId xmlns:a16="http://schemas.microsoft.com/office/drawing/2014/main" id="{1FB8E198-9063-E840-ADBA-07344B1C10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10566AF5" w14:textId="1A8D0EA7" w:rsidR="00CD39FB" w:rsidRDefault="00CD39FB" w:rsidP="00CD39FB">
      <w:pPr>
        <w:pStyle w:val="Heading2"/>
      </w:pPr>
      <w:r>
        <w:lastRenderedPageBreak/>
        <w:t>Return on Equity</w:t>
      </w:r>
    </w:p>
    <w:p w14:paraId="3077D637" w14:textId="06D5FFA7" w:rsidR="00CD39FB" w:rsidRDefault="00CD39FB" w:rsidP="00CD39FB">
      <w:pPr>
        <w:jc w:val="center"/>
      </w:pPr>
      <w:r>
        <w:rPr>
          <w:noProof/>
        </w:rPr>
        <w:drawing>
          <wp:inline distT="0" distB="0" distL="0" distR="0" wp14:anchorId="06E7372A" wp14:editId="6E38512D">
            <wp:extent cx="3490207" cy="2094271"/>
            <wp:effectExtent l="0" t="0" r="15240" b="13970"/>
            <wp:docPr id="3" name="Chart 3">
              <a:extLst xmlns:a="http://schemas.openxmlformats.org/drawingml/2006/main">
                <a:ext uri="{FF2B5EF4-FFF2-40B4-BE49-F238E27FC236}">
                  <a16:creationId xmlns:a16="http://schemas.microsoft.com/office/drawing/2014/main" id="{EF48CB86-A68C-9C45-BE8C-FF4F823D3F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ABD5115" w14:textId="4D4D890A" w:rsidR="00BC1554" w:rsidRDefault="00BC1554" w:rsidP="00BC1554">
      <w:pPr>
        <w:pStyle w:val="Heading2"/>
      </w:pPr>
      <w:r>
        <w:t>Earnings before interest and tax margin</w:t>
      </w:r>
    </w:p>
    <w:p w14:paraId="72E30DB2" w14:textId="5D2E3926" w:rsidR="00CD39FB" w:rsidRDefault="00BC1554" w:rsidP="00BC1554">
      <w:pPr>
        <w:jc w:val="center"/>
      </w:pPr>
      <w:r>
        <w:rPr>
          <w:noProof/>
        </w:rPr>
        <w:drawing>
          <wp:inline distT="0" distB="0" distL="0" distR="0" wp14:anchorId="63788FE0" wp14:editId="4987ABF3">
            <wp:extent cx="3473821" cy="2084439"/>
            <wp:effectExtent l="0" t="0" r="6350" b="11430"/>
            <wp:docPr id="4" name="Chart 4">
              <a:extLst xmlns:a="http://schemas.openxmlformats.org/drawingml/2006/main">
                <a:ext uri="{FF2B5EF4-FFF2-40B4-BE49-F238E27FC236}">
                  <a16:creationId xmlns:a16="http://schemas.microsoft.com/office/drawing/2014/main" id="{59DF8DBE-1507-0C45-8FE5-E9AE38455F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1535FD0" w14:textId="2C1AD778" w:rsidR="00BC1554" w:rsidRDefault="00BC1554" w:rsidP="00BC1554">
      <w:pPr>
        <w:pStyle w:val="Heading2"/>
      </w:pPr>
      <w:r>
        <w:t>Gross Margin</w:t>
      </w:r>
    </w:p>
    <w:p w14:paraId="1CC8D2C3" w14:textId="049524B0" w:rsidR="00BC1554" w:rsidRDefault="00BC1554" w:rsidP="00BC1554">
      <w:pPr>
        <w:jc w:val="center"/>
      </w:pPr>
      <w:r>
        <w:rPr>
          <w:noProof/>
        </w:rPr>
        <w:drawing>
          <wp:inline distT="0" distB="0" distL="0" distR="0" wp14:anchorId="6B2B2A4A" wp14:editId="7E8F7051">
            <wp:extent cx="3480620" cy="2088518"/>
            <wp:effectExtent l="0" t="0" r="12065" b="6985"/>
            <wp:docPr id="5" name="Chart 5">
              <a:extLst xmlns:a="http://schemas.openxmlformats.org/drawingml/2006/main">
                <a:ext uri="{FF2B5EF4-FFF2-40B4-BE49-F238E27FC236}">
                  <a16:creationId xmlns:a16="http://schemas.microsoft.com/office/drawing/2014/main" id="{19C10173-C7BD-734B-BF80-53596BF1B2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8AD1428" w14:textId="2025BB10" w:rsidR="00BC1554" w:rsidRDefault="00BC1554" w:rsidP="00BC1554">
      <w:pPr>
        <w:pStyle w:val="Heading2"/>
      </w:pPr>
      <w:r>
        <w:lastRenderedPageBreak/>
        <w:t>Net Profit Margin</w:t>
      </w:r>
    </w:p>
    <w:p w14:paraId="62862B6E" w14:textId="2162D2EB" w:rsidR="00BC1554" w:rsidRDefault="00BC1554" w:rsidP="00BC1554">
      <w:pPr>
        <w:jc w:val="center"/>
      </w:pPr>
      <w:r>
        <w:rPr>
          <w:noProof/>
        </w:rPr>
        <w:drawing>
          <wp:inline distT="0" distB="0" distL="0" distR="0" wp14:anchorId="753F6A38" wp14:editId="17F5AF2A">
            <wp:extent cx="3028336" cy="1817002"/>
            <wp:effectExtent l="0" t="0" r="12700" b="18415"/>
            <wp:docPr id="6" name="Chart 6">
              <a:extLst xmlns:a="http://schemas.openxmlformats.org/drawingml/2006/main">
                <a:ext uri="{FF2B5EF4-FFF2-40B4-BE49-F238E27FC236}">
                  <a16:creationId xmlns:a16="http://schemas.microsoft.com/office/drawing/2014/main" id="{8CC4767B-D1C6-4D4A-8C56-10775545F6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742560A" w14:textId="70C8296B" w:rsidR="00BC1554" w:rsidRDefault="00BC1554" w:rsidP="00BC1554">
      <w:pPr>
        <w:pStyle w:val="Heading1"/>
      </w:pPr>
      <w:r>
        <w:t>Performance analysis</w:t>
      </w:r>
    </w:p>
    <w:p w14:paraId="1363136B" w14:textId="01682446" w:rsidR="00BC1554" w:rsidRPr="00BC1554" w:rsidRDefault="00BC1554" w:rsidP="00BC1554">
      <w:pPr>
        <w:pStyle w:val="NoSpacing"/>
        <w:spacing w:line="276" w:lineRule="auto"/>
        <w:jc w:val="both"/>
      </w:pPr>
      <w:r w:rsidRPr="00BC1554">
        <w:t>The weight of the portfolios that we wanted to analyze are 0.6 and 0.4 for Apple Inc and Alphabet Inc (Google) respectively. And for analysis we wanted to use $15000 for test trading to know Risk and Estimated Short</w:t>
      </w:r>
      <w:r>
        <w:t xml:space="preserve"> at a 99% confidence rate.</w:t>
      </w:r>
    </w:p>
    <w:p w14:paraId="2ECBEAEC" w14:textId="65853754" w:rsidR="00BC1554" w:rsidRDefault="00BC1554" w:rsidP="00BC1554">
      <w:pPr>
        <w:pStyle w:val="ListParagraph"/>
        <w:numPr>
          <w:ilvl w:val="0"/>
          <w:numId w:val="1"/>
        </w:numPr>
        <w:jc w:val="both"/>
      </w:pPr>
      <w:r>
        <w:t>P</w:t>
      </w:r>
      <w:r w:rsidRPr="00BC1554">
        <w:t>ortfolio risk is 0.2916512</w:t>
      </w:r>
    </w:p>
    <w:p w14:paraId="42A87492" w14:textId="776EB5D5" w:rsidR="00BC1554" w:rsidRDefault="00BC1554" w:rsidP="00BC1554">
      <w:pPr>
        <w:pStyle w:val="ListParagraph"/>
        <w:numPr>
          <w:ilvl w:val="0"/>
          <w:numId w:val="1"/>
        </w:numPr>
        <w:jc w:val="both"/>
      </w:pPr>
      <w:r w:rsidRPr="00BC1554">
        <w:t>Value at Risk</w:t>
      </w:r>
      <w:r>
        <w:t xml:space="preserve"> for Apple</w:t>
      </w:r>
      <w:r w:rsidRPr="00BC1554">
        <w:t xml:space="preserve"> is $674.8289 at </w:t>
      </w:r>
      <w:r>
        <w:t>99</w:t>
      </w:r>
      <w:r w:rsidRPr="00BC1554">
        <w:t>% confidence</w:t>
      </w:r>
    </w:p>
    <w:p w14:paraId="2A2CD92D" w14:textId="670BC340" w:rsidR="00BC1554" w:rsidRDefault="00BC1554" w:rsidP="00BC1554">
      <w:pPr>
        <w:pStyle w:val="ListParagraph"/>
        <w:numPr>
          <w:ilvl w:val="0"/>
          <w:numId w:val="1"/>
        </w:numPr>
        <w:jc w:val="both"/>
      </w:pPr>
      <w:r w:rsidRPr="00BC1554">
        <w:t xml:space="preserve">Expected Shortfall </w:t>
      </w:r>
      <w:r>
        <w:t xml:space="preserve">for Apple </w:t>
      </w:r>
      <w:r w:rsidRPr="00BC1554">
        <w:t>is $780.2052 at</w:t>
      </w:r>
      <w:r>
        <w:t xml:space="preserve"> 99</w:t>
      </w:r>
      <w:r w:rsidRPr="00BC1554">
        <w:t>% confidence</w:t>
      </w:r>
    </w:p>
    <w:p w14:paraId="494E6250" w14:textId="7A4AAA64" w:rsidR="00BC1554" w:rsidRDefault="00BC1554" w:rsidP="00BC1554">
      <w:pPr>
        <w:pStyle w:val="ListParagraph"/>
        <w:numPr>
          <w:ilvl w:val="0"/>
          <w:numId w:val="1"/>
        </w:numPr>
        <w:jc w:val="both"/>
      </w:pPr>
      <w:r w:rsidRPr="00BC1554">
        <w:t xml:space="preserve">Value at Risk </w:t>
      </w:r>
      <w:r>
        <w:t xml:space="preserve">for Alphabet </w:t>
      </w:r>
      <w:r w:rsidRPr="00BC1554">
        <w:t xml:space="preserve">is $704.9141 at </w:t>
      </w:r>
      <w:r>
        <w:t>99</w:t>
      </w:r>
      <w:r w:rsidRPr="00BC1554">
        <w:t>% confidence</w:t>
      </w:r>
    </w:p>
    <w:p w14:paraId="1D77C68D" w14:textId="45AE6150" w:rsidR="00BC1554" w:rsidRDefault="00BC1554" w:rsidP="00BC1554">
      <w:pPr>
        <w:pStyle w:val="ListParagraph"/>
        <w:numPr>
          <w:ilvl w:val="0"/>
          <w:numId w:val="1"/>
        </w:numPr>
        <w:jc w:val="both"/>
      </w:pPr>
      <w:r w:rsidRPr="00BC1554">
        <w:t xml:space="preserve">Expected Shortfall </w:t>
      </w:r>
      <w:r>
        <w:t xml:space="preserve">for Alphabet </w:t>
      </w:r>
      <w:r w:rsidRPr="00BC1554">
        <w:t>is $815.9144 at 1% confidence</w:t>
      </w:r>
    </w:p>
    <w:p w14:paraId="4DD821D6" w14:textId="1A8F4160" w:rsidR="00BC1554" w:rsidRDefault="009B1FC1" w:rsidP="00BC1554">
      <w:pPr>
        <w:pStyle w:val="ListParagraph"/>
        <w:numPr>
          <w:ilvl w:val="0"/>
          <w:numId w:val="1"/>
        </w:numPr>
        <w:jc w:val="both"/>
      </w:pPr>
      <w:r w:rsidRPr="009B1FC1">
        <w:t>Annualized Returns Apple: 0.8035289%</w:t>
      </w:r>
    </w:p>
    <w:p w14:paraId="04CBC809" w14:textId="2D732305" w:rsidR="009B1FC1" w:rsidRDefault="009B1FC1" w:rsidP="00BC1554">
      <w:pPr>
        <w:pStyle w:val="ListParagraph"/>
        <w:numPr>
          <w:ilvl w:val="0"/>
          <w:numId w:val="1"/>
        </w:numPr>
        <w:jc w:val="both"/>
      </w:pPr>
      <w:r w:rsidRPr="009B1FC1">
        <w:t>Maximum Drawdown Apple: 0.3034915</w:t>
      </w:r>
    </w:p>
    <w:p w14:paraId="35133981" w14:textId="6368CAD5" w:rsidR="009B1FC1" w:rsidRDefault="009B1FC1" w:rsidP="00BC1554">
      <w:pPr>
        <w:pStyle w:val="ListParagraph"/>
        <w:numPr>
          <w:ilvl w:val="0"/>
          <w:numId w:val="1"/>
        </w:numPr>
        <w:jc w:val="both"/>
      </w:pPr>
      <w:r w:rsidRPr="009B1FC1">
        <w:t>Annualized Returns Google: 1.337716%</w:t>
      </w:r>
    </w:p>
    <w:p w14:paraId="463A3E72" w14:textId="255AA7CF" w:rsidR="009B1FC1" w:rsidRDefault="009B1FC1" w:rsidP="00BC1554">
      <w:pPr>
        <w:pStyle w:val="ListParagraph"/>
        <w:numPr>
          <w:ilvl w:val="0"/>
          <w:numId w:val="1"/>
        </w:numPr>
        <w:jc w:val="both"/>
      </w:pPr>
      <w:r w:rsidRPr="009B1FC1">
        <w:t>Maximum Drawdown Google: 0.4460185</w:t>
      </w:r>
    </w:p>
    <w:p w14:paraId="21E468D9" w14:textId="7D5E5665" w:rsidR="009B1FC1" w:rsidRDefault="009B1FC1" w:rsidP="00BC1554">
      <w:pPr>
        <w:pStyle w:val="ListParagraph"/>
        <w:numPr>
          <w:ilvl w:val="0"/>
          <w:numId w:val="1"/>
        </w:numPr>
        <w:jc w:val="both"/>
      </w:pPr>
      <w:r w:rsidRPr="009B1FC1">
        <w:t>Sharpe Ratio Apple: 0.02604688</w:t>
      </w:r>
    </w:p>
    <w:p w14:paraId="272550B6" w14:textId="128B2528" w:rsidR="009B1FC1" w:rsidRDefault="009B1FC1" w:rsidP="00BC1554">
      <w:pPr>
        <w:pStyle w:val="ListParagraph"/>
        <w:numPr>
          <w:ilvl w:val="0"/>
          <w:numId w:val="1"/>
        </w:numPr>
        <w:jc w:val="both"/>
      </w:pPr>
      <w:r w:rsidRPr="009B1FC1">
        <w:t>Sharpe Ratio Google: 0.04148693</w:t>
      </w:r>
    </w:p>
    <w:p w14:paraId="7F1D3895" w14:textId="02F2CF63" w:rsidR="009B1FC1" w:rsidRDefault="009B1FC1" w:rsidP="00BC1554">
      <w:pPr>
        <w:pStyle w:val="ListParagraph"/>
        <w:numPr>
          <w:ilvl w:val="0"/>
          <w:numId w:val="1"/>
        </w:numPr>
        <w:jc w:val="both"/>
      </w:pPr>
      <w:r w:rsidRPr="009B1FC1">
        <w:t>Kelly Ratio Apple: 0.29115</w:t>
      </w:r>
    </w:p>
    <w:p w14:paraId="380ABB51" w14:textId="474D9FAC" w:rsidR="009B1FC1" w:rsidRDefault="009B1FC1" w:rsidP="00BC1554">
      <w:pPr>
        <w:pStyle w:val="ListParagraph"/>
        <w:numPr>
          <w:ilvl w:val="0"/>
          <w:numId w:val="1"/>
        </w:numPr>
        <w:jc w:val="both"/>
      </w:pPr>
      <w:r w:rsidRPr="009B1FC1">
        <w:t>Kelly Ratio Google: 0.313259</w:t>
      </w:r>
    </w:p>
    <w:p w14:paraId="07F352EB" w14:textId="487412B6" w:rsidR="009B1FC1" w:rsidRDefault="009B1FC1" w:rsidP="009B1FC1">
      <w:pPr>
        <w:pStyle w:val="Heading1"/>
      </w:pPr>
      <w:r>
        <w:t>Technical analysis</w:t>
      </w:r>
    </w:p>
    <w:p w14:paraId="27FEBB6B" w14:textId="565EC2F8" w:rsidR="009B1FC1" w:rsidRDefault="009B1FC1" w:rsidP="009B1FC1">
      <w:pPr>
        <w:pStyle w:val="Heading2"/>
      </w:pPr>
      <w:r>
        <w:t>apple inc</w:t>
      </w:r>
    </w:p>
    <w:p w14:paraId="1E03A846" w14:textId="6C535904" w:rsidR="009B1FC1" w:rsidRDefault="009B1FC1" w:rsidP="00FD4D96">
      <w:pPr>
        <w:pStyle w:val="NoSpacing"/>
        <w:spacing w:line="276" w:lineRule="auto"/>
        <w:jc w:val="both"/>
      </w:pPr>
      <w:r>
        <w:t xml:space="preserve">Apple Inc despite being one of the largest companies in the market, the stock price of the firm has undergone frequent fluctuations in the market. The price has kept changing, but when compared from the start point of 2021 and end point of 2022 the stock price has grown. </w:t>
      </w:r>
      <w:r w:rsidR="00FD4D96">
        <w:t>The RSI of Apple is 37.458 i.e. greater than 35. MACD has recently negatively crossed the signal line, the present value of MACD being -3.215 and signal line being -2.599. And William %R is 0.832.</w:t>
      </w:r>
    </w:p>
    <w:p w14:paraId="548AD302" w14:textId="61E78227" w:rsidR="00987D57" w:rsidRDefault="00987D57" w:rsidP="00987D57">
      <w:pPr>
        <w:pStyle w:val="NoSpacing"/>
        <w:spacing w:line="276" w:lineRule="auto"/>
        <w:jc w:val="center"/>
      </w:pPr>
      <w:r>
        <w:rPr>
          <w:noProof/>
        </w:rPr>
        <w:lastRenderedPageBreak/>
        <w:drawing>
          <wp:inline distT="0" distB="0" distL="0" distR="0" wp14:anchorId="15D65895" wp14:editId="36D1677B">
            <wp:extent cx="4216400" cy="321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le Chart Series.png"/>
                    <pic:cNvPicPr/>
                  </pic:nvPicPr>
                  <pic:blipFill>
                    <a:blip r:embed="rId11">
                      <a:extLst>
                        <a:ext uri="{28A0092B-C50C-407E-A947-70E740481C1C}">
                          <a14:useLocalDpi xmlns:a14="http://schemas.microsoft.com/office/drawing/2010/main" val="0"/>
                        </a:ext>
                      </a:extLst>
                    </a:blip>
                    <a:stretch>
                      <a:fillRect/>
                    </a:stretch>
                  </pic:blipFill>
                  <pic:spPr>
                    <a:xfrm>
                      <a:off x="0" y="0"/>
                      <a:ext cx="4216400" cy="3213100"/>
                    </a:xfrm>
                    <a:prstGeom prst="rect">
                      <a:avLst/>
                    </a:prstGeom>
                  </pic:spPr>
                </pic:pic>
              </a:graphicData>
            </a:graphic>
          </wp:inline>
        </w:drawing>
      </w:r>
    </w:p>
    <w:p w14:paraId="7A02E4DA" w14:textId="5C127415" w:rsidR="00FD4D96" w:rsidRDefault="00FD4D96" w:rsidP="00FD4D96">
      <w:pPr>
        <w:pStyle w:val="NoSpacing"/>
        <w:spacing w:line="276" w:lineRule="auto"/>
        <w:jc w:val="both"/>
      </w:pPr>
    </w:p>
    <w:p w14:paraId="4AFC3141" w14:textId="5CF53737" w:rsidR="00FD4D96" w:rsidRDefault="00E45F85" w:rsidP="00E45F85">
      <w:pPr>
        <w:pStyle w:val="Heading2"/>
      </w:pPr>
      <w:r>
        <w:t>ALPHABET INC</w:t>
      </w:r>
    </w:p>
    <w:p w14:paraId="465425B4" w14:textId="7982101E" w:rsidR="00E45F85" w:rsidRDefault="00E45F85" w:rsidP="00E45F85">
      <w:pPr>
        <w:pStyle w:val="NoSpacing"/>
        <w:spacing w:line="276" w:lineRule="auto"/>
        <w:jc w:val="both"/>
      </w:pPr>
      <w:r>
        <w:t xml:space="preserve">Alphabet Inc popularly known by its product name Google has also been performing </w:t>
      </w:r>
      <w:r w:rsidR="00987D57">
        <w:t xml:space="preserve">untrustworthy in the market. The stock price has grown exponentially and has fallen down with the same speed. RSI of the firm is 41.214 i.e. greater than 35.  </w:t>
      </w:r>
      <w:r w:rsidR="00987D57">
        <w:t>MACD has recently negatively crossed the signal line, the present value of MACD being -</w:t>
      </w:r>
      <w:r w:rsidR="00987D57">
        <w:t>2.417</w:t>
      </w:r>
      <w:r w:rsidR="00987D57">
        <w:t xml:space="preserve"> and signal line being </w:t>
      </w:r>
      <w:r w:rsidR="00987D57">
        <w:t>–2.017</w:t>
      </w:r>
      <w:r w:rsidR="00987D57">
        <w:t>. And William %R is 0.832.</w:t>
      </w:r>
    </w:p>
    <w:p w14:paraId="227D1087" w14:textId="77777777" w:rsidR="00987D57" w:rsidRDefault="00987D57" w:rsidP="00E45F85">
      <w:pPr>
        <w:pStyle w:val="NoSpacing"/>
        <w:spacing w:line="276" w:lineRule="auto"/>
        <w:jc w:val="both"/>
      </w:pPr>
    </w:p>
    <w:p w14:paraId="024FF461" w14:textId="32EFD1B4" w:rsidR="00987D57" w:rsidRDefault="00987D57" w:rsidP="00987D57">
      <w:pPr>
        <w:pStyle w:val="NoSpacing"/>
        <w:spacing w:line="276" w:lineRule="auto"/>
        <w:jc w:val="center"/>
      </w:pPr>
      <w:r>
        <w:rPr>
          <w:noProof/>
        </w:rPr>
        <w:drawing>
          <wp:inline distT="0" distB="0" distL="0" distR="0" wp14:anchorId="03DF39A7" wp14:editId="25B35E49">
            <wp:extent cx="4216400" cy="321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oogle Chart Series.png"/>
                    <pic:cNvPicPr/>
                  </pic:nvPicPr>
                  <pic:blipFill>
                    <a:blip r:embed="rId12">
                      <a:extLst>
                        <a:ext uri="{28A0092B-C50C-407E-A947-70E740481C1C}">
                          <a14:useLocalDpi xmlns:a14="http://schemas.microsoft.com/office/drawing/2010/main" val="0"/>
                        </a:ext>
                      </a:extLst>
                    </a:blip>
                    <a:stretch>
                      <a:fillRect/>
                    </a:stretch>
                  </pic:blipFill>
                  <pic:spPr>
                    <a:xfrm>
                      <a:off x="0" y="0"/>
                      <a:ext cx="4216400" cy="3213100"/>
                    </a:xfrm>
                    <a:prstGeom prst="rect">
                      <a:avLst/>
                    </a:prstGeom>
                  </pic:spPr>
                </pic:pic>
              </a:graphicData>
            </a:graphic>
          </wp:inline>
        </w:drawing>
      </w:r>
    </w:p>
    <w:p w14:paraId="354CA4E2" w14:textId="012149C0" w:rsidR="00987D57" w:rsidRDefault="00987D57" w:rsidP="00987D57">
      <w:pPr>
        <w:pStyle w:val="Heading1"/>
      </w:pPr>
      <w:r>
        <w:lastRenderedPageBreak/>
        <w:t>Sentiment Analysis</w:t>
      </w:r>
    </w:p>
    <w:p w14:paraId="7516EA71" w14:textId="704B70E2" w:rsidR="00987D57" w:rsidRDefault="00987D57" w:rsidP="00987D57">
      <w:pPr>
        <w:pStyle w:val="NoSpacing"/>
        <w:spacing w:line="276" w:lineRule="auto"/>
        <w:jc w:val="both"/>
      </w:pPr>
      <w:r>
        <w:t>For the analysis we have decided to use keywords to extract posts and comments data from Reddit to determine positive or negative reaction from the investors or the public, this would help to determine the public feeling and sentiment towards the company as a whole.</w:t>
      </w:r>
    </w:p>
    <w:p w14:paraId="11150102" w14:textId="27D55EFB" w:rsidR="005D1A48" w:rsidRDefault="005D1A48" w:rsidP="005D1A48">
      <w:pPr>
        <w:pStyle w:val="NoSpacing"/>
        <w:numPr>
          <w:ilvl w:val="0"/>
          <w:numId w:val="2"/>
        </w:numPr>
        <w:spacing w:line="276" w:lineRule="auto"/>
        <w:jc w:val="both"/>
      </w:pPr>
      <w:r>
        <w:t>Apple</w:t>
      </w:r>
      <w:r>
        <w:t xml:space="preserve"> Text (main pos</w:t>
      </w:r>
      <w:r>
        <w:t>t</w:t>
      </w:r>
      <w:r>
        <w:t xml:space="preserve">): </w:t>
      </w:r>
      <w:r w:rsidRPr="005D1A48">
        <w:t>0.030790706938406</w:t>
      </w:r>
    </w:p>
    <w:p w14:paraId="42471B19" w14:textId="44DFCF18" w:rsidR="005D1A48" w:rsidRDefault="005D1A48" w:rsidP="005D1A48">
      <w:pPr>
        <w:pStyle w:val="NoSpacing"/>
        <w:numPr>
          <w:ilvl w:val="0"/>
          <w:numId w:val="2"/>
        </w:numPr>
        <w:spacing w:line="276" w:lineRule="auto"/>
        <w:jc w:val="both"/>
      </w:pPr>
      <w:r>
        <w:t>Apple</w:t>
      </w:r>
      <w:r>
        <w:t xml:space="preserve"> Comments</w:t>
      </w:r>
      <w:r>
        <w:t xml:space="preserve">: </w:t>
      </w:r>
      <w:r w:rsidRPr="005D1A48">
        <w:t>0.0551360853767936</w:t>
      </w:r>
    </w:p>
    <w:p w14:paraId="0861560C" w14:textId="2E56FE36" w:rsidR="005D1A48" w:rsidRDefault="005D1A48" w:rsidP="005D1A48">
      <w:pPr>
        <w:pStyle w:val="NoSpacing"/>
        <w:numPr>
          <w:ilvl w:val="0"/>
          <w:numId w:val="2"/>
        </w:numPr>
        <w:spacing w:line="276" w:lineRule="auto"/>
        <w:jc w:val="both"/>
      </w:pPr>
      <w:r>
        <w:t xml:space="preserve">Google </w:t>
      </w:r>
      <w:r>
        <w:t xml:space="preserve">Text (main post): </w:t>
      </w:r>
      <w:r w:rsidRPr="005D1A48">
        <w:t>0.105819283113585</w:t>
      </w:r>
    </w:p>
    <w:p w14:paraId="69585952" w14:textId="1D0FE983" w:rsidR="005D1A48" w:rsidRDefault="005D1A48" w:rsidP="005D1A48">
      <w:pPr>
        <w:pStyle w:val="NoSpacing"/>
        <w:numPr>
          <w:ilvl w:val="0"/>
          <w:numId w:val="2"/>
        </w:numPr>
        <w:spacing w:line="276" w:lineRule="auto"/>
        <w:jc w:val="both"/>
      </w:pPr>
      <w:r>
        <w:t xml:space="preserve">Google </w:t>
      </w:r>
      <w:r>
        <w:t>Comments</w:t>
      </w:r>
      <w:r>
        <w:t xml:space="preserve">: </w:t>
      </w:r>
      <w:r w:rsidRPr="005D1A48">
        <w:t>0.0500421252193788</w:t>
      </w:r>
    </w:p>
    <w:p w14:paraId="39D4FB52" w14:textId="7F18B0D5" w:rsidR="005D1A48" w:rsidRDefault="007475D7" w:rsidP="005D1A48">
      <w:pPr>
        <w:pStyle w:val="NoSpacing"/>
        <w:spacing w:line="276" w:lineRule="auto"/>
        <w:jc w:val="both"/>
      </w:pPr>
      <w:r>
        <w:t>The graphs and word clouds are attached for sentimental analysis retrieved.</w:t>
      </w:r>
    </w:p>
    <w:p w14:paraId="7144C64D" w14:textId="491F40B5" w:rsidR="007475D7" w:rsidRDefault="007475D7" w:rsidP="007475D7">
      <w:pPr>
        <w:pStyle w:val="Heading2"/>
      </w:pPr>
      <w:r>
        <w:t>Apple</w:t>
      </w:r>
    </w:p>
    <w:p w14:paraId="4F022C54" w14:textId="4B102F74" w:rsidR="007475D7" w:rsidRDefault="007475D7" w:rsidP="007475D7">
      <w:pPr>
        <w:rPr>
          <w:noProof/>
        </w:rPr>
      </w:pPr>
      <w:r>
        <w:rPr>
          <w:noProof/>
        </w:rPr>
        <w:drawing>
          <wp:inline distT="0" distB="0" distL="0" distR="0" wp14:anchorId="67423F3B" wp14:editId="738096BE">
            <wp:extent cx="2922300" cy="24517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le_Tex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2641" cy="2477254"/>
                    </a:xfrm>
                    <a:prstGeom prst="rect">
                      <a:avLst/>
                    </a:prstGeom>
                  </pic:spPr>
                </pic:pic>
              </a:graphicData>
            </a:graphic>
          </wp:inline>
        </w:drawing>
      </w:r>
      <w:r w:rsidRPr="007475D7">
        <w:rPr>
          <w:noProof/>
        </w:rPr>
        <w:t xml:space="preserve"> </w:t>
      </w:r>
      <w:r>
        <w:rPr>
          <w:noProof/>
        </w:rPr>
        <w:drawing>
          <wp:inline distT="0" distB="0" distL="0" distR="0" wp14:anchorId="3DEFE868" wp14:editId="37B3C422">
            <wp:extent cx="2924070" cy="24532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le_Commen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2225" cy="2468515"/>
                    </a:xfrm>
                    <a:prstGeom prst="rect">
                      <a:avLst/>
                    </a:prstGeom>
                  </pic:spPr>
                </pic:pic>
              </a:graphicData>
            </a:graphic>
          </wp:inline>
        </w:drawing>
      </w:r>
    </w:p>
    <w:p w14:paraId="46F95B91" w14:textId="650DBF7E" w:rsidR="007475D7" w:rsidRDefault="003125AC" w:rsidP="003125AC">
      <w:pPr>
        <w:jc w:val="center"/>
      </w:pPr>
      <w:r>
        <w:rPr>
          <w:noProof/>
        </w:rPr>
        <w:drawing>
          <wp:inline distT="0" distB="0" distL="0" distR="0" wp14:anchorId="1CEDAC26" wp14:editId="578BD64B">
            <wp:extent cx="3064510" cy="30234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e Wordcloud.png"/>
                    <pic:cNvPicPr/>
                  </pic:nvPicPr>
                  <pic:blipFill rotWithShape="1">
                    <a:blip r:embed="rId15">
                      <a:extLst>
                        <a:ext uri="{28A0092B-C50C-407E-A947-70E740481C1C}">
                          <a14:useLocalDpi xmlns:a14="http://schemas.microsoft.com/office/drawing/2010/main" val="0"/>
                        </a:ext>
                      </a:extLst>
                    </a:blip>
                    <a:srcRect l="16153" t="3265" r="15836" b="2794"/>
                    <a:stretch/>
                  </pic:blipFill>
                  <pic:spPr bwMode="auto">
                    <a:xfrm>
                      <a:off x="0" y="0"/>
                      <a:ext cx="3082180" cy="3040917"/>
                    </a:xfrm>
                    <a:prstGeom prst="rect">
                      <a:avLst/>
                    </a:prstGeom>
                    <a:ln>
                      <a:noFill/>
                    </a:ln>
                    <a:extLst>
                      <a:ext uri="{53640926-AAD7-44D8-BBD7-CCE9431645EC}">
                        <a14:shadowObscured xmlns:a14="http://schemas.microsoft.com/office/drawing/2010/main"/>
                      </a:ext>
                    </a:extLst>
                  </pic:spPr>
                </pic:pic>
              </a:graphicData>
            </a:graphic>
          </wp:inline>
        </w:drawing>
      </w:r>
    </w:p>
    <w:p w14:paraId="10A893AB" w14:textId="77777777" w:rsidR="007475D7" w:rsidRDefault="007475D7" w:rsidP="007475D7">
      <w:pPr>
        <w:pStyle w:val="Heading2"/>
      </w:pPr>
      <w:r>
        <w:lastRenderedPageBreak/>
        <w:t>Google</w:t>
      </w:r>
    </w:p>
    <w:p w14:paraId="1A0C1023" w14:textId="5B782042" w:rsidR="005D1A48" w:rsidRDefault="005D1A48" w:rsidP="007475D7">
      <w:pPr>
        <w:pStyle w:val="NoSpacing"/>
        <w:spacing w:line="276" w:lineRule="auto"/>
        <w:jc w:val="both"/>
      </w:pPr>
      <w:r>
        <w:rPr>
          <w:noProof/>
        </w:rPr>
        <w:drawing>
          <wp:inline distT="0" distB="0" distL="0" distR="0" wp14:anchorId="681CFE5A" wp14:editId="3EAE629B">
            <wp:extent cx="2924070" cy="24532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_Tex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7103" cy="2464217"/>
                    </a:xfrm>
                    <a:prstGeom prst="rect">
                      <a:avLst/>
                    </a:prstGeom>
                  </pic:spPr>
                </pic:pic>
              </a:graphicData>
            </a:graphic>
          </wp:inline>
        </w:drawing>
      </w:r>
      <w:r>
        <w:rPr>
          <w:noProof/>
        </w:rPr>
        <w:drawing>
          <wp:inline distT="0" distB="0" distL="0" distR="0" wp14:anchorId="34B71AEE" wp14:editId="690997D3">
            <wp:extent cx="2923540" cy="2452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ogle_Comme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8732" cy="2465584"/>
                    </a:xfrm>
                    <a:prstGeom prst="rect">
                      <a:avLst/>
                    </a:prstGeom>
                  </pic:spPr>
                </pic:pic>
              </a:graphicData>
            </a:graphic>
          </wp:inline>
        </w:drawing>
      </w:r>
    </w:p>
    <w:p w14:paraId="2A7A7BDD" w14:textId="2AA8E891" w:rsidR="003125AC" w:rsidRDefault="003125AC" w:rsidP="003125AC">
      <w:pPr>
        <w:pStyle w:val="NoSpacing"/>
        <w:spacing w:line="276" w:lineRule="auto"/>
        <w:jc w:val="center"/>
      </w:pPr>
      <w:r>
        <w:rPr>
          <w:noProof/>
        </w:rPr>
        <w:drawing>
          <wp:inline distT="0" distB="0" distL="0" distR="0" wp14:anchorId="57666120" wp14:editId="36362E39">
            <wp:extent cx="3064747" cy="285593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oogle Word Cloud.png"/>
                    <pic:cNvPicPr/>
                  </pic:nvPicPr>
                  <pic:blipFill rotWithShape="1">
                    <a:blip r:embed="rId18">
                      <a:extLst>
                        <a:ext uri="{28A0092B-C50C-407E-A947-70E740481C1C}">
                          <a14:useLocalDpi xmlns:a14="http://schemas.microsoft.com/office/drawing/2010/main" val="0"/>
                        </a:ext>
                      </a:extLst>
                    </a:blip>
                    <a:srcRect l="17589" t="11888" r="15282" b="13551"/>
                    <a:stretch/>
                  </pic:blipFill>
                  <pic:spPr bwMode="auto">
                    <a:xfrm>
                      <a:off x="0" y="0"/>
                      <a:ext cx="3091410" cy="2880784"/>
                    </a:xfrm>
                    <a:prstGeom prst="rect">
                      <a:avLst/>
                    </a:prstGeom>
                    <a:ln>
                      <a:noFill/>
                    </a:ln>
                    <a:extLst>
                      <a:ext uri="{53640926-AAD7-44D8-BBD7-CCE9431645EC}">
                        <a14:shadowObscured xmlns:a14="http://schemas.microsoft.com/office/drawing/2010/main"/>
                      </a:ext>
                    </a:extLst>
                  </pic:spPr>
                </pic:pic>
              </a:graphicData>
            </a:graphic>
          </wp:inline>
        </w:drawing>
      </w:r>
    </w:p>
    <w:p w14:paraId="4611A3B4" w14:textId="77777777" w:rsidR="00763302" w:rsidRDefault="00763302">
      <w:pPr>
        <w:rPr>
          <w:caps/>
          <w:color w:val="31521B" w:themeColor="accent2" w:themeShade="80"/>
          <w:spacing w:val="20"/>
          <w:sz w:val="28"/>
          <w:szCs w:val="28"/>
        </w:rPr>
      </w:pPr>
      <w:r>
        <w:br w:type="page"/>
      </w:r>
    </w:p>
    <w:p w14:paraId="2D5CF875" w14:textId="62FAAED2" w:rsidR="00763302" w:rsidRDefault="00763302" w:rsidP="00763302">
      <w:pPr>
        <w:pStyle w:val="Heading1"/>
      </w:pPr>
      <w:r>
        <w:lastRenderedPageBreak/>
        <w:t>alpha model</w:t>
      </w:r>
    </w:p>
    <w:p w14:paraId="27D44305" w14:textId="77777777" w:rsidR="00763302" w:rsidRDefault="00763302" w:rsidP="00763302">
      <w:pPr>
        <w:pStyle w:val="Heading2"/>
      </w:pPr>
      <w:r>
        <w:t>Apple</w:t>
      </w:r>
    </w:p>
    <w:p w14:paraId="4F2C3A5E" w14:textId="4F1A8BC0" w:rsidR="00763302" w:rsidRDefault="00E45CDD" w:rsidP="00763302">
      <w:pPr>
        <w:pStyle w:val="NoSpacing"/>
        <w:spacing w:line="276" w:lineRule="auto"/>
      </w:pPr>
      <w:r>
        <w:rPr>
          <w:noProof/>
        </w:rPr>
        <w:drawing>
          <wp:inline distT="0" distB="0" distL="0" distR="0" wp14:anchorId="6750C42C" wp14:editId="237EE52C">
            <wp:extent cx="2743200" cy="19949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03-01 at 6.34.59 AM.png"/>
                    <pic:cNvPicPr/>
                  </pic:nvPicPr>
                  <pic:blipFill rotWithShape="1">
                    <a:blip r:embed="rId19" cstate="print">
                      <a:extLst>
                        <a:ext uri="{28A0092B-C50C-407E-A947-70E740481C1C}">
                          <a14:useLocalDpi xmlns:a14="http://schemas.microsoft.com/office/drawing/2010/main" val="0"/>
                        </a:ext>
                      </a:extLst>
                    </a:blip>
                    <a:srcRect t="56531" r="66182" b="5652"/>
                    <a:stretch/>
                  </pic:blipFill>
                  <pic:spPr bwMode="auto">
                    <a:xfrm>
                      <a:off x="0" y="0"/>
                      <a:ext cx="2762447" cy="200892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8FCA13" wp14:editId="53C2CF73">
            <wp:extent cx="2743200" cy="21524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03-01 at 6.32.43 AM.png"/>
                    <pic:cNvPicPr/>
                  </pic:nvPicPr>
                  <pic:blipFill rotWithShape="1">
                    <a:blip r:embed="rId20" cstate="print">
                      <a:extLst>
                        <a:ext uri="{28A0092B-C50C-407E-A947-70E740481C1C}">
                          <a14:useLocalDpi xmlns:a14="http://schemas.microsoft.com/office/drawing/2010/main" val="0"/>
                        </a:ext>
                      </a:extLst>
                    </a:blip>
                    <a:srcRect t="52512" r="64658" b="4845"/>
                    <a:stretch/>
                  </pic:blipFill>
                  <pic:spPr bwMode="auto">
                    <a:xfrm>
                      <a:off x="0" y="0"/>
                      <a:ext cx="2745400" cy="2154148"/>
                    </a:xfrm>
                    <a:prstGeom prst="rect">
                      <a:avLst/>
                    </a:prstGeom>
                    <a:ln>
                      <a:noFill/>
                    </a:ln>
                    <a:extLst>
                      <a:ext uri="{53640926-AAD7-44D8-BBD7-CCE9431645EC}">
                        <a14:shadowObscured xmlns:a14="http://schemas.microsoft.com/office/drawing/2010/main"/>
                      </a:ext>
                    </a:extLst>
                  </pic:spPr>
                </pic:pic>
              </a:graphicData>
            </a:graphic>
          </wp:inline>
        </w:drawing>
      </w:r>
      <w:r w:rsidR="002555FA">
        <w:t xml:space="preserve">  </w:t>
      </w:r>
    </w:p>
    <w:p w14:paraId="0FFC1C69" w14:textId="478C6515" w:rsidR="002555FA" w:rsidRDefault="002555FA" w:rsidP="002555FA">
      <w:pPr>
        <w:pStyle w:val="NoSpacing"/>
        <w:spacing w:line="276" w:lineRule="auto"/>
      </w:pPr>
      <w:r>
        <w:t xml:space="preserve">CAPM </w:t>
      </w:r>
      <w:r w:rsidR="00B81698">
        <w:t xml:space="preserve">model </w:t>
      </w:r>
      <w:r w:rsidR="00BC6FD4">
        <w:t>claims that the value of alpha is near to 0 but generating negative alpha that is -0.001854 and market return(S&amp;P500) i.e., beta is 1.178294</w:t>
      </w:r>
    </w:p>
    <w:p w14:paraId="48701C57" w14:textId="69C0E961" w:rsidR="002555FA" w:rsidRDefault="002555FA" w:rsidP="00763302">
      <w:pPr>
        <w:pStyle w:val="NoSpacing"/>
        <w:spacing w:line="276" w:lineRule="auto"/>
      </w:pPr>
      <w:r>
        <w:t>Apple%:</w:t>
      </w:r>
      <w:r w:rsidR="00BC6FD4">
        <w:t xml:space="preserve"> </w:t>
      </w:r>
      <w:r>
        <w:t xml:space="preserve">Apple Returns + Market Returns + </w:t>
      </w:r>
      <w:r w:rsidR="00BC6FD4">
        <w:t xml:space="preserve">Un-employment Rate + Consumer Price Index = </w:t>
      </w:r>
      <w:r w:rsidRPr="00BC6FD4">
        <w:rPr>
          <w:b/>
        </w:rPr>
        <w:t>2.328315</w:t>
      </w:r>
    </w:p>
    <w:p w14:paraId="13D8E873" w14:textId="77777777" w:rsidR="00763302" w:rsidRDefault="00763302" w:rsidP="00763302">
      <w:pPr>
        <w:pStyle w:val="Heading2"/>
      </w:pPr>
      <w:r>
        <w:t>Google</w:t>
      </w:r>
    </w:p>
    <w:p w14:paraId="1CF71489" w14:textId="133D051A" w:rsidR="00C71CAD" w:rsidRDefault="00E45CDD" w:rsidP="00C71CAD">
      <w:pPr>
        <w:pStyle w:val="NoSpacing"/>
        <w:spacing w:line="276" w:lineRule="auto"/>
        <w:jc w:val="both"/>
      </w:pPr>
      <w:r>
        <w:rPr>
          <w:noProof/>
        </w:rPr>
        <w:drawing>
          <wp:inline distT="0" distB="0" distL="0" distR="0" wp14:anchorId="22405204" wp14:editId="026E9ECC">
            <wp:extent cx="2743200" cy="19949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03-01 at 6.34.59 AM.png"/>
                    <pic:cNvPicPr/>
                  </pic:nvPicPr>
                  <pic:blipFill rotWithShape="1">
                    <a:blip r:embed="rId21" cstate="print">
                      <a:extLst>
                        <a:ext uri="{28A0092B-C50C-407E-A947-70E740481C1C}">
                          <a14:useLocalDpi xmlns:a14="http://schemas.microsoft.com/office/drawing/2010/main" val="0"/>
                        </a:ext>
                      </a:extLst>
                    </a:blip>
                    <a:srcRect t="19314" r="66182" b="42869"/>
                    <a:stretch/>
                  </pic:blipFill>
                  <pic:spPr bwMode="auto">
                    <a:xfrm>
                      <a:off x="0" y="0"/>
                      <a:ext cx="2749088" cy="1999206"/>
                    </a:xfrm>
                    <a:prstGeom prst="rect">
                      <a:avLst/>
                    </a:prstGeom>
                    <a:ln>
                      <a:noFill/>
                    </a:ln>
                    <a:extLst>
                      <a:ext uri="{53640926-AAD7-44D8-BBD7-CCE9431645EC}">
                        <a14:shadowObscured xmlns:a14="http://schemas.microsoft.com/office/drawing/2010/main"/>
                      </a:ext>
                    </a:extLst>
                  </pic:spPr>
                </pic:pic>
              </a:graphicData>
            </a:graphic>
          </wp:inline>
        </w:drawing>
      </w:r>
      <w:r w:rsidR="002555FA">
        <w:t xml:space="preserve"> </w:t>
      </w:r>
      <w:r>
        <w:rPr>
          <w:noProof/>
        </w:rPr>
        <w:drawing>
          <wp:inline distT="0" distB="0" distL="0" distR="0" wp14:anchorId="20BD2E24" wp14:editId="6505CF7A">
            <wp:extent cx="2743200" cy="21524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03-01 at 6.31.45 AM.png"/>
                    <pic:cNvPicPr/>
                  </pic:nvPicPr>
                  <pic:blipFill rotWithShape="1">
                    <a:blip r:embed="rId22" cstate="print">
                      <a:extLst>
                        <a:ext uri="{28A0092B-C50C-407E-A947-70E740481C1C}">
                          <a14:useLocalDpi xmlns:a14="http://schemas.microsoft.com/office/drawing/2010/main" val="0"/>
                        </a:ext>
                      </a:extLst>
                    </a:blip>
                    <a:srcRect l="-1" t="30156" r="64663" b="27207"/>
                    <a:stretch/>
                  </pic:blipFill>
                  <pic:spPr bwMode="auto">
                    <a:xfrm>
                      <a:off x="0" y="0"/>
                      <a:ext cx="2756475" cy="2162839"/>
                    </a:xfrm>
                    <a:prstGeom prst="rect">
                      <a:avLst/>
                    </a:prstGeom>
                    <a:ln>
                      <a:noFill/>
                    </a:ln>
                    <a:extLst>
                      <a:ext uri="{53640926-AAD7-44D8-BBD7-CCE9431645EC}">
                        <a14:shadowObscured xmlns:a14="http://schemas.microsoft.com/office/drawing/2010/main"/>
                      </a:ext>
                    </a:extLst>
                  </pic:spPr>
                </pic:pic>
              </a:graphicData>
            </a:graphic>
          </wp:inline>
        </w:drawing>
      </w:r>
    </w:p>
    <w:p w14:paraId="26F97B75" w14:textId="5E85DDE5" w:rsidR="002555FA" w:rsidRDefault="002555FA" w:rsidP="00C71CAD">
      <w:pPr>
        <w:pStyle w:val="NoSpacing"/>
        <w:spacing w:line="276" w:lineRule="auto"/>
        <w:jc w:val="both"/>
      </w:pPr>
      <w:r>
        <w:t xml:space="preserve">CAPM </w:t>
      </w:r>
      <w:r w:rsidR="00B81698">
        <w:t xml:space="preserve">model </w:t>
      </w:r>
      <w:r w:rsidR="00BC6FD4">
        <w:t>claims that the value of alpha is near to 0 but generating negative alpha that is -0.003292 and market returns (</w:t>
      </w:r>
      <w:r w:rsidR="00B81698">
        <w:t>S</w:t>
      </w:r>
      <w:r w:rsidR="00BC6FD4">
        <w:t>&amp;P</w:t>
      </w:r>
      <w:r w:rsidR="00B81698">
        <w:t>500) i.e., beta is 1.261545</w:t>
      </w:r>
    </w:p>
    <w:p w14:paraId="37FA3FF9" w14:textId="24D5A616" w:rsidR="00BC6FD4" w:rsidRDefault="00BC6FD4" w:rsidP="00C71CAD">
      <w:pPr>
        <w:pStyle w:val="NoSpacing"/>
        <w:spacing w:line="276" w:lineRule="auto"/>
        <w:jc w:val="both"/>
      </w:pPr>
      <w:r>
        <w:t>Alphabet%: Google</w:t>
      </w:r>
      <w:r>
        <w:t xml:space="preserve"> Returns + Market Returns + Un-employment Rate + Consumer Price Index</w:t>
      </w:r>
      <w:r>
        <w:t xml:space="preserve"> = </w:t>
      </w:r>
      <w:r w:rsidRPr="00BC6FD4">
        <w:rPr>
          <w:b/>
        </w:rPr>
        <w:t>1.219155</w:t>
      </w:r>
    </w:p>
    <w:p w14:paraId="5511FCA8" w14:textId="77777777" w:rsidR="002555FA" w:rsidRDefault="002555FA" w:rsidP="00C71CAD">
      <w:pPr>
        <w:pStyle w:val="NoSpacing"/>
        <w:spacing w:line="276" w:lineRule="auto"/>
        <w:jc w:val="both"/>
      </w:pPr>
    </w:p>
    <w:p w14:paraId="62A750C5" w14:textId="77777777" w:rsidR="007005DF" w:rsidRDefault="007005DF">
      <w:pPr>
        <w:rPr>
          <w:caps/>
          <w:color w:val="31521B" w:themeColor="accent2" w:themeShade="80"/>
          <w:spacing w:val="20"/>
          <w:sz w:val="28"/>
          <w:szCs w:val="28"/>
        </w:rPr>
      </w:pPr>
      <w:r>
        <w:br w:type="page"/>
      </w:r>
    </w:p>
    <w:p w14:paraId="0E0549D4" w14:textId="010973AC" w:rsidR="00C71CAD" w:rsidRDefault="00C71CAD" w:rsidP="00C71CAD">
      <w:pPr>
        <w:pStyle w:val="Heading1"/>
      </w:pPr>
      <w:r>
        <w:lastRenderedPageBreak/>
        <w:t>Conclusion</w:t>
      </w:r>
    </w:p>
    <w:p w14:paraId="35FE79E3" w14:textId="77777777" w:rsidR="00C62D82" w:rsidRDefault="00C62D82" w:rsidP="00C62D82">
      <w:pPr>
        <w:pStyle w:val="NoSpacing"/>
        <w:spacing w:line="276" w:lineRule="auto"/>
        <w:ind w:firstLine="720"/>
        <w:jc w:val="both"/>
      </w:pPr>
      <w:r>
        <w:t>We conclude by recommending a short sale of Apple and Google's equities after doing a thorough examination utilizing a variety of methodologies, including sentimental analysis, a big data alpha model, fundamental analysis, and technical analysis. According to our study, the stock prices of both firms may soon decrease due to their current overvaluation. We advise against buying these stocks until the market gains momentum, as this would be a more advantageous time to enter the market.</w:t>
      </w:r>
    </w:p>
    <w:p w14:paraId="47C348EB" w14:textId="77777777" w:rsidR="00C62D82" w:rsidRDefault="00C62D82" w:rsidP="00C62D82">
      <w:pPr>
        <w:pStyle w:val="NoSpacing"/>
        <w:spacing w:line="276" w:lineRule="auto"/>
        <w:ind w:firstLine="720"/>
        <w:jc w:val="both"/>
      </w:pPr>
      <w:r>
        <w:t>We advise caution when investing in high-risk stocks like those of tech behemoths like Apple and Google because we believe that the market is inherently unpredictable.</w:t>
      </w:r>
      <w:r w:rsidRPr="00C62D82">
        <w:t xml:space="preserve"> </w:t>
      </w:r>
      <w:r>
        <w:t>Our study shows that there is a strong likelihood that the market will trend downward soon, making now an unattractive time to buy the stocks. Hence, given the state of the market, it would be safer to sell these stocks short.</w:t>
      </w:r>
    </w:p>
    <w:p w14:paraId="267FD793" w14:textId="78C56511" w:rsidR="00763302" w:rsidRDefault="00C62D82" w:rsidP="00C62D82">
      <w:pPr>
        <w:pStyle w:val="NoSpacing"/>
        <w:spacing w:line="276" w:lineRule="auto"/>
        <w:ind w:firstLine="720"/>
        <w:jc w:val="both"/>
      </w:pPr>
      <w:r>
        <w:t>Overall, we think that our advice to short sell Apple and Google's equities and to buy the companies only once the market has gained momentum is a wise way to invest. We have offered a solid foundation for our advice by utilizing a variety of analytical techniques, and we anticipate that our analysis will be helpful in making wise investment decisions.</w:t>
      </w:r>
      <w:r w:rsidR="00763302">
        <w:br w:type="page"/>
      </w:r>
    </w:p>
    <w:p w14:paraId="259C723A" w14:textId="1B421AC5" w:rsidR="00763302" w:rsidRDefault="00763302" w:rsidP="00763302">
      <w:pPr>
        <w:pStyle w:val="Heading1"/>
      </w:pPr>
      <w:r>
        <w:lastRenderedPageBreak/>
        <w:t>bibliography</w:t>
      </w:r>
    </w:p>
    <w:p w14:paraId="7F09191D" w14:textId="0AB364B0" w:rsidR="00880077" w:rsidRDefault="00880077" w:rsidP="00880077">
      <w:pPr>
        <w:pStyle w:val="NormalWeb"/>
        <w:spacing w:before="0" w:beforeAutospacing="0" w:after="0" w:afterAutospacing="0" w:line="480" w:lineRule="auto"/>
        <w:ind w:left="720" w:hanging="720"/>
      </w:pPr>
      <w:r>
        <w:rPr>
          <w:i/>
          <w:iCs/>
        </w:rPr>
        <w:t>Alphabet Investor Relations</w:t>
      </w:r>
      <w:r>
        <w:t xml:space="preserve">. (n.d.). Alphabet Investor Relations. </w:t>
      </w:r>
      <w:hyperlink r:id="rId23" w:history="1">
        <w:r w:rsidRPr="00B070B5">
          <w:rPr>
            <w:rStyle w:val="Hyperlink"/>
          </w:rPr>
          <w:t>https://abc.xyz/investor/</w:t>
        </w:r>
      </w:hyperlink>
      <w:r>
        <w:t xml:space="preserve"> </w:t>
      </w:r>
    </w:p>
    <w:p w14:paraId="1B155BFC" w14:textId="545046E8" w:rsidR="00880077" w:rsidRDefault="00880077" w:rsidP="00880077">
      <w:pPr>
        <w:pStyle w:val="NormalWeb"/>
        <w:spacing w:before="0" w:beforeAutospacing="0" w:after="0" w:afterAutospacing="0" w:line="480" w:lineRule="auto"/>
        <w:ind w:left="720" w:hanging="720"/>
      </w:pPr>
      <w:r>
        <w:t xml:space="preserve">Griffin, R. (2023, February 8). </w:t>
      </w:r>
      <w:r>
        <w:rPr>
          <w:i/>
          <w:iCs/>
        </w:rPr>
        <w:t>How much will Apple stock be worth in 10 years?</w:t>
      </w:r>
      <w:r>
        <w:t xml:space="preserve"> Capital Com SV Investments Limited. </w:t>
      </w:r>
      <w:hyperlink r:id="rId24" w:history="1">
        <w:r w:rsidRPr="00B070B5">
          <w:rPr>
            <w:rStyle w:val="Hyperlink"/>
          </w:rPr>
          <w:t>https://capital.com/apple-stock-price-in-10-years#:~:text=The%20Apple%20stock%20forecast%202030,by%20the%20end%20of%202025</w:t>
        </w:r>
      </w:hyperlink>
      <w:r>
        <w:t>.</w:t>
      </w:r>
      <w:r>
        <w:t xml:space="preserve"> </w:t>
      </w:r>
    </w:p>
    <w:p w14:paraId="1D768786" w14:textId="0C2EDFBD" w:rsidR="00880077" w:rsidRDefault="00880077" w:rsidP="00880077">
      <w:pPr>
        <w:pStyle w:val="NormalWeb"/>
        <w:spacing w:before="0" w:beforeAutospacing="0" w:after="0" w:afterAutospacing="0" w:line="480" w:lineRule="auto"/>
        <w:ind w:left="720" w:hanging="720"/>
      </w:pPr>
      <w:r>
        <w:rPr>
          <w:i/>
          <w:iCs/>
        </w:rPr>
        <w:t>Investor Relations - Apple</w:t>
      </w:r>
      <w:r>
        <w:t xml:space="preserve">. (n.d.). </w:t>
      </w:r>
      <w:hyperlink r:id="rId25" w:history="1">
        <w:r w:rsidRPr="00B070B5">
          <w:rPr>
            <w:rStyle w:val="Hyperlink"/>
          </w:rPr>
          <w:t>https://investor.apple.com/investor-relations/default.aspx</w:t>
        </w:r>
      </w:hyperlink>
      <w:r>
        <w:t xml:space="preserve"> </w:t>
      </w:r>
    </w:p>
    <w:p w14:paraId="6739E343" w14:textId="6F0D70CE" w:rsidR="00880077" w:rsidRDefault="00880077" w:rsidP="00880077">
      <w:pPr>
        <w:pStyle w:val="NormalWeb"/>
        <w:spacing w:before="0" w:beforeAutospacing="0" w:after="0" w:afterAutospacing="0" w:line="480" w:lineRule="auto"/>
        <w:ind w:left="720" w:hanging="720"/>
      </w:pPr>
      <w:r>
        <w:t xml:space="preserve">KRAUSE, R. (n.d.). </w:t>
      </w:r>
      <w:r>
        <w:rPr>
          <w:i/>
          <w:iCs/>
        </w:rPr>
        <w:t xml:space="preserve">Is Google </w:t>
      </w:r>
      <w:proofErr w:type="gramStart"/>
      <w:r>
        <w:rPr>
          <w:i/>
          <w:iCs/>
        </w:rPr>
        <w:t>A</w:t>
      </w:r>
      <w:proofErr w:type="gramEnd"/>
      <w:r>
        <w:rPr>
          <w:i/>
          <w:iCs/>
        </w:rPr>
        <w:t xml:space="preserve"> Buy Amid Regulatory Headwinds, Artificial Intelligence Race?</w:t>
      </w:r>
      <w:r>
        <w:t xml:space="preserve"> www.investors.com. </w:t>
      </w:r>
      <w:hyperlink r:id="rId26" w:history="1">
        <w:r w:rsidRPr="00B070B5">
          <w:rPr>
            <w:rStyle w:val="Hyperlink"/>
          </w:rPr>
          <w:t>https://www.investors.com/news/technology/google-stock-buy-now/</w:t>
        </w:r>
      </w:hyperlink>
      <w:r>
        <w:t xml:space="preserve"> </w:t>
      </w:r>
    </w:p>
    <w:p w14:paraId="32D07B66" w14:textId="14676CDB" w:rsidR="00880077" w:rsidRDefault="00880077" w:rsidP="00880077">
      <w:pPr>
        <w:pStyle w:val="NormalWeb"/>
        <w:spacing w:before="0" w:beforeAutospacing="0" w:after="0" w:afterAutospacing="0" w:line="480" w:lineRule="auto"/>
        <w:ind w:left="720" w:hanging="720"/>
      </w:pPr>
      <w:r>
        <w:rPr>
          <w:i/>
          <w:iCs/>
        </w:rPr>
        <w:t>Yahoo is part of the Yahoo family of brands</w:t>
      </w:r>
      <w:r>
        <w:t xml:space="preserve">. (n.d.). </w:t>
      </w:r>
      <w:hyperlink r:id="rId27" w:history="1">
        <w:r w:rsidRPr="00B070B5">
          <w:rPr>
            <w:rStyle w:val="Hyperlink"/>
          </w:rPr>
          <w:t>https://finance.yahoo.com/quote/GOOG/</w:t>
        </w:r>
      </w:hyperlink>
      <w:r>
        <w:t xml:space="preserve"> </w:t>
      </w:r>
    </w:p>
    <w:p w14:paraId="5EC7D138" w14:textId="05B9CA99" w:rsidR="00880077" w:rsidRDefault="00880077" w:rsidP="00880077">
      <w:pPr>
        <w:pStyle w:val="Heading1"/>
      </w:pPr>
      <w:r>
        <w:t>Thank You</w:t>
      </w:r>
    </w:p>
    <w:p w14:paraId="439DF712" w14:textId="1E1C3CD1" w:rsidR="00880077" w:rsidRDefault="00880077" w:rsidP="00880077"/>
    <w:p w14:paraId="3C55D825" w14:textId="21905513" w:rsidR="00880077" w:rsidRDefault="00880077" w:rsidP="00880077">
      <w:pPr>
        <w:pStyle w:val="Heading2"/>
      </w:pPr>
      <w:r>
        <w:t>Submitted by</w:t>
      </w:r>
      <w:r w:rsidR="006E338C">
        <w:t xml:space="preserve"> Team 08</w:t>
      </w:r>
    </w:p>
    <w:p w14:paraId="1E7EDC33" w14:textId="6287B7E6" w:rsidR="00880077" w:rsidRDefault="00880077" w:rsidP="00880077">
      <w:proofErr w:type="spellStart"/>
      <w:r>
        <w:t>Sunal</w:t>
      </w:r>
      <w:proofErr w:type="spellEnd"/>
      <w:r>
        <w:t xml:space="preserve"> </w:t>
      </w:r>
      <w:proofErr w:type="spellStart"/>
      <w:r>
        <w:t>Sath</w:t>
      </w:r>
      <w:r w:rsidR="00B87015">
        <w:t>v</w:t>
      </w:r>
      <w:r>
        <w:t>ik</w:t>
      </w:r>
      <w:proofErr w:type="spellEnd"/>
      <w:r>
        <w:t xml:space="preserve"> </w:t>
      </w:r>
      <w:proofErr w:type="spellStart"/>
      <w:r>
        <w:t>Batchu</w:t>
      </w:r>
      <w:proofErr w:type="spellEnd"/>
      <w:r>
        <w:t xml:space="preserve"> – BXS220020</w:t>
      </w:r>
    </w:p>
    <w:p w14:paraId="31897B31" w14:textId="287F612F" w:rsidR="00880077" w:rsidRDefault="00880077" w:rsidP="00880077">
      <w:r>
        <w:t xml:space="preserve">Harsha </w:t>
      </w:r>
      <w:proofErr w:type="spellStart"/>
      <w:r>
        <w:t>Mahanti</w:t>
      </w:r>
      <w:proofErr w:type="spellEnd"/>
      <w:r>
        <w:t xml:space="preserve"> </w:t>
      </w:r>
      <w:r w:rsidR="0068640A">
        <w:t>–</w:t>
      </w:r>
      <w:r>
        <w:t xml:space="preserve"> </w:t>
      </w:r>
      <w:r w:rsidR="0068640A">
        <w:t>SXP220117</w:t>
      </w:r>
    </w:p>
    <w:p w14:paraId="5209B169" w14:textId="01265D18" w:rsidR="00123918" w:rsidRPr="00123918" w:rsidRDefault="006E338C" w:rsidP="0041721E">
      <w:proofErr w:type="spellStart"/>
      <w:r>
        <w:t>Chelluri</w:t>
      </w:r>
      <w:proofErr w:type="spellEnd"/>
      <w:r>
        <w:t xml:space="preserve"> </w:t>
      </w:r>
      <w:proofErr w:type="spellStart"/>
      <w:r>
        <w:t>Chiranjeevi</w:t>
      </w:r>
      <w:proofErr w:type="spellEnd"/>
      <w:r>
        <w:t xml:space="preserve"> Satya </w:t>
      </w:r>
      <w:proofErr w:type="spellStart"/>
      <w:r>
        <w:t>Abhisheik</w:t>
      </w:r>
      <w:proofErr w:type="spellEnd"/>
      <w:r>
        <w:t xml:space="preserve"> </w:t>
      </w:r>
      <w:proofErr w:type="gramStart"/>
      <w:r>
        <w:t>-</w:t>
      </w:r>
      <w:r w:rsidR="0041721E">
        <w:t xml:space="preserve">  CXC</w:t>
      </w:r>
      <w:proofErr w:type="gramEnd"/>
      <w:r w:rsidR="0041721E">
        <w:t>210077</w:t>
      </w:r>
      <w:bookmarkStart w:id="0" w:name="_GoBack"/>
      <w:bookmarkEnd w:id="0"/>
    </w:p>
    <w:sectPr w:rsidR="00123918" w:rsidRPr="00123918" w:rsidSect="00EE5C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2360B"/>
    <w:multiLevelType w:val="hybridMultilevel"/>
    <w:tmpl w:val="F6000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FF020C"/>
    <w:multiLevelType w:val="hybridMultilevel"/>
    <w:tmpl w:val="7C9AB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660AEF"/>
    <w:multiLevelType w:val="hybridMultilevel"/>
    <w:tmpl w:val="328C8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938"/>
    <w:rsid w:val="000B56E5"/>
    <w:rsid w:val="00123918"/>
    <w:rsid w:val="002555FA"/>
    <w:rsid w:val="003125AC"/>
    <w:rsid w:val="0041721E"/>
    <w:rsid w:val="00491445"/>
    <w:rsid w:val="004E7938"/>
    <w:rsid w:val="005D1A48"/>
    <w:rsid w:val="0068640A"/>
    <w:rsid w:val="006E338C"/>
    <w:rsid w:val="007005DF"/>
    <w:rsid w:val="007475D7"/>
    <w:rsid w:val="00763302"/>
    <w:rsid w:val="00880077"/>
    <w:rsid w:val="008E47F3"/>
    <w:rsid w:val="00987D57"/>
    <w:rsid w:val="009B1FC1"/>
    <w:rsid w:val="00B81698"/>
    <w:rsid w:val="00B87015"/>
    <w:rsid w:val="00BC1554"/>
    <w:rsid w:val="00BC6FD4"/>
    <w:rsid w:val="00C62D82"/>
    <w:rsid w:val="00C71CAD"/>
    <w:rsid w:val="00CD39FB"/>
    <w:rsid w:val="00E45CDD"/>
    <w:rsid w:val="00E45F85"/>
    <w:rsid w:val="00EE5CAE"/>
    <w:rsid w:val="00FD4D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39E1A"/>
  <w15:chartTrackingRefBased/>
  <w15:docId w15:val="{6EE00530-D325-3A49-89C4-D10A09C44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47F3"/>
  </w:style>
  <w:style w:type="paragraph" w:styleId="Heading1">
    <w:name w:val="heading 1"/>
    <w:basedOn w:val="Normal"/>
    <w:next w:val="Normal"/>
    <w:link w:val="Heading1Char"/>
    <w:uiPriority w:val="9"/>
    <w:qFormat/>
    <w:rsid w:val="008E47F3"/>
    <w:pPr>
      <w:pBdr>
        <w:bottom w:val="thinThickSmallGap" w:sz="12" w:space="1" w:color="4A7B29" w:themeColor="accent2" w:themeShade="BF"/>
      </w:pBdr>
      <w:spacing w:before="400"/>
      <w:jc w:val="center"/>
      <w:outlineLvl w:val="0"/>
    </w:pPr>
    <w:rPr>
      <w:caps/>
      <w:color w:val="31521B" w:themeColor="accent2" w:themeShade="80"/>
      <w:spacing w:val="20"/>
      <w:sz w:val="28"/>
      <w:szCs w:val="28"/>
    </w:rPr>
  </w:style>
  <w:style w:type="paragraph" w:styleId="Heading2">
    <w:name w:val="heading 2"/>
    <w:basedOn w:val="Normal"/>
    <w:next w:val="Normal"/>
    <w:link w:val="Heading2Char"/>
    <w:uiPriority w:val="9"/>
    <w:unhideWhenUsed/>
    <w:qFormat/>
    <w:rsid w:val="008E47F3"/>
    <w:pPr>
      <w:pBdr>
        <w:bottom w:val="single" w:sz="4" w:space="1" w:color="31521B" w:themeColor="accent2" w:themeShade="7F"/>
      </w:pBdr>
      <w:spacing w:before="400"/>
      <w:jc w:val="center"/>
      <w:outlineLvl w:val="1"/>
    </w:pPr>
    <w:rPr>
      <w:caps/>
      <w:color w:val="31521B" w:themeColor="accent2" w:themeShade="80"/>
      <w:spacing w:val="15"/>
      <w:sz w:val="24"/>
      <w:szCs w:val="24"/>
    </w:rPr>
  </w:style>
  <w:style w:type="paragraph" w:styleId="Heading3">
    <w:name w:val="heading 3"/>
    <w:basedOn w:val="Normal"/>
    <w:next w:val="Normal"/>
    <w:link w:val="Heading3Char"/>
    <w:uiPriority w:val="9"/>
    <w:semiHidden/>
    <w:unhideWhenUsed/>
    <w:qFormat/>
    <w:rsid w:val="008E47F3"/>
    <w:pPr>
      <w:pBdr>
        <w:top w:val="dotted" w:sz="4" w:space="1" w:color="31521B" w:themeColor="accent2" w:themeShade="7F"/>
        <w:bottom w:val="dotted" w:sz="4" w:space="1" w:color="31521B" w:themeColor="accent2" w:themeShade="7F"/>
      </w:pBdr>
      <w:spacing w:before="300"/>
      <w:jc w:val="center"/>
      <w:outlineLvl w:val="2"/>
    </w:pPr>
    <w:rPr>
      <w:caps/>
      <w:color w:val="31521B" w:themeColor="accent2" w:themeShade="7F"/>
      <w:sz w:val="24"/>
      <w:szCs w:val="24"/>
    </w:rPr>
  </w:style>
  <w:style w:type="paragraph" w:styleId="Heading4">
    <w:name w:val="heading 4"/>
    <w:basedOn w:val="Normal"/>
    <w:next w:val="Normal"/>
    <w:link w:val="Heading4Char"/>
    <w:uiPriority w:val="9"/>
    <w:semiHidden/>
    <w:unhideWhenUsed/>
    <w:qFormat/>
    <w:rsid w:val="008E47F3"/>
    <w:pPr>
      <w:pBdr>
        <w:bottom w:val="dotted" w:sz="4" w:space="1" w:color="4A7B29" w:themeColor="accent2" w:themeShade="BF"/>
      </w:pBdr>
      <w:spacing w:after="120"/>
      <w:jc w:val="center"/>
      <w:outlineLvl w:val="3"/>
    </w:pPr>
    <w:rPr>
      <w:caps/>
      <w:color w:val="31521B" w:themeColor="accent2" w:themeShade="7F"/>
      <w:spacing w:val="10"/>
    </w:rPr>
  </w:style>
  <w:style w:type="paragraph" w:styleId="Heading5">
    <w:name w:val="heading 5"/>
    <w:basedOn w:val="Normal"/>
    <w:next w:val="Normal"/>
    <w:link w:val="Heading5Char"/>
    <w:uiPriority w:val="9"/>
    <w:semiHidden/>
    <w:unhideWhenUsed/>
    <w:qFormat/>
    <w:rsid w:val="008E47F3"/>
    <w:pPr>
      <w:spacing w:before="320" w:after="120"/>
      <w:jc w:val="center"/>
      <w:outlineLvl w:val="4"/>
    </w:pPr>
    <w:rPr>
      <w:caps/>
      <w:color w:val="31521B" w:themeColor="accent2" w:themeShade="7F"/>
      <w:spacing w:val="10"/>
    </w:rPr>
  </w:style>
  <w:style w:type="paragraph" w:styleId="Heading6">
    <w:name w:val="heading 6"/>
    <w:basedOn w:val="Normal"/>
    <w:next w:val="Normal"/>
    <w:link w:val="Heading6Char"/>
    <w:uiPriority w:val="9"/>
    <w:semiHidden/>
    <w:unhideWhenUsed/>
    <w:qFormat/>
    <w:rsid w:val="008E47F3"/>
    <w:pPr>
      <w:spacing w:after="120"/>
      <w:jc w:val="center"/>
      <w:outlineLvl w:val="5"/>
    </w:pPr>
    <w:rPr>
      <w:caps/>
      <w:color w:val="4A7B29" w:themeColor="accent2" w:themeShade="BF"/>
      <w:spacing w:val="10"/>
    </w:rPr>
  </w:style>
  <w:style w:type="paragraph" w:styleId="Heading7">
    <w:name w:val="heading 7"/>
    <w:basedOn w:val="Normal"/>
    <w:next w:val="Normal"/>
    <w:link w:val="Heading7Char"/>
    <w:uiPriority w:val="9"/>
    <w:semiHidden/>
    <w:unhideWhenUsed/>
    <w:qFormat/>
    <w:rsid w:val="008E47F3"/>
    <w:pPr>
      <w:spacing w:after="120"/>
      <w:jc w:val="center"/>
      <w:outlineLvl w:val="6"/>
    </w:pPr>
    <w:rPr>
      <w:i/>
      <w:iCs/>
      <w:caps/>
      <w:color w:val="4A7B29" w:themeColor="accent2" w:themeShade="BF"/>
      <w:spacing w:val="10"/>
    </w:rPr>
  </w:style>
  <w:style w:type="paragraph" w:styleId="Heading8">
    <w:name w:val="heading 8"/>
    <w:basedOn w:val="Normal"/>
    <w:next w:val="Normal"/>
    <w:link w:val="Heading8Char"/>
    <w:uiPriority w:val="9"/>
    <w:semiHidden/>
    <w:unhideWhenUsed/>
    <w:qFormat/>
    <w:rsid w:val="008E47F3"/>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8E47F3"/>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7F3"/>
    <w:rPr>
      <w:caps/>
      <w:color w:val="31521B" w:themeColor="accent2" w:themeShade="80"/>
      <w:spacing w:val="20"/>
      <w:sz w:val="28"/>
      <w:szCs w:val="28"/>
    </w:rPr>
  </w:style>
  <w:style w:type="character" w:customStyle="1" w:styleId="Heading2Char">
    <w:name w:val="Heading 2 Char"/>
    <w:basedOn w:val="DefaultParagraphFont"/>
    <w:link w:val="Heading2"/>
    <w:uiPriority w:val="9"/>
    <w:rsid w:val="008E47F3"/>
    <w:rPr>
      <w:caps/>
      <w:color w:val="31521B" w:themeColor="accent2" w:themeShade="80"/>
      <w:spacing w:val="15"/>
      <w:sz w:val="24"/>
      <w:szCs w:val="24"/>
    </w:rPr>
  </w:style>
  <w:style w:type="character" w:customStyle="1" w:styleId="Heading3Char">
    <w:name w:val="Heading 3 Char"/>
    <w:basedOn w:val="DefaultParagraphFont"/>
    <w:link w:val="Heading3"/>
    <w:uiPriority w:val="9"/>
    <w:semiHidden/>
    <w:rsid w:val="008E47F3"/>
    <w:rPr>
      <w:caps/>
      <w:color w:val="31521B" w:themeColor="accent2" w:themeShade="7F"/>
      <w:sz w:val="24"/>
      <w:szCs w:val="24"/>
    </w:rPr>
  </w:style>
  <w:style w:type="character" w:customStyle="1" w:styleId="Heading4Char">
    <w:name w:val="Heading 4 Char"/>
    <w:basedOn w:val="DefaultParagraphFont"/>
    <w:link w:val="Heading4"/>
    <w:uiPriority w:val="9"/>
    <w:semiHidden/>
    <w:rsid w:val="008E47F3"/>
    <w:rPr>
      <w:caps/>
      <w:color w:val="31521B" w:themeColor="accent2" w:themeShade="7F"/>
      <w:spacing w:val="10"/>
    </w:rPr>
  </w:style>
  <w:style w:type="character" w:customStyle="1" w:styleId="Heading5Char">
    <w:name w:val="Heading 5 Char"/>
    <w:basedOn w:val="DefaultParagraphFont"/>
    <w:link w:val="Heading5"/>
    <w:uiPriority w:val="9"/>
    <w:semiHidden/>
    <w:rsid w:val="008E47F3"/>
    <w:rPr>
      <w:caps/>
      <w:color w:val="31521B" w:themeColor="accent2" w:themeShade="7F"/>
      <w:spacing w:val="10"/>
    </w:rPr>
  </w:style>
  <w:style w:type="character" w:customStyle="1" w:styleId="Heading6Char">
    <w:name w:val="Heading 6 Char"/>
    <w:basedOn w:val="DefaultParagraphFont"/>
    <w:link w:val="Heading6"/>
    <w:uiPriority w:val="9"/>
    <w:semiHidden/>
    <w:rsid w:val="008E47F3"/>
    <w:rPr>
      <w:caps/>
      <w:color w:val="4A7B29" w:themeColor="accent2" w:themeShade="BF"/>
      <w:spacing w:val="10"/>
    </w:rPr>
  </w:style>
  <w:style w:type="character" w:customStyle="1" w:styleId="Heading7Char">
    <w:name w:val="Heading 7 Char"/>
    <w:basedOn w:val="DefaultParagraphFont"/>
    <w:link w:val="Heading7"/>
    <w:uiPriority w:val="9"/>
    <w:semiHidden/>
    <w:rsid w:val="008E47F3"/>
    <w:rPr>
      <w:i/>
      <w:iCs/>
      <w:caps/>
      <w:color w:val="4A7B29" w:themeColor="accent2" w:themeShade="BF"/>
      <w:spacing w:val="10"/>
    </w:rPr>
  </w:style>
  <w:style w:type="character" w:customStyle="1" w:styleId="Heading8Char">
    <w:name w:val="Heading 8 Char"/>
    <w:basedOn w:val="DefaultParagraphFont"/>
    <w:link w:val="Heading8"/>
    <w:uiPriority w:val="9"/>
    <w:semiHidden/>
    <w:rsid w:val="008E47F3"/>
    <w:rPr>
      <w:caps/>
      <w:spacing w:val="10"/>
      <w:sz w:val="20"/>
      <w:szCs w:val="20"/>
    </w:rPr>
  </w:style>
  <w:style w:type="character" w:customStyle="1" w:styleId="Heading9Char">
    <w:name w:val="Heading 9 Char"/>
    <w:basedOn w:val="DefaultParagraphFont"/>
    <w:link w:val="Heading9"/>
    <w:uiPriority w:val="9"/>
    <w:semiHidden/>
    <w:rsid w:val="008E47F3"/>
    <w:rPr>
      <w:i/>
      <w:iCs/>
      <w:caps/>
      <w:spacing w:val="10"/>
      <w:sz w:val="20"/>
      <w:szCs w:val="20"/>
    </w:rPr>
  </w:style>
  <w:style w:type="paragraph" w:styleId="Caption">
    <w:name w:val="caption"/>
    <w:basedOn w:val="Normal"/>
    <w:next w:val="Normal"/>
    <w:uiPriority w:val="35"/>
    <w:semiHidden/>
    <w:unhideWhenUsed/>
    <w:qFormat/>
    <w:rsid w:val="008E47F3"/>
    <w:rPr>
      <w:caps/>
      <w:spacing w:val="10"/>
      <w:sz w:val="18"/>
      <w:szCs w:val="18"/>
    </w:rPr>
  </w:style>
  <w:style w:type="paragraph" w:styleId="Title">
    <w:name w:val="Title"/>
    <w:basedOn w:val="Normal"/>
    <w:next w:val="Normal"/>
    <w:link w:val="TitleChar"/>
    <w:uiPriority w:val="10"/>
    <w:qFormat/>
    <w:rsid w:val="008E47F3"/>
    <w:pPr>
      <w:pBdr>
        <w:top w:val="dotted" w:sz="2" w:space="1" w:color="31521B" w:themeColor="accent2" w:themeShade="80"/>
        <w:bottom w:val="dotted" w:sz="2" w:space="6" w:color="31521B" w:themeColor="accent2" w:themeShade="80"/>
      </w:pBdr>
      <w:spacing w:before="500" w:after="300" w:line="240" w:lineRule="auto"/>
      <w:jc w:val="center"/>
    </w:pPr>
    <w:rPr>
      <w:caps/>
      <w:color w:val="31521B" w:themeColor="accent2" w:themeShade="80"/>
      <w:spacing w:val="50"/>
      <w:sz w:val="44"/>
      <w:szCs w:val="44"/>
    </w:rPr>
  </w:style>
  <w:style w:type="character" w:customStyle="1" w:styleId="TitleChar">
    <w:name w:val="Title Char"/>
    <w:basedOn w:val="DefaultParagraphFont"/>
    <w:link w:val="Title"/>
    <w:uiPriority w:val="10"/>
    <w:rsid w:val="008E47F3"/>
    <w:rPr>
      <w:caps/>
      <w:color w:val="31521B" w:themeColor="accent2" w:themeShade="80"/>
      <w:spacing w:val="50"/>
      <w:sz w:val="44"/>
      <w:szCs w:val="44"/>
    </w:rPr>
  </w:style>
  <w:style w:type="paragraph" w:styleId="Subtitle">
    <w:name w:val="Subtitle"/>
    <w:basedOn w:val="Normal"/>
    <w:next w:val="Normal"/>
    <w:link w:val="SubtitleChar"/>
    <w:uiPriority w:val="11"/>
    <w:qFormat/>
    <w:rsid w:val="008E47F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8E47F3"/>
    <w:rPr>
      <w:caps/>
      <w:spacing w:val="20"/>
      <w:sz w:val="18"/>
      <w:szCs w:val="18"/>
    </w:rPr>
  </w:style>
  <w:style w:type="character" w:styleId="Strong">
    <w:name w:val="Strong"/>
    <w:uiPriority w:val="22"/>
    <w:qFormat/>
    <w:rsid w:val="008E47F3"/>
    <w:rPr>
      <w:b/>
      <w:bCs/>
      <w:color w:val="4A7B29" w:themeColor="accent2" w:themeShade="BF"/>
      <w:spacing w:val="5"/>
    </w:rPr>
  </w:style>
  <w:style w:type="character" w:styleId="Emphasis">
    <w:name w:val="Emphasis"/>
    <w:uiPriority w:val="20"/>
    <w:qFormat/>
    <w:rsid w:val="008E47F3"/>
    <w:rPr>
      <w:caps/>
      <w:spacing w:val="5"/>
      <w:sz w:val="20"/>
      <w:szCs w:val="20"/>
    </w:rPr>
  </w:style>
  <w:style w:type="paragraph" w:styleId="NoSpacing">
    <w:name w:val="No Spacing"/>
    <w:basedOn w:val="Normal"/>
    <w:link w:val="NoSpacingChar"/>
    <w:uiPriority w:val="1"/>
    <w:qFormat/>
    <w:rsid w:val="008E47F3"/>
    <w:pPr>
      <w:spacing w:after="0" w:line="240" w:lineRule="auto"/>
    </w:pPr>
  </w:style>
  <w:style w:type="character" w:customStyle="1" w:styleId="NoSpacingChar">
    <w:name w:val="No Spacing Char"/>
    <w:basedOn w:val="DefaultParagraphFont"/>
    <w:link w:val="NoSpacing"/>
    <w:uiPriority w:val="1"/>
    <w:rsid w:val="008E47F3"/>
  </w:style>
  <w:style w:type="paragraph" w:styleId="ListParagraph">
    <w:name w:val="List Paragraph"/>
    <w:basedOn w:val="Normal"/>
    <w:uiPriority w:val="34"/>
    <w:qFormat/>
    <w:rsid w:val="008E47F3"/>
    <w:pPr>
      <w:ind w:left="720"/>
      <w:contextualSpacing/>
    </w:pPr>
  </w:style>
  <w:style w:type="paragraph" w:styleId="Quote">
    <w:name w:val="Quote"/>
    <w:basedOn w:val="Normal"/>
    <w:next w:val="Normal"/>
    <w:link w:val="QuoteChar"/>
    <w:uiPriority w:val="29"/>
    <w:qFormat/>
    <w:rsid w:val="008E47F3"/>
    <w:rPr>
      <w:i/>
      <w:iCs/>
    </w:rPr>
  </w:style>
  <w:style w:type="character" w:customStyle="1" w:styleId="QuoteChar">
    <w:name w:val="Quote Char"/>
    <w:basedOn w:val="DefaultParagraphFont"/>
    <w:link w:val="Quote"/>
    <w:uiPriority w:val="29"/>
    <w:rsid w:val="008E47F3"/>
    <w:rPr>
      <w:i/>
      <w:iCs/>
    </w:rPr>
  </w:style>
  <w:style w:type="paragraph" w:styleId="IntenseQuote">
    <w:name w:val="Intense Quote"/>
    <w:basedOn w:val="Normal"/>
    <w:next w:val="Normal"/>
    <w:link w:val="IntenseQuoteChar"/>
    <w:uiPriority w:val="30"/>
    <w:qFormat/>
    <w:rsid w:val="008E47F3"/>
    <w:pPr>
      <w:pBdr>
        <w:top w:val="dotted" w:sz="2" w:space="10" w:color="31521B" w:themeColor="accent2" w:themeShade="80"/>
        <w:bottom w:val="dotted" w:sz="2" w:space="4" w:color="31521B" w:themeColor="accent2" w:themeShade="80"/>
      </w:pBdr>
      <w:spacing w:before="160" w:line="300" w:lineRule="auto"/>
      <w:ind w:left="1440" w:right="1440"/>
    </w:pPr>
    <w:rPr>
      <w:caps/>
      <w:color w:val="31521B" w:themeColor="accent2" w:themeShade="7F"/>
      <w:spacing w:val="5"/>
      <w:sz w:val="20"/>
      <w:szCs w:val="20"/>
    </w:rPr>
  </w:style>
  <w:style w:type="character" w:customStyle="1" w:styleId="IntenseQuoteChar">
    <w:name w:val="Intense Quote Char"/>
    <w:basedOn w:val="DefaultParagraphFont"/>
    <w:link w:val="IntenseQuote"/>
    <w:uiPriority w:val="30"/>
    <w:rsid w:val="008E47F3"/>
    <w:rPr>
      <w:caps/>
      <w:color w:val="31521B" w:themeColor="accent2" w:themeShade="7F"/>
      <w:spacing w:val="5"/>
      <w:sz w:val="20"/>
      <w:szCs w:val="20"/>
    </w:rPr>
  </w:style>
  <w:style w:type="character" w:styleId="SubtleEmphasis">
    <w:name w:val="Subtle Emphasis"/>
    <w:uiPriority w:val="19"/>
    <w:qFormat/>
    <w:rsid w:val="008E47F3"/>
    <w:rPr>
      <w:i/>
      <w:iCs/>
    </w:rPr>
  </w:style>
  <w:style w:type="character" w:styleId="IntenseEmphasis">
    <w:name w:val="Intense Emphasis"/>
    <w:uiPriority w:val="21"/>
    <w:qFormat/>
    <w:rsid w:val="008E47F3"/>
    <w:rPr>
      <w:i/>
      <w:iCs/>
      <w:caps/>
      <w:spacing w:val="10"/>
      <w:sz w:val="20"/>
      <w:szCs w:val="20"/>
    </w:rPr>
  </w:style>
  <w:style w:type="character" w:styleId="SubtleReference">
    <w:name w:val="Subtle Reference"/>
    <w:basedOn w:val="DefaultParagraphFont"/>
    <w:uiPriority w:val="31"/>
    <w:qFormat/>
    <w:rsid w:val="008E47F3"/>
    <w:rPr>
      <w:rFonts w:asciiTheme="minorHAnsi" w:eastAsiaTheme="minorEastAsia" w:hAnsiTheme="minorHAnsi" w:cstheme="minorBidi"/>
      <w:i/>
      <w:iCs/>
      <w:color w:val="31521B" w:themeColor="accent2" w:themeShade="7F"/>
    </w:rPr>
  </w:style>
  <w:style w:type="character" w:styleId="IntenseReference">
    <w:name w:val="Intense Reference"/>
    <w:uiPriority w:val="32"/>
    <w:qFormat/>
    <w:rsid w:val="008E47F3"/>
    <w:rPr>
      <w:rFonts w:asciiTheme="minorHAnsi" w:eastAsiaTheme="minorEastAsia" w:hAnsiTheme="minorHAnsi" w:cstheme="minorBidi"/>
      <w:b/>
      <w:bCs/>
      <w:i/>
      <w:iCs/>
      <w:color w:val="31521B" w:themeColor="accent2" w:themeShade="7F"/>
    </w:rPr>
  </w:style>
  <w:style w:type="character" w:styleId="BookTitle">
    <w:name w:val="Book Title"/>
    <w:uiPriority w:val="33"/>
    <w:qFormat/>
    <w:rsid w:val="008E47F3"/>
    <w:rPr>
      <w:caps/>
      <w:color w:val="31521B" w:themeColor="accent2" w:themeShade="7F"/>
      <w:spacing w:val="5"/>
      <w:u w:color="31521B" w:themeColor="accent2" w:themeShade="7F"/>
    </w:rPr>
  </w:style>
  <w:style w:type="paragraph" w:styleId="TOCHeading">
    <w:name w:val="TOC Heading"/>
    <w:basedOn w:val="Heading1"/>
    <w:next w:val="Normal"/>
    <w:uiPriority w:val="39"/>
    <w:semiHidden/>
    <w:unhideWhenUsed/>
    <w:qFormat/>
    <w:rsid w:val="008E47F3"/>
    <w:pPr>
      <w:outlineLvl w:val="9"/>
    </w:pPr>
  </w:style>
  <w:style w:type="paragraph" w:styleId="NormalWeb">
    <w:name w:val="Normal (Web)"/>
    <w:basedOn w:val="Normal"/>
    <w:uiPriority w:val="99"/>
    <w:semiHidden/>
    <w:unhideWhenUsed/>
    <w:rsid w:val="008800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80077"/>
    <w:rPr>
      <w:color w:val="EE7B08" w:themeColor="hyperlink"/>
      <w:u w:val="single"/>
    </w:rPr>
  </w:style>
  <w:style w:type="character" w:styleId="UnresolvedMention">
    <w:name w:val="Unresolved Mention"/>
    <w:basedOn w:val="DefaultParagraphFont"/>
    <w:uiPriority w:val="99"/>
    <w:semiHidden/>
    <w:unhideWhenUsed/>
    <w:rsid w:val="008800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65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nvestors.com/news/technology/google-stock-buy-now/"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hart" Target="charts/chart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investor.apple.com/investor-relations/default.aspx"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1.png"/><Relationship Id="rId24" Type="http://schemas.openxmlformats.org/officeDocument/2006/relationships/hyperlink" Target="https://capital.com/apple-stock-price-in-10-years#:~:text=The%20Apple%20stock%20forecast%202030,by%20the%20end%20of%202025" TargetMode="External"/><Relationship Id="rId5" Type="http://schemas.openxmlformats.org/officeDocument/2006/relationships/chart" Target="charts/chart1.xml"/><Relationship Id="rId15" Type="http://schemas.openxmlformats.org/officeDocument/2006/relationships/image" Target="media/image5.png"/><Relationship Id="rId23" Type="http://schemas.openxmlformats.org/officeDocument/2006/relationships/hyperlink" Target="https://abc.xyz/investor/" TargetMode="External"/><Relationship Id="rId28" Type="http://schemas.openxmlformats.org/officeDocument/2006/relationships/fontTable" Target="fontTable.xml"/><Relationship Id="rId10" Type="http://schemas.openxmlformats.org/officeDocument/2006/relationships/chart" Target="charts/chart6.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finance.yahoo.com/quote/GOO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rajarshi/Downloads/Financial%20ratios%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rajarshi/Downloads/Financial%20ratios%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rajarshi/Downloads/Financial%20ratios%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rajarshi/Downloads/Financial%20ratios%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rajarshi/Downloads/Financial%20ratios%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rajarshi/Downloads/Financial%20ratios%20(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'Current Ratio'!$C$1</c:f>
              <c:strCache>
                <c:ptCount val="1"/>
                <c:pt idx="0">
                  <c:v>Google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'Current Ratio'!$B$2:$B$9</c:f>
              <c:strCache>
                <c:ptCount val="8"/>
                <c:pt idx="0">
                  <c:v>2021-03-31</c:v>
                </c:pt>
                <c:pt idx="1">
                  <c:v>2021-06-30</c:v>
                </c:pt>
                <c:pt idx="2">
                  <c:v>2021-09-30</c:v>
                </c:pt>
                <c:pt idx="3">
                  <c:v>2021-12-31</c:v>
                </c:pt>
                <c:pt idx="4">
                  <c:v>2022-03-31</c:v>
                </c:pt>
                <c:pt idx="5">
                  <c:v>2022-06-30</c:v>
                </c:pt>
                <c:pt idx="6">
                  <c:v>2022-09-30</c:v>
                </c:pt>
                <c:pt idx="7">
                  <c:v>2022-12-31</c:v>
                </c:pt>
              </c:strCache>
            </c:strRef>
          </c:cat>
          <c:val>
            <c:numRef>
              <c:f>'Current Ratio'!$C$2:$C$9</c:f>
              <c:numCache>
                <c:formatCode>General</c:formatCode>
                <c:ptCount val="8"/>
                <c:pt idx="0">
                  <c:v>3.1</c:v>
                </c:pt>
                <c:pt idx="1">
                  <c:v>3.15</c:v>
                </c:pt>
                <c:pt idx="2">
                  <c:v>2.98</c:v>
                </c:pt>
                <c:pt idx="3">
                  <c:v>2.93</c:v>
                </c:pt>
                <c:pt idx="4">
                  <c:v>2.87</c:v>
                </c:pt>
                <c:pt idx="5">
                  <c:v>2.81</c:v>
                </c:pt>
                <c:pt idx="6">
                  <c:v>2.52</c:v>
                </c:pt>
                <c:pt idx="7">
                  <c:v>2.38</c:v>
                </c:pt>
              </c:numCache>
            </c:numRef>
          </c:val>
          <c:smooth val="0"/>
          <c:extLst>
            <c:ext xmlns:c16="http://schemas.microsoft.com/office/drawing/2014/chart" uri="{C3380CC4-5D6E-409C-BE32-E72D297353CC}">
              <c16:uniqueId val="{00000000-B4C3-AE4F-996E-77C1CB2F720C}"/>
            </c:ext>
          </c:extLst>
        </c:ser>
        <c:ser>
          <c:idx val="1"/>
          <c:order val="1"/>
          <c:tx>
            <c:strRef>
              <c:f>'Current Ratio'!$D$1</c:f>
              <c:strCache>
                <c:ptCount val="1"/>
                <c:pt idx="0">
                  <c:v>Apple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'Current Ratio'!$B$2:$B$9</c:f>
              <c:strCache>
                <c:ptCount val="8"/>
                <c:pt idx="0">
                  <c:v>2021-03-31</c:v>
                </c:pt>
                <c:pt idx="1">
                  <c:v>2021-06-30</c:v>
                </c:pt>
                <c:pt idx="2">
                  <c:v>2021-09-30</c:v>
                </c:pt>
                <c:pt idx="3">
                  <c:v>2021-12-31</c:v>
                </c:pt>
                <c:pt idx="4">
                  <c:v>2022-03-31</c:v>
                </c:pt>
                <c:pt idx="5">
                  <c:v>2022-06-30</c:v>
                </c:pt>
                <c:pt idx="6">
                  <c:v>2022-09-30</c:v>
                </c:pt>
                <c:pt idx="7">
                  <c:v>2022-12-31</c:v>
                </c:pt>
              </c:strCache>
            </c:strRef>
          </c:cat>
          <c:val>
            <c:numRef>
              <c:f>'Current Ratio'!$D$2:$D$9</c:f>
              <c:numCache>
                <c:formatCode>General</c:formatCode>
                <c:ptCount val="8"/>
                <c:pt idx="0">
                  <c:v>1.1399999999999999</c:v>
                </c:pt>
                <c:pt idx="1">
                  <c:v>1.06</c:v>
                </c:pt>
                <c:pt idx="2">
                  <c:v>1.08</c:v>
                </c:pt>
                <c:pt idx="3">
                  <c:v>1.04</c:v>
                </c:pt>
                <c:pt idx="4">
                  <c:v>0.93</c:v>
                </c:pt>
                <c:pt idx="5">
                  <c:v>0.87</c:v>
                </c:pt>
                <c:pt idx="6">
                  <c:v>0.88</c:v>
                </c:pt>
                <c:pt idx="7">
                  <c:v>0.94</c:v>
                </c:pt>
              </c:numCache>
            </c:numRef>
          </c:val>
          <c:smooth val="0"/>
          <c:extLst>
            <c:ext xmlns:c16="http://schemas.microsoft.com/office/drawing/2014/chart" uri="{C3380CC4-5D6E-409C-BE32-E72D297353CC}">
              <c16:uniqueId val="{00000001-B4C3-AE4F-996E-77C1CB2F720C}"/>
            </c:ext>
          </c:extLst>
        </c:ser>
        <c:dLbls>
          <c:showLegendKey val="0"/>
          <c:showVal val="0"/>
          <c:showCatName val="0"/>
          <c:showSerName val="0"/>
          <c:showPercent val="0"/>
          <c:showBubbleSize val="0"/>
        </c:dLbls>
        <c:marker val="1"/>
        <c:smooth val="0"/>
        <c:axId val="1494297792"/>
        <c:axId val="1494299472"/>
      </c:lineChart>
      <c:catAx>
        <c:axId val="1494297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299472"/>
        <c:crosses val="autoZero"/>
        <c:auto val="1"/>
        <c:lblAlgn val="ctr"/>
        <c:lblOffset val="100"/>
        <c:noMultiLvlLbl val="0"/>
      </c:catAx>
      <c:valAx>
        <c:axId val="149429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29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'Debt to Equity ratio'!$C$1</c:f>
              <c:strCache>
                <c:ptCount val="1"/>
                <c:pt idx="0">
                  <c:v>Google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'Debt to Equity ratio'!$B$2:$B$9</c:f>
              <c:strCache>
                <c:ptCount val="8"/>
                <c:pt idx="0">
                  <c:v>2021-03-31</c:v>
                </c:pt>
                <c:pt idx="1">
                  <c:v>2021-06-30</c:v>
                </c:pt>
                <c:pt idx="2">
                  <c:v>2021-09-30</c:v>
                </c:pt>
                <c:pt idx="3">
                  <c:v>2021-12-31</c:v>
                </c:pt>
                <c:pt idx="4">
                  <c:v>2022-03-31</c:v>
                </c:pt>
                <c:pt idx="5">
                  <c:v>2022-06-30</c:v>
                </c:pt>
                <c:pt idx="6">
                  <c:v>2022-09-30</c:v>
                </c:pt>
                <c:pt idx="7">
                  <c:v>2022-12-31</c:v>
                </c:pt>
              </c:strCache>
            </c:strRef>
          </c:cat>
          <c:val>
            <c:numRef>
              <c:f>'Debt to Equity ratio'!$C$2:$C$9</c:f>
              <c:numCache>
                <c:formatCode>General</c:formatCode>
                <c:ptCount val="8"/>
                <c:pt idx="0">
                  <c:v>0.42</c:v>
                </c:pt>
                <c:pt idx="1">
                  <c:v>0.41</c:v>
                </c:pt>
                <c:pt idx="2">
                  <c:v>0.42</c:v>
                </c:pt>
                <c:pt idx="3">
                  <c:v>0.43</c:v>
                </c:pt>
                <c:pt idx="4">
                  <c:v>0.41</c:v>
                </c:pt>
                <c:pt idx="5">
                  <c:v>0.39</c:v>
                </c:pt>
                <c:pt idx="6">
                  <c:v>0.41</c:v>
                </c:pt>
                <c:pt idx="7">
                  <c:v>0.43</c:v>
                </c:pt>
              </c:numCache>
            </c:numRef>
          </c:val>
          <c:smooth val="0"/>
          <c:extLst>
            <c:ext xmlns:c16="http://schemas.microsoft.com/office/drawing/2014/chart" uri="{C3380CC4-5D6E-409C-BE32-E72D297353CC}">
              <c16:uniqueId val="{00000000-4C70-4F4C-8FB4-CE90CA0ADD26}"/>
            </c:ext>
          </c:extLst>
        </c:ser>
        <c:ser>
          <c:idx val="1"/>
          <c:order val="1"/>
          <c:tx>
            <c:strRef>
              <c:f>'Debt to Equity ratio'!$D$1</c:f>
              <c:strCache>
                <c:ptCount val="1"/>
                <c:pt idx="0">
                  <c:v>Apple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'Debt to Equity ratio'!$B$2:$B$9</c:f>
              <c:strCache>
                <c:ptCount val="8"/>
                <c:pt idx="0">
                  <c:v>2021-03-31</c:v>
                </c:pt>
                <c:pt idx="1">
                  <c:v>2021-06-30</c:v>
                </c:pt>
                <c:pt idx="2">
                  <c:v>2021-09-30</c:v>
                </c:pt>
                <c:pt idx="3">
                  <c:v>2021-12-31</c:v>
                </c:pt>
                <c:pt idx="4">
                  <c:v>2022-03-31</c:v>
                </c:pt>
                <c:pt idx="5">
                  <c:v>2022-06-30</c:v>
                </c:pt>
                <c:pt idx="6">
                  <c:v>2022-09-30</c:v>
                </c:pt>
                <c:pt idx="7">
                  <c:v>2022-12-31</c:v>
                </c:pt>
              </c:strCache>
            </c:strRef>
          </c:cat>
          <c:val>
            <c:numRef>
              <c:f>'Debt to Equity ratio'!$D$2:$D$9</c:f>
              <c:numCache>
                <c:formatCode>General</c:formatCode>
                <c:ptCount val="8"/>
                <c:pt idx="0">
                  <c:v>3.87</c:v>
                </c:pt>
                <c:pt idx="1">
                  <c:v>4.13</c:v>
                </c:pt>
                <c:pt idx="2">
                  <c:v>4.5599999999999996</c:v>
                </c:pt>
                <c:pt idx="3">
                  <c:v>4.3</c:v>
                </c:pt>
                <c:pt idx="4">
                  <c:v>4.2</c:v>
                </c:pt>
                <c:pt idx="5">
                  <c:v>4.79</c:v>
                </c:pt>
                <c:pt idx="6">
                  <c:v>5.96</c:v>
                </c:pt>
                <c:pt idx="7">
                  <c:v>5.1100000000000003</c:v>
                </c:pt>
              </c:numCache>
            </c:numRef>
          </c:val>
          <c:smooth val="0"/>
          <c:extLst>
            <c:ext xmlns:c16="http://schemas.microsoft.com/office/drawing/2014/chart" uri="{C3380CC4-5D6E-409C-BE32-E72D297353CC}">
              <c16:uniqueId val="{00000001-4C70-4F4C-8FB4-CE90CA0ADD26}"/>
            </c:ext>
          </c:extLst>
        </c:ser>
        <c:dLbls>
          <c:showLegendKey val="0"/>
          <c:showVal val="0"/>
          <c:showCatName val="0"/>
          <c:showSerName val="0"/>
          <c:showPercent val="0"/>
          <c:showBubbleSize val="0"/>
        </c:dLbls>
        <c:marker val="1"/>
        <c:smooth val="0"/>
        <c:axId val="1939956416"/>
        <c:axId val="1939958096"/>
      </c:lineChart>
      <c:catAx>
        <c:axId val="1939956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9958096"/>
        <c:crosses val="autoZero"/>
        <c:auto val="1"/>
        <c:lblAlgn val="ctr"/>
        <c:lblOffset val="100"/>
        <c:noMultiLvlLbl val="0"/>
      </c:catAx>
      <c:valAx>
        <c:axId val="193995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9956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'Return on equity'!$C$1</c:f>
              <c:strCache>
                <c:ptCount val="1"/>
                <c:pt idx="0">
                  <c:v>Google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'Return on equity'!$B$2:$B$9</c:f>
              <c:strCache>
                <c:ptCount val="8"/>
                <c:pt idx="0">
                  <c:v>2021-03-31</c:v>
                </c:pt>
                <c:pt idx="1">
                  <c:v>2021-06-30</c:v>
                </c:pt>
                <c:pt idx="2">
                  <c:v>2021-09-30</c:v>
                </c:pt>
                <c:pt idx="3">
                  <c:v>2021-12-31</c:v>
                </c:pt>
                <c:pt idx="4">
                  <c:v>2022-03-31</c:v>
                </c:pt>
                <c:pt idx="5">
                  <c:v>2022-06-30</c:v>
                </c:pt>
                <c:pt idx="6">
                  <c:v>2022-09-30</c:v>
                </c:pt>
                <c:pt idx="7">
                  <c:v>2022-12-31</c:v>
                </c:pt>
              </c:strCache>
            </c:strRef>
          </c:cat>
          <c:val>
            <c:numRef>
              <c:f>'Return on equity'!$C$2:$C$9</c:f>
              <c:numCache>
                <c:formatCode>0.00%</c:formatCode>
                <c:ptCount val="8"/>
                <c:pt idx="0">
                  <c:v>0.2354</c:v>
                </c:pt>
                <c:pt idx="1">
                  <c:v>0.2787</c:v>
                </c:pt>
                <c:pt idx="2">
                  <c:v>0.30220000000000002</c:v>
                </c:pt>
                <c:pt idx="3">
                  <c:v>0.31559999999999999</c:v>
                </c:pt>
                <c:pt idx="4">
                  <c:v>0.30180000000000001</c:v>
                </c:pt>
                <c:pt idx="5">
                  <c:v>0.28649999999999998</c:v>
                </c:pt>
                <c:pt idx="6">
                  <c:v>0.2641</c:v>
                </c:pt>
                <c:pt idx="7">
                  <c:v>0.2354</c:v>
                </c:pt>
              </c:numCache>
            </c:numRef>
          </c:val>
          <c:smooth val="0"/>
          <c:extLst>
            <c:ext xmlns:c16="http://schemas.microsoft.com/office/drawing/2014/chart" uri="{C3380CC4-5D6E-409C-BE32-E72D297353CC}">
              <c16:uniqueId val="{00000000-40E3-0447-9B75-B4B109221D3B}"/>
            </c:ext>
          </c:extLst>
        </c:ser>
        <c:ser>
          <c:idx val="1"/>
          <c:order val="1"/>
          <c:tx>
            <c:strRef>
              <c:f>'Return on equity'!$D$1</c:f>
              <c:strCache>
                <c:ptCount val="1"/>
                <c:pt idx="0">
                  <c:v>Apple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'Return on equity'!$B$2:$B$9</c:f>
              <c:strCache>
                <c:ptCount val="8"/>
                <c:pt idx="0">
                  <c:v>2021-03-31</c:v>
                </c:pt>
                <c:pt idx="1">
                  <c:v>2021-06-30</c:v>
                </c:pt>
                <c:pt idx="2">
                  <c:v>2021-09-30</c:v>
                </c:pt>
                <c:pt idx="3">
                  <c:v>2021-12-31</c:v>
                </c:pt>
                <c:pt idx="4">
                  <c:v>2022-03-31</c:v>
                </c:pt>
                <c:pt idx="5">
                  <c:v>2022-06-30</c:v>
                </c:pt>
                <c:pt idx="6">
                  <c:v>2022-09-30</c:v>
                </c:pt>
                <c:pt idx="7">
                  <c:v>2022-12-31</c:v>
                </c:pt>
              </c:strCache>
            </c:strRef>
          </c:cat>
          <c:val>
            <c:numRef>
              <c:f>'Return on equity'!$D$2:$D$9</c:f>
              <c:numCache>
                <c:formatCode>0.00%</c:formatCode>
                <c:ptCount val="8"/>
                <c:pt idx="0">
                  <c:v>1.1180000000000001</c:v>
                </c:pt>
                <c:pt idx="1">
                  <c:v>1.3101</c:v>
                </c:pt>
                <c:pt idx="2">
                  <c:v>1.4412</c:v>
                </c:pt>
                <c:pt idx="3">
                  <c:v>1.4981</c:v>
                </c:pt>
                <c:pt idx="4">
                  <c:v>1.5287999999999999</c:v>
                </c:pt>
                <c:pt idx="5">
                  <c:v>1.5297000000000001</c:v>
                </c:pt>
                <c:pt idx="6">
                  <c:v>1.609</c:v>
                </c:pt>
                <c:pt idx="7">
                  <c:v>1.6345000000000001</c:v>
                </c:pt>
              </c:numCache>
            </c:numRef>
          </c:val>
          <c:smooth val="0"/>
          <c:extLst>
            <c:ext xmlns:c16="http://schemas.microsoft.com/office/drawing/2014/chart" uri="{C3380CC4-5D6E-409C-BE32-E72D297353CC}">
              <c16:uniqueId val="{00000001-40E3-0447-9B75-B4B109221D3B}"/>
            </c:ext>
          </c:extLst>
        </c:ser>
        <c:dLbls>
          <c:showLegendKey val="0"/>
          <c:showVal val="0"/>
          <c:showCatName val="0"/>
          <c:showSerName val="0"/>
          <c:showPercent val="0"/>
          <c:showBubbleSize val="0"/>
        </c:dLbls>
        <c:marker val="1"/>
        <c:smooth val="0"/>
        <c:axId val="1395772336"/>
        <c:axId val="1395774016"/>
      </c:lineChart>
      <c:catAx>
        <c:axId val="1395772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774016"/>
        <c:crosses val="autoZero"/>
        <c:auto val="1"/>
        <c:lblAlgn val="ctr"/>
        <c:lblOffset val="100"/>
        <c:noMultiLvlLbl val="0"/>
      </c:catAx>
      <c:valAx>
        <c:axId val="139577401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772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'EBIT Margin'!$C$1</c:f>
              <c:strCache>
                <c:ptCount val="1"/>
                <c:pt idx="0">
                  <c:v>Google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'EBIT Margin'!$B$2:$B$9</c:f>
              <c:strCache>
                <c:ptCount val="8"/>
                <c:pt idx="0">
                  <c:v>2021-03-31</c:v>
                </c:pt>
                <c:pt idx="1">
                  <c:v>2021-06-30</c:v>
                </c:pt>
                <c:pt idx="2">
                  <c:v>2021-09-30</c:v>
                </c:pt>
                <c:pt idx="3">
                  <c:v>2021-12-31</c:v>
                </c:pt>
                <c:pt idx="4">
                  <c:v>2022-03-31</c:v>
                </c:pt>
                <c:pt idx="5">
                  <c:v>2022-06-30</c:v>
                </c:pt>
                <c:pt idx="6">
                  <c:v>2022-09-30</c:v>
                </c:pt>
                <c:pt idx="7">
                  <c:v>2022-12-31</c:v>
                </c:pt>
              </c:strCache>
            </c:strRef>
          </c:cat>
          <c:val>
            <c:numRef>
              <c:f>'EBIT Margin'!$C$2:$C$9</c:f>
              <c:numCache>
                <c:formatCode>0.00%</c:formatCode>
                <c:ptCount val="8"/>
                <c:pt idx="0">
                  <c:v>0.2646</c:v>
                </c:pt>
                <c:pt idx="1">
                  <c:v>0.27850000000000003</c:v>
                </c:pt>
                <c:pt idx="2">
                  <c:v>0.29649999999999999</c:v>
                </c:pt>
                <c:pt idx="3">
                  <c:v>0.30470000000000003</c:v>
                </c:pt>
                <c:pt idx="4">
                  <c:v>0.30549999999999999</c:v>
                </c:pt>
                <c:pt idx="5">
                  <c:v>0.30299999999999999</c:v>
                </c:pt>
                <c:pt idx="6">
                  <c:v>0.28449999999999998</c:v>
                </c:pt>
                <c:pt idx="7">
                  <c:v>0.25259999999999999</c:v>
                </c:pt>
              </c:numCache>
            </c:numRef>
          </c:val>
          <c:smooth val="0"/>
          <c:extLst>
            <c:ext xmlns:c16="http://schemas.microsoft.com/office/drawing/2014/chart" uri="{C3380CC4-5D6E-409C-BE32-E72D297353CC}">
              <c16:uniqueId val="{00000000-E14D-044E-9EFB-DB147B5FC5EA}"/>
            </c:ext>
          </c:extLst>
        </c:ser>
        <c:ser>
          <c:idx val="1"/>
          <c:order val="1"/>
          <c:tx>
            <c:strRef>
              <c:f>'EBIT Margin'!$D$1</c:f>
              <c:strCache>
                <c:ptCount val="1"/>
                <c:pt idx="0">
                  <c:v>Apple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'EBIT Margin'!$B$2:$B$9</c:f>
              <c:strCache>
                <c:ptCount val="8"/>
                <c:pt idx="0">
                  <c:v>2021-03-31</c:v>
                </c:pt>
                <c:pt idx="1">
                  <c:v>2021-06-30</c:v>
                </c:pt>
                <c:pt idx="2">
                  <c:v>2021-09-30</c:v>
                </c:pt>
                <c:pt idx="3">
                  <c:v>2021-12-31</c:v>
                </c:pt>
                <c:pt idx="4">
                  <c:v>2022-03-31</c:v>
                </c:pt>
                <c:pt idx="5">
                  <c:v>2022-06-30</c:v>
                </c:pt>
                <c:pt idx="6">
                  <c:v>2022-09-30</c:v>
                </c:pt>
                <c:pt idx="7">
                  <c:v>2022-12-31</c:v>
                </c:pt>
              </c:strCache>
            </c:strRef>
          </c:cat>
          <c:val>
            <c:numRef>
              <c:f>'EBIT Margin'!$D$2:$D$9</c:f>
              <c:numCache>
                <c:formatCode>0.00%</c:formatCode>
                <c:ptCount val="8"/>
                <c:pt idx="0">
                  <c:v>0.2732</c:v>
                </c:pt>
                <c:pt idx="1">
                  <c:v>0.28789999999999999</c:v>
                </c:pt>
                <c:pt idx="2">
                  <c:v>0.29780000000000001</c:v>
                </c:pt>
                <c:pt idx="3">
                  <c:v>0.309</c:v>
                </c:pt>
                <c:pt idx="4">
                  <c:v>0.30930000000000002</c:v>
                </c:pt>
                <c:pt idx="5">
                  <c:v>0.30530000000000002</c:v>
                </c:pt>
                <c:pt idx="6">
                  <c:v>0.3029</c:v>
                </c:pt>
                <c:pt idx="7">
                  <c:v>0.29409999999999997</c:v>
                </c:pt>
              </c:numCache>
            </c:numRef>
          </c:val>
          <c:smooth val="0"/>
          <c:extLst>
            <c:ext xmlns:c16="http://schemas.microsoft.com/office/drawing/2014/chart" uri="{C3380CC4-5D6E-409C-BE32-E72D297353CC}">
              <c16:uniqueId val="{00000001-E14D-044E-9EFB-DB147B5FC5EA}"/>
            </c:ext>
          </c:extLst>
        </c:ser>
        <c:dLbls>
          <c:showLegendKey val="0"/>
          <c:showVal val="0"/>
          <c:showCatName val="0"/>
          <c:showSerName val="0"/>
          <c:showPercent val="0"/>
          <c:showBubbleSize val="0"/>
        </c:dLbls>
        <c:marker val="1"/>
        <c:smooth val="0"/>
        <c:axId val="1941075200"/>
        <c:axId val="1941076880"/>
      </c:lineChart>
      <c:catAx>
        <c:axId val="194107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1076880"/>
        <c:crosses val="autoZero"/>
        <c:auto val="1"/>
        <c:lblAlgn val="ctr"/>
        <c:lblOffset val="100"/>
        <c:noMultiLvlLbl val="0"/>
      </c:catAx>
      <c:valAx>
        <c:axId val="19410768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107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'Gross Margin'!$C$1</c:f>
              <c:strCache>
                <c:ptCount val="1"/>
                <c:pt idx="0">
                  <c:v>Google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'Gross Margin'!$B$2:$B$9</c:f>
              <c:strCache>
                <c:ptCount val="8"/>
                <c:pt idx="0">
                  <c:v>2021-03-31</c:v>
                </c:pt>
                <c:pt idx="1">
                  <c:v>2021-06-30</c:v>
                </c:pt>
                <c:pt idx="2">
                  <c:v>2021-09-30</c:v>
                </c:pt>
                <c:pt idx="3">
                  <c:v>2021-12-31</c:v>
                </c:pt>
                <c:pt idx="4">
                  <c:v>2022-03-31</c:v>
                </c:pt>
                <c:pt idx="5">
                  <c:v>2022-06-30</c:v>
                </c:pt>
                <c:pt idx="6">
                  <c:v>2022-09-30</c:v>
                </c:pt>
                <c:pt idx="7">
                  <c:v>2022-12-31</c:v>
                </c:pt>
              </c:strCache>
            </c:strRef>
          </c:cat>
          <c:val>
            <c:numRef>
              <c:f>'Gross Margin'!$C$2:$C$9</c:f>
              <c:numCache>
                <c:formatCode>0.00%</c:formatCode>
                <c:ptCount val="8"/>
                <c:pt idx="0">
                  <c:v>0.54320000000000002</c:v>
                </c:pt>
                <c:pt idx="1">
                  <c:v>0.55720000000000003</c:v>
                </c:pt>
                <c:pt idx="2">
                  <c:v>0.56510000000000005</c:v>
                </c:pt>
                <c:pt idx="3">
                  <c:v>0.56940000000000002</c:v>
                </c:pt>
                <c:pt idx="4">
                  <c:v>0.56930000000000003</c:v>
                </c:pt>
                <c:pt idx="5">
                  <c:v>0.56740000000000002</c:v>
                </c:pt>
                <c:pt idx="6">
                  <c:v>0.56100000000000005</c:v>
                </c:pt>
                <c:pt idx="7">
                  <c:v>0.55379999999999996</c:v>
                </c:pt>
              </c:numCache>
            </c:numRef>
          </c:val>
          <c:smooth val="0"/>
          <c:extLst>
            <c:ext xmlns:c16="http://schemas.microsoft.com/office/drawing/2014/chart" uri="{C3380CC4-5D6E-409C-BE32-E72D297353CC}">
              <c16:uniqueId val="{00000000-B814-7246-916A-39C6B87408C7}"/>
            </c:ext>
          </c:extLst>
        </c:ser>
        <c:ser>
          <c:idx val="1"/>
          <c:order val="1"/>
          <c:tx>
            <c:strRef>
              <c:f>'Gross Margin'!$D$1</c:f>
              <c:strCache>
                <c:ptCount val="1"/>
                <c:pt idx="0">
                  <c:v>Apple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'Gross Margin'!$B$2:$B$9</c:f>
              <c:strCache>
                <c:ptCount val="8"/>
                <c:pt idx="0">
                  <c:v>2021-03-31</c:v>
                </c:pt>
                <c:pt idx="1">
                  <c:v>2021-06-30</c:v>
                </c:pt>
                <c:pt idx="2">
                  <c:v>2021-09-30</c:v>
                </c:pt>
                <c:pt idx="3">
                  <c:v>2021-12-31</c:v>
                </c:pt>
                <c:pt idx="4">
                  <c:v>2022-03-31</c:v>
                </c:pt>
                <c:pt idx="5">
                  <c:v>2022-06-30</c:v>
                </c:pt>
                <c:pt idx="6">
                  <c:v>2022-09-30</c:v>
                </c:pt>
                <c:pt idx="7">
                  <c:v>2022-12-31</c:v>
                </c:pt>
              </c:strCache>
            </c:strRef>
          </c:cat>
          <c:val>
            <c:numRef>
              <c:f>'Gross Margin'!$D$2:$D$9</c:f>
              <c:numCache>
                <c:formatCode>0.00%</c:formatCode>
                <c:ptCount val="8"/>
                <c:pt idx="0">
                  <c:v>0.39879999999999999</c:v>
                </c:pt>
                <c:pt idx="1">
                  <c:v>0.41010000000000002</c:v>
                </c:pt>
                <c:pt idx="2">
                  <c:v>0.4178</c:v>
                </c:pt>
                <c:pt idx="3">
                  <c:v>0.43020000000000003</c:v>
                </c:pt>
                <c:pt idx="4">
                  <c:v>0.43319999999999997</c:v>
                </c:pt>
                <c:pt idx="5">
                  <c:v>0.43309999999999998</c:v>
                </c:pt>
                <c:pt idx="6">
                  <c:v>0.43309999999999998</c:v>
                </c:pt>
                <c:pt idx="7">
                  <c:v>0.43059999999999998</c:v>
                </c:pt>
              </c:numCache>
            </c:numRef>
          </c:val>
          <c:smooth val="0"/>
          <c:extLst>
            <c:ext xmlns:c16="http://schemas.microsoft.com/office/drawing/2014/chart" uri="{C3380CC4-5D6E-409C-BE32-E72D297353CC}">
              <c16:uniqueId val="{00000001-B814-7246-916A-39C6B87408C7}"/>
            </c:ext>
          </c:extLst>
        </c:ser>
        <c:dLbls>
          <c:showLegendKey val="0"/>
          <c:showVal val="0"/>
          <c:showCatName val="0"/>
          <c:showSerName val="0"/>
          <c:showPercent val="0"/>
          <c:showBubbleSize val="0"/>
        </c:dLbls>
        <c:marker val="1"/>
        <c:smooth val="0"/>
        <c:axId val="1395798064"/>
        <c:axId val="1395799744"/>
      </c:lineChart>
      <c:catAx>
        <c:axId val="1395798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799744"/>
        <c:crosses val="autoZero"/>
        <c:auto val="1"/>
        <c:lblAlgn val="ctr"/>
        <c:lblOffset val="100"/>
        <c:noMultiLvlLbl val="0"/>
      </c:catAx>
      <c:valAx>
        <c:axId val="13957997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79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'Net profit Margin'!$C$1</c:f>
              <c:strCache>
                <c:ptCount val="1"/>
                <c:pt idx="0">
                  <c:v>Google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'Net profit Margin'!$B$2:$B$9</c:f>
              <c:strCache>
                <c:ptCount val="8"/>
                <c:pt idx="0">
                  <c:v>2021-03-31</c:v>
                </c:pt>
                <c:pt idx="1">
                  <c:v>2021-06-30</c:v>
                </c:pt>
                <c:pt idx="2">
                  <c:v>2021-09-30</c:v>
                </c:pt>
                <c:pt idx="3">
                  <c:v>2021-12-31</c:v>
                </c:pt>
                <c:pt idx="4">
                  <c:v>2022-03-31</c:v>
                </c:pt>
                <c:pt idx="5">
                  <c:v>2022-06-30</c:v>
                </c:pt>
                <c:pt idx="6">
                  <c:v>2022-09-30</c:v>
                </c:pt>
                <c:pt idx="7">
                  <c:v>2022-12-31</c:v>
                </c:pt>
              </c:strCache>
            </c:strRef>
          </c:cat>
          <c:val>
            <c:numRef>
              <c:f>'Net profit Margin'!$C$2:$C$9</c:f>
              <c:numCache>
                <c:formatCode>0.00%</c:formatCode>
                <c:ptCount val="8"/>
                <c:pt idx="0">
                  <c:v>0.2611</c:v>
                </c:pt>
                <c:pt idx="1">
                  <c:v>0.28570000000000001</c:v>
                </c:pt>
                <c:pt idx="2">
                  <c:v>0.29520000000000002</c:v>
                </c:pt>
                <c:pt idx="3">
                  <c:v>0.29509999999999997</c:v>
                </c:pt>
                <c:pt idx="4">
                  <c:v>0.2757</c:v>
                </c:pt>
                <c:pt idx="5">
                  <c:v>0.25890000000000002</c:v>
                </c:pt>
                <c:pt idx="6">
                  <c:v>0.23749999999999999</c:v>
                </c:pt>
                <c:pt idx="7">
                  <c:v>0.21199999999999999</c:v>
                </c:pt>
              </c:numCache>
            </c:numRef>
          </c:val>
          <c:smooth val="0"/>
          <c:extLst>
            <c:ext xmlns:c16="http://schemas.microsoft.com/office/drawing/2014/chart" uri="{C3380CC4-5D6E-409C-BE32-E72D297353CC}">
              <c16:uniqueId val="{00000000-6548-4E49-BDAA-FEED82E5582C}"/>
            </c:ext>
          </c:extLst>
        </c:ser>
        <c:ser>
          <c:idx val="1"/>
          <c:order val="1"/>
          <c:tx>
            <c:strRef>
              <c:f>'Net profit Margin'!$D$1</c:f>
              <c:strCache>
                <c:ptCount val="1"/>
                <c:pt idx="0">
                  <c:v>Apple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'Net profit Margin'!$B$2:$B$9</c:f>
              <c:strCache>
                <c:ptCount val="8"/>
                <c:pt idx="0">
                  <c:v>2021-03-31</c:v>
                </c:pt>
                <c:pt idx="1">
                  <c:v>2021-06-30</c:v>
                </c:pt>
                <c:pt idx="2">
                  <c:v>2021-09-30</c:v>
                </c:pt>
                <c:pt idx="3">
                  <c:v>2021-12-31</c:v>
                </c:pt>
                <c:pt idx="4">
                  <c:v>2022-03-31</c:v>
                </c:pt>
                <c:pt idx="5">
                  <c:v>2022-06-30</c:v>
                </c:pt>
                <c:pt idx="6">
                  <c:v>2022-09-30</c:v>
                </c:pt>
                <c:pt idx="7">
                  <c:v>2022-12-31</c:v>
                </c:pt>
              </c:strCache>
            </c:strRef>
          </c:cat>
          <c:val>
            <c:numRef>
              <c:f>'Net profit Margin'!$D$2:$D$9</c:f>
              <c:numCache>
                <c:formatCode>0.00%</c:formatCode>
                <c:ptCount val="8"/>
                <c:pt idx="0">
                  <c:v>0.23449999999999999</c:v>
                </c:pt>
                <c:pt idx="1">
                  <c:v>0.25</c:v>
                </c:pt>
                <c:pt idx="2">
                  <c:v>0.25879999999999997</c:v>
                </c:pt>
                <c:pt idx="3">
                  <c:v>0.26579999999999998</c:v>
                </c:pt>
                <c:pt idx="4">
                  <c:v>0.2641</c:v>
                </c:pt>
                <c:pt idx="5">
                  <c:v>0.2571</c:v>
                </c:pt>
                <c:pt idx="6">
                  <c:v>0.25309999999999999</c:v>
                </c:pt>
                <c:pt idx="7">
                  <c:v>0.24560000000000001</c:v>
                </c:pt>
              </c:numCache>
            </c:numRef>
          </c:val>
          <c:smooth val="0"/>
          <c:extLst>
            <c:ext xmlns:c16="http://schemas.microsoft.com/office/drawing/2014/chart" uri="{C3380CC4-5D6E-409C-BE32-E72D297353CC}">
              <c16:uniqueId val="{00000001-6548-4E49-BDAA-FEED82E5582C}"/>
            </c:ext>
          </c:extLst>
        </c:ser>
        <c:dLbls>
          <c:showLegendKey val="0"/>
          <c:showVal val="0"/>
          <c:showCatName val="0"/>
          <c:showSerName val="0"/>
          <c:showPercent val="0"/>
          <c:showBubbleSize val="0"/>
        </c:dLbls>
        <c:marker val="1"/>
        <c:smooth val="0"/>
        <c:axId val="1941183568"/>
        <c:axId val="1941185248"/>
      </c:lineChart>
      <c:catAx>
        <c:axId val="1941183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1185248"/>
        <c:crosses val="autoZero"/>
        <c:auto val="1"/>
        <c:lblAlgn val="ctr"/>
        <c:lblOffset val="100"/>
        <c:noMultiLvlLbl val="0"/>
      </c:catAx>
      <c:valAx>
        <c:axId val="19411852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1183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1415</Words>
  <Characters>8068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rajarshi boggarapu</dc:creator>
  <cp:keywords/>
  <dc:description/>
  <cp:lastModifiedBy>rajarshi boggarapu</cp:lastModifiedBy>
  <cp:revision>3</cp:revision>
  <dcterms:created xsi:type="dcterms:W3CDTF">2023-03-01T19:28:00Z</dcterms:created>
  <dcterms:modified xsi:type="dcterms:W3CDTF">2023-03-01T19:30:00Z</dcterms:modified>
</cp:coreProperties>
</file>