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63" w:rsidRPr="0081495C" w:rsidRDefault="00F96963" w:rsidP="00F96963">
      <w:pPr>
        <w:jc w:val="center"/>
        <w:rPr>
          <w:rFonts w:ascii="Arial" w:hAnsi="Arial" w:cs="Arial"/>
        </w:rPr>
      </w:pPr>
    </w:p>
    <w:p w:rsidR="00F96963" w:rsidRPr="0081495C" w:rsidRDefault="00F96963" w:rsidP="00F96963">
      <w:pPr>
        <w:jc w:val="center"/>
        <w:rPr>
          <w:rFonts w:ascii="Arial" w:hAnsi="Arial" w:cs="Arial"/>
        </w:rPr>
      </w:pPr>
    </w:p>
    <w:p w:rsidR="00903A36" w:rsidRPr="00107084" w:rsidRDefault="000A6D28" w:rsidP="00F96963">
      <w:pPr>
        <w:jc w:val="center"/>
        <w:rPr>
          <w:rFonts w:ascii="Times New Roman" w:hAnsi="Times New Roman"/>
          <w:sz w:val="24"/>
        </w:rPr>
      </w:pPr>
      <w:r w:rsidRPr="00107084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>
            <wp:extent cx="2425065" cy="197993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63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</w:rPr>
        <w:t>Prolećni</w:t>
      </w:r>
      <w:r w:rsidR="007B26F8" w:rsidRPr="00107084">
        <w:rPr>
          <w:rFonts w:ascii="Times New Roman" w:hAnsi="Times New Roman"/>
          <w:i/>
          <w:sz w:val="36"/>
          <w:szCs w:val="32"/>
        </w:rPr>
        <w:t xml:space="preserve"> semestar, 20</w:t>
      </w:r>
      <w:r w:rsidR="00A61A8C" w:rsidRPr="00107084">
        <w:rPr>
          <w:rFonts w:ascii="Times New Roman" w:hAnsi="Times New Roman"/>
          <w:i/>
          <w:sz w:val="36"/>
          <w:szCs w:val="32"/>
        </w:rPr>
        <w:t>20</w:t>
      </w:r>
      <w:r w:rsidR="007B26F8" w:rsidRPr="00107084">
        <w:rPr>
          <w:rFonts w:ascii="Times New Roman" w:hAnsi="Times New Roman"/>
          <w:i/>
          <w:sz w:val="36"/>
          <w:szCs w:val="32"/>
        </w:rPr>
        <w:t>/</w:t>
      </w:r>
      <w:r w:rsidRPr="00107084">
        <w:rPr>
          <w:rFonts w:ascii="Times New Roman" w:hAnsi="Times New Roman"/>
          <w:i/>
          <w:sz w:val="36"/>
          <w:szCs w:val="32"/>
        </w:rPr>
        <w:t>2</w:t>
      </w:r>
      <w:r w:rsidR="00A61A8C" w:rsidRPr="00107084">
        <w:rPr>
          <w:rFonts w:ascii="Times New Roman" w:hAnsi="Times New Roman"/>
          <w:i/>
          <w:sz w:val="36"/>
          <w:szCs w:val="32"/>
        </w:rPr>
        <w:t>1</w:t>
      </w:r>
    </w:p>
    <w:p w:rsidR="007B26F8" w:rsidRPr="00107084" w:rsidRDefault="00821837" w:rsidP="00821837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  <w:u w:val="single"/>
        </w:rPr>
        <w:t>PREDMET: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7B26F8" w:rsidRPr="00107084">
        <w:rPr>
          <w:rFonts w:ascii="Times New Roman" w:hAnsi="Times New Roman"/>
          <w:i/>
          <w:sz w:val="36"/>
          <w:szCs w:val="32"/>
        </w:rPr>
        <w:t>I</w:t>
      </w:r>
      <w:r w:rsidR="00F14BA5" w:rsidRPr="00107084">
        <w:rPr>
          <w:rFonts w:ascii="Times New Roman" w:hAnsi="Times New Roman"/>
          <w:i/>
          <w:sz w:val="36"/>
          <w:szCs w:val="32"/>
        </w:rPr>
        <w:t>T37</w:t>
      </w:r>
      <w:r w:rsidR="00C54A9D" w:rsidRPr="00107084">
        <w:rPr>
          <w:rFonts w:ascii="Times New Roman" w:hAnsi="Times New Roman"/>
          <w:i/>
          <w:sz w:val="36"/>
          <w:szCs w:val="32"/>
        </w:rPr>
        <w:t>0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F14BA5" w:rsidRPr="00107084">
        <w:rPr>
          <w:rFonts w:ascii="Times New Roman" w:hAnsi="Times New Roman"/>
          <w:i/>
          <w:sz w:val="36"/>
          <w:szCs w:val="32"/>
        </w:rPr>
        <w:t>INTERAKCIJA ČOVEK-RAČUNAR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</w:p>
    <w:p w:rsidR="00821837" w:rsidRPr="00107084" w:rsidRDefault="00821837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:rsidR="00C54A9D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:rsidR="00F96963" w:rsidRPr="00107084" w:rsidRDefault="00F96963" w:rsidP="00F96963">
      <w:pPr>
        <w:pStyle w:val="NoSpacing"/>
        <w:spacing w:line="480" w:lineRule="auto"/>
        <w:jc w:val="center"/>
        <w:rPr>
          <w:rFonts w:ascii="Times New Roman" w:hAnsi="Times New Roman"/>
          <w:b/>
          <w:sz w:val="52"/>
          <w:szCs w:val="48"/>
        </w:rPr>
      </w:pPr>
      <w:r w:rsidRPr="00107084">
        <w:rPr>
          <w:rFonts w:ascii="Times New Roman" w:hAnsi="Times New Roman"/>
          <w:sz w:val="52"/>
          <w:szCs w:val="48"/>
        </w:rPr>
        <w:t>Domaći zadatak:</w:t>
      </w:r>
      <w:r w:rsidR="005E0E86">
        <w:rPr>
          <w:rFonts w:ascii="Times New Roman" w:hAnsi="Times New Roman"/>
          <w:sz w:val="52"/>
          <w:szCs w:val="48"/>
        </w:rPr>
        <w:t xml:space="preserve"> </w:t>
      </w:r>
      <w:r w:rsidR="002C070C">
        <w:rPr>
          <w:rFonts w:ascii="Times New Roman" w:hAnsi="Times New Roman"/>
          <w:b/>
          <w:sz w:val="52"/>
          <w:szCs w:val="48"/>
        </w:rPr>
        <w:t>07</w:t>
      </w:r>
    </w:p>
    <w:p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8E73D2" w:rsidRPr="00107084" w:rsidRDefault="008E73D2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Ime i prezime:</w:t>
      </w:r>
      <w:r w:rsidRPr="00107084">
        <w:rPr>
          <w:rFonts w:ascii="Times New Roman" w:hAnsi="Times New Roman"/>
          <w:b/>
          <w:sz w:val="32"/>
        </w:rPr>
        <w:tab/>
      </w:r>
      <w:r w:rsidR="00CE0401">
        <w:rPr>
          <w:rFonts w:ascii="Times New Roman" w:hAnsi="Times New Roman"/>
          <w:b/>
          <w:sz w:val="32"/>
        </w:rPr>
        <w:t xml:space="preserve">Bogdan Janković </w:t>
      </w:r>
    </w:p>
    <w:p w:rsidR="00077EA0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Broj indeksa:</w:t>
      </w:r>
      <w:r w:rsidRPr="00107084">
        <w:rPr>
          <w:rFonts w:ascii="Times New Roman" w:hAnsi="Times New Roman"/>
          <w:b/>
          <w:sz w:val="32"/>
        </w:rPr>
        <w:tab/>
      </w:r>
      <w:r w:rsidR="00CE0401">
        <w:rPr>
          <w:rFonts w:ascii="Times New Roman" w:hAnsi="Times New Roman"/>
          <w:b/>
          <w:sz w:val="32"/>
        </w:rPr>
        <w:t>3920</w:t>
      </w:r>
    </w:p>
    <w:p w:rsidR="00077EA0" w:rsidRPr="008E73D2" w:rsidRDefault="00F96963" w:rsidP="008E73D2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Datum</w:t>
      </w:r>
      <w:r w:rsidR="00077EA0" w:rsidRPr="00107084">
        <w:rPr>
          <w:rFonts w:ascii="Times New Roman" w:hAnsi="Times New Roman"/>
          <w:sz w:val="32"/>
        </w:rPr>
        <w:t xml:space="preserve"> izrade</w:t>
      </w:r>
      <w:r w:rsidRPr="00107084">
        <w:rPr>
          <w:rFonts w:ascii="Times New Roman" w:hAnsi="Times New Roman"/>
          <w:sz w:val="32"/>
        </w:rPr>
        <w:t>:</w:t>
      </w:r>
      <w:r w:rsidRPr="00107084">
        <w:rPr>
          <w:rFonts w:ascii="Times New Roman" w:hAnsi="Times New Roman"/>
          <w:b/>
          <w:sz w:val="32"/>
        </w:rPr>
        <w:tab/>
      </w:r>
      <w:r w:rsidR="00DF67D7">
        <w:rPr>
          <w:rFonts w:ascii="Times New Roman" w:hAnsi="Times New Roman"/>
          <w:b/>
          <w:sz w:val="32"/>
        </w:rPr>
        <w:t>30.03.2021.</w:t>
      </w:r>
      <w:bookmarkStart w:id="0" w:name="_GoBack"/>
      <w:bookmarkEnd w:id="0"/>
    </w:p>
    <w:p w:rsidR="00C54A9D" w:rsidRDefault="00C54A9D" w:rsidP="0018646E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:rsidR="00BE2668" w:rsidRPr="00BE2668" w:rsidRDefault="00BE2668" w:rsidP="00BE2668">
      <w:pPr>
        <w:spacing w:after="0"/>
        <w:rPr>
          <w:rFonts w:ascii="Times New Roman" w:hAnsi="Times New Roman"/>
          <w:sz w:val="24"/>
          <w:u w:val="single"/>
        </w:rPr>
      </w:pPr>
      <w:r w:rsidRPr="00BE2668">
        <w:rPr>
          <w:rFonts w:ascii="Times New Roman" w:hAnsi="Times New Roman"/>
          <w:sz w:val="24"/>
          <w:u w:val="single"/>
        </w:rPr>
        <w:t>Kreirati interaktivni prototip aplikacije za upravljanje dnevnim obavezama ili shopping liste.</w:t>
      </w:r>
    </w:p>
    <w:p w:rsidR="00BE2668" w:rsidRPr="00BE2668" w:rsidRDefault="00BE2668" w:rsidP="00BE2668">
      <w:pPr>
        <w:spacing w:after="0"/>
        <w:rPr>
          <w:rFonts w:ascii="Times New Roman" w:hAnsi="Times New Roman"/>
          <w:sz w:val="24"/>
        </w:rPr>
      </w:pPr>
      <w:r w:rsidRPr="00BE2668">
        <w:rPr>
          <w:rFonts w:ascii="Times New Roman" w:hAnsi="Times New Roman"/>
          <w:sz w:val="24"/>
        </w:rPr>
        <w:t>Pre početka zadatka treba odrediti ciljnu grupu i svrhu aplikacije: npr. aplikacija za studente, za poslovne ljude, porodična ...</w:t>
      </w:r>
    </w:p>
    <w:p w:rsidR="00BE2668" w:rsidRPr="00BE2668" w:rsidRDefault="00BE2668" w:rsidP="0030065F">
      <w:pPr>
        <w:spacing w:after="0"/>
        <w:ind w:firstLine="708"/>
        <w:rPr>
          <w:rFonts w:ascii="Times New Roman" w:hAnsi="Times New Roman"/>
          <w:sz w:val="24"/>
        </w:rPr>
      </w:pPr>
      <w:r w:rsidRPr="00BE2668">
        <w:rPr>
          <w:rFonts w:ascii="Times New Roman" w:hAnsi="Times New Roman"/>
          <w:sz w:val="24"/>
        </w:rPr>
        <w:t>Na osnovu skupljenih zahteva korisnika i skiciranog GUI-ja ( nije potrebno da se opterećujete bojama i dizajnom, može da bude na nivou wireframe-a) kreirajte interaktivni prototip mobilne aplikacije. Preporuka je koristiti www.marvelapp.com</w:t>
      </w:r>
    </w:p>
    <w:p w:rsidR="0018646E" w:rsidRDefault="00BE2668" w:rsidP="00BE2668">
      <w:pPr>
        <w:spacing w:after="0"/>
        <w:rPr>
          <w:rFonts w:ascii="Times New Roman" w:hAnsi="Times New Roman"/>
          <w:sz w:val="24"/>
        </w:rPr>
      </w:pPr>
      <w:r w:rsidRPr="00BE2668">
        <w:rPr>
          <w:rFonts w:ascii="Times New Roman" w:hAnsi="Times New Roman"/>
          <w:sz w:val="24"/>
        </w:rPr>
        <w:t>Ali možete koristiti i neki drugi alat za pravlje</w:t>
      </w:r>
      <w:r w:rsidR="00620879">
        <w:rPr>
          <w:rFonts w:ascii="Times New Roman" w:hAnsi="Times New Roman"/>
          <w:sz w:val="24"/>
        </w:rPr>
        <w:t>nje interaktivnih prototipova (</w:t>
      </w:r>
      <w:r w:rsidRPr="00BE2668">
        <w:rPr>
          <w:rFonts w:ascii="Times New Roman" w:hAnsi="Times New Roman"/>
          <w:sz w:val="24"/>
        </w:rPr>
        <w:t>Adobe Xd, Sketch (Mac), Axure, Mockingbot - https://mockingbot.com/, Invision studio...)</w:t>
      </w:r>
    </w:p>
    <w:p w:rsidR="00537266" w:rsidRPr="00537266" w:rsidRDefault="00537266" w:rsidP="00BE2668">
      <w:pPr>
        <w:spacing w:after="0"/>
        <w:rPr>
          <w:rFonts w:ascii="Times New Roman" w:hAnsi="Times New Roman"/>
          <w:sz w:val="2"/>
        </w:rPr>
      </w:pPr>
    </w:p>
    <w:p w:rsidR="00CF36BA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:rsidR="00CF36BA" w:rsidRDefault="006B7BAB" w:rsidP="00373454">
      <w:pPr>
        <w:ind w:firstLine="708"/>
        <w:rPr>
          <w:rFonts w:ascii="Times New Roman" w:hAnsi="Times New Roman"/>
          <w:sz w:val="24"/>
        </w:rPr>
      </w:pPr>
      <w:r w:rsidRPr="006B7BAB">
        <w:rPr>
          <w:rFonts w:ascii="Times New Roman" w:hAnsi="Times New Roman"/>
          <w:b/>
          <w:sz w:val="24"/>
          <w:u w:val="single"/>
        </w:rPr>
        <w:t>Zahtevi:</w:t>
      </w:r>
      <w:r w:rsidRPr="006B7BAB">
        <w:rPr>
          <w:rFonts w:ascii="Times New Roman" w:hAnsi="Times New Roman"/>
          <w:sz w:val="24"/>
        </w:rPr>
        <w:t xml:space="preserve"> Mobilna aplikacija treba da bude uređena tako da korisnicima pruži jos bolje iskustvo pri kupovini u online shop-u firme. Korisnici treba da budu u mogućnosti pregleda svih proizvoda po kategorijama sa tom razlikom da su najvažnije kategorije novih tek pristiglih proizvoda, onih koji su trendu odnosno onih koji se najviše prodaju i onih koji su na sniženju. </w:t>
      </w:r>
      <w:r>
        <w:rPr>
          <w:rFonts w:ascii="Times New Roman" w:hAnsi="Times New Roman"/>
          <w:sz w:val="24"/>
        </w:rPr>
        <w:t>Prikaz proizvoda treba da budu minimalistički, elegantni i svedeni a opet sa različitim tipovima prikaza koji će predstavljati liste različitih kartica za prikaz.</w:t>
      </w:r>
      <w:r w:rsidR="003A320C">
        <w:rPr>
          <w:rFonts w:ascii="Times New Roman" w:hAnsi="Times New Roman"/>
          <w:sz w:val="24"/>
        </w:rPr>
        <w:t xml:space="preserve"> Na svakoj kartici se mora prikazati slika, cena i direktna mogućnost stavljanja proizvoda u korpu.</w:t>
      </w:r>
    </w:p>
    <w:p w:rsidR="00C50A31" w:rsidRPr="006B7BAB" w:rsidRDefault="00C50A31" w:rsidP="00A74275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Korisnici uvek treba da budu u mogućnosti pregleda korpe </w:t>
      </w:r>
      <w:r w:rsidR="00D00D3F">
        <w:rPr>
          <w:rFonts w:ascii="Times New Roman" w:hAnsi="Times New Roman"/>
          <w:sz w:val="24"/>
        </w:rPr>
        <w:t>kao i pregleda dostupnosti proizvoda u karticama detaljnog prikaza.</w:t>
      </w:r>
      <w:r w:rsidR="00A74275">
        <w:rPr>
          <w:rFonts w:ascii="Times New Roman" w:hAnsi="Times New Roman"/>
          <w:sz w:val="24"/>
        </w:rPr>
        <w:t xml:space="preserve"> Forme pri checkout-u treba da budu minimalističke i jednostavne a opet i pregledne kako ne bi predstavljale frustraciju za korisnike.</w:t>
      </w:r>
      <w:r w:rsidR="00A74275" w:rsidRPr="00A74275">
        <w:rPr>
          <w:rFonts w:ascii="Arial" w:hAnsi="Arial" w:cs="Arial"/>
          <w:noProof/>
          <w:lang w:val="en-GB" w:eastAsia="en-GB"/>
        </w:rPr>
        <w:t xml:space="preserve"> </w:t>
      </w:r>
      <w:r w:rsidR="00A74275" w:rsidRPr="00D65579">
        <w:rPr>
          <w:rFonts w:ascii="Arial" w:hAnsi="Arial" w:cs="Arial"/>
          <w:noProof/>
          <w:lang w:val="en-GB" w:eastAsia="en-GB"/>
        </w:rPr>
        <w:drawing>
          <wp:inline distT="0" distB="0" distL="0" distR="0" wp14:anchorId="5F7ACEB7" wp14:editId="055926AA">
            <wp:extent cx="2048012" cy="425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593" cy="4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275" w:rsidRPr="00D65579">
        <w:rPr>
          <w:rFonts w:ascii="Arial" w:hAnsi="Arial" w:cs="Arial"/>
          <w:noProof/>
          <w:lang w:val="en-GB" w:eastAsia="en-GB"/>
        </w:rPr>
        <w:drawing>
          <wp:inline distT="0" distB="0" distL="0" distR="0" wp14:anchorId="10C66046" wp14:editId="256816FA">
            <wp:extent cx="2097915" cy="416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240" cy="41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A0" w:rsidRPr="00CF36BA" w:rsidRDefault="00077EA0" w:rsidP="00CF36BA"/>
    <w:p w:rsidR="00612410" w:rsidRDefault="00D65579" w:rsidP="009D240E">
      <w:pPr>
        <w:rPr>
          <w:rFonts w:ascii="Arial" w:hAnsi="Arial" w:cs="Arial"/>
        </w:rPr>
      </w:pPr>
      <w:r w:rsidRPr="00D65579">
        <w:rPr>
          <w:rFonts w:ascii="Arial" w:hAnsi="Arial" w:cs="Arial"/>
          <w:noProof/>
          <w:lang w:val="en-GB" w:eastAsia="en-GB"/>
        </w:rPr>
        <w:drawing>
          <wp:inline distT="0" distB="0" distL="0" distR="0" wp14:anchorId="389E6A26" wp14:editId="7F1A8D6C">
            <wp:extent cx="2209914" cy="435632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579">
        <w:rPr>
          <w:rFonts w:ascii="Arial" w:hAnsi="Arial" w:cs="Arial"/>
          <w:noProof/>
          <w:lang w:val="en-GB" w:eastAsia="en-GB"/>
        </w:rPr>
        <w:drawing>
          <wp:inline distT="0" distB="0" distL="0" distR="0" wp14:anchorId="70ABB62C" wp14:editId="04922B3A">
            <wp:extent cx="2279767" cy="42864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47C">
        <w:rPr>
          <w:rFonts w:ascii="Arial" w:hAnsi="Arial" w:cs="Arial"/>
        </w:rPr>
        <w:tab/>
      </w:r>
    </w:p>
    <w:p w:rsidR="00FB247C" w:rsidRDefault="00FB247C" w:rsidP="009D240E">
      <w:pPr>
        <w:rPr>
          <w:rFonts w:ascii="Arial" w:hAnsi="Arial" w:cs="Arial"/>
        </w:rPr>
      </w:pPr>
    </w:p>
    <w:p w:rsidR="00FB247C" w:rsidRDefault="00FB247C" w:rsidP="009D240E">
      <w:pPr>
        <w:rPr>
          <w:rFonts w:ascii="Times New Roman" w:hAnsi="Times New Roman"/>
          <w:sz w:val="24"/>
        </w:rPr>
      </w:pPr>
      <w:r>
        <w:rPr>
          <w:rFonts w:ascii="Arial" w:hAnsi="Arial" w:cs="Arial"/>
        </w:rPr>
        <w:tab/>
      </w:r>
      <w:r w:rsidRPr="00284EB1">
        <w:rPr>
          <w:rFonts w:ascii="Times New Roman" w:hAnsi="Times New Roman"/>
          <w:b/>
          <w:sz w:val="24"/>
          <w:u w:val="single"/>
        </w:rPr>
        <w:t>Ciljna grupa</w:t>
      </w:r>
      <w:r w:rsidRPr="00284EB1">
        <w:rPr>
          <w:rFonts w:ascii="Times New Roman" w:hAnsi="Times New Roman"/>
          <w:sz w:val="24"/>
        </w:rPr>
        <w:t>: Kako je ciljna grupa korisnika ove aplikacije mlađa populacija i to između 19 i 30 godina, odlučeno je da se koristi material dizajn. Ovakvim pristupom će aplikacija imati kartice koje će biti intuitivno prikazivane kao umetnute preko celog prikaza ekrana a opet i odvojene senkama gde će svakako slika proizvoda imatu glavnu centranu ulogu. Ovakim prikazom će korisnicima u fokusu biti proizvodi</w:t>
      </w:r>
      <w:r w:rsidR="00372732" w:rsidRPr="00284EB1">
        <w:rPr>
          <w:rFonts w:ascii="Times New Roman" w:hAnsi="Times New Roman"/>
          <w:sz w:val="24"/>
        </w:rPr>
        <w:t xml:space="preserve"> a kod ove ciljne grupe je to i predviđeno važnim jer se oni neće opterećivati sitnim detaljima ili opisima proizvoda.</w:t>
      </w:r>
      <w:r w:rsidR="00BC3268" w:rsidRPr="00284EB1">
        <w:rPr>
          <w:rFonts w:ascii="Times New Roman" w:hAnsi="Times New Roman"/>
          <w:sz w:val="24"/>
        </w:rPr>
        <w:t xml:space="preserve"> Boje su tako svedene na monohromatske za koju su istraživanja pokazala da one predstavljaju tendenciju na trenutnom softverskom tržištu.</w:t>
      </w:r>
      <w:r w:rsidR="00BA5795">
        <w:rPr>
          <w:rFonts w:ascii="Times New Roman" w:hAnsi="Times New Roman"/>
          <w:sz w:val="24"/>
        </w:rPr>
        <w:t xml:space="preserve"> Ovako odrađena aplikacija će biti grafički odnsono dizajnerski aktuelna i isto tako i lako izmenljiv a u skladu sa novim tendencijama ili korisničkim zahtevima.</w:t>
      </w:r>
    </w:p>
    <w:p w:rsidR="00E11E3E" w:rsidRDefault="00E11E3E" w:rsidP="009D240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Projektu će se pristupiti agilnim metodama razvoja gde će naručioci aplikacije biti u stalnom kontaktu sa projektnim timom radi lakšeg dogovora i usagl</w:t>
      </w:r>
      <w:r w:rsidR="00D31733">
        <w:rPr>
          <w:rFonts w:ascii="Times New Roman" w:hAnsi="Times New Roman"/>
          <w:sz w:val="24"/>
        </w:rPr>
        <w:t>ašavanja zahteva i funkcionalnos</w:t>
      </w:r>
      <w:r>
        <w:rPr>
          <w:rFonts w:ascii="Times New Roman" w:hAnsi="Times New Roman"/>
          <w:sz w:val="24"/>
        </w:rPr>
        <w:t>ti kao i dizajna koji ova aplikacija treba da ostvari.</w:t>
      </w:r>
      <w:r w:rsidR="005D007B">
        <w:rPr>
          <w:rFonts w:ascii="Times New Roman" w:hAnsi="Times New Roman"/>
          <w:sz w:val="24"/>
        </w:rPr>
        <w:t xml:space="preserve"> Na kraju će testiranje u najvećoj meri obaviti testeri iz ciljne grupe sa pripadnicima i drugih starosnih grupa.</w:t>
      </w:r>
    </w:p>
    <w:p w:rsidR="0042133B" w:rsidRPr="00BB3B6E" w:rsidRDefault="0042133B" w:rsidP="009D240E">
      <w:pPr>
        <w:rPr>
          <w:rFonts w:ascii="Times New Roman" w:hAnsi="Times New Roman"/>
          <w:sz w:val="8"/>
        </w:rPr>
      </w:pPr>
    </w:p>
    <w:p w:rsidR="0042133B" w:rsidRPr="00980450" w:rsidRDefault="0042133B" w:rsidP="0042133B">
      <w:pPr>
        <w:rPr>
          <w:rFonts w:ascii="Times New Roman" w:hAnsi="Times New Roman"/>
          <w:sz w:val="24"/>
        </w:rPr>
      </w:pPr>
      <w:r w:rsidRPr="00980450">
        <w:rPr>
          <w:rFonts w:ascii="Times New Roman" w:hAnsi="Times New Roman"/>
          <w:sz w:val="24"/>
        </w:rPr>
        <w:t xml:space="preserve">Link ka prototipu: </w:t>
      </w:r>
      <w:hyperlink r:id="rId12" w:history="1">
        <w:r w:rsidRPr="00980450">
          <w:rPr>
            <w:rStyle w:val="Hyperlink"/>
            <w:rFonts w:ascii="Times New Roman" w:hAnsi="Times New Roman"/>
            <w:sz w:val="24"/>
          </w:rPr>
          <w:t>https://mockittapp.wondershare.com/app/c2397766e0b0f9ba54a59f57c835de5611d97e12?simulator_type=device&amp;sticky</w:t>
        </w:r>
      </w:hyperlink>
    </w:p>
    <w:p w:rsidR="0042133B" w:rsidRPr="00284EB1" w:rsidRDefault="0042133B" w:rsidP="009D240E">
      <w:pPr>
        <w:rPr>
          <w:rFonts w:ascii="Times New Roman" w:hAnsi="Times New Roman"/>
        </w:rPr>
      </w:pPr>
    </w:p>
    <w:p w:rsidR="00612410" w:rsidRDefault="00612410" w:rsidP="009D240E">
      <w:pPr>
        <w:rPr>
          <w:rFonts w:ascii="Arial" w:hAnsi="Arial" w:cs="Arial"/>
        </w:rPr>
      </w:pPr>
      <w:r w:rsidRPr="00612410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3F499899" wp14:editId="05700C2A">
            <wp:extent cx="2187560" cy="42164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432" cy="42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410">
        <w:rPr>
          <w:rFonts w:ascii="Arial" w:hAnsi="Arial" w:cs="Arial"/>
          <w:noProof/>
          <w:lang w:val="en-GB" w:eastAsia="en-GB"/>
        </w:rPr>
        <w:drawing>
          <wp:inline distT="0" distB="0" distL="0" distR="0" wp14:anchorId="23185381" wp14:editId="7748473D">
            <wp:extent cx="2298506" cy="43751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652" cy="43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EB" w:rsidRDefault="00F266F0" w:rsidP="009D240E">
      <w:pPr>
        <w:rPr>
          <w:rFonts w:ascii="Arial" w:hAnsi="Arial" w:cs="Arial"/>
        </w:rPr>
      </w:pPr>
      <w:r w:rsidRPr="000554EB">
        <w:rPr>
          <w:rFonts w:ascii="Arial" w:hAnsi="Arial" w:cs="Arial"/>
          <w:noProof/>
          <w:lang w:val="en-GB" w:eastAsia="en-GB"/>
        </w:rPr>
        <w:drawing>
          <wp:inline distT="0" distB="0" distL="0" distR="0" wp14:anchorId="1077FA67" wp14:editId="65CDEFF2">
            <wp:extent cx="2026285" cy="409542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0124" cy="41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EB">
        <w:rPr>
          <w:rFonts w:ascii="Arial" w:hAnsi="Arial" w:cs="Arial"/>
          <w:noProof/>
          <w:lang w:val="en-GB" w:eastAsia="en-GB"/>
        </w:rPr>
        <w:drawing>
          <wp:inline distT="0" distB="0" distL="0" distR="0" wp14:anchorId="64BD09CA" wp14:editId="432D6712">
            <wp:extent cx="2159467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401" cy="40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EB" w:rsidRDefault="000554EB" w:rsidP="009D240E">
      <w:pPr>
        <w:rPr>
          <w:rFonts w:ascii="Arial" w:hAnsi="Arial" w:cs="Arial"/>
        </w:rPr>
      </w:pPr>
    </w:p>
    <w:p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lastRenderedPageBreak/>
        <w:t>Korišćena literatura</w:t>
      </w:r>
      <w:r w:rsidR="005B04BA">
        <w:rPr>
          <w:rFonts w:cs="Arial"/>
        </w:rPr>
        <w:t xml:space="preserve">. 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:rsidR="000C04F8" w:rsidRPr="0081495C" w:rsidRDefault="000C04F8" w:rsidP="009D240E">
      <w:pPr>
        <w:rPr>
          <w:rFonts w:ascii="Arial" w:hAnsi="Arial" w:cs="Arial"/>
        </w:rPr>
      </w:pPr>
    </w:p>
    <w:sectPr w:rsidR="000C04F8" w:rsidRPr="0081495C" w:rsidSect="00B3496D">
      <w:headerReference w:type="default" r:id="rId17"/>
      <w:footerReference w:type="default" r:id="rId18"/>
      <w:headerReference w:type="first" r:id="rId1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A97" w:rsidRDefault="00E83A97" w:rsidP="00077EA0">
      <w:pPr>
        <w:spacing w:after="0" w:line="240" w:lineRule="auto"/>
      </w:pPr>
      <w:r>
        <w:separator/>
      </w:r>
    </w:p>
  </w:endnote>
  <w:endnote w:type="continuationSeparator" w:id="0">
    <w:p w:rsidR="00E83A97" w:rsidRDefault="00E83A97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DF67D7">
      <w:rPr>
        <w:rFonts w:ascii="Arial" w:hAnsi="Arial" w:cs="Arial"/>
        <w:noProof/>
      </w:rPr>
      <w:t>5</w:t>
    </w:r>
    <w:r w:rsidRPr="00E12C8C">
      <w:rPr>
        <w:rFonts w:ascii="Arial" w:hAnsi="Arial" w:cs="Arial"/>
        <w:noProof/>
      </w:rPr>
      <w:fldChar w:fldCharType="end"/>
    </w:r>
  </w:p>
  <w:p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A97" w:rsidRDefault="00E83A97" w:rsidP="00077EA0">
      <w:pPr>
        <w:spacing w:after="0" w:line="240" w:lineRule="auto"/>
      </w:pPr>
      <w:r>
        <w:separator/>
      </w:r>
    </w:p>
  </w:footnote>
  <w:footnote w:type="continuationSeparator" w:id="0">
    <w:p w:rsidR="00E83A97" w:rsidRDefault="00E83A97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:rsidTr="00684EA5">
      <w:tc>
        <w:tcPr>
          <w:tcW w:w="4531" w:type="dxa"/>
          <w:shd w:val="clear" w:color="auto" w:fill="auto"/>
        </w:tcPr>
        <w:p w:rsidR="00077EA0" w:rsidRPr="00684EA5" w:rsidRDefault="000A6D28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GB" w:eastAsia="en-GB"/>
            </w:rPr>
            <w:drawing>
              <wp:inline distT="0" distB="0" distL="0" distR="0">
                <wp:extent cx="1820545" cy="49276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054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3E16E5" w:rsidRPr="00684EA5" w:rsidRDefault="00107084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  <w:r>
            <w:rPr>
              <w:rStyle w:val="PlaceholderText"/>
              <w:rFonts w:ascii="Arial" w:hAnsi="Arial" w:cs="Arial"/>
            </w:rPr>
            <w:t>IT370-Interakcija čovek računar</w:t>
          </w:r>
        </w:p>
        <w:p w:rsidR="00077EA0" w:rsidRPr="00C1168B" w:rsidRDefault="00107084" w:rsidP="00C1168B">
          <w:pPr>
            <w:pStyle w:val="Header"/>
            <w:jc w:val="right"/>
          </w:pPr>
          <w:r>
            <w:rPr>
              <w:rStyle w:val="PlaceholderText"/>
              <w:rFonts w:ascii="Arial" w:hAnsi="Arial" w:cs="Arial"/>
            </w:rPr>
            <w:t>Bogdan Janković 3920</w:t>
          </w:r>
          <w:r w:rsidR="00595A6F"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18E" w:rsidRDefault="00FE618E">
    <w:pPr>
      <w:pStyle w:val="Header"/>
    </w:pPr>
  </w:p>
  <w:p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554EB"/>
    <w:rsid w:val="00066C95"/>
    <w:rsid w:val="00067DCD"/>
    <w:rsid w:val="00077EA0"/>
    <w:rsid w:val="000A2640"/>
    <w:rsid w:val="000A6D28"/>
    <w:rsid w:val="000C04F8"/>
    <w:rsid w:val="000C6742"/>
    <w:rsid w:val="000D636B"/>
    <w:rsid w:val="000E1CF9"/>
    <w:rsid w:val="000E5127"/>
    <w:rsid w:val="000E7518"/>
    <w:rsid w:val="000F3604"/>
    <w:rsid w:val="000F3DCC"/>
    <w:rsid w:val="00103566"/>
    <w:rsid w:val="00105324"/>
    <w:rsid w:val="00107084"/>
    <w:rsid w:val="001206ED"/>
    <w:rsid w:val="0012452B"/>
    <w:rsid w:val="00127A14"/>
    <w:rsid w:val="00157A85"/>
    <w:rsid w:val="00161BC4"/>
    <w:rsid w:val="00165058"/>
    <w:rsid w:val="00170723"/>
    <w:rsid w:val="00173600"/>
    <w:rsid w:val="00177465"/>
    <w:rsid w:val="00177C70"/>
    <w:rsid w:val="0018646E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34F1"/>
    <w:rsid w:val="00275F3B"/>
    <w:rsid w:val="00280937"/>
    <w:rsid w:val="002847FC"/>
    <w:rsid w:val="00284EB1"/>
    <w:rsid w:val="002901B1"/>
    <w:rsid w:val="0029289D"/>
    <w:rsid w:val="002A0A43"/>
    <w:rsid w:val="002A6B2E"/>
    <w:rsid w:val="002B5046"/>
    <w:rsid w:val="002C070C"/>
    <w:rsid w:val="002C1BB9"/>
    <w:rsid w:val="002C7C5A"/>
    <w:rsid w:val="002D6AB9"/>
    <w:rsid w:val="002E5053"/>
    <w:rsid w:val="002E5BA2"/>
    <w:rsid w:val="0030065F"/>
    <w:rsid w:val="003268E8"/>
    <w:rsid w:val="00361DEC"/>
    <w:rsid w:val="003627BE"/>
    <w:rsid w:val="00364496"/>
    <w:rsid w:val="00372732"/>
    <w:rsid w:val="00373454"/>
    <w:rsid w:val="003A320C"/>
    <w:rsid w:val="003A4208"/>
    <w:rsid w:val="003A4DFB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2133B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E1585"/>
    <w:rsid w:val="004F1A5C"/>
    <w:rsid w:val="004F2869"/>
    <w:rsid w:val="004F75A4"/>
    <w:rsid w:val="005220EC"/>
    <w:rsid w:val="00523FB7"/>
    <w:rsid w:val="00537266"/>
    <w:rsid w:val="00566B13"/>
    <w:rsid w:val="00595A6F"/>
    <w:rsid w:val="005A6DE5"/>
    <w:rsid w:val="005B04BA"/>
    <w:rsid w:val="005B29ED"/>
    <w:rsid w:val="005B3D49"/>
    <w:rsid w:val="005D007B"/>
    <w:rsid w:val="005E0E86"/>
    <w:rsid w:val="005E3638"/>
    <w:rsid w:val="005F0961"/>
    <w:rsid w:val="00606DA3"/>
    <w:rsid w:val="006103AF"/>
    <w:rsid w:val="00612410"/>
    <w:rsid w:val="00613E6F"/>
    <w:rsid w:val="00614003"/>
    <w:rsid w:val="00620879"/>
    <w:rsid w:val="00627161"/>
    <w:rsid w:val="006522D9"/>
    <w:rsid w:val="0065793D"/>
    <w:rsid w:val="00667689"/>
    <w:rsid w:val="00673F90"/>
    <w:rsid w:val="00684EA5"/>
    <w:rsid w:val="00690614"/>
    <w:rsid w:val="00694961"/>
    <w:rsid w:val="006B7BAB"/>
    <w:rsid w:val="006C115E"/>
    <w:rsid w:val="006F7D4F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91CB5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5529D"/>
    <w:rsid w:val="00863660"/>
    <w:rsid w:val="0086478D"/>
    <w:rsid w:val="00890825"/>
    <w:rsid w:val="008921DD"/>
    <w:rsid w:val="008A54AB"/>
    <w:rsid w:val="008A5EEF"/>
    <w:rsid w:val="008C3965"/>
    <w:rsid w:val="008C5E65"/>
    <w:rsid w:val="008D345C"/>
    <w:rsid w:val="008D3691"/>
    <w:rsid w:val="008D4313"/>
    <w:rsid w:val="008D6ADC"/>
    <w:rsid w:val="008E73D2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80450"/>
    <w:rsid w:val="009B0315"/>
    <w:rsid w:val="009B5D5D"/>
    <w:rsid w:val="009C0F1C"/>
    <w:rsid w:val="009C12DA"/>
    <w:rsid w:val="009C56D7"/>
    <w:rsid w:val="009C727E"/>
    <w:rsid w:val="009D240E"/>
    <w:rsid w:val="00A10668"/>
    <w:rsid w:val="00A162FD"/>
    <w:rsid w:val="00A20EE4"/>
    <w:rsid w:val="00A35DB6"/>
    <w:rsid w:val="00A4372E"/>
    <w:rsid w:val="00A520A4"/>
    <w:rsid w:val="00A61A8C"/>
    <w:rsid w:val="00A74275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6698C"/>
    <w:rsid w:val="00B87DB0"/>
    <w:rsid w:val="00BA5795"/>
    <w:rsid w:val="00BB3B6E"/>
    <w:rsid w:val="00BC3268"/>
    <w:rsid w:val="00BE2668"/>
    <w:rsid w:val="00BE3528"/>
    <w:rsid w:val="00BF1EF1"/>
    <w:rsid w:val="00C02CA1"/>
    <w:rsid w:val="00C03ECC"/>
    <w:rsid w:val="00C07C77"/>
    <w:rsid w:val="00C10501"/>
    <w:rsid w:val="00C1168B"/>
    <w:rsid w:val="00C50A31"/>
    <w:rsid w:val="00C54A9D"/>
    <w:rsid w:val="00C56B3B"/>
    <w:rsid w:val="00C76619"/>
    <w:rsid w:val="00C97272"/>
    <w:rsid w:val="00CA42C1"/>
    <w:rsid w:val="00CC2C41"/>
    <w:rsid w:val="00CC316F"/>
    <w:rsid w:val="00CC6805"/>
    <w:rsid w:val="00CD288A"/>
    <w:rsid w:val="00CE0401"/>
    <w:rsid w:val="00CF36BA"/>
    <w:rsid w:val="00D00D3F"/>
    <w:rsid w:val="00D05535"/>
    <w:rsid w:val="00D1404F"/>
    <w:rsid w:val="00D14DEA"/>
    <w:rsid w:val="00D16228"/>
    <w:rsid w:val="00D2175B"/>
    <w:rsid w:val="00D31733"/>
    <w:rsid w:val="00D36F08"/>
    <w:rsid w:val="00D370DB"/>
    <w:rsid w:val="00D65579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DF67D7"/>
    <w:rsid w:val="00E11E3E"/>
    <w:rsid w:val="00E12C8C"/>
    <w:rsid w:val="00E318D6"/>
    <w:rsid w:val="00E3259A"/>
    <w:rsid w:val="00E5335C"/>
    <w:rsid w:val="00E5357D"/>
    <w:rsid w:val="00E6609A"/>
    <w:rsid w:val="00E81A75"/>
    <w:rsid w:val="00E83700"/>
    <w:rsid w:val="00E83A97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3767"/>
    <w:rsid w:val="00F14BA5"/>
    <w:rsid w:val="00F217FE"/>
    <w:rsid w:val="00F266F0"/>
    <w:rsid w:val="00F31281"/>
    <w:rsid w:val="00F3395C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247C"/>
    <w:rsid w:val="00FB62F4"/>
    <w:rsid w:val="00FC028D"/>
    <w:rsid w:val="00FD4976"/>
    <w:rsid w:val="00FD49AE"/>
    <w:rsid w:val="00FD5BEE"/>
    <w:rsid w:val="00FE0519"/>
    <w:rsid w:val="00FE242D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DB93C"/>
  <w15:chartTrackingRefBased/>
  <w15:docId w15:val="{FBEE839D-5E0E-4BC8-8319-E3E0A74B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3B"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mockittapp.wondershare.com/app/c2397766e0b0f9ba54a59f57c835de5611d97e12?simulator_type=device&amp;stick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Korisnik</cp:lastModifiedBy>
  <cp:revision>36</cp:revision>
  <dcterms:created xsi:type="dcterms:W3CDTF">2021-03-25T20:45:00Z</dcterms:created>
  <dcterms:modified xsi:type="dcterms:W3CDTF">2021-03-30T15:14:00Z</dcterms:modified>
</cp:coreProperties>
</file>