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63" w:rsidRPr="0081495C" w:rsidRDefault="00F96963" w:rsidP="00F96963">
      <w:pPr>
        <w:jc w:val="center"/>
        <w:rPr>
          <w:rFonts w:ascii="Arial" w:hAnsi="Arial" w:cs="Arial"/>
        </w:rPr>
      </w:pPr>
    </w:p>
    <w:p w:rsidR="00F96963" w:rsidRPr="0081495C" w:rsidRDefault="00F96963" w:rsidP="00F96963">
      <w:pPr>
        <w:jc w:val="center"/>
        <w:rPr>
          <w:rFonts w:ascii="Arial" w:hAnsi="Arial" w:cs="Arial"/>
        </w:rPr>
      </w:pPr>
    </w:p>
    <w:p w:rsidR="00903A36" w:rsidRPr="00107084" w:rsidRDefault="004E29DA" w:rsidP="00F96963">
      <w:pPr>
        <w:jc w:val="center"/>
        <w:rPr>
          <w:rFonts w:ascii="Times New Roman" w:hAnsi="Times New Roman"/>
          <w:sz w:val="24"/>
        </w:rPr>
      </w:pPr>
      <w:r w:rsidRPr="00107084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>
            <wp:extent cx="2432050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63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</w:rPr>
        <w:t>Prolećni</w:t>
      </w:r>
      <w:r w:rsidR="007B26F8" w:rsidRPr="00107084">
        <w:rPr>
          <w:rFonts w:ascii="Times New Roman" w:hAnsi="Times New Roman"/>
          <w:i/>
          <w:sz w:val="36"/>
          <w:szCs w:val="32"/>
        </w:rPr>
        <w:t xml:space="preserve"> semestar, 20</w:t>
      </w:r>
      <w:r w:rsidR="00A61A8C" w:rsidRPr="00107084">
        <w:rPr>
          <w:rFonts w:ascii="Times New Roman" w:hAnsi="Times New Roman"/>
          <w:i/>
          <w:sz w:val="36"/>
          <w:szCs w:val="32"/>
        </w:rPr>
        <w:t>20</w:t>
      </w:r>
      <w:r w:rsidR="007B26F8" w:rsidRPr="00107084">
        <w:rPr>
          <w:rFonts w:ascii="Times New Roman" w:hAnsi="Times New Roman"/>
          <w:i/>
          <w:sz w:val="36"/>
          <w:szCs w:val="32"/>
        </w:rPr>
        <w:t>/</w:t>
      </w:r>
      <w:r w:rsidRPr="00107084">
        <w:rPr>
          <w:rFonts w:ascii="Times New Roman" w:hAnsi="Times New Roman"/>
          <w:i/>
          <w:sz w:val="36"/>
          <w:szCs w:val="32"/>
        </w:rPr>
        <w:t>2</w:t>
      </w:r>
      <w:r w:rsidR="00A61A8C" w:rsidRPr="00107084">
        <w:rPr>
          <w:rFonts w:ascii="Times New Roman" w:hAnsi="Times New Roman"/>
          <w:i/>
          <w:sz w:val="36"/>
          <w:szCs w:val="32"/>
        </w:rPr>
        <w:t>1</w:t>
      </w:r>
    </w:p>
    <w:p w:rsidR="007B26F8" w:rsidRPr="00107084" w:rsidRDefault="00821837" w:rsidP="00821837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  <w:u w:val="single"/>
        </w:rPr>
        <w:t>PREDMET: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7B26F8" w:rsidRPr="00107084">
        <w:rPr>
          <w:rFonts w:ascii="Times New Roman" w:hAnsi="Times New Roman"/>
          <w:i/>
          <w:sz w:val="36"/>
          <w:szCs w:val="32"/>
        </w:rPr>
        <w:t>I</w:t>
      </w:r>
      <w:r w:rsidR="00F14BA5" w:rsidRPr="00107084">
        <w:rPr>
          <w:rFonts w:ascii="Times New Roman" w:hAnsi="Times New Roman"/>
          <w:i/>
          <w:sz w:val="36"/>
          <w:szCs w:val="32"/>
        </w:rPr>
        <w:t>T37</w:t>
      </w:r>
      <w:r w:rsidR="00C54A9D" w:rsidRPr="00107084">
        <w:rPr>
          <w:rFonts w:ascii="Times New Roman" w:hAnsi="Times New Roman"/>
          <w:i/>
          <w:sz w:val="36"/>
          <w:szCs w:val="32"/>
        </w:rPr>
        <w:t>0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F14BA5" w:rsidRPr="00107084">
        <w:rPr>
          <w:rFonts w:ascii="Times New Roman" w:hAnsi="Times New Roman"/>
          <w:i/>
          <w:sz w:val="36"/>
          <w:szCs w:val="32"/>
        </w:rPr>
        <w:t>INTERAKCIJA ČOVEK-RAČUNAR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</w:p>
    <w:p w:rsidR="00821837" w:rsidRPr="00107084" w:rsidRDefault="00821837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:rsidR="00C54A9D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:rsidR="00F96963" w:rsidRPr="00107084" w:rsidRDefault="00F96963" w:rsidP="00F96963">
      <w:pPr>
        <w:pStyle w:val="NoSpacing"/>
        <w:spacing w:line="480" w:lineRule="auto"/>
        <w:jc w:val="center"/>
        <w:rPr>
          <w:rFonts w:ascii="Times New Roman" w:hAnsi="Times New Roman"/>
          <w:b/>
          <w:sz w:val="52"/>
          <w:szCs w:val="48"/>
        </w:rPr>
      </w:pPr>
      <w:r w:rsidRPr="00107084">
        <w:rPr>
          <w:rFonts w:ascii="Times New Roman" w:hAnsi="Times New Roman"/>
          <w:sz w:val="52"/>
          <w:szCs w:val="48"/>
        </w:rPr>
        <w:t>Domaći zadatak:</w:t>
      </w:r>
      <w:r w:rsidR="005E0E86">
        <w:rPr>
          <w:rFonts w:ascii="Times New Roman" w:hAnsi="Times New Roman"/>
          <w:sz w:val="52"/>
          <w:szCs w:val="48"/>
        </w:rPr>
        <w:t xml:space="preserve"> </w:t>
      </w:r>
      <w:r w:rsidR="0006544C">
        <w:rPr>
          <w:rFonts w:ascii="Times New Roman" w:hAnsi="Times New Roman"/>
          <w:b/>
          <w:sz w:val="52"/>
          <w:szCs w:val="48"/>
        </w:rPr>
        <w:t>08</w:t>
      </w:r>
    </w:p>
    <w:p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8E73D2" w:rsidRPr="00107084" w:rsidRDefault="008E73D2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Ime i prezime:</w:t>
      </w:r>
      <w:r w:rsidRPr="00107084">
        <w:rPr>
          <w:rFonts w:ascii="Times New Roman" w:hAnsi="Times New Roman"/>
          <w:b/>
          <w:sz w:val="32"/>
        </w:rPr>
        <w:tab/>
      </w:r>
      <w:r w:rsidR="00CE0401">
        <w:rPr>
          <w:rFonts w:ascii="Times New Roman" w:hAnsi="Times New Roman"/>
          <w:b/>
          <w:sz w:val="32"/>
        </w:rPr>
        <w:t xml:space="preserve">Bogdan Janković </w:t>
      </w:r>
    </w:p>
    <w:p w:rsidR="00077EA0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Broj indeksa:</w:t>
      </w:r>
      <w:r w:rsidRPr="00107084">
        <w:rPr>
          <w:rFonts w:ascii="Times New Roman" w:hAnsi="Times New Roman"/>
          <w:b/>
          <w:sz w:val="32"/>
        </w:rPr>
        <w:tab/>
      </w:r>
      <w:r w:rsidR="00CE0401">
        <w:rPr>
          <w:rFonts w:ascii="Times New Roman" w:hAnsi="Times New Roman"/>
          <w:b/>
          <w:sz w:val="32"/>
        </w:rPr>
        <w:t>3920</w:t>
      </w:r>
    </w:p>
    <w:p w:rsidR="00077EA0" w:rsidRPr="008E73D2" w:rsidRDefault="00F96963" w:rsidP="008E73D2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Datum</w:t>
      </w:r>
      <w:r w:rsidR="00077EA0" w:rsidRPr="00107084">
        <w:rPr>
          <w:rFonts w:ascii="Times New Roman" w:hAnsi="Times New Roman"/>
          <w:sz w:val="32"/>
        </w:rPr>
        <w:t xml:space="preserve"> izrade</w:t>
      </w:r>
      <w:r w:rsidRPr="00107084">
        <w:rPr>
          <w:rFonts w:ascii="Times New Roman" w:hAnsi="Times New Roman"/>
          <w:sz w:val="32"/>
        </w:rPr>
        <w:t>:</w:t>
      </w:r>
      <w:r w:rsidRPr="00107084">
        <w:rPr>
          <w:rFonts w:ascii="Times New Roman" w:hAnsi="Times New Roman"/>
          <w:b/>
          <w:sz w:val="32"/>
        </w:rPr>
        <w:tab/>
      </w:r>
      <w:r w:rsidR="0081767B">
        <w:rPr>
          <w:rFonts w:ascii="Times New Roman" w:hAnsi="Times New Roman"/>
          <w:b/>
          <w:sz w:val="32"/>
        </w:rPr>
        <w:t>08.04.2021.</w:t>
      </w:r>
    </w:p>
    <w:p w:rsidR="00C54A9D" w:rsidRDefault="00C54A9D" w:rsidP="0018646E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:rsidR="007E31CD" w:rsidRPr="007E31CD" w:rsidRDefault="007E31CD" w:rsidP="007E31CD">
      <w:pPr>
        <w:spacing w:after="0"/>
        <w:rPr>
          <w:rFonts w:ascii="Times New Roman" w:hAnsi="Times New Roman"/>
          <w:sz w:val="24"/>
        </w:rPr>
      </w:pPr>
      <w:r w:rsidRPr="007E31CD">
        <w:rPr>
          <w:rFonts w:ascii="Times New Roman" w:hAnsi="Times New Roman"/>
          <w:sz w:val="24"/>
        </w:rPr>
        <w:t>Za domaći zadatak treba da istražite aktuelnu literaturu i tech blogove i napravite kratak izveštaj o aktuelnim tehnologijama</w:t>
      </w:r>
      <w:r w:rsidR="00BC6446">
        <w:rPr>
          <w:rFonts w:ascii="Times New Roman" w:hAnsi="Times New Roman"/>
          <w:sz w:val="24"/>
        </w:rPr>
        <w:t xml:space="preserve"> vezanim za govorne interfejse</w:t>
      </w:r>
      <w:r w:rsidRPr="007E31CD">
        <w:rPr>
          <w:rFonts w:ascii="Times New Roman" w:hAnsi="Times New Roman"/>
          <w:sz w:val="24"/>
        </w:rPr>
        <w:t>.</w:t>
      </w:r>
    </w:p>
    <w:p w:rsidR="0018646E" w:rsidRPr="007E31CD" w:rsidRDefault="007E31CD" w:rsidP="007E31CD">
      <w:pPr>
        <w:spacing w:after="0"/>
        <w:rPr>
          <w:rFonts w:ascii="Arial" w:hAnsi="Arial" w:cs="Arial"/>
          <w:color w:val="000000"/>
          <w:sz w:val="24"/>
          <w:szCs w:val="24"/>
          <w:lang w:val="en-GB" w:eastAsia="en-GB"/>
        </w:rPr>
      </w:pPr>
      <w:r w:rsidRPr="007E31CD">
        <w:rPr>
          <w:rFonts w:ascii="Times New Roman" w:hAnsi="Times New Roman"/>
          <w:sz w:val="24"/>
        </w:rPr>
        <w:t>Izveštaj treba da bude na dve strane plus ilustracije. Na kraju izveštaja formulišite svoj zaključak i navedite reference</w:t>
      </w:r>
      <w:r w:rsidRPr="007E31CD">
        <w:rPr>
          <w:rFonts w:ascii="Arial" w:hAnsi="Arial" w:cs="Arial"/>
          <w:color w:val="000000"/>
          <w:sz w:val="24"/>
          <w:szCs w:val="24"/>
          <w:lang w:val="en-GB" w:eastAsia="en-GB"/>
        </w:rPr>
        <w:t>.</w:t>
      </w:r>
    </w:p>
    <w:p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:rsidR="001C6C38" w:rsidRDefault="00B55DFE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2B69B9D" wp14:editId="327C8B4F">
            <wp:simplePos x="0" y="0"/>
            <wp:positionH relativeFrom="column">
              <wp:posOffset>3627755</wp:posOffset>
            </wp:positionH>
            <wp:positionV relativeFrom="paragraph">
              <wp:posOffset>41910</wp:posOffset>
            </wp:positionV>
            <wp:extent cx="2374900" cy="1333500"/>
            <wp:effectExtent l="0" t="0" r="6350" b="0"/>
            <wp:wrapTight wrapText="bothSides">
              <wp:wrapPolygon edited="0">
                <wp:start x="0" y="0"/>
                <wp:lineTo x="0" y="21291"/>
                <wp:lineTo x="21484" y="21291"/>
                <wp:lineTo x="21484" y="0"/>
                <wp:lineTo x="0" y="0"/>
              </wp:wrapPolygon>
            </wp:wrapTight>
            <wp:docPr id="3" name="Picture 3" descr="The Rise of Voice User Interface – the ultimat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ise of Voice User Interface – the ultimate guid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6" b="11393"/>
                    <a:stretch/>
                  </pic:blipFill>
                  <pic:spPr bwMode="auto">
                    <a:xfrm>
                      <a:off x="0" y="0"/>
                      <a:ext cx="2374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477"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proofErr w:type="spellStart"/>
      <w:r w:rsidR="005E5487">
        <w:rPr>
          <w:rFonts w:ascii="inherit" w:eastAsia="Times New Roman" w:hAnsi="inherit" w:cs="Courier New"/>
          <w:sz w:val="24"/>
          <w:szCs w:val="24"/>
          <w:lang w:val="en-GB" w:eastAsia="en-GB"/>
        </w:rPr>
        <w:t>Sveukupni</w:t>
      </w:r>
      <w:proofErr w:type="spellEnd"/>
      <w:r w:rsid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trend </w:t>
      </w:r>
      <w:proofErr w:type="spellStart"/>
      <w:r w:rsidR="005E5487">
        <w:rPr>
          <w:rFonts w:ascii="inherit" w:eastAsia="Times New Roman" w:hAnsi="inherit" w:cs="Courier New"/>
          <w:sz w:val="24"/>
          <w:szCs w:val="24"/>
          <w:lang w:val="en-GB" w:eastAsia="en-GB"/>
        </w:rPr>
        <w:t>ka</w:t>
      </w:r>
      <w:proofErr w:type="spellEnd"/>
      <w:r w:rsid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>
        <w:rPr>
          <w:rFonts w:ascii="inherit" w:eastAsia="Times New Roman" w:hAnsi="inherit" w:cs="Courier New"/>
          <w:sz w:val="24"/>
          <w:szCs w:val="24"/>
          <w:lang w:val="en-GB" w:eastAsia="en-GB"/>
        </w:rPr>
        <w:t>Govornom</w:t>
      </w:r>
      <w:proofErr w:type="spellEnd"/>
      <w:r w:rsid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>
        <w:rPr>
          <w:rFonts w:ascii="inherit" w:eastAsia="Times New Roman" w:hAnsi="inherit" w:cs="Courier New"/>
          <w:sz w:val="24"/>
          <w:szCs w:val="24"/>
          <w:lang w:val="en-GB" w:eastAsia="en-GB"/>
        </w:rPr>
        <w:t>korisni</w:t>
      </w:r>
      <w:proofErr w:type="spellEnd"/>
      <w:r w:rsidR="005E5487">
        <w:rPr>
          <w:rFonts w:ascii="inherit" w:eastAsia="Times New Roman" w:hAnsi="inherit" w:cs="Courier New"/>
          <w:sz w:val="24"/>
          <w:szCs w:val="24"/>
          <w:lang w:eastAsia="en-GB"/>
        </w:rPr>
        <w:t>čkom interfejsu</w:t>
      </w:r>
      <w:r w:rsidR="0045245D">
        <w:rPr>
          <w:rFonts w:ascii="inherit" w:eastAsia="Times New Roman" w:hAnsi="inherit" w:cs="Courier New"/>
          <w:sz w:val="24"/>
          <w:szCs w:val="24"/>
          <w:lang w:eastAsia="en-GB"/>
        </w:rPr>
        <w:t xml:space="preserve"> </w:t>
      </w:r>
      <w:r w:rsidR="00090559">
        <w:rPr>
          <w:rFonts w:ascii="inherit" w:eastAsia="Times New Roman" w:hAnsi="inherit" w:cs="Courier New"/>
          <w:sz w:val="24"/>
          <w:szCs w:val="24"/>
          <w:lang w:eastAsia="en-GB"/>
        </w:rPr>
        <w:t>(GKI i</w:t>
      </w:r>
      <w:r w:rsidR="00FB62FD">
        <w:rPr>
          <w:rFonts w:ascii="inherit" w:eastAsia="Times New Roman" w:hAnsi="inherit" w:cs="Courier New"/>
          <w:sz w:val="24"/>
          <w:szCs w:val="24"/>
          <w:lang w:eastAsia="en-GB"/>
        </w:rPr>
        <w:t>li eng.</w:t>
      </w:r>
      <w:r w:rsidR="00090559">
        <w:rPr>
          <w:rFonts w:ascii="inherit" w:eastAsia="Times New Roman" w:hAnsi="inherit" w:cs="Courier New"/>
          <w:sz w:val="24"/>
          <w:szCs w:val="24"/>
          <w:lang w:eastAsia="en-GB"/>
        </w:rPr>
        <w:t xml:space="preserve"> VUI)</w:t>
      </w:r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ubrzava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se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kako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procesori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postaju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sve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manji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a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sve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više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Internet of Things (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IoT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)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uređaja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dolazi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mrežu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Sve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4C5650">
        <w:rPr>
          <w:rFonts w:ascii="inherit" w:eastAsia="Times New Roman" w:hAnsi="inherit" w:cs="Courier New"/>
          <w:sz w:val="24"/>
          <w:szCs w:val="24"/>
          <w:lang w:val="en-GB" w:eastAsia="en-GB"/>
        </w:rPr>
        <w:t>veće</w:t>
      </w:r>
      <w:proofErr w:type="spellEnd"/>
      <w:r w:rsidR="004C565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tehnološke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kompanije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F61BD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9F61BD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„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velikih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gram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pet“ -</w:t>
      </w:r>
      <w:proofErr w:type="gram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Google, Apple, Microsoft, Amazon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Facebook -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ulažu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velika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sredstva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glasovni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interfejs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kao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put </w:t>
      </w:r>
      <w:proofErr w:type="spellStart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napred</w:t>
      </w:r>
      <w:proofErr w:type="spellEnd"/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</w:p>
    <w:p w:rsidR="00D21BFC" w:rsidRDefault="00592477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U 2019.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godini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procenjeno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da je 59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posto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pretraživanja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mreži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došlo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putem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glasa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a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neka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pretraživanja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specifična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određenu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industriju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zabeležila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su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mnogo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više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rezultata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(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primer,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pretraga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hrane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restorana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dostigla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68 </w:t>
      </w:r>
      <w:proofErr w:type="spellStart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posto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).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Tržišni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sektor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govornog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i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glasovnog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interfejsa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na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putu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je da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dostigne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D21BFC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neverovatnih</w:t>
      </w:r>
      <w:proofErr w:type="spellEnd"/>
      <w:r w:rsidR="00D21BFC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24,9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milijardi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dolara</w:t>
      </w:r>
      <w:proofErr w:type="spellEnd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do 2025. </w:t>
      </w:r>
      <w:proofErr w:type="spellStart"/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godine</w:t>
      </w:r>
      <w:proofErr w:type="spellEnd"/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</w:p>
    <w:p w:rsidR="00942BF4" w:rsidRDefault="00592477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Dizajn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glasovnog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interfejsa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koristi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prepoznavanje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govora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kako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bi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korisnicima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omogućio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interakciju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sa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tehnologijom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pomoću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glasovnih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komandi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Kako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svet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postaje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sve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brži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gušći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informacijama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glasovne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tehnologije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izazivaju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dominaciju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grafičkog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korisničkog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interfejsa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mog</w:t>
      </w:r>
      <w:r w:rsidR="00F75066">
        <w:rPr>
          <w:rFonts w:ascii="inherit" w:eastAsia="Times New Roman" w:hAnsi="inherit" w:cs="Courier New"/>
          <w:sz w:val="24"/>
          <w:szCs w:val="24"/>
          <w:lang w:val="en-GB" w:eastAsia="en-GB"/>
        </w:rPr>
        <w:t>u</w:t>
      </w:r>
      <w:proofErr w:type="spellEnd"/>
      <w:r w:rsidR="00F75066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75066">
        <w:rPr>
          <w:rFonts w:ascii="inherit" w:eastAsia="Times New Roman" w:hAnsi="inherit" w:cs="Courier New"/>
          <w:sz w:val="24"/>
          <w:szCs w:val="24"/>
          <w:lang w:val="en-GB" w:eastAsia="en-GB"/>
        </w:rPr>
        <w:t>učiniti</w:t>
      </w:r>
      <w:proofErr w:type="spellEnd"/>
      <w:r w:rsidR="00F75066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75066">
        <w:rPr>
          <w:rFonts w:ascii="inherit" w:eastAsia="Times New Roman" w:hAnsi="inherit" w:cs="Courier New"/>
          <w:sz w:val="24"/>
          <w:szCs w:val="24"/>
          <w:lang w:val="en-GB" w:eastAsia="en-GB"/>
        </w:rPr>
        <w:t>doživljaj</w:t>
      </w:r>
      <w:proofErr w:type="spellEnd"/>
      <w:r w:rsidR="00F75066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75066">
        <w:rPr>
          <w:rFonts w:ascii="inherit" w:eastAsia="Times New Roman" w:hAnsi="inherit" w:cs="Courier New"/>
          <w:sz w:val="24"/>
          <w:szCs w:val="24"/>
          <w:lang w:val="en-GB" w:eastAsia="en-GB"/>
        </w:rPr>
        <w:t>mnogo</w:t>
      </w:r>
      <w:proofErr w:type="spellEnd"/>
      <w:r w:rsidR="00F75066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75066">
        <w:rPr>
          <w:rFonts w:ascii="inherit" w:eastAsia="Times New Roman" w:hAnsi="inherit" w:cs="Courier New"/>
          <w:sz w:val="24"/>
          <w:szCs w:val="24"/>
          <w:lang w:val="en-GB" w:eastAsia="en-GB"/>
        </w:rPr>
        <w:t>intuitivnijim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Tastature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mogu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raditi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zadatke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zahtevaju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tekst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poput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pisanja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bloga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ali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jednostavne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zadatke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poput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pretraživanja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objavljivanja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ažuriranja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prilagođavanja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kontrola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dobijanja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uputstava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ljudi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bi </w:t>
      </w:r>
      <w:proofErr w:type="spellStart"/>
      <w:r w:rsidR="001B35A8">
        <w:rPr>
          <w:rFonts w:ascii="inherit" w:eastAsia="Times New Roman" w:hAnsi="inherit" w:cs="Courier New"/>
          <w:sz w:val="24"/>
          <w:szCs w:val="24"/>
          <w:lang w:val="en-GB" w:eastAsia="en-GB"/>
        </w:rPr>
        <w:t>naravno</w:t>
      </w:r>
      <w:proofErr w:type="spellEnd"/>
      <w:r w:rsidR="001B35A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radije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samo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razgovarali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Oni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mogu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sačuvaju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mnogo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koraka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primer,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unošenjem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adrese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mali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ekran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ali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iskustvo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mora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funkcionisati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besprekorno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U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stvarnosti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dizajn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interfejsa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glas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funkcioniše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z</w:t>
      </w:r>
      <w:r w:rsidR="00D964E1">
        <w:rPr>
          <w:rFonts w:ascii="inherit" w:eastAsia="Times New Roman" w:hAnsi="inherit" w:cs="Courier New"/>
          <w:sz w:val="24"/>
          <w:szCs w:val="24"/>
          <w:lang w:val="en-GB" w:eastAsia="en-GB"/>
        </w:rPr>
        <w:t>ajedno</w:t>
      </w:r>
      <w:proofErr w:type="spellEnd"/>
      <w:r w:rsidR="00D964E1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D964E1">
        <w:rPr>
          <w:rFonts w:ascii="inherit" w:eastAsia="Times New Roman" w:hAnsi="inherit" w:cs="Courier New"/>
          <w:sz w:val="24"/>
          <w:szCs w:val="24"/>
          <w:lang w:val="en-GB" w:eastAsia="en-GB"/>
        </w:rPr>
        <w:t>sa</w:t>
      </w:r>
      <w:proofErr w:type="spellEnd"/>
      <w:r w:rsidR="00D964E1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D964E1">
        <w:rPr>
          <w:rFonts w:ascii="inherit" w:eastAsia="Times New Roman" w:hAnsi="inherit" w:cs="Courier New"/>
          <w:sz w:val="24"/>
          <w:szCs w:val="24"/>
          <w:lang w:val="en-GB" w:eastAsia="en-GB"/>
        </w:rPr>
        <w:t>tehnologijama</w:t>
      </w:r>
      <w:proofErr w:type="spellEnd"/>
      <w:r w:rsidR="00D964E1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D964E1">
        <w:rPr>
          <w:rFonts w:ascii="inherit" w:eastAsia="Times New Roman" w:hAnsi="inherit" w:cs="Courier New"/>
          <w:sz w:val="24"/>
          <w:szCs w:val="24"/>
          <w:lang w:val="en-GB" w:eastAsia="en-GB"/>
        </w:rPr>
        <w:t>dodira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prevlačenja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kako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bi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stvorio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bolje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korisničko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iskustvo</w:t>
      </w:r>
      <w:proofErr w:type="spellEnd"/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</w:p>
    <w:p w:rsidR="00942BF4" w:rsidRDefault="00592477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 w:rsidRPr="00592477"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Korisnici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žele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samo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jedno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od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glasovnog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interfejsa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Oni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žele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njihovi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uređaji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prepoznaju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njihove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komande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trenutno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bez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grešaka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Ljudi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zapanjujuće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vešto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razumeju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glasovne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poruke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uprkos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pozadinskoj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buci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nedostajućim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slogovima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varijacijama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jačini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zvuka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akcentima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značenjima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reči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koje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se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neprestano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razvijaju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Nijedan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AI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još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uvek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ne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može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se </w:t>
      </w:r>
      <w:r w:rsidR="00EB1F66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100%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podudara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sa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tom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sposobnošću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razume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EB1F66">
        <w:rPr>
          <w:rFonts w:ascii="inherit" w:eastAsia="Times New Roman" w:hAnsi="inherit" w:cs="Courier New"/>
          <w:sz w:val="24"/>
          <w:szCs w:val="24"/>
          <w:lang w:val="en-GB" w:eastAsia="en-GB"/>
        </w:rPr>
        <w:t>apsolutno</w:t>
      </w:r>
      <w:proofErr w:type="spellEnd"/>
      <w:r w:rsidR="00EB1F66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EB1F66">
        <w:rPr>
          <w:rFonts w:ascii="inherit" w:eastAsia="Times New Roman" w:hAnsi="inherit" w:cs="Courier New"/>
          <w:sz w:val="24"/>
          <w:szCs w:val="24"/>
          <w:lang w:val="en-GB" w:eastAsia="en-GB"/>
        </w:rPr>
        <w:t>sve</w:t>
      </w:r>
      <w:proofErr w:type="spellEnd"/>
      <w:r w:rsidR="00EB1F66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govorne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glasovne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komande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tako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je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dizajnerima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programerima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razmisle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o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svim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nepredviđenim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>situacijama</w:t>
      </w:r>
      <w:proofErr w:type="spellEnd"/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</w:p>
    <w:p w:rsidR="00D22FF2" w:rsidRDefault="00D22FF2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Bilo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uređaj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aplikacija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mogu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rade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sa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govorom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ali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to ne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znači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bi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svi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trebali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Inteligentni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dizajn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korisničkog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interfejsa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glas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započinje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ispitivanjem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toga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gde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će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lastRenderedPageBreak/>
        <w:t>govor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olakšati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život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korisniku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Na primer,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uređaji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koje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će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javnost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koristiti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napolju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poput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prozora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prijavu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predstavljaju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previše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problema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pogledu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varijacije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glasa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buke u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okruženju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Takođe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kad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god se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korisnik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bavi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osetljivim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informacijama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poput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zdravstvenih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podataka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poverljivih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podataka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glasno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izgovaranje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</w:t>
      </w:r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e </w:t>
      </w:r>
      <w:proofErr w:type="spellStart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poslednja</w:t>
      </w:r>
      <w:proofErr w:type="spellEnd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>stvar</w:t>
      </w:r>
      <w:proofErr w:type="spellEnd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koju</w:t>
      </w:r>
      <w:proofErr w:type="spellEnd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>želi</w:t>
      </w:r>
      <w:proofErr w:type="spellEnd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>Govorni</w:t>
      </w:r>
      <w:proofErr w:type="spellEnd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interfejs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savršen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sve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zadatke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imaju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koristi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od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upotrebe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bez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upotrebe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ruku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(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poput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aplikacija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kuvanje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vožnju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),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pametnih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kućnih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uređaja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aplikacija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koje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imaju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emocionalnu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komponentu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(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poput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vežbanja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>produktivnosti</w:t>
      </w:r>
      <w:proofErr w:type="spellEnd"/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). </w:t>
      </w:r>
    </w:p>
    <w:p w:rsidR="00BD4A56" w:rsidRDefault="00BD4A56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Ljudi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mogu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obrađivati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glasovne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informacije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brzinom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od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oko</w:t>
      </w:r>
      <w:proofErr w:type="spellEnd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39 </w:t>
      </w:r>
      <w:proofErr w:type="spellStart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>bita</w:t>
      </w:r>
      <w:proofErr w:type="spellEnd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>sekundi</w:t>
      </w:r>
      <w:proofErr w:type="spellEnd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>tako</w:t>
      </w:r>
      <w:proofErr w:type="spellEnd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>Govorni</w:t>
      </w:r>
      <w:proofErr w:type="spellEnd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>interfejsi</w:t>
      </w:r>
      <w:proofErr w:type="spellEnd"/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moraju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težiti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obrade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informacije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što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brže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moguće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bez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žrtvovanja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dvosmislenosti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značenja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U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većini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slučajeva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dizajneri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su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izgradili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konverzacijski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AI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obradu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informacija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ovaj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deo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predali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mehanizmima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prepoznavanje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govora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otvorenog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koda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Korisnici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postaju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nestrpljivi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kada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uređaj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zahteva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govore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polako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jednu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po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jednu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>reč</w:t>
      </w:r>
      <w:proofErr w:type="spellEnd"/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Takođe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mogu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biti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nepoznati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suštinski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koncepti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zasnovani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njihovoj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generaciji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Na primer,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izrazi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poput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„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smer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kazaljke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satu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“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proofErr w:type="gram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„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pokvareni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rekord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“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možda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ne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znače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niš</w:t>
      </w:r>
      <w:r w:rsidR="00953747">
        <w:rPr>
          <w:rFonts w:ascii="inherit" w:eastAsia="Times New Roman" w:hAnsi="inherit" w:cs="Courier New"/>
          <w:sz w:val="24"/>
          <w:szCs w:val="24"/>
          <w:lang w:val="en-GB" w:eastAsia="en-GB"/>
        </w:rPr>
        <w:t>ta</w:t>
      </w:r>
      <w:proofErr w:type="spellEnd"/>
      <w:r w:rsidR="0095374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53747">
        <w:rPr>
          <w:rFonts w:ascii="inherit" w:eastAsia="Times New Roman" w:hAnsi="inherit" w:cs="Courier New"/>
          <w:sz w:val="24"/>
          <w:szCs w:val="24"/>
          <w:lang w:val="en-GB" w:eastAsia="en-GB"/>
        </w:rPr>
        <w:t>mlađim</w:t>
      </w:r>
      <w:proofErr w:type="spellEnd"/>
      <w:r w:rsidR="0095374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53747">
        <w:rPr>
          <w:rFonts w:ascii="inherit" w:eastAsia="Times New Roman" w:hAnsi="inherit" w:cs="Courier New"/>
          <w:sz w:val="24"/>
          <w:szCs w:val="24"/>
          <w:lang w:val="en-GB" w:eastAsia="en-GB"/>
        </w:rPr>
        <w:t>korisnicima</w:t>
      </w:r>
      <w:proofErr w:type="spellEnd"/>
      <w:r w:rsidR="0095374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953747">
        <w:rPr>
          <w:rFonts w:ascii="inherit" w:eastAsia="Times New Roman" w:hAnsi="inherit" w:cs="Courier New"/>
          <w:sz w:val="24"/>
          <w:szCs w:val="24"/>
          <w:lang w:val="en-GB" w:eastAsia="en-GB"/>
        </w:rPr>
        <w:t>Potrebno</w:t>
      </w:r>
      <w:proofErr w:type="spellEnd"/>
      <w:r w:rsidR="0095374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</w:t>
      </w:r>
      <w:proofErr w:type="spellStart"/>
      <w:r w:rsidR="00953747">
        <w:rPr>
          <w:rFonts w:ascii="inherit" w:eastAsia="Times New Roman" w:hAnsi="inherit" w:cs="Courier New"/>
          <w:sz w:val="24"/>
          <w:szCs w:val="24"/>
          <w:lang w:val="en-GB" w:eastAsia="en-GB"/>
        </w:rPr>
        <w:t>provesti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što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moguće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više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vremena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upoznajući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se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sa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načinom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korisnici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razgov</w:t>
      </w:r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>araju</w:t>
      </w:r>
      <w:proofErr w:type="spellEnd"/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>dizajnirajte</w:t>
      </w:r>
      <w:proofErr w:type="spellEnd"/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>ličnost</w:t>
      </w:r>
      <w:proofErr w:type="spellEnd"/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GKI</w:t>
      </w:r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-a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oko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tog</w:t>
      </w:r>
      <w:proofErr w:type="spellEnd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istraživanj</w:t>
      </w:r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>a</w:t>
      </w:r>
      <w:proofErr w:type="spellEnd"/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953747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Naravno</w:t>
      </w:r>
      <w:proofErr w:type="spellEnd"/>
      <w:r w:rsidR="00953747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53747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</w:t>
      </w:r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otrebno</w:t>
      </w:r>
      <w:proofErr w:type="spellEnd"/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je </w:t>
      </w:r>
      <w:proofErr w:type="spellStart"/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izgraditi</w:t>
      </w:r>
      <w:proofErr w:type="spellEnd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7C3587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i</w:t>
      </w:r>
      <w:proofErr w:type="spellEnd"/>
      <w:r w:rsidR="007C3587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bogatu</w:t>
      </w:r>
      <w:proofErr w:type="spellEnd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biblioteku</w:t>
      </w:r>
      <w:proofErr w:type="spellEnd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izgovora</w:t>
      </w:r>
      <w:proofErr w:type="spellEnd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, </w:t>
      </w:r>
      <w:proofErr w:type="spellStart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nare</w:t>
      </w:r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dbi</w:t>
      </w:r>
      <w:proofErr w:type="spellEnd"/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, </w:t>
      </w:r>
      <w:proofErr w:type="spellStart"/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vrednosti</w:t>
      </w:r>
      <w:proofErr w:type="spellEnd"/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i</w:t>
      </w:r>
      <w:proofErr w:type="spellEnd"/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namera</w:t>
      </w:r>
      <w:proofErr w:type="spellEnd"/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da bi</w:t>
      </w:r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pojednostavili</w:t>
      </w:r>
      <w:proofErr w:type="spellEnd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obradu</w:t>
      </w:r>
      <w:proofErr w:type="spellEnd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informacija</w:t>
      </w:r>
      <w:proofErr w:type="spellEnd"/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.</w:t>
      </w:r>
    </w:p>
    <w:p w:rsidR="003D60FD" w:rsidRDefault="003D60FD" w:rsidP="00A90B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Prvi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najvažnij</w:t>
      </w:r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element u </w:t>
      </w:r>
      <w:proofErr w:type="spellStart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planu</w:t>
      </w:r>
      <w:proofErr w:type="spellEnd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dizajna</w:t>
      </w:r>
      <w:proofErr w:type="spellEnd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GKI-</w:t>
      </w:r>
      <w:proofErr w:type="gramStart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a  je</w:t>
      </w:r>
      <w:proofErr w:type="gramEnd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„</w:t>
      </w:r>
      <w:proofErr w:type="spellStart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karta</w:t>
      </w:r>
      <w:proofErr w:type="spellEnd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putovanja</w:t>
      </w:r>
      <w:proofErr w:type="spellEnd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korisnika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“,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gde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dizajneri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određuju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šta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korisniku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najpotrebnije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različitim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fazama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angažovanja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Ako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postoje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konkurenti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su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vec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́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uveli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radne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verzije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svog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proizvoda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polovina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tog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rada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može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se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lako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uhvatiti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putem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konkurentne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inteligencije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U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suprotnom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biće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potrebno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značajno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vreme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prikupljanje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povratnih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informacija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korisnika</w:t>
      </w:r>
      <w:proofErr w:type="spellEnd"/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  <w:r w:rsidR="00BF41E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Sa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uspostavlje</w:t>
      </w:r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nom</w:t>
      </w:r>
      <w:proofErr w:type="spellEnd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mapom</w:t>
      </w:r>
      <w:proofErr w:type="spellEnd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koja</w:t>
      </w:r>
      <w:proofErr w:type="spellEnd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precizira</w:t>
      </w:r>
      <w:proofErr w:type="spellEnd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šta</w:t>
      </w:r>
      <w:proofErr w:type="spellEnd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GKI</w:t>
      </w:r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mora da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uradi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očekivane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ishode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teret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se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prebacuje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definisanje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ko</w:t>
      </w:r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risničkih</w:t>
      </w:r>
      <w:proofErr w:type="spellEnd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ličnosti</w:t>
      </w:r>
      <w:proofErr w:type="spellEnd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kako</w:t>
      </w:r>
      <w:proofErr w:type="spellEnd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će</w:t>
      </w:r>
      <w:proofErr w:type="spellEnd"/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GKI</w:t>
      </w:r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imati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veze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sa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različitim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uređajima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bibliotekom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okidača</w:t>
      </w:r>
      <w:proofErr w:type="spellEnd"/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</w:p>
    <w:p w:rsidR="009D6385" w:rsidRDefault="009D6385" w:rsidP="00A90B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40005</wp:posOffset>
            </wp:positionV>
            <wp:extent cx="4095750" cy="711200"/>
            <wp:effectExtent l="0" t="0" r="0" b="0"/>
            <wp:wrapSquare wrapText="bothSides"/>
            <wp:docPr id="4" name="Picture 4" descr="3 Tips for Voice User Interface Design | by Becky Pierson | Prototy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Tips for Voice User Interface Design | by Becky Pierson | Prototyp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5" b="18285"/>
                    <a:stretch/>
                  </pic:blipFill>
                  <pic:spPr bwMode="auto">
                    <a:xfrm>
                      <a:off x="0" y="0"/>
                      <a:ext cx="40957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B13" w:rsidRDefault="005679AA" w:rsidP="00A90B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Stvaranje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ličnosti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je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presudan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prvi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korak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da se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tim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zadrži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na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istoj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strani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o tome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šta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korisnik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želi</w:t>
      </w:r>
      <w:proofErr w:type="spellEnd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da </w:t>
      </w:r>
      <w:proofErr w:type="spellStart"/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postigne</w:t>
      </w:r>
      <w:proofErr w:type="spellEnd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GKI </w:t>
      </w:r>
      <w:proofErr w:type="spellStart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korisnička</w:t>
      </w:r>
      <w:proofErr w:type="spellEnd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uputstva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proširuje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uobičajene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atribute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kao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što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su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ime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uloga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očekivanja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itd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.,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Dodatnim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detaljima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o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svom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tonu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glasa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tipičnim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izborima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reči</w:t>
      </w:r>
      <w:proofErr w:type="spellEnd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Idealno</w:t>
      </w:r>
      <w:proofErr w:type="spellEnd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bi </w:t>
      </w:r>
      <w:proofErr w:type="spellStart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bilo</w:t>
      </w:r>
      <w:proofErr w:type="spellEnd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vaš</w:t>
      </w:r>
      <w:proofErr w:type="spellEnd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GKI</w:t>
      </w:r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bude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dovoljno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robustan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automatski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prepozna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različite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ljude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različite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postavke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istu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osobu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Na primer,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pametni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termometar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može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im</w:t>
      </w:r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ati</w:t>
      </w:r>
      <w:proofErr w:type="spellEnd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različite</w:t>
      </w:r>
      <w:proofErr w:type="spellEnd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korisničke</w:t>
      </w:r>
      <w:proofErr w:type="spellEnd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zahteve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„rad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kod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kuće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“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proofErr w:type="gram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„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zabavu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gostiju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“. </w:t>
      </w:r>
      <w:r w:rsidR="00352EF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Ili </w:t>
      </w:r>
      <w:proofErr w:type="spellStart"/>
      <w:r w:rsidR="00352EF8">
        <w:rPr>
          <w:rFonts w:ascii="inherit" w:eastAsia="Times New Roman" w:hAnsi="inherit" w:cs="Courier New"/>
          <w:sz w:val="24"/>
          <w:szCs w:val="24"/>
          <w:lang w:val="en-GB" w:eastAsia="en-GB"/>
        </w:rPr>
        <w:t>a</w:t>
      </w:r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plikacija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pametnog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automobila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može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imati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različita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podešavanja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radija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navigacije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osnovu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toga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ko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vozi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taj</w:t>
      </w:r>
      <w:proofErr w:type="spellEnd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dan.</w:t>
      </w:r>
      <w:proofErr w:type="spellEnd"/>
    </w:p>
    <w:p w:rsidR="00940B5A" w:rsidRPr="00E75B13" w:rsidRDefault="00940B5A" w:rsidP="00A90B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Dizajniranje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korisničkog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interfejsa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glas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ispunjava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očekivanja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korisnika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može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biti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vrl</w:t>
      </w:r>
      <w:r>
        <w:rPr>
          <w:rFonts w:ascii="inherit" w:eastAsia="Times New Roman" w:hAnsi="inherit" w:cs="Courier New"/>
          <w:sz w:val="24"/>
          <w:szCs w:val="24"/>
          <w:lang w:val="en-GB" w:eastAsia="en-GB"/>
        </w:rPr>
        <w:t>o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izazovno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čak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iskusne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UX</w:t>
      </w:r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dizajnere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Korisnici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su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navikli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vrše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podešavanja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kada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aplikaciji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uređaju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potrebno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više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podataka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ali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psihologija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ponavljanja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izgovore</w:t>
      </w:r>
      <w:r w:rsidR="000B11BF">
        <w:rPr>
          <w:rFonts w:ascii="inherit" w:eastAsia="Times New Roman" w:hAnsi="inherit" w:cs="Courier New"/>
          <w:sz w:val="24"/>
          <w:szCs w:val="24"/>
          <w:lang w:val="en-GB" w:eastAsia="en-GB"/>
        </w:rPr>
        <w:t>ne</w:t>
      </w:r>
      <w:proofErr w:type="spellEnd"/>
      <w:r w:rsidR="000B11BF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0B11BF">
        <w:rPr>
          <w:rFonts w:ascii="inherit" w:eastAsia="Times New Roman" w:hAnsi="inherit" w:cs="Courier New"/>
          <w:sz w:val="24"/>
          <w:szCs w:val="24"/>
          <w:lang w:val="en-GB" w:eastAsia="en-GB"/>
        </w:rPr>
        <w:lastRenderedPageBreak/>
        <w:t>komande</w:t>
      </w:r>
      <w:proofErr w:type="spellEnd"/>
      <w:r w:rsidR="000B11BF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</w:t>
      </w:r>
      <w:proofErr w:type="spellStart"/>
      <w:r w:rsidR="000B11BF">
        <w:rPr>
          <w:rFonts w:ascii="inherit" w:eastAsia="Times New Roman" w:hAnsi="inherit" w:cs="Courier New"/>
          <w:sz w:val="24"/>
          <w:szCs w:val="24"/>
          <w:lang w:val="en-GB" w:eastAsia="en-GB"/>
        </w:rPr>
        <w:t>drugačija</w:t>
      </w:r>
      <w:proofErr w:type="spellEnd"/>
      <w:r w:rsidR="000B11BF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0B11BF">
        <w:rPr>
          <w:rFonts w:ascii="inherit" w:eastAsia="Times New Roman" w:hAnsi="inherit" w:cs="Courier New"/>
          <w:sz w:val="24"/>
          <w:szCs w:val="24"/>
          <w:lang w:val="en-GB" w:eastAsia="en-GB"/>
        </w:rPr>
        <w:t>Kada</w:t>
      </w:r>
      <w:proofErr w:type="spellEnd"/>
      <w:r w:rsidR="000B11BF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GK</w:t>
      </w:r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I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zatraži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određeni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broj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karata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ljudi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imaju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tendenciju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odgovore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odgovorima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poput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„</w:t>
      </w:r>
      <w:proofErr w:type="gram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Par“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proofErr w:type="gram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„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Samo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ja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moja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supruga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“.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Nemoguće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planirati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svaku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nepredviđenu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situaciju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tako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dizajneri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moraju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osmisle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angažovane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skripte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koje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korisnike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vode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prijateljski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razgovorni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način</w:t>
      </w:r>
      <w:proofErr w:type="spellEnd"/>
      <w:r w:rsidR="00EE71F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EE71F0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="00EE71F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mora </w:t>
      </w:r>
      <w:proofErr w:type="spellStart"/>
      <w:r w:rsidR="00EE71F0">
        <w:rPr>
          <w:rFonts w:ascii="inherit" w:eastAsia="Times New Roman" w:hAnsi="inherit" w:cs="Courier New"/>
          <w:sz w:val="24"/>
          <w:szCs w:val="24"/>
          <w:lang w:val="en-GB" w:eastAsia="en-GB"/>
        </w:rPr>
        <w:t>biti</w:t>
      </w:r>
      <w:proofErr w:type="spellEnd"/>
      <w:r w:rsidR="00EE71F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EE71F0">
        <w:rPr>
          <w:rFonts w:ascii="inherit" w:eastAsia="Times New Roman" w:hAnsi="inherit" w:cs="Courier New"/>
          <w:sz w:val="24"/>
          <w:szCs w:val="24"/>
          <w:lang w:val="en-GB" w:eastAsia="en-GB"/>
        </w:rPr>
        <w:t>prepoznat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Jedna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korisna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referenca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Google-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ov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vodič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razvoj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razgovora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zasnovan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hiljadama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sati </w:t>
      </w:r>
      <w:proofErr w:type="spellStart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istraživanja</w:t>
      </w:r>
      <w:proofErr w:type="spellEnd"/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</w:p>
    <w:p w:rsidR="00F3261E" w:rsidRPr="00F3261E" w:rsidRDefault="008B4EE7" w:rsidP="00F326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Postoje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četiri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glavne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vrste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uređaja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zavise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od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glasovne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interakcije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će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se u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budućnosti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sve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više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oslanjati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govorni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interfejs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naravno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svaki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dolazi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sa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svojim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setom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ograničenja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Uzmite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obzir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ove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faktore</w:t>
      </w:r>
      <w:proofErr w:type="spellEnd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>prilikom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dizajniranja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svaki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od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njih</w:t>
      </w:r>
      <w:proofErr w:type="spellEnd"/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</w:p>
    <w:p w:rsidR="00F3261E" w:rsidRPr="00E75B13" w:rsidRDefault="00F3261E" w:rsidP="00E75B13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proofErr w:type="spellStart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Telefoni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r w:rsidR="00C15467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–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15467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vađno</w:t>
      </w:r>
      <w:proofErr w:type="spellEnd"/>
      <w:r w:rsidR="00C15467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</w:t>
      </w:r>
      <w:proofErr w:type="spellStart"/>
      <w:r w:rsidR="00C15467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pažljivo</w:t>
      </w:r>
      <w:proofErr w:type="spellEnd"/>
      <w:r w:rsidR="00C15467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C15467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pregledati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specifikacije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dizajna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razmotrite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kako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promene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okruženju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utiču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GKI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,</w:t>
      </w:r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gde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grafika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može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pomoći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vođenju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korisničkih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unosa</w:t>
      </w:r>
      <w:proofErr w:type="spellEnd"/>
    </w:p>
    <w:p w:rsidR="00F3261E" w:rsidRPr="00E75B13" w:rsidRDefault="00F3261E" w:rsidP="00E75B13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proofErr w:type="spellStart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Mobilni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uređaji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koji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nisu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telefoni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-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uređaji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zasnovani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automobilu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prenosni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računari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će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imati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isprekidane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veze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gde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glas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obično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nije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jedini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primarni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korisnički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interfejs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</w:p>
    <w:p w:rsidR="00F3261E" w:rsidRPr="00E75B13" w:rsidRDefault="00F3261E" w:rsidP="00E75B13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proofErr w:type="spellStart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Nosivi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uređaji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-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ve</w:t>
      </w:r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ćina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su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uređaji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jednostavnu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upotrebu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sa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ograničenom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funkcionalnošću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ali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mogu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biti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upareni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sa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aplikacijom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telefon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ili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laptop</w:t>
      </w:r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što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će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dodatno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poboljšati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rad GKI-a</w:t>
      </w:r>
    </w:p>
    <w:p w:rsidR="003B1953" w:rsidRDefault="00F3261E" w:rsidP="00CB1FCE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proofErr w:type="spellStart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Fiksni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uređaji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-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verovatno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se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moraju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prilagoditi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više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korisnika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komunicirati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sa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drugim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uređajima</w:t>
      </w:r>
      <w:proofErr w:type="spellEnd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okruženju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radi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bolje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impelmentacije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govornog</w:t>
      </w:r>
      <w:proofErr w:type="spellEnd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interfejsa</w:t>
      </w:r>
      <w:proofErr w:type="spellEnd"/>
    </w:p>
    <w:p w:rsidR="00CB1FCE" w:rsidRPr="00CB1FCE" w:rsidRDefault="00CB1FCE" w:rsidP="00CB1FCE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18"/>
          <w:szCs w:val="24"/>
          <w:lang w:val="en-GB" w:eastAsia="en-GB"/>
        </w:rPr>
      </w:pPr>
    </w:p>
    <w:p w:rsidR="001C6C38" w:rsidRDefault="007768E2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</w:pP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Neki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GKI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zasnovani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na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automobilima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takođe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su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počeli</w:t>
      </w:r>
      <w:proofErr w:type="spellEnd"/>
      <w:r w:rsid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da </w:t>
      </w:r>
      <w:proofErr w:type="spellStart"/>
      <w:r w:rsid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uključuju</w:t>
      </w:r>
      <w:proofErr w:type="spellEnd"/>
      <w:r w:rsid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podatke</w:t>
      </w:r>
      <w:proofErr w:type="spellEnd"/>
      <w:r w:rsid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proširene</w:t>
      </w:r>
      <w:proofErr w:type="spellEnd"/>
      <w:r w:rsid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stvarnosti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,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poput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C9207D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podsećanja</w:t>
      </w:r>
      <w:proofErr w:type="spellEnd"/>
      <w:r w:rsidR="00C9207D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C9207D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korisnika</w:t>
      </w:r>
      <w:proofErr w:type="spellEnd"/>
      <w:r w:rsidR="00C9207D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da </w:t>
      </w:r>
      <w:proofErr w:type="spellStart"/>
      <w:r w:rsidR="00C9207D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kupe</w:t>
      </w:r>
      <w:proofErr w:type="spellEnd"/>
      <w:r w:rsidR="00C9207D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potrebne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stvari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kada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se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voze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blizu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željene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prodavnice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EE3130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za</w:t>
      </w:r>
      <w:proofErr w:type="spellEnd"/>
      <w:r w:rsidR="00EE3130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EE3130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koju</w:t>
      </w:r>
      <w:proofErr w:type="spellEnd"/>
      <w:r w:rsidR="00EE3130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EE3130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su</w:t>
      </w:r>
      <w:proofErr w:type="spellEnd"/>
      <w:r w:rsidR="001D0A5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1D0A5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sastavili</w:t>
      </w:r>
      <w:proofErr w:type="spellEnd"/>
      <w:r w:rsidR="001D0A5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1D0A5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listu</w:t>
      </w:r>
      <w:proofErr w:type="spellEnd"/>
      <w:r w:rsidR="00DA180A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DA180A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za</w:t>
      </w:r>
      <w:proofErr w:type="spellEnd"/>
      <w:r w:rsidR="00DA180A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DA180A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kupovinu</w:t>
      </w:r>
      <w:proofErr w:type="spellEnd"/>
      <w:r w:rsidR="00DA180A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u </w:t>
      </w:r>
      <w:proofErr w:type="spellStart"/>
      <w:r w:rsidR="00DA180A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nekoj</w:t>
      </w:r>
      <w:proofErr w:type="spellEnd"/>
      <w:r w:rsidR="00DA180A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="00DA180A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aplikaciji</w:t>
      </w:r>
      <w:proofErr w:type="spellEnd"/>
      <w:r w:rsidR="00DA180A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,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na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čemu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se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treba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dosta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raditi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ali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ni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od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ovakvih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razvojnih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rešenja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nismo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daleko</w:t>
      </w:r>
      <w:proofErr w:type="spellEnd"/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.</w:t>
      </w:r>
    </w:p>
    <w:p w:rsidR="00246692" w:rsidRPr="00813CFA" w:rsidRDefault="00246692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16"/>
          <w:szCs w:val="24"/>
          <w:u w:val="single"/>
          <w:lang w:val="en-GB" w:eastAsia="en-GB"/>
        </w:rPr>
      </w:pPr>
    </w:p>
    <w:p w:rsidR="009D240E" w:rsidRPr="0036277B" w:rsidRDefault="00246692" w:rsidP="0036277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proofErr w:type="spellStart"/>
      <w:r w:rsidRPr="00246692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Zaklučak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: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Specifikacije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uređaja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se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konstantno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razvijaju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radikalno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novi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uređaji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stalno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dolaze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mrežu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odnosno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prodaju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ali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smatram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da je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lj</w:t>
      </w:r>
      <w:r>
        <w:rPr>
          <w:rFonts w:ascii="inherit" w:eastAsia="Times New Roman" w:hAnsi="inherit" w:cs="Courier New"/>
          <w:sz w:val="24"/>
          <w:szCs w:val="24"/>
          <w:lang w:val="en-GB" w:eastAsia="en-GB"/>
        </w:rPr>
        <w:t>udski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glas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,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korisnički</w:t>
      </w:r>
      <w:proofErr w:type="spellEnd"/>
      <w:proofErr w:type="gram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interfejs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svih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nas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se </w:t>
      </w:r>
      <w:proofErr w:type="spellStart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>možemo</w:t>
      </w:r>
      <w:proofErr w:type="spellEnd"/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osloniti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doglednoj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budućnosti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Procesori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se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smanjuju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IoT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sve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oživljava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U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svetu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nastaje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malo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mesta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za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bilo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koji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drugi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interfejs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osim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zvuka</w:t>
      </w:r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govora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Neposrednost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svestranost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glasa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čine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direktnu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vezu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od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želje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korisnika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do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odgovora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uređaja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Međutim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da bi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iskoristili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blagodati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GK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I-a,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dizajneri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moraju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poći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od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detaljnih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persona</w:t>
      </w:r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ljudi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,</w:t>
      </w:r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navika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govornih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varijacija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zvukova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okoline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,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ostalih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propratnih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interfejsa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na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taj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način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zaobići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potencijalna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ograničenja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određenih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uređaja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najbolje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iskoristiti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sve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potencijalne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pokretače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akcije</w:t>
      </w:r>
      <w:proofErr w:type="spellEnd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proofErr w:type="spellStart"/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govorom</w:t>
      </w:r>
      <w:proofErr w:type="spellEnd"/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  <w:bookmarkStart w:id="0" w:name="_GoBack"/>
      <w:bookmarkEnd w:id="0"/>
    </w:p>
    <w:p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5B04BA">
        <w:rPr>
          <w:rFonts w:cs="Arial"/>
        </w:rPr>
        <w:t xml:space="preserve">. 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:rsidR="000C04F8" w:rsidRPr="00144CDE" w:rsidRDefault="003A0042" w:rsidP="00144CDE">
      <w:pPr>
        <w:rPr>
          <w:rStyle w:val="Hyperlink"/>
          <w:rFonts w:ascii="Arial" w:hAnsi="Arial" w:cs="Arial"/>
        </w:rPr>
      </w:pPr>
      <w:hyperlink r:id="rId10" w:history="1">
        <w:r w:rsidR="00E95294" w:rsidRPr="00144CDE">
          <w:rPr>
            <w:rStyle w:val="Hyperlink"/>
            <w:rFonts w:ascii="Arial" w:hAnsi="Arial" w:cs="Arial"/>
          </w:rPr>
          <w:t>https://www.uxpin.com/studio/blog/voice-user-interface/?fbclid=IwAR21_4 68tCSRerdclsCfW7TOlHCaAh7V61rnv4k6PZNjPWwEh3b8ATKspc</w:t>
        </w:r>
      </w:hyperlink>
    </w:p>
    <w:p w:rsidR="006E50DE" w:rsidRDefault="006E50DE" w:rsidP="00144CDE">
      <w:pPr>
        <w:rPr>
          <w:rFonts w:ascii="Arial" w:hAnsi="Arial" w:cs="Arial"/>
        </w:rPr>
      </w:pPr>
      <w:hyperlink r:id="rId11" w:history="1">
        <w:r w:rsidRPr="00144CDE">
          <w:rPr>
            <w:rStyle w:val="Hyperlink"/>
            <w:rFonts w:ascii="Arial" w:hAnsi="Arial" w:cs="Arial"/>
          </w:rPr>
          <w:t>https://ai.googleblog.com/2020/11/improving-on-device-speech-recognition.html</w:t>
        </w:r>
      </w:hyperlink>
    </w:p>
    <w:p w:rsidR="00ED0373" w:rsidRPr="00144CDE" w:rsidRDefault="00ED0373" w:rsidP="00144CDE">
      <w:pPr>
        <w:rPr>
          <w:rFonts w:ascii="Arial" w:hAnsi="Arial" w:cs="Arial"/>
        </w:rPr>
      </w:pPr>
      <w:hyperlink r:id="rId12" w:history="1">
        <w:r w:rsidRPr="00ED0373">
          <w:rPr>
            <w:rStyle w:val="Hyperlink"/>
            <w:rFonts w:ascii="Arial" w:hAnsi="Arial" w:cs="Arial"/>
          </w:rPr>
          <w:t>https://www.youtube.com/watch?v=kOqYEWLuAZQ&amp;ab_channel=QuanWang</w:t>
        </w:r>
      </w:hyperlink>
    </w:p>
    <w:sectPr w:rsidR="00ED0373" w:rsidRPr="00144CDE" w:rsidSect="00B3496D">
      <w:headerReference w:type="default" r:id="rId13"/>
      <w:footerReference w:type="default" r:id="rId14"/>
      <w:headerReference w:type="first" r:id="rId15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042" w:rsidRDefault="003A0042" w:rsidP="00077EA0">
      <w:pPr>
        <w:spacing w:after="0" w:line="240" w:lineRule="auto"/>
      </w:pPr>
      <w:r>
        <w:separator/>
      </w:r>
    </w:p>
  </w:endnote>
  <w:endnote w:type="continuationSeparator" w:id="0">
    <w:p w:rsidR="003A0042" w:rsidRDefault="003A0042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36277B">
      <w:rPr>
        <w:rFonts w:ascii="Arial" w:hAnsi="Arial" w:cs="Arial"/>
        <w:noProof/>
      </w:rPr>
      <w:t>4</w:t>
    </w:r>
    <w:r w:rsidRPr="00E12C8C">
      <w:rPr>
        <w:rFonts w:ascii="Arial" w:hAnsi="Arial" w:cs="Arial"/>
        <w:noProof/>
      </w:rPr>
      <w:fldChar w:fldCharType="end"/>
    </w:r>
  </w:p>
  <w:p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042" w:rsidRDefault="003A0042" w:rsidP="00077EA0">
      <w:pPr>
        <w:spacing w:after="0" w:line="240" w:lineRule="auto"/>
      </w:pPr>
      <w:r>
        <w:separator/>
      </w:r>
    </w:p>
  </w:footnote>
  <w:footnote w:type="continuationSeparator" w:id="0">
    <w:p w:rsidR="003A0042" w:rsidRDefault="003A0042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:rsidTr="00684EA5">
      <w:tc>
        <w:tcPr>
          <w:tcW w:w="4531" w:type="dxa"/>
          <w:shd w:val="clear" w:color="auto" w:fill="auto"/>
        </w:tcPr>
        <w:p w:rsidR="00077EA0" w:rsidRPr="00684EA5" w:rsidRDefault="004E29DA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GB" w:eastAsia="en-GB"/>
            </w:rPr>
            <w:drawing>
              <wp:inline distT="0" distB="0" distL="0" distR="0">
                <wp:extent cx="1822450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24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3E16E5" w:rsidRPr="00684EA5" w:rsidRDefault="00107084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  <w:r>
            <w:rPr>
              <w:rStyle w:val="PlaceholderText"/>
              <w:rFonts w:ascii="Arial" w:hAnsi="Arial" w:cs="Arial"/>
            </w:rPr>
            <w:t>IT370-Interakcija čovek računar</w:t>
          </w:r>
        </w:p>
        <w:p w:rsidR="00077EA0" w:rsidRPr="00C1168B" w:rsidRDefault="00107084" w:rsidP="00C1168B">
          <w:pPr>
            <w:pStyle w:val="Header"/>
            <w:jc w:val="right"/>
          </w:pPr>
          <w:r>
            <w:rPr>
              <w:rStyle w:val="PlaceholderText"/>
              <w:rFonts w:ascii="Arial" w:hAnsi="Arial" w:cs="Arial"/>
            </w:rPr>
            <w:t>Bogdan Janković 3920</w:t>
          </w:r>
          <w:r w:rsidR="00595A6F"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18E" w:rsidRDefault="00FE618E">
    <w:pPr>
      <w:pStyle w:val="Header"/>
    </w:pPr>
  </w:p>
  <w:p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86E"/>
    <w:multiLevelType w:val="hybridMultilevel"/>
    <w:tmpl w:val="EBDE3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14FFB"/>
    <w:multiLevelType w:val="hybridMultilevel"/>
    <w:tmpl w:val="0D6EA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96C"/>
    <w:multiLevelType w:val="hybridMultilevel"/>
    <w:tmpl w:val="9BE2C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35F86"/>
    <w:multiLevelType w:val="hybridMultilevel"/>
    <w:tmpl w:val="DBE0A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12A96"/>
    <w:rsid w:val="00025F78"/>
    <w:rsid w:val="0003094B"/>
    <w:rsid w:val="00034A10"/>
    <w:rsid w:val="0006544C"/>
    <w:rsid w:val="00066C95"/>
    <w:rsid w:val="00067DCD"/>
    <w:rsid w:val="00077EA0"/>
    <w:rsid w:val="00083FD8"/>
    <w:rsid w:val="00090559"/>
    <w:rsid w:val="000A2640"/>
    <w:rsid w:val="000B11BF"/>
    <w:rsid w:val="000B3BB2"/>
    <w:rsid w:val="000C04F8"/>
    <w:rsid w:val="000D636B"/>
    <w:rsid w:val="000E1CF9"/>
    <w:rsid w:val="000E5127"/>
    <w:rsid w:val="000E7518"/>
    <w:rsid w:val="000F3604"/>
    <w:rsid w:val="000F3DCC"/>
    <w:rsid w:val="00103566"/>
    <w:rsid w:val="00105324"/>
    <w:rsid w:val="00107084"/>
    <w:rsid w:val="001206ED"/>
    <w:rsid w:val="0012452B"/>
    <w:rsid w:val="00127A14"/>
    <w:rsid w:val="00144CDE"/>
    <w:rsid w:val="00157A85"/>
    <w:rsid w:val="00161BC4"/>
    <w:rsid w:val="00170723"/>
    <w:rsid w:val="00173600"/>
    <w:rsid w:val="00177465"/>
    <w:rsid w:val="00177C70"/>
    <w:rsid w:val="0018646E"/>
    <w:rsid w:val="00186F28"/>
    <w:rsid w:val="001B35A8"/>
    <w:rsid w:val="001C25B2"/>
    <w:rsid w:val="001C4F3D"/>
    <w:rsid w:val="001C6C38"/>
    <w:rsid w:val="001D0A5F"/>
    <w:rsid w:val="001D1B0A"/>
    <w:rsid w:val="001D3B91"/>
    <w:rsid w:val="00234169"/>
    <w:rsid w:val="00246692"/>
    <w:rsid w:val="0025484A"/>
    <w:rsid w:val="002638A6"/>
    <w:rsid w:val="00264DAF"/>
    <w:rsid w:val="00265284"/>
    <w:rsid w:val="002655B2"/>
    <w:rsid w:val="002671E8"/>
    <w:rsid w:val="00267302"/>
    <w:rsid w:val="00275F3B"/>
    <w:rsid w:val="002804EE"/>
    <w:rsid w:val="00280937"/>
    <w:rsid w:val="002847FC"/>
    <w:rsid w:val="002901B1"/>
    <w:rsid w:val="0029289D"/>
    <w:rsid w:val="002A0A43"/>
    <w:rsid w:val="002A6B2E"/>
    <w:rsid w:val="002B5046"/>
    <w:rsid w:val="002C070C"/>
    <w:rsid w:val="002C1BB9"/>
    <w:rsid w:val="002C7C5A"/>
    <w:rsid w:val="002D6AB9"/>
    <w:rsid w:val="002E5053"/>
    <w:rsid w:val="002E5BA2"/>
    <w:rsid w:val="00310E7D"/>
    <w:rsid w:val="003268E8"/>
    <w:rsid w:val="003528DA"/>
    <w:rsid w:val="00352EF8"/>
    <w:rsid w:val="00361DEC"/>
    <w:rsid w:val="0036277B"/>
    <w:rsid w:val="003627BE"/>
    <w:rsid w:val="00364496"/>
    <w:rsid w:val="003941FB"/>
    <w:rsid w:val="003A0042"/>
    <w:rsid w:val="003A4208"/>
    <w:rsid w:val="003A4DFB"/>
    <w:rsid w:val="003B1953"/>
    <w:rsid w:val="003C7179"/>
    <w:rsid w:val="003D60FD"/>
    <w:rsid w:val="003D615C"/>
    <w:rsid w:val="003E16E5"/>
    <w:rsid w:val="003E4EBA"/>
    <w:rsid w:val="003E5116"/>
    <w:rsid w:val="003F0136"/>
    <w:rsid w:val="003F25EA"/>
    <w:rsid w:val="003F3667"/>
    <w:rsid w:val="00404F0F"/>
    <w:rsid w:val="00415665"/>
    <w:rsid w:val="0045245D"/>
    <w:rsid w:val="00457D58"/>
    <w:rsid w:val="00462C78"/>
    <w:rsid w:val="00464611"/>
    <w:rsid w:val="00472C78"/>
    <w:rsid w:val="00481C49"/>
    <w:rsid w:val="004904DE"/>
    <w:rsid w:val="004A1E1A"/>
    <w:rsid w:val="004A64CC"/>
    <w:rsid w:val="004B494C"/>
    <w:rsid w:val="004C5650"/>
    <w:rsid w:val="004E0DB0"/>
    <w:rsid w:val="004E1585"/>
    <w:rsid w:val="004E29DA"/>
    <w:rsid w:val="004F2869"/>
    <w:rsid w:val="004F75A4"/>
    <w:rsid w:val="005220EC"/>
    <w:rsid w:val="00523FB7"/>
    <w:rsid w:val="00531644"/>
    <w:rsid w:val="00566B13"/>
    <w:rsid w:val="005679AA"/>
    <w:rsid w:val="00587C5F"/>
    <w:rsid w:val="00592477"/>
    <w:rsid w:val="00595A6F"/>
    <w:rsid w:val="005A6DE5"/>
    <w:rsid w:val="005B04BA"/>
    <w:rsid w:val="005B29ED"/>
    <w:rsid w:val="005B3D49"/>
    <w:rsid w:val="005E0E86"/>
    <w:rsid w:val="005E3638"/>
    <w:rsid w:val="005E5487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76C85"/>
    <w:rsid w:val="00684EA5"/>
    <w:rsid w:val="00690614"/>
    <w:rsid w:val="00694961"/>
    <w:rsid w:val="006C115E"/>
    <w:rsid w:val="006E50DE"/>
    <w:rsid w:val="00715C36"/>
    <w:rsid w:val="00733F48"/>
    <w:rsid w:val="00741CBB"/>
    <w:rsid w:val="00744B64"/>
    <w:rsid w:val="00751F7C"/>
    <w:rsid w:val="00753899"/>
    <w:rsid w:val="00755722"/>
    <w:rsid w:val="00772F17"/>
    <w:rsid w:val="0077448B"/>
    <w:rsid w:val="00776729"/>
    <w:rsid w:val="007768E2"/>
    <w:rsid w:val="00786D0A"/>
    <w:rsid w:val="007B26F8"/>
    <w:rsid w:val="007B3091"/>
    <w:rsid w:val="007C3587"/>
    <w:rsid w:val="007C671F"/>
    <w:rsid w:val="007D3D1A"/>
    <w:rsid w:val="007E31CD"/>
    <w:rsid w:val="007E4C24"/>
    <w:rsid w:val="007E796D"/>
    <w:rsid w:val="00807AE4"/>
    <w:rsid w:val="00807D7F"/>
    <w:rsid w:val="00810818"/>
    <w:rsid w:val="00813CFA"/>
    <w:rsid w:val="0081495C"/>
    <w:rsid w:val="0081767B"/>
    <w:rsid w:val="00821837"/>
    <w:rsid w:val="0085529D"/>
    <w:rsid w:val="00863660"/>
    <w:rsid w:val="0086478D"/>
    <w:rsid w:val="00890825"/>
    <w:rsid w:val="008921DD"/>
    <w:rsid w:val="008A54AB"/>
    <w:rsid w:val="008A5EEF"/>
    <w:rsid w:val="008B1395"/>
    <w:rsid w:val="008B4EE7"/>
    <w:rsid w:val="008C3965"/>
    <w:rsid w:val="008C5E65"/>
    <w:rsid w:val="008D345C"/>
    <w:rsid w:val="008D3691"/>
    <w:rsid w:val="008D4313"/>
    <w:rsid w:val="008D6ADC"/>
    <w:rsid w:val="008E73D2"/>
    <w:rsid w:val="00903A36"/>
    <w:rsid w:val="009074CB"/>
    <w:rsid w:val="00913958"/>
    <w:rsid w:val="009175E8"/>
    <w:rsid w:val="00917A1C"/>
    <w:rsid w:val="00931FC4"/>
    <w:rsid w:val="00940B5A"/>
    <w:rsid w:val="00942BF4"/>
    <w:rsid w:val="0094396B"/>
    <w:rsid w:val="00945A72"/>
    <w:rsid w:val="009514D9"/>
    <w:rsid w:val="00953747"/>
    <w:rsid w:val="00963664"/>
    <w:rsid w:val="00974100"/>
    <w:rsid w:val="0097485C"/>
    <w:rsid w:val="00994296"/>
    <w:rsid w:val="009B0315"/>
    <w:rsid w:val="009B5D5D"/>
    <w:rsid w:val="009C0F1C"/>
    <w:rsid w:val="009C56D7"/>
    <w:rsid w:val="009C727E"/>
    <w:rsid w:val="009D240E"/>
    <w:rsid w:val="009D3280"/>
    <w:rsid w:val="009D6385"/>
    <w:rsid w:val="009F61BD"/>
    <w:rsid w:val="00A10668"/>
    <w:rsid w:val="00A162FD"/>
    <w:rsid w:val="00A20EE4"/>
    <w:rsid w:val="00A35DB6"/>
    <w:rsid w:val="00A4372E"/>
    <w:rsid w:val="00A520A4"/>
    <w:rsid w:val="00A61A8C"/>
    <w:rsid w:val="00A75B3B"/>
    <w:rsid w:val="00A771A8"/>
    <w:rsid w:val="00A8469A"/>
    <w:rsid w:val="00A864CD"/>
    <w:rsid w:val="00A90A27"/>
    <w:rsid w:val="00A90B34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5DFE"/>
    <w:rsid w:val="00B57364"/>
    <w:rsid w:val="00B6698C"/>
    <w:rsid w:val="00B87DB0"/>
    <w:rsid w:val="00B91C30"/>
    <w:rsid w:val="00BC6446"/>
    <w:rsid w:val="00BD4A56"/>
    <w:rsid w:val="00BE3528"/>
    <w:rsid w:val="00BF1EF1"/>
    <w:rsid w:val="00BF41E8"/>
    <w:rsid w:val="00C02CA1"/>
    <w:rsid w:val="00C03ECC"/>
    <w:rsid w:val="00C07C77"/>
    <w:rsid w:val="00C10501"/>
    <w:rsid w:val="00C1168B"/>
    <w:rsid w:val="00C15467"/>
    <w:rsid w:val="00C54A9D"/>
    <w:rsid w:val="00C56B3B"/>
    <w:rsid w:val="00C74000"/>
    <w:rsid w:val="00C76619"/>
    <w:rsid w:val="00C9207D"/>
    <w:rsid w:val="00C97272"/>
    <w:rsid w:val="00CA42C1"/>
    <w:rsid w:val="00CB1FCE"/>
    <w:rsid w:val="00CC2C41"/>
    <w:rsid w:val="00CC316F"/>
    <w:rsid w:val="00CC6805"/>
    <w:rsid w:val="00CE0401"/>
    <w:rsid w:val="00D05535"/>
    <w:rsid w:val="00D1404F"/>
    <w:rsid w:val="00D14DEA"/>
    <w:rsid w:val="00D16228"/>
    <w:rsid w:val="00D2175B"/>
    <w:rsid w:val="00D21BFC"/>
    <w:rsid w:val="00D22FF2"/>
    <w:rsid w:val="00D36F08"/>
    <w:rsid w:val="00D370DB"/>
    <w:rsid w:val="00D73979"/>
    <w:rsid w:val="00D745E7"/>
    <w:rsid w:val="00D843C6"/>
    <w:rsid w:val="00D8662D"/>
    <w:rsid w:val="00D8666E"/>
    <w:rsid w:val="00D964E1"/>
    <w:rsid w:val="00DA180A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1AB1"/>
    <w:rsid w:val="00E6609A"/>
    <w:rsid w:val="00E75B13"/>
    <w:rsid w:val="00E81A75"/>
    <w:rsid w:val="00E83700"/>
    <w:rsid w:val="00E95294"/>
    <w:rsid w:val="00E96E46"/>
    <w:rsid w:val="00EA4584"/>
    <w:rsid w:val="00EA6E62"/>
    <w:rsid w:val="00EB1F66"/>
    <w:rsid w:val="00EC4B2B"/>
    <w:rsid w:val="00EC5884"/>
    <w:rsid w:val="00EC68A6"/>
    <w:rsid w:val="00ED0373"/>
    <w:rsid w:val="00ED0867"/>
    <w:rsid w:val="00ED33FC"/>
    <w:rsid w:val="00EE25CB"/>
    <w:rsid w:val="00EE3130"/>
    <w:rsid w:val="00EE46EE"/>
    <w:rsid w:val="00EE71F0"/>
    <w:rsid w:val="00EE7AA5"/>
    <w:rsid w:val="00F07864"/>
    <w:rsid w:val="00F14BA5"/>
    <w:rsid w:val="00F217FE"/>
    <w:rsid w:val="00F31281"/>
    <w:rsid w:val="00F3261E"/>
    <w:rsid w:val="00F35681"/>
    <w:rsid w:val="00F47D15"/>
    <w:rsid w:val="00F51AA4"/>
    <w:rsid w:val="00F55933"/>
    <w:rsid w:val="00F57CFF"/>
    <w:rsid w:val="00F7430B"/>
    <w:rsid w:val="00F75066"/>
    <w:rsid w:val="00F91F29"/>
    <w:rsid w:val="00F95ED1"/>
    <w:rsid w:val="00F96963"/>
    <w:rsid w:val="00FA5E29"/>
    <w:rsid w:val="00FA603B"/>
    <w:rsid w:val="00FB19B5"/>
    <w:rsid w:val="00FB62F4"/>
    <w:rsid w:val="00FB62FD"/>
    <w:rsid w:val="00FC028D"/>
    <w:rsid w:val="00FC5E96"/>
    <w:rsid w:val="00FC6B75"/>
    <w:rsid w:val="00FD4976"/>
    <w:rsid w:val="00FD49AE"/>
    <w:rsid w:val="00FD5BEE"/>
    <w:rsid w:val="00FE0519"/>
    <w:rsid w:val="00FE242D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D3329"/>
  <w15:chartTrackingRefBased/>
  <w15:docId w15:val="{FC83FF16-9ADB-4CBF-8098-210D45DF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customStyle="1" w:styleId="p">
    <w:name w:val="p"/>
    <w:basedOn w:val="Normal"/>
    <w:rsid w:val="007E31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487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E7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kOqYEWLuAZQ&amp;ab_channel=QuanWa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.googleblog.com/2020/11/improving-on-device-speech-recognition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uxpin.com/studio/blog/voice-user-interface/?fbclid=IwAR21_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Korisnik</cp:lastModifiedBy>
  <cp:revision>79</cp:revision>
  <dcterms:created xsi:type="dcterms:W3CDTF">2021-04-03T20:00:00Z</dcterms:created>
  <dcterms:modified xsi:type="dcterms:W3CDTF">2021-04-08T16:27:00Z</dcterms:modified>
</cp:coreProperties>
</file>