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725" w:rsidRDefault="00901725" w:rsidP="00901725">
      <w:pPr>
        <w:jc w:val="center"/>
        <w:rPr>
          <w:rFonts w:ascii="Arial" w:hAnsi="Arial" w:cs="Arial"/>
        </w:rPr>
      </w:pPr>
    </w:p>
    <w:p w:rsidR="00901725" w:rsidRDefault="00901725" w:rsidP="00901725">
      <w:pPr>
        <w:jc w:val="center"/>
        <w:rPr>
          <w:rFonts w:ascii="Arial" w:hAnsi="Arial" w:cs="Arial"/>
        </w:rPr>
      </w:pPr>
    </w:p>
    <w:p w:rsidR="00901725" w:rsidRDefault="00901725" w:rsidP="00901725">
      <w:pPr>
        <w:jc w:val="center"/>
        <w:rPr>
          <w:rFonts w:ascii="Times New Roman" w:hAnsi="Times New Roman"/>
        </w:rPr>
      </w:pPr>
      <w:r>
        <w:rPr>
          <w:rFonts w:ascii="Times New Roman" w:hAnsi="Times New Roman"/>
          <w:noProof/>
          <w:lang w:val="en-GB" w:eastAsia="en-GB"/>
        </w:rPr>
        <w:drawing>
          <wp:inline distT="0" distB="0" distL="0" distR="0">
            <wp:extent cx="2432050" cy="1981200"/>
            <wp:effectExtent l="0" t="0" r="635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rsidR="00901725" w:rsidRDefault="00901725" w:rsidP="00901725">
      <w:pPr>
        <w:pStyle w:val="NoSpacing"/>
        <w:spacing w:line="480" w:lineRule="auto"/>
        <w:jc w:val="center"/>
        <w:rPr>
          <w:rFonts w:ascii="Times New Roman" w:hAnsi="Times New Roman"/>
          <w:i/>
          <w:sz w:val="32"/>
          <w:szCs w:val="32"/>
        </w:rPr>
      </w:pPr>
      <w:r>
        <w:rPr>
          <w:rFonts w:ascii="Times New Roman" w:hAnsi="Times New Roman"/>
          <w:i/>
          <w:sz w:val="32"/>
          <w:szCs w:val="32"/>
        </w:rPr>
        <w:t>Jesenji semestar, 2021/22</w:t>
      </w:r>
    </w:p>
    <w:p w:rsidR="00901725" w:rsidRDefault="00901725" w:rsidP="00901725">
      <w:pPr>
        <w:pStyle w:val="NoSpacing"/>
        <w:spacing w:line="480" w:lineRule="auto"/>
        <w:jc w:val="center"/>
        <w:rPr>
          <w:rFonts w:ascii="Times New Roman" w:hAnsi="Times New Roman"/>
          <w:i/>
          <w:sz w:val="36"/>
          <w:szCs w:val="32"/>
        </w:rPr>
      </w:pPr>
      <w:r>
        <w:rPr>
          <w:rFonts w:ascii="Times New Roman" w:hAnsi="Times New Roman"/>
          <w:i/>
          <w:sz w:val="36"/>
          <w:szCs w:val="32"/>
          <w:u w:val="single"/>
        </w:rPr>
        <w:t>PREDMET</w:t>
      </w:r>
      <w:r>
        <w:rPr>
          <w:rFonts w:ascii="Times New Roman" w:hAnsi="Times New Roman"/>
          <w:i/>
          <w:sz w:val="36"/>
          <w:szCs w:val="32"/>
        </w:rPr>
        <w:t>: SE322</w:t>
      </w:r>
      <w:r>
        <w:rPr>
          <w:rFonts w:cs="Arial"/>
          <w:lang w:val="uz-Cyrl-UZ"/>
        </w:rPr>
        <w:t xml:space="preserve"> </w:t>
      </w:r>
      <w:r>
        <w:rPr>
          <w:rFonts w:cs="Arial"/>
          <w:lang w:val="en-GB"/>
        </w:rPr>
        <w:t xml:space="preserve">  </w:t>
      </w:r>
      <w:r>
        <w:rPr>
          <w:rFonts w:ascii="Times New Roman" w:hAnsi="Times New Roman"/>
          <w:i/>
          <w:sz w:val="32"/>
          <w:lang w:val="uz-Cyrl-UZ"/>
        </w:rPr>
        <w:t>INŽENJERSTVO ZAHTEVA</w:t>
      </w:r>
    </w:p>
    <w:p w:rsidR="00901725" w:rsidRDefault="00901725" w:rsidP="00901725">
      <w:pPr>
        <w:pStyle w:val="NoSpacing"/>
        <w:spacing w:line="480" w:lineRule="auto"/>
        <w:jc w:val="center"/>
        <w:rPr>
          <w:rFonts w:ascii="Times New Roman" w:hAnsi="Times New Roman"/>
          <w:i/>
          <w:sz w:val="32"/>
          <w:szCs w:val="32"/>
        </w:rPr>
      </w:pPr>
    </w:p>
    <w:p w:rsidR="00901725" w:rsidRDefault="00901725" w:rsidP="00901725">
      <w:pPr>
        <w:pStyle w:val="NoSpacing"/>
        <w:spacing w:line="480" w:lineRule="auto"/>
        <w:jc w:val="center"/>
        <w:rPr>
          <w:rFonts w:ascii="Times New Roman" w:hAnsi="Times New Roman"/>
          <w:i/>
          <w:sz w:val="32"/>
          <w:szCs w:val="32"/>
        </w:rPr>
      </w:pPr>
    </w:p>
    <w:p w:rsidR="00901725" w:rsidRDefault="00901725" w:rsidP="00901725">
      <w:pPr>
        <w:pStyle w:val="NoSpacing"/>
        <w:spacing w:line="480" w:lineRule="auto"/>
        <w:jc w:val="center"/>
        <w:rPr>
          <w:rFonts w:ascii="Times New Roman" w:hAnsi="Times New Roman"/>
          <w:b/>
          <w:sz w:val="48"/>
          <w:szCs w:val="48"/>
        </w:rPr>
      </w:pPr>
      <w:r>
        <w:rPr>
          <w:rFonts w:ascii="Times New Roman" w:hAnsi="Times New Roman"/>
          <w:sz w:val="48"/>
          <w:szCs w:val="48"/>
        </w:rPr>
        <w:t>Domaći zadatak:</w:t>
      </w:r>
      <w:r>
        <w:rPr>
          <w:rFonts w:ascii="Times New Roman" w:hAnsi="Times New Roman"/>
          <w:b/>
          <w:sz w:val="48"/>
          <w:szCs w:val="48"/>
        </w:rPr>
        <w:t xml:space="preserve"> 07</w:t>
      </w: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F71E54" w:rsidRDefault="00F71E54" w:rsidP="00901725">
      <w:pPr>
        <w:pStyle w:val="NoSpacing"/>
        <w:rPr>
          <w:rFonts w:ascii="Times New Roman" w:hAnsi="Times New Roman"/>
          <w:b/>
        </w:rPr>
      </w:pPr>
    </w:p>
    <w:p w:rsidR="00901725" w:rsidRDefault="00901725" w:rsidP="00901725">
      <w:pPr>
        <w:pStyle w:val="NoSpacing"/>
        <w:rPr>
          <w:rFonts w:ascii="Times New Roman" w:hAnsi="Times New Roman"/>
          <w:b/>
        </w:rPr>
      </w:pPr>
    </w:p>
    <w:p w:rsidR="00901725" w:rsidRDefault="00901725" w:rsidP="00901725">
      <w:pPr>
        <w:pStyle w:val="NoSpacing"/>
        <w:spacing w:line="360" w:lineRule="auto"/>
        <w:rPr>
          <w:rFonts w:ascii="Times New Roman" w:hAnsi="Times New Roman"/>
          <w:b/>
          <w:sz w:val="28"/>
        </w:rPr>
      </w:pPr>
      <w:r>
        <w:rPr>
          <w:rFonts w:ascii="Times New Roman" w:hAnsi="Times New Roman"/>
          <w:sz w:val="28"/>
        </w:rPr>
        <w:t>Ime i prezime:</w:t>
      </w:r>
      <w:r>
        <w:rPr>
          <w:rFonts w:ascii="Times New Roman" w:hAnsi="Times New Roman"/>
          <w:b/>
          <w:sz w:val="28"/>
        </w:rPr>
        <w:t xml:space="preserve">     Bogdan Janković </w:t>
      </w:r>
    </w:p>
    <w:p w:rsidR="00901725" w:rsidRDefault="00901725" w:rsidP="00901725">
      <w:pPr>
        <w:pStyle w:val="NoSpacing"/>
        <w:spacing w:line="360" w:lineRule="auto"/>
        <w:rPr>
          <w:rFonts w:ascii="Times New Roman" w:hAnsi="Times New Roman"/>
          <w:b/>
          <w:sz w:val="28"/>
        </w:rPr>
      </w:pPr>
      <w:r>
        <w:rPr>
          <w:rFonts w:ascii="Times New Roman" w:hAnsi="Times New Roman"/>
          <w:sz w:val="28"/>
        </w:rPr>
        <w:t>Broj indeksa:</w:t>
      </w:r>
      <w:r>
        <w:rPr>
          <w:rFonts w:ascii="Times New Roman" w:hAnsi="Times New Roman"/>
          <w:b/>
          <w:sz w:val="28"/>
        </w:rPr>
        <w:t xml:space="preserve">       3920</w:t>
      </w:r>
    </w:p>
    <w:p w:rsidR="00901725" w:rsidRDefault="00901725" w:rsidP="00901725">
      <w:pPr>
        <w:pStyle w:val="NoSpacing"/>
        <w:spacing w:line="360" w:lineRule="auto"/>
        <w:rPr>
          <w:rFonts w:ascii="Times New Roman" w:hAnsi="Times New Roman"/>
          <w:b/>
          <w:sz w:val="28"/>
        </w:rPr>
      </w:pPr>
      <w:r>
        <w:rPr>
          <w:rFonts w:ascii="Times New Roman" w:hAnsi="Times New Roman"/>
          <w:sz w:val="28"/>
        </w:rPr>
        <w:t>Datum izrade:</w:t>
      </w:r>
      <w:r w:rsidR="00E20D6E">
        <w:rPr>
          <w:rFonts w:ascii="Times New Roman" w:hAnsi="Times New Roman"/>
          <w:b/>
          <w:sz w:val="28"/>
        </w:rPr>
        <w:t xml:space="preserve">      21</w:t>
      </w:r>
      <w:bookmarkStart w:id="0" w:name="_GoBack"/>
      <w:bookmarkEnd w:id="0"/>
      <w:r>
        <w:rPr>
          <w:rFonts w:ascii="Times New Roman" w:hAnsi="Times New Roman"/>
          <w:b/>
          <w:sz w:val="28"/>
        </w:rPr>
        <w:t>.11.2021.</w:t>
      </w:r>
    </w:p>
    <w:p w:rsidR="00EE1ACF" w:rsidRDefault="00D8786B" w:rsidP="002D344E">
      <w:pPr>
        <w:spacing w:after="0"/>
        <w:rPr>
          <w:rFonts w:ascii="Times New Roman" w:hAnsi="Times New Roman"/>
          <w:sz w:val="24"/>
        </w:rPr>
      </w:pPr>
      <w:r w:rsidRPr="00D8786B">
        <w:rPr>
          <w:rFonts w:ascii="Times New Roman" w:hAnsi="Times New Roman"/>
          <w:b/>
          <w:sz w:val="24"/>
        </w:rPr>
        <w:lastRenderedPageBreak/>
        <w:t>Tekst domaćeg zadatka:</w:t>
      </w:r>
      <w:r>
        <w:rPr>
          <w:rFonts w:ascii="Times New Roman" w:hAnsi="Times New Roman"/>
          <w:sz w:val="24"/>
        </w:rPr>
        <w:t xml:space="preserve"> </w:t>
      </w:r>
      <w:r w:rsidRPr="00D8786B">
        <w:rPr>
          <w:rFonts w:ascii="Times New Roman" w:hAnsi="Times New Roman"/>
          <w:sz w:val="24"/>
        </w:rPr>
        <w:t>Kreirajte katalog poslovnih pravila prema šablonu korišćenom na vežbi za sistem koji vam je dodeljen za DZ01. Postavite matricu za praćenje, takođe po uzoru na vežbu, da biste naznačili koja od identifikovanih poslovnih pravila moraju biti sprovedena kroz slučaj korišćenja opisan u prethodnom domaćem zadatku. Potrudite se da što bolje identifikujete tip pravila i razlog koji stoji iza njega.</w:t>
      </w:r>
    </w:p>
    <w:p w:rsidR="00140CD3" w:rsidRDefault="00140CD3" w:rsidP="00EE1ACF">
      <w:pPr>
        <w:spacing w:after="0"/>
        <w:rPr>
          <w:rFonts w:ascii="Times New Roman" w:hAnsi="Times New Roman"/>
          <w:sz w:val="24"/>
        </w:rPr>
      </w:pPr>
      <w:r>
        <w:rPr>
          <w:rFonts w:ascii="Times New Roman" w:hAnsi="Times New Roman"/>
          <w:b/>
          <w:sz w:val="24"/>
          <w:u w:val="single"/>
        </w:rPr>
        <w:t>Tema 4.</w:t>
      </w:r>
      <w:r>
        <w:rPr>
          <w:rFonts w:ascii="Times New Roman" w:hAnsi="Times New Roman"/>
          <w:b/>
          <w:sz w:val="24"/>
        </w:rPr>
        <w:t xml:space="preserve"> - Onlajn platforma za podršku rada auto škole</w:t>
      </w:r>
      <w:r>
        <w:rPr>
          <w:rFonts w:ascii="Times New Roman" w:hAnsi="Times New Roman"/>
          <w:sz w:val="24"/>
        </w:rPr>
        <w:t xml:space="preserve"> očekuje se da podrži:</w:t>
      </w:r>
    </w:p>
    <w:p w:rsidR="00140CD3" w:rsidRDefault="00140CD3" w:rsidP="00EE1ACF">
      <w:pPr>
        <w:spacing w:after="0"/>
        <w:rPr>
          <w:rFonts w:ascii="Times New Roman" w:hAnsi="Times New Roman"/>
          <w:sz w:val="24"/>
        </w:rPr>
      </w:pPr>
      <w:r>
        <w:rPr>
          <w:rFonts w:ascii="Times New Roman" w:hAnsi="Times New Roman"/>
          <w:sz w:val="24"/>
        </w:rPr>
        <w:t>• Praćenje teorijskih časova na daljinu</w:t>
      </w:r>
    </w:p>
    <w:p w:rsidR="00140CD3" w:rsidRDefault="00140CD3" w:rsidP="00EE1ACF">
      <w:pPr>
        <w:spacing w:after="0"/>
        <w:rPr>
          <w:rFonts w:ascii="Times New Roman" w:hAnsi="Times New Roman"/>
          <w:sz w:val="24"/>
        </w:rPr>
      </w:pPr>
      <w:r>
        <w:rPr>
          <w:rFonts w:ascii="Times New Roman" w:hAnsi="Times New Roman"/>
          <w:sz w:val="24"/>
        </w:rPr>
        <w:t>• Evidenciju grupa kandidata i prisustva kandidata</w:t>
      </w:r>
    </w:p>
    <w:p w:rsidR="00140CD3" w:rsidRDefault="00140CD3" w:rsidP="00EE1ACF">
      <w:pPr>
        <w:spacing w:after="0"/>
        <w:rPr>
          <w:rFonts w:ascii="Times New Roman" w:hAnsi="Times New Roman"/>
          <w:sz w:val="24"/>
        </w:rPr>
      </w:pPr>
      <w:r>
        <w:rPr>
          <w:rFonts w:ascii="Times New Roman" w:hAnsi="Times New Roman"/>
          <w:sz w:val="24"/>
        </w:rPr>
        <w:t>• Pristup dodatnim materijalima i vežbanjima od strane kandidata</w:t>
      </w:r>
    </w:p>
    <w:p w:rsidR="00140CD3" w:rsidRDefault="00140CD3" w:rsidP="00EE1ACF">
      <w:pPr>
        <w:spacing w:after="0"/>
        <w:rPr>
          <w:rFonts w:ascii="Times New Roman" w:hAnsi="Times New Roman"/>
          <w:sz w:val="24"/>
        </w:rPr>
      </w:pPr>
      <w:r>
        <w:rPr>
          <w:rFonts w:ascii="Times New Roman" w:hAnsi="Times New Roman"/>
          <w:sz w:val="24"/>
        </w:rPr>
        <w:t>• Evidenciju i praćenje napretka, finansija i statusa kandidata</w:t>
      </w:r>
    </w:p>
    <w:p w:rsidR="00140CD3" w:rsidRDefault="00140CD3" w:rsidP="00EE1ACF">
      <w:pPr>
        <w:spacing w:after="0"/>
        <w:rPr>
          <w:rFonts w:ascii="Times New Roman" w:hAnsi="Times New Roman"/>
          <w:sz w:val="24"/>
        </w:rPr>
      </w:pPr>
      <w:r>
        <w:rPr>
          <w:rFonts w:ascii="Times New Roman" w:hAnsi="Times New Roman"/>
          <w:sz w:val="24"/>
        </w:rPr>
        <w:t>• Evidenciju i raspored rada predavača</w:t>
      </w:r>
    </w:p>
    <w:p w:rsidR="005D6B6C" w:rsidRDefault="00140CD3" w:rsidP="00EE1ACF">
      <w:pPr>
        <w:spacing w:after="0"/>
        <w:rPr>
          <w:rFonts w:ascii="Times New Roman" w:hAnsi="Times New Roman"/>
          <w:sz w:val="24"/>
        </w:rPr>
      </w:pPr>
      <w:r>
        <w:rPr>
          <w:rFonts w:ascii="Times New Roman" w:hAnsi="Times New Roman"/>
          <w:sz w:val="24"/>
        </w:rPr>
        <w:t>• Obaveštavanje kandidata i predavača o održavanju onlajn časova</w:t>
      </w:r>
    </w:p>
    <w:tbl>
      <w:tblPr>
        <w:tblStyle w:val="PlainTable1"/>
        <w:tblW w:w="9872" w:type="dxa"/>
        <w:tblLayout w:type="fixed"/>
        <w:tblLook w:val="0000" w:firstRow="0" w:lastRow="0" w:firstColumn="0" w:lastColumn="0" w:noHBand="0" w:noVBand="0"/>
      </w:tblPr>
      <w:tblGrid>
        <w:gridCol w:w="1098"/>
        <w:gridCol w:w="3690"/>
        <w:gridCol w:w="1620"/>
        <w:gridCol w:w="1620"/>
        <w:gridCol w:w="1844"/>
      </w:tblGrid>
      <w:tr w:rsidR="008427BA" w:rsidRPr="00882138" w:rsidTr="00DF6595">
        <w:trPr>
          <w:cnfStyle w:val="000000100000" w:firstRow="0" w:lastRow="0" w:firstColumn="0" w:lastColumn="0" w:oddVBand="0" w:evenVBand="0" w:oddHBand="1" w:evenHBand="0" w:firstRowFirstColumn="0" w:firstRowLastColumn="0" w:lastRowFirstColumn="0" w:lastRowLastColumn="0"/>
          <w:trHeight w:val="608"/>
        </w:trPr>
        <w:tc>
          <w:tcPr>
            <w:cnfStyle w:val="000010000000" w:firstRow="0" w:lastRow="0" w:firstColumn="0" w:lastColumn="0" w:oddVBand="1" w:evenVBand="0" w:oddHBand="0" w:evenHBand="0" w:firstRowFirstColumn="0" w:firstRowLastColumn="0" w:lastRowFirstColumn="0" w:lastRowLastColumn="0"/>
            <w:tcW w:w="1098" w:type="dxa"/>
          </w:tcPr>
          <w:p w:rsidR="008427BA" w:rsidRPr="005E3D2C" w:rsidRDefault="008427BA" w:rsidP="00311D1C">
            <w:pPr>
              <w:pStyle w:val="TableHead"/>
              <w:keepNext/>
              <w:keepLines/>
              <w:spacing w:before="60"/>
              <w:ind w:left="91" w:right="89"/>
              <w:jc w:val="center"/>
              <w:rPr>
                <w:rFonts w:cs="Arial"/>
                <w:lang w:val="sr-Latn-RS"/>
              </w:rPr>
            </w:pPr>
            <w:r w:rsidRPr="005E3D2C">
              <w:rPr>
                <w:rFonts w:cs="Arial"/>
                <w:lang w:val="sr-Latn-RS"/>
              </w:rPr>
              <w:t>ID</w:t>
            </w:r>
          </w:p>
        </w:tc>
        <w:tc>
          <w:tcPr>
            <w:tcW w:w="3690" w:type="dxa"/>
          </w:tcPr>
          <w:p w:rsidR="008427BA" w:rsidRPr="005E3D2C" w:rsidRDefault="008427BA" w:rsidP="00311D1C">
            <w:pPr>
              <w:pStyle w:val="TableHead"/>
              <w:keepNext/>
              <w:keepLines/>
              <w:spacing w:before="60"/>
              <w:ind w:left="91" w:right="99"/>
              <w:jc w:val="center"/>
              <w:cnfStyle w:val="000000100000" w:firstRow="0" w:lastRow="0" w:firstColumn="0" w:lastColumn="0" w:oddVBand="0" w:evenVBand="0" w:oddHBand="1" w:evenHBand="0" w:firstRowFirstColumn="0" w:firstRowLastColumn="0" w:lastRowFirstColumn="0" w:lastRowLastColumn="0"/>
              <w:rPr>
                <w:rFonts w:cs="Arial"/>
                <w:lang w:val="sr-Latn-RS"/>
              </w:rPr>
            </w:pPr>
            <w:r w:rsidRPr="005E3D2C">
              <w:rPr>
                <w:rFonts w:cs="Arial"/>
                <w:lang w:val="sr-Latn-RS"/>
              </w:rPr>
              <w:t>Definicija poslovnog pravila</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5E3D2C" w:rsidRDefault="008427BA" w:rsidP="00311D1C">
            <w:pPr>
              <w:pStyle w:val="TableHead"/>
              <w:keepNext/>
              <w:keepLines/>
              <w:spacing w:before="60"/>
              <w:ind w:left="81" w:right="103"/>
              <w:jc w:val="center"/>
              <w:rPr>
                <w:rFonts w:cs="Arial"/>
                <w:lang w:val="sr-Latn-RS"/>
              </w:rPr>
            </w:pPr>
            <w:r w:rsidRPr="005E3D2C">
              <w:rPr>
                <w:rFonts w:cs="Arial"/>
                <w:lang w:val="sr-Latn-RS"/>
              </w:rPr>
              <w:t>Tip pravila</w:t>
            </w:r>
          </w:p>
        </w:tc>
        <w:tc>
          <w:tcPr>
            <w:tcW w:w="1620" w:type="dxa"/>
          </w:tcPr>
          <w:p w:rsidR="008427BA" w:rsidRPr="005E3D2C" w:rsidRDefault="008427BA" w:rsidP="00311D1C">
            <w:pPr>
              <w:pStyle w:val="TableHead"/>
              <w:keepNext/>
              <w:keepLines/>
              <w:spacing w:before="60"/>
              <w:ind w:left="77" w:right="88"/>
              <w:jc w:val="center"/>
              <w:cnfStyle w:val="000000100000" w:firstRow="0" w:lastRow="0" w:firstColumn="0" w:lastColumn="0" w:oddVBand="0" w:evenVBand="0" w:oddHBand="1" w:evenHBand="0" w:firstRowFirstColumn="0" w:firstRowLastColumn="0" w:lastRowFirstColumn="0" w:lastRowLastColumn="0"/>
              <w:rPr>
                <w:rFonts w:cs="Arial"/>
                <w:lang w:val="sr-Latn-RS"/>
              </w:rPr>
            </w:pPr>
            <w:r w:rsidRPr="005E3D2C">
              <w:rPr>
                <w:rFonts w:cs="Arial"/>
                <w:lang w:val="sr-Latn-RS"/>
              </w:rPr>
              <w:t>Statično ili dinamično pravilo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5E3D2C" w:rsidRDefault="008427BA" w:rsidP="00311D1C">
            <w:pPr>
              <w:pStyle w:val="TableHead"/>
              <w:keepNext/>
              <w:keepLines/>
              <w:spacing w:before="60"/>
              <w:ind w:left="92" w:right="98"/>
              <w:jc w:val="center"/>
              <w:rPr>
                <w:rFonts w:cs="Arial"/>
                <w:lang w:val="sr-Latn-RS"/>
              </w:rPr>
            </w:pPr>
            <w:r w:rsidRPr="005E3D2C">
              <w:rPr>
                <w:rFonts w:cs="Arial"/>
                <w:lang w:val="sr-Latn-RS"/>
              </w:rPr>
              <w:t>Izvor</w:t>
            </w:r>
          </w:p>
        </w:tc>
      </w:tr>
      <w:tr w:rsidR="008427BA" w:rsidRPr="00882138" w:rsidTr="00311D1C">
        <w:tc>
          <w:tcPr>
            <w:cnfStyle w:val="000010000000" w:firstRow="0" w:lastRow="0" w:firstColumn="0" w:lastColumn="0" w:oddVBand="1" w:evenVBand="0" w:oddHBand="0" w:evenHBand="0" w:firstRowFirstColumn="0" w:firstRowLastColumn="0" w:lastRowFirstColumn="0" w:lastRowLastColumn="0"/>
            <w:tcW w:w="1098" w:type="dxa"/>
          </w:tcPr>
          <w:p w:rsidR="008427BA" w:rsidRPr="005E3D2C" w:rsidRDefault="008427BA" w:rsidP="00311D1C">
            <w:pPr>
              <w:pStyle w:val="TableText"/>
              <w:spacing w:line="240" w:lineRule="exact"/>
              <w:ind w:left="91" w:right="89" w:hanging="1"/>
              <w:rPr>
                <w:rFonts w:ascii="Arial" w:hAnsi="Arial" w:cs="Arial"/>
                <w:sz w:val="22"/>
                <w:szCs w:val="22"/>
                <w:lang w:val="sr-Latn-RS"/>
              </w:rPr>
            </w:pPr>
            <w:r w:rsidRPr="005E3D2C">
              <w:rPr>
                <w:rFonts w:ascii="Arial" w:hAnsi="Arial" w:cs="Arial"/>
                <w:sz w:val="22"/>
                <w:szCs w:val="22"/>
                <w:lang w:val="sr-Latn-RS"/>
              </w:rPr>
              <w:t>BR-1</w:t>
            </w:r>
          </w:p>
        </w:tc>
        <w:tc>
          <w:tcPr>
            <w:tcW w:w="3690" w:type="dxa"/>
          </w:tcPr>
          <w:p w:rsidR="008427BA" w:rsidRPr="005E3D2C" w:rsidRDefault="000A7BA4" w:rsidP="00311D1C">
            <w:pPr>
              <w:pStyle w:val="TableText"/>
              <w:spacing w:line="240" w:lineRule="exact"/>
              <w:ind w:left="91"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Svaki upisani kandidat mora imati važeću ličnu kartu ili pasoš Republike Srbije.</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5E3D2C" w:rsidRDefault="00A81392" w:rsidP="00311D1C">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620" w:type="dxa"/>
          </w:tcPr>
          <w:p w:rsidR="008427BA" w:rsidRPr="005E3D2C" w:rsidRDefault="009039DE" w:rsidP="00311D1C">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Statično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5E3D2C" w:rsidRDefault="00A00535" w:rsidP="00D73396">
            <w:pPr>
              <w:pStyle w:val="TableText"/>
              <w:spacing w:line="240" w:lineRule="exact"/>
              <w:ind w:right="98"/>
              <w:rPr>
                <w:rFonts w:ascii="Arial" w:hAnsi="Arial" w:cs="Arial"/>
                <w:sz w:val="22"/>
                <w:szCs w:val="22"/>
                <w:lang w:val="sr-Latn-RS"/>
              </w:rPr>
            </w:pPr>
            <w:r>
              <w:rPr>
                <w:rFonts w:ascii="Arial" w:hAnsi="Arial" w:cs="Arial"/>
                <w:sz w:val="22"/>
                <w:szCs w:val="22"/>
                <w:lang w:val="sr-Latn-RS"/>
              </w:rPr>
              <w:t>Pravilnik MUPa Srbije</w:t>
            </w:r>
          </w:p>
        </w:tc>
      </w:tr>
      <w:tr w:rsidR="008427BA" w:rsidRPr="00882138" w:rsidTr="00311D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8" w:type="dxa"/>
          </w:tcPr>
          <w:p w:rsidR="008427BA" w:rsidRPr="005E3D2C" w:rsidRDefault="008427BA" w:rsidP="00311D1C">
            <w:pPr>
              <w:pStyle w:val="TableText"/>
              <w:spacing w:line="240" w:lineRule="exact"/>
              <w:ind w:left="91" w:right="89" w:hanging="1"/>
              <w:rPr>
                <w:rFonts w:ascii="Arial" w:hAnsi="Arial" w:cs="Arial"/>
                <w:sz w:val="22"/>
                <w:szCs w:val="22"/>
                <w:lang w:val="sr-Latn-RS"/>
              </w:rPr>
            </w:pPr>
            <w:r w:rsidRPr="005E3D2C">
              <w:rPr>
                <w:rFonts w:ascii="Arial" w:hAnsi="Arial" w:cs="Arial"/>
                <w:sz w:val="22"/>
                <w:szCs w:val="22"/>
                <w:lang w:val="sr-Latn-RS"/>
              </w:rPr>
              <w:t>BR-2</w:t>
            </w:r>
          </w:p>
        </w:tc>
        <w:tc>
          <w:tcPr>
            <w:tcW w:w="3690" w:type="dxa"/>
          </w:tcPr>
          <w:p w:rsidR="008427BA" w:rsidRPr="005E3D2C" w:rsidRDefault="000A7BA4" w:rsidP="00311D1C">
            <w:pPr>
              <w:pStyle w:val="TableText"/>
              <w:spacing w:line="240" w:lineRule="exact"/>
              <w:ind w:left="91" w:right="99"/>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Kandidatu se može odobriti polaganje samo ukoliko ima upisano prisustvo na svim predavanjima.</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5E3D2C" w:rsidRDefault="00A81392" w:rsidP="00311D1C">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620" w:type="dxa"/>
          </w:tcPr>
          <w:p w:rsidR="008427BA" w:rsidRPr="005E3D2C" w:rsidRDefault="009039DE" w:rsidP="00311D1C">
            <w:pPr>
              <w:pStyle w:val="TableText"/>
              <w:spacing w:line="240" w:lineRule="exact"/>
              <w:ind w:left="77" w:right="88"/>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Statično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5E3D2C" w:rsidRDefault="001416B7" w:rsidP="001416B7">
            <w:pPr>
              <w:pStyle w:val="TableText"/>
              <w:spacing w:line="240" w:lineRule="exact"/>
              <w:ind w:right="98"/>
              <w:rPr>
                <w:rFonts w:ascii="Arial" w:hAnsi="Arial" w:cs="Arial"/>
                <w:sz w:val="22"/>
                <w:szCs w:val="22"/>
                <w:lang w:val="sr-Latn-RS"/>
              </w:rPr>
            </w:pPr>
            <w:r>
              <w:rPr>
                <w:rFonts w:ascii="Arial" w:hAnsi="Arial" w:cs="Arial"/>
                <w:sz w:val="22"/>
                <w:szCs w:val="22"/>
                <w:lang w:val="sr-Latn-RS"/>
              </w:rPr>
              <w:t>Pravilnik auto škole</w:t>
            </w:r>
          </w:p>
        </w:tc>
      </w:tr>
      <w:tr w:rsidR="008427BA" w:rsidRPr="00882138" w:rsidTr="00311D1C">
        <w:tc>
          <w:tcPr>
            <w:cnfStyle w:val="000010000000" w:firstRow="0" w:lastRow="0" w:firstColumn="0" w:lastColumn="0" w:oddVBand="1" w:evenVBand="0" w:oddHBand="0" w:evenHBand="0" w:firstRowFirstColumn="0" w:firstRowLastColumn="0" w:lastRowFirstColumn="0" w:lastRowLastColumn="0"/>
            <w:tcW w:w="1098" w:type="dxa"/>
          </w:tcPr>
          <w:p w:rsidR="008427BA" w:rsidRPr="005E3D2C" w:rsidRDefault="008427BA" w:rsidP="00311D1C">
            <w:pPr>
              <w:pStyle w:val="TableText"/>
              <w:spacing w:line="240" w:lineRule="exact"/>
              <w:ind w:left="91" w:right="89" w:hanging="1"/>
              <w:rPr>
                <w:rFonts w:ascii="Arial" w:hAnsi="Arial" w:cs="Arial"/>
                <w:sz w:val="22"/>
                <w:szCs w:val="22"/>
                <w:lang w:val="sr-Latn-RS"/>
              </w:rPr>
            </w:pPr>
            <w:r w:rsidRPr="005E3D2C">
              <w:rPr>
                <w:rFonts w:ascii="Arial" w:hAnsi="Arial" w:cs="Arial"/>
                <w:sz w:val="22"/>
                <w:szCs w:val="22"/>
                <w:lang w:val="sr-Latn-RS"/>
              </w:rPr>
              <w:t>BR-3</w:t>
            </w:r>
          </w:p>
        </w:tc>
        <w:tc>
          <w:tcPr>
            <w:tcW w:w="3690" w:type="dxa"/>
          </w:tcPr>
          <w:p w:rsidR="008427BA" w:rsidRPr="005E3D2C" w:rsidRDefault="000A7BA4" w:rsidP="00311D1C">
            <w:pPr>
              <w:pStyle w:val="TableText"/>
              <w:spacing w:line="240" w:lineRule="exact"/>
              <w:ind w:left="91"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Predavači moraju imati validnu dozvolu za obavljanje obuke vozača.</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5E3D2C" w:rsidRDefault="00A81392" w:rsidP="00311D1C">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620" w:type="dxa"/>
          </w:tcPr>
          <w:p w:rsidR="008427BA" w:rsidRPr="005E3D2C" w:rsidRDefault="009039DE" w:rsidP="00311D1C">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Statično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5E3D2C" w:rsidRDefault="00A00535" w:rsidP="00D73396">
            <w:pPr>
              <w:pStyle w:val="TableText"/>
              <w:spacing w:line="240" w:lineRule="exact"/>
              <w:ind w:right="98"/>
              <w:rPr>
                <w:rFonts w:ascii="Arial" w:hAnsi="Arial" w:cs="Arial"/>
                <w:sz w:val="22"/>
                <w:szCs w:val="22"/>
                <w:lang w:val="sr-Latn-RS"/>
              </w:rPr>
            </w:pPr>
            <w:r>
              <w:rPr>
                <w:rFonts w:ascii="Arial" w:hAnsi="Arial" w:cs="Arial"/>
                <w:sz w:val="22"/>
                <w:szCs w:val="22"/>
                <w:lang w:val="sr-Latn-RS"/>
              </w:rPr>
              <w:t>Pravilnik MUPa Srbije</w:t>
            </w:r>
          </w:p>
        </w:tc>
      </w:tr>
      <w:tr w:rsidR="008427BA" w:rsidRPr="00882138" w:rsidTr="00311D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8" w:type="dxa"/>
          </w:tcPr>
          <w:p w:rsidR="008427BA" w:rsidRPr="005E3D2C" w:rsidRDefault="008427BA" w:rsidP="00311D1C">
            <w:pPr>
              <w:pStyle w:val="TableText"/>
              <w:spacing w:line="240" w:lineRule="exact"/>
              <w:ind w:left="91" w:right="89" w:hanging="1"/>
              <w:rPr>
                <w:rFonts w:ascii="Arial" w:hAnsi="Arial" w:cs="Arial"/>
                <w:sz w:val="22"/>
                <w:szCs w:val="22"/>
                <w:lang w:val="sr-Latn-RS"/>
              </w:rPr>
            </w:pPr>
            <w:r w:rsidRPr="005E3D2C">
              <w:rPr>
                <w:rFonts w:ascii="Arial" w:hAnsi="Arial" w:cs="Arial"/>
                <w:sz w:val="22"/>
                <w:szCs w:val="22"/>
                <w:lang w:val="sr-Latn-RS"/>
              </w:rPr>
              <w:t>BR-4</w:t>
            </w:r>
          </w:p>
        </w:tc>
        <w:tc>
          <w:tcPr>
            <w:tcW w:w="3690" w:type="dxa"/>
          </w:tcPr>
          <w:p w:rsidR="008427BA" w:rsidRPr="005E3D2C" w:rsidRDefault="000A7BA4" w:rsidP="00311D1C">
            <w:pPr>
              <w:pStyle w:val="TableText"/>
              <w:spacing w:line="240" w:lineRule="exact"/>
              <w:ind w:left="91" w:right="99"/>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Materijali u sistemu se referenciraju na pravila Agencije za bezbednost saobraćaja.</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5E3D2C" w:rsidRDefault="00B44B45" w:rsidP="00311D1C">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Činjenica</w:t>
            </w:r>
          </w:p>
        </w:tc>
        <w:tc>
          <w:tcPr>
            <w:tcW w:w="1620" w:type="dxa"/>
          </w:tcPr>
          <w:p w:rsidR="008427BA" w:rsidRPr="005E3D2C" w:rsidRDefault="009039DE" w:rsidP="00311D1C">
            <w:pPr>
              <w:pStyle w:val="TableText"/>
              <w:spacing w:line="240" w:lineRule="exact"/>
              <w:ind w:left="77" w:right="88"/>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Statično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5E3D2C" w:rsidRDefault="00A00535" w:rsidP="00D73396">
            <w:pPr>
              <w:pStyle w:val="TableText"/>
              <w:spacing w:line="240" w:lineRule="exact"/>
              <w:ind w:right="98"/>
              <w:rPr>
                <w:rFonts w:ascii="Arial" w:hAnsi="Arial" w:cs="Arial"/>
                <w:sz w:val="22"/>
                <w:szCs w:val="22"/>
                <w:lang w:val="sr-Latn-RS"/>
              </w:rPr>
            </w:pPr>
            <w:r>
              <w:rPr>
                <w:rFonts w:ascii="Arial" w:hAnsi="Arial" w:cs="Arial"/>
                <w:sz w:val="22"/>
                <w:szCs w:val="22"/>
                <w:lang w:val="sr-Latn-RS"/>
              </w:rPr>
              <w:t>Pravilnik Agencije za bezbednost saobraćaja</w:t>
            </w:r>
          </w:p>
        </w:tc>
      </w:tr>
      <w:tr w:rsidR="008427BA" w:rsidRPr="00882138" w:rsidTr="00311D1C">
        <w:tc>
          <w:tcPr>
            <w:cnfStyle w:val="000010000000" w:firstRow="0" w:lastRow="0" w:firstColumn="0" w:lastColumn="0" w:oddVBand="1" w:evenVBand="0" w:oddHBand="0" w:evenHBand="0" w:firstRowFirstColumn="0" w:firstRowLastColumn="0" w:lastRowFirstColumn="0" w:lastRowLastColumn="0"/>
            <w:tcW w:w="1098" w:type="dxa"/>
          </w:tcPr>
          <w:p w:rsidR="008427BA" w:rsidRPr="005E3D2C" w:rsidRDefault="008427BA" w:rsidP="00311D1C">
            <w:pPr>
              <w:pStyle w:val="TableText"/>
              <w:spacing w:line="240" w:lineRule="exact"/>
              <w:ind w:left="91" w:right="89" w:hanging="1"/>
              <w:rPr>
                <w:rFonts w:ascii="Arial" w:hAnsi="Arial" w:cs="Arial"/>
                <w:sz w:val="22"/>
                <w:szCs w:val="22"/>
                <w:lang w:val="sr-Latn-RS"/>
              </w:rPr>
            </w:pPr>
            <w:r w:rsidRPr="005E3D2C">
              <w:rPr>
                <w:rFonts w:ascii="Arial" w:hAnsi="Arial" w:cs="Arial"/>
                <w:sz w:val="22"/>
                <w:szCs w:val="22"/>
                <w:lang w:val="sr-Latn-RS"/>
              </w:rPr>
              <w:t>BR-5</w:t>
            </w:r>
          </w:p>
        </w:tc>
        <w:tc>
          <w:tcPr>
            <w:tcW w:w="3690" w:type="dxa"/>
          </w:tcPr>
          <w:p w:rsidR="008427BA" w:rsidRPr="005E3D2C" w:rsidRDefault="00EE0C96" w:rsidP="00311D1C">
            <w:pPr>
              <w:pStyle w:val="TableText"/>
              <w:spacing w:line="240" w:lineRule="exact"/>
              <w:ind w:left="91"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 xml:space="preserve">Kandidatu se može evidentirati prisustvo ukoliko je izmirio svoje finansijske obaveze </w:t>
            </w:r>
            <w:r w:rsidR="00D433C2">
              <w:rPr>
                <w:rFonts w:ascii="Arial" w:hAnsi="Arial" w:cs="Arial"/>
                <w:sz w:val="22"/>
                <w:szCs w:val="22"/>
                <w:lang w:val="sr-Latn-RS"/>
              </w:rPr>
              <w:t>prema izabranom modelu plaćanja.</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5E3D2C" w:rsidRDefault="00A81392" w:rsidP="00311D1C">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620" w:type="dxa"/>
          </w:tcPr>
          <w:p w:rsidR="008427BA" w:rsidRPr="005E3D2C" w:rsidRDefault="009039DE" w:rsidP="00311D1C">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Statično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5E3D2C" w:rsidRDefault="00B44B45" w:rsidP="00D73396">
            <w:pPr>
              <w:pStyle w:val="TableText"/>
              <w:spacing w:line="240" w:lineRule="exact"/>
              <w:ind w:right="98"/>
              <w:rPr>
                <w:rFonts w:ascii="Arial" w:hAnsi="Arial" w:cs="Arial"/>
                <w:sz w:val="22"/>
                <w:szCs w:val="22"/>
                <w:lang w:val="sr-Latn-RS"/>
              </w:rPr>
            </w:pPr>
            <w:r>
              <w:rPr>
                <w:rFonts w:ascii="Arial" w:hAnsi="Arial" w:cs="Arial"/>
                <w:sz w:val="22"/>
                <w:szCs w:val="22"/>
                <w:lang w:val="sr-Latn-RS"/>
              </w:rPr>
              <w:t>Poslovna politika</w:t>
            </w:r>
          </w:p>
        </w:tc>
      </w:tr>
      <w:tr w:rsidR="008427BA" w:rsidRPr="00882138" w:rsidTr="00311D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8" w:type="dxa"/>
          </w:tcPr>
          <w:p w:rsidR="008427BA" w:rsidRPr="005E3D2C" w:rsidRDefault="008427BA" w:rsidP="00311D1C">
            <w:pPr>
              <w:pStyle w:val="TableText"/>
              <w:spacing w:line="240" w:lineRule="exact"/>
              <w:ind w:left="91" w:right="89" w:hanging="1"/>
              <w:rPr>
                <w:rFonts w:ascii="Arial" w:hAnsi="Arial" w:cs="Arial"/>
                <w:sz w:val="22"/>
                <w:szCs w:val="22"/>
                <w:lang w:val="sr-Latn-RS"/>
              </w:rPr>
            </w:pPr>
            <w:r w:rsidRPr="005E3D2C">
              <w:rPr>
                <w:rFonts w:ascii="Arial" w:hAnsi="Arial" w:cs="Arial"/>
                <w:sz w:val="22"/>
                <w:szCs w:val="22"/>
                <w:lang w:val="sr-Latn-RS"/>
              </w:rPr>
              <w:t>BR-6</w:t>
            </w:r>
          </w:p>
        </w:tc>
        <w:tc>
          <w:tcPr>
            <w:tcW w:w="3690" w:type="dxa"/>
          </w:tcPr>
          <w:p w:rsidR="008427BA" w:rsidRPr="00531D4C" w:rsidRDefault="00531D4C" w:rsidP="00311D1C">
            <w:pPr>
              <w:pStyle w:val="TableText"/>
              <w:spacing w:line="240" w:lineRule="exact"/>
              <w:ind w:left="91" w:right="99"/>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proofErr w:type="spellStart"/>
            <w:r>
              <w:rPr>
                <w:rFonts w:ascii="Arial" w:hAnsi="Arial" w:cs="Arial"/>
                <w:sz w:val="22"/>
                <w:szCs w:val="22"/>
                <w:lang w:val="en-GB"/>
              </w:rPr>
              <w:t>Predavanja</w:t>
            </w:r>
            <w:proofErr w:type="spellEnd"/>
            <w:r>
              <w:rPr>
                <w:rFonts w:ascii="Arial" w:hAnsi="Arial" w:cs="Arial"/>
                <w:sz w:val="22"/>
                <w:szCs w:val="22"/>
                <w:lang w:val="en-GB"/>
              </w:rPr>
              <w:t xml:space="preserve"> </w:t>
            </w:r>
            <w:proofErr w:type="spellStart"/>
            <w:r>
              <w:rPr>
                <w:rFonts w:ascii="Arial" w:hAnsi="Arial" w:cs="Arial"/>
                <w:sz w:val="22"/>
                <w:szCs w:val="22"/>
                <w:lang w:val="en-GB"/>
              </w:rPr>
              <w:t>jednog</w:t>
            </w:r>
            <w:proofErr w:type="spellEnd"/>
            <w:r>
              <w:rPr>
                <w:rFonts w:ascii="Arial" w:hAnsi="Arial" w:cs="Arial"/>
                <w:sz w:val="22"/>
                <w:szCs w:val="22"/>
                <w:lang w:val="en-GB"/>
              </w:rPr>
              <w:t xml:space="preserve"> </w:t>
            </w:r>
            <w:proofErr w:type="spellStart"/>
            <w:r>
              <w:rPr>
                <w:rFonts w:ascii="Arial" w:hAnsi="Arial" w:cs="Arial"/>
                <w:sz w:val="22"/>
                <w:szCs w:val="22"/>
                <w:lang w:val="en-GB"/>
              </w:rPr>
              <w:t>predava</w:t>
            </w:r>
            <w:proofErr w:type="spellEnd"/>
            <w:r>
              <w:rPr>
                <w:rFonts w:ascii="Arial" w:hAnsi="Arial" w:cs="Arial"/>
                <w:sz w:val="22"/>
                <w:szCs w:val="22"/>
                <w:lang w:val="sr-Latn-RS"/>
              </w:rPr>
              <w:t>ča u toku jednog dana mogu biti u trajanju od maksimalno 5h.</w:t>
            </w:r>
          </w:p>
        </w:tc>
        <w:tc>
          <w:tcPr>
            <w:cnfStyle w:val="000010000000" w:firstRow="0" w:lastRow="0" w:firstColumn="0" w:lastColumn="0" w:oddVBand="1" w:evenVBand="0" w:oddHBand="0" w:evenHBand="0" w:firstRowFirstColumn="0" w:firstRowLastColumn="0" w:lastRowFirstColumn="0" w:lastRowLastColumn="0"/>
            <w:tcW w:w="1620" w:type="dxa"/>
          </w:tcPr>
          <w:p w:rsidR="008427BA" w:rsidRPr="005E3D2C" w:rsidRDefault="00A81392" w:rsidP="00311D1C">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620" w:type="dxa"/>
          </w:tcPr>
          <w:p w:rsidR="008427BA" w:rsidRPr="005E3D2C" w:rsidRDefault="009039DE" w:rsidP="00311D1C">
            <w:pPr>
              <w:pStyle w:val="TableText"/>
              <w:spacing w:line="240" w:lineRule="exact"/>
              <w:ind w:left="77" w:right="88"/>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Dinamično</w:t>
            </w:r>
          </w:p>
        </w:tc>
        <w:tc>
          <w:tcPr>
            <w:cnfStyle w:val="000010000000" w:firstRow="0" w:lastRow="0" w:firstColumn="0" w:lastColumn="0" w:oddVBand="1" w:evenVBand="0" w:oddHBand="0" w:evenHBand="0" w:firstRowFirstColumn="0" w:firstRowLastColumn="0" w:lastRowFirstColumn="0" w:lastRowLastColumn="0"/>
            <w:tcW w:w="1844" w:type="dxa"/>
          </w:tcPr>
          <w:p w:rsidR="008427BA" w:rsidRPr="005E3D2C" w:rsidRDefault="00D73396" w:rsidP="00D73396">
            <w:pPr>
              <w:pStyle w:val="TableText"/>
              <w:spacing w:line="240" w:lineRule="exact"/>
              <w:ind w:right="98"/>
              <w:rPr>
                <w:rFonts w:ascii="Arial" w:hAnsi="Arial" w:cs="Arial"/>
                <w:sz w:val="22"/>
                <w:szCs w:val="22"/>
                <w:lang w:val="sr-Latn-RS"/>
              </w:rPr>
            </w:pPr>
            <w:r>
              <w:rPr>
                <w:rFonts w:ascii="Arial" w:hAnsi="Arial" w:cs="Arial"/>
                <w:sz w:val="22"/>
                <w:szCs w:val="22"/>
                <w:lang w:val="sr-Latn-RS"/>
              </w:rPr>
              <w:t>Poslovna politika</w:t>
            </w:r>
          </w:p>
        </w:tc>
      </w:tr>
      <w:tr w:rsidR="000D17C8" w:rsidRPr="00882138" w:rsidTr="00311D1C">
        <w:tc>
          <w:tcPr>
            <w:cnfStyle w:val="000010000000" w:firstRow="0" w:lastRow="0" w:firstColumn="0" w:lastColumn="0" w:oddVBand="1" w:evenVBand="0" w:oddHBand="0" w:evenHBand="0" w:firstRowFirstColumn="0" w:firstRowLastColumn="0" w:lastRowFirstColumn="0" w:lastRowLastColumn="0"/>
            <w:tcW w:w="1098" w:type="dxa"/>
          </w:tcPr>
          <w:p w:rsidR="000D17C8" w:rsidRPr="005E3D2C" w:rsidRDefault="000D17C8" w:rsidP="00311D1C">
            <w:pPr>
              <w:pStyle w:val="TableText"/>
              <w:spacing w:line="240" w:lineRule="exact"/>
              <w:ind w:left="91" w:right="89" w:hanging="1"/>
              <w:rPr>
                <w:rFonts w:ascii="Arial" w:hAnsi="Arial" w:cs="Arial"/>
                <w:sz w:val="22"/>
                <w:szCs w:val="22"/>
                <w:lang w:val="sr-Latn-RS"/>
              </w:rPr>
            </w:pPr>
            <w:r>
              <w:rPr>
                <w:rFonts w:ascii="Arial" w:hAnsi="Arial" w:cs="Arial"/>
                <w:sz w:val="22"/>
                <w:szCs w:val="22"/>
                <w:lang w:val="sr-Latn-RS"/>
              </w:rPr>
              <w:t>BR-7</w:t>
            </w:r>
          </w:p>
        </w:tc>
        <w:tc>
          <w:tcPr>
            <w:tcW w:w="3690" w:type="dxa"/>
          </w:tcPr>
          <w:p w:rsidR="000C3458" w:rsidRPr="005E3D2C" w:rsidRDefault="000C3458" w:rsidP="000C3458">
            <w:pPr>
              <w:pStyle w:val="TableText"/>
              <w:spacing w:line="240" w:lineRule="exact"/>
              <w:ind w:left="91" w:right="99"/>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Predavač odloženo predavanje u rasporedu ne sme da zakaže u periodu manjem od sat vremena od propuštenog predavan</w:t>
            </w:r>
            <w:r w:rsidR="00EE1ACF">
              <w:rPr>
                <w:rFonts w:ascii="Arial" w:hAnsi="Arial" w:cs="Arial"/>
                <w:sz w:val="22"/>
                <w:szCs w:val="22"/>
                <w:lang w:val="sr-Latn-RS"/>
              </w:rPr>
              <w:t>ja ili dužem od 3 dana od istog.</w:t>
            </w:r>
          </w:p>
        </w:tc>
        <w:tc>
          <w:tcPr>
            <w:cnfStyle w:val="000010000000" w:firstRow="0" w:lastRow="0" w:firstColumn="0" w:lastColumn="0" w:oddVBand="1" w:evenVBand="0" w:oddHBand="0" w:evenHBand="0" w:firstRowFirstColumn="0" w:firstRowLastColumn="0" w:lastRowFirstColumn="0" w:lastRowLastColumn="0"/>
            <w:tcW w:w="1620" w:type="dxa"/>
          </w:tcPr>
          <w:p w:rsidR="000D17C8" w:rsidRPr="005E3D2C" w:rsidRDefault="00A81392" w:rsidP="00311D1C">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620" w:type="dxa"/>
          </w:tcPr>
          <w:p w:rsidR="000D17C8" w:rsidRPr="005E3D2C" w:rsidRDefault="009039DE" w:rsidP="00311D1C">
            <w:pPr>
              <w:pStyle w:val="TableText"/>
              <w:spacing w:line="240" w:lineRule="exact"/>
              <w:ind w:left="77" w:right="88"/>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Dinamično</w:t>
            </w:r>
          </w:p>
        </w:tc>
        <w:tc>
          <w:tcPr>
            <w:cnfStyle w:val="000010000000" w:firstRow="0" w:lastRow="0" w:firstColumn="0" w:lastColumn="0" w:oddVBand="1" w:evenVBand="0" w:oddHBand="0" w:evenHBand="0" w:firstRowFirstColumn="0" w:firstRowLastColumn="0" w:lastRowFirstColumn="0" w:lastRowLastColumn="0"/>
            <w:tcW w:w="1844" w:type="dxa"/>
          </w:tcPr>
          <w:p w:rsidR="000D17C8" w:rsidRPr="005E3D2C" w:rsidRDefault="00661F81" w:rsidP="00661F81">
            <w:pPr>
              <w:pStyle w:val="TableText"/>
              <w:spacing w:line="240" w:lineRule="exact"/>
              <w:ind w:right="98"/>
              <w:rPr>
                <w:rFonts w:ascii="Arial" w:hAnsi="Arial" w:cs="Arial"/>
                <w:sz w:val="22"/>
                <w:szCs w:val="22"/>
                <w:lang w:val="sr-Latn-RS"/>
              </w:rPr>
            </w:pPr>
            <w:r>
              <w:rPr>
                <w:rFonts w:ascii="Arial" w:hAnsi="Arial" w:cs="Arial"/>
                <w:sz w:val="22"/>
                <w:szCs w:val="22"/>
                <w:lang w:val="sr-Latn-RS"/>
              </w:rPr>
              <w:t>Bezbedonosna politika</w:t>
            </w:r>
          </w:p>
        </w:tc>
      </w:tr>
      <w:tr w:rsidR="000D17C8" w:rsidRPr="00882138" w:rsidTr="00311D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98" w:type="dxa"/>
          </w:tcPr>
          <w:p w:rsidR="000D17C8" w:rsidRPr="005E3D2C" w:rsidRDefault="000D17C8" w:rsidP="00311D1C">
            <w:pPr>
              <w:pStyle w:val="TableText"/>
              <w:spacing w:line="240" w:lineRule="exact"/>
              <w:ind w:left="91" w:right="89" w:hanging="1"/>
              <w:rPr>
                <w:rFonts w:ascii="Arial" w:hAnsi="Arial" w:cs="Arial"/>
                <w:sz w:val="22"/>
                <w:szCs w:val="22"/>
                <w:lang w:val="sr-Latn-RS"/>
              </w:rPr>
            </w:pPr>
            <w:r>
              <w:rPr>
                <w:rFonts w:ascii="Arial" w:hAnsi="Arial" w:cs="Arial"/>
                <w:sz w:val="22"/>
                <w:szCs w:val="22"/>
                <w:lang w:val="sr-Latn-RS"/>
              </w:rPr>
              <w:t>BR-8</w:t>
            </w:r>
          </w:p>
        </w:tc>
        <w:tc>
          <w:tcPr>
            <w:tcW w:w="3690" w:type="dxa"/>
          </w:tcPr>
          <w:p w:rsidR="000D17C8" w:rsidRPr="005E3D2C" w:rsidRDefault="00D4190B" w:rsidP="00EE1ACF">
            <w:pPr>
              <w:pStyle w:val="TableText"/>
              <w:spacing w:line="240" w:lineRule="exact"/>
              <w:ind w:left="91" w:right="99"/>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Obaveštenje je moguće poslati samo grupi kojoj je promenjen termin u rasporedu predavanja.</w:t>
            </w:r>
          </w:p>
        </w:tc>
        <w:tc>
          <w:tcPr>
            <w:cnfStyle w:val="000010000000" w:firstRow="0" w:lastRow="0" w:firstColumn="0" w:lastColumn="0" w:oddVBand="1" w:evenVBand="0" w:oddHBand="0" w:evenHBand="0" w:firstRowFirstColumn="0" w:firstRowLastColumn="0" w:lastRowFirstColumn="0" w:lastRowLastColumn="0"/>
            <w:tcW w:w="1620" w:type="dxa"/>
          </w:tcPr>
          <w:p w:rsidR="000D17C8" w:rsidRPr="005E3D2C" w:rsidRDefault="00A81392" w:rsidP="00311D1C">
            <w:pPr>
              <w:pStyle w:val="TableText"/>
              <w:spacing w:line="240" w:lineRule="exact"/>
              <w:ind w:left="81" w:right="103"/>
              <w:rPr>
                <w:rFonts w:ascii="Arial" w:hAnsi="Arial" w:cs="Arial"/>
                <w:sz w:val="22"/>
                <w:szCs w:val="22"/>
                <w:lang w:val="sr-Latn-RS"/>
              </w:rPr>
            </w:pPr>
            <w:r>
              <w:rPr>
                <w:rFonts w:ascii="Arial" w:hAnsi="Arial" w:cs="Arial"/>
                <w:sz w:val="22"/>
                <w:szCs w:val="22"/>
                <w:lang w:val="sr-Latn-RS"/>
              </w:rPr>
              <w:t>Ograničenje</w:t>
            </w:r>
          </w:p>
        </w:tc>
        <w:tc>
          <w:tcPr>
            <w:tcW w:w="1620" w:type="dxa"/>
          </w:tcPr>
          <w:p w:rsidR="000D17C8" w:rsidRPr="005E3D2C" w:rsidRDefault="009039DE" w:rsidP="00311D1C">
            <w:pPr>
              <w:pStyle w:val="TableText"/>
              <w:spacing w:line="240" w:lineRule="exact"/>
              <w:ind w:left="77" w:right="88"/>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sr-Latn-RS"/>
              </w:rPr>
            </w:pPr>
            <w:r>
              <w:rPr>
                <w:rFonts w:ascii="Arial" w:hAnsi="Arial" w:cs="Arial"/>
                <w:sz w:val="22"/>
                <w:szCs w:val="22"/>
                <w:lang w:val="sr-Latn-RS"/>
              </w:rPr>
              <w:t>Dinamično</w:t>
            </w:r>
          </w:p>
        </w:tc>
        <w:tc>
          <w:tcPr>
            <w:cnfStyle w:val="000010000000" w:firstRow="0" w:lastRow="0" w:firstColumn="0" w:lastColumn="0" w:oddVBand="1" w:evenVBand="0" w:oddHBand="0" w:evenHBand="0" w:firstRowFirstColumn="0" w:firstRowLastColumn="0" w:lastRowFirstColumn="0" w:lastRowLastColumn="0"/>
            <w:tcW w:w="1844" w:type="dxa"/>
          </w:tcPr>
          <w:p w:rsidR="000D17C8" w:rsidRPr="005E3D2C" w:rsidRDefault="00661F81" w:rsidP="00661F81">
            <w:pPr>
              <w:pStyle w:val="TableText"/>
              <w:spacing w:line="240" w:lineRule="exact"/>
              <w:ind w:right="98"/>
              <w:rPr>
                <w:rFonts w:ascii="Arial" w:hAnsi="Arial" w:cs="Arial"/>
                <w:sz w:val="22"/>
                <w:szCs w:val="22"/>
                <w:lang w:val="sr-Latn-RS"/>
              </w:rPr>
            </w:pPr>
            <w:r>
              <w:rPr>
                <w:rFonts w:ascii="Arial" w:hAnsi="Arial" w:cs="Arial"/>
                <w:sz w:val="22"/>
                <w:szCs w:val="22"/>
                <w:lang w:val="sr-Latn-RS"/>
              </w:rPr>
              <w:t>Bezbedonosna politika</w:t>
            </w:r>
          </w:p>
        </w:tc>
      </w:tr>
    </w:tbl>
    <w:p w:rsidR="00C232AD" w:rsidRPr="0026754A" w:rsidRDefault="00C232AD">
      <w:pPr>
        <w:rPr>
          <w:rFonts w:ascii="Times New Roman" w:hAnsi="Times New Roman"/>
          <w:sz w:val="14"/>
        </w:rPr>
      </w:pPr>
    </w:p>
    <w:tbl>
      <w:tblPr>
        <w:tblStyle w:val="PlainTable3"/>
        <w:tblW w:w="9822" w:type="dxa"/>
        <w:tblLook w:val="04A0" w:firstRow="1" w:lastRow="0" w:firstColumn="1" w:lastColumn="0" w:noHBand="0" w:noVBand="1"/>
      </w:tblPr>
      <w:tblGrid>
        <w:gridCol w:w="1850"/>
        <w:gridCol w:w="3561"/>
        <w:gridCol w:w="4411"/>
      </w:tblGrid>
      <w:tr w:rsidR="00C232AD" w:rsidTr="005E0753">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850" w:type="dxa"/>
          </w:tcPr>
          <w:p w:rsidR="00C232AD" w:rsidRPr="005E3D2C" w:rsidRDefault="00C232AD">
            <w:pPr>
              <w:rPr>
                <w:rFonts w:ascii="Arial" w:hAnsi="Arial" w:cs="Arial"/>
                <w:sz w:val="24"/>
              </w:rPr>
            </w:pPr>
            <w:r w:rsidRPr="005E3D2C">
              <w:rPr>
                <w:rFonts w:ascii="Arial" w:hAnsi="Arial" w:cs="Arial"/>
                <w:sz w:val="24"/>
              </w:rPr>
              <w:t>ID</w:t>
            </w:r>
          </w:p>
        </w:tc>
        <w:tc>
          <w:tcPr>
            <w:tcW w:w="3561" w:type="dxa"/>
          </w:tcPr>
          <w:p w:rsidR="00C232AD" w:rsidRPr="005E3D2C" w:rsidRDefault="00C232AD">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5E3D2C">
              <w:rPr>
                <w:rFonts w:ascii="Arial" w:hAnsi="Arial" w:cs="Arial"/>
                <w:caps w:val="0"/>
                <w:sz w:val="24"/>
              </w:rPr>
              <w:t>Slučaj korišćenja</w:t>
            </w:r>
          </w:p>
        </w:tc>
        <w:tc>
          <w:tcPr>
            <w:tcW w:w="4411" w:type="dxa"/>
          </w:tcPr>
          <w:p w:rsidR="00C232AD" w:rsidRPr="005E3D2C" w:rsidRDefault="00C232AD">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5E3D2C">
              <w:rPr>
                <w:rFonts w:ascii="Arial" w:hAnsi="Arial" w:cs="Arial"/>
                <w:caps w:val="0"/>
                <w:sz w:val="24"/>
              </w:rPr>
              <w:t>Poslovna pravila koja sprovodi slučaj korišćenja</w:t>
            </w:r>
          </w:p>
        </w:tc>
      </w:tr>
      <w:tr w:rsidR="00D663F4" w:rsidTr="005E0753">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1850" w:type="dxa"/>
          </w:tcPr>
          <w:p w:rsidR="00C232AD" w:rsidRPr="007333D4" w:rsidRDefault="007333D4">
            <w:pPr>
              <w:rPr>
                <w:rFonts w:ascii="Arial" w:hAnsi="Arial" w:cs="Arial"/>
                <w:sz w:val="24"/>
              </w:rPr>
            </w:pPr>
            <w:r w:rsidRPr="007333D4">
              <w:rPr>
                <w:rFonts w:ascii="Arial" w:hAnsi="Arial" w:cs="Arial"/>
                <w:sz w:val="24"/>
              </w:rPr>
              <w:t>UC</w:t>
            </w:r>
            <w:r>
              <w:rPr>
                <w:rFonts w:ascii="Arial" w:hAnsi="Arial" w:cs="Arial"/>
                <w:sz w:val="24"/>
              </w:rPr>
              <w:t>-</w:t>
            </w:r>
            <w:r w:rsidRPr="007333D4">
              <w:rPr>
                <w:rFonts w:ascii="Arial" w:hAnsi="Arial" w:cs="Arial"/>
                <w:sz w:val="24"/>
              </w:rPr>
              <w:t>1</w:t>
            </w:r>
          </w:p>
        </w:tc>
        <w:tc>
          <w:tcPr>
            <w:tcW w:w="3561" w:type="dxa"/>
          </w:tcPr>
          <w:p w:rsidR="00C232AD" w:rsidRPr="007333D4" w:rsidRDefault="007333D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333D4">
              <w:rPr>
                <w:rFonts w:ascii="Arial" w:hAnsi="Arial" w:cs="Arial"/>
                <w:sz w:val="24"/>
              </w:rPr>
              <w:t>Evidencija rasporeda rada</w:t>
            </w:r>
          </w:p>
        </w:tc>
        <w:tc>
          <w:tcPr>
            <w:tcW w:w="4411" w:type="dxa"/>
          </w:tcPr>
          <w:p w:rsidR="00C232AD" w:rsidRPr="005E3D2C" w:rsidRDefault="006A7F06">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BR-6</w:t>
            </w:r>
          </w:p>
        </w:tc>
      </w:tr>
      <w:tr w:rsidR="00C232AD" w:rsidTr="005E0753">
        <w:trPr>
          <w:trHeight w:val="161"/>
        </w:trPr>
        <w:tc>
          <w:tcPr>
            <w:cnfStyle w:val="001000000000" w:firstRow="0" w:lastRow="0" w:firstColumn="1" w:lastColumn="0" w:oddVBand="0" w:evenVBand="0" w:oddHBand="0" w:evenHBand="0" w:firstRowFirstColumn="0" w:firstRowLastColumn="0" w:lastRowFirstColumn="0" w:lastRowLastColumn="0"/>
            <w:tcW w:w="1850" w:type="dxa"/>
          </w:tcPr>
          <w:p w:rsidR="00C232AD" w:rsidRPr="005E3D2C" w:rsidRDefault="007333D4">
            <w:pPr>
              <w:rPr>
                <w:rFonts w:ascii="Arial" w:hAnsi="Arial" w:cs="Arial"/>
                <w:sz w:val="24"/>
              </w:rPr>
            </w:pPr>
            <w:r>
              <w:rPr>
                <w:rFonts w:ascii="Arial" w:hAnsi="Arial" w:cs="Arial"/>
                <w:sz w:val="24"/>
              </w:rPr>
              <w:t>UC-2</w:t>
            </w:r>
          </w:p>
        </w:tc>
        <w:tc>
          <w:tcPr>
            <w:tcW w:w="3561" w:type="dxa"/>
          </w:tcPr>
          <w:p w:rsidR="00C232AD" w:rsidRPr="007333D4" w:rsidRDefault="007333D4">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333D4">
              <w:rPr>
                <w:rFonts w:ascii="Arial" w:hAnsi="Arial" w:cs="Arial"/>
                <w:sz w:val="24"/>
              </w:rPr>
              <w:t>Slanje obaveštenja</w:t>
            </w:r>
          </w:p>
        </w:tc>
        <w:tc>
          <w:tcPr>
            <w:tcW w:w="4411" w:type="dxa"/>
          </w:tcPr>
          <w:p w:rsidR="00C232AD" w:rsidRPr="005E3D2C" w:rsidRDefault="00A2140D">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BR-8</w:t>
            </w:r>
          </w:p>
        </w:tc>
      </w:tr>
      <w:tr w:rsidR="00D663F4" w:rsidTr="00F71E5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850" w:type="dxa"/>
          </w:tcPr>
          <w:p w:rsidR="00C232AD" w:rsidRPr="005E3D2C" w:rsidRDefault="007333D4">
            <w:pPr>
              <w:rPr>
                <w:rFonts w:ascii="Arial" w:hAnsi="Arial" w:cs="Arial"/>
                <w:sz w:val="24"/>
              </w:rPr>
            </w:pPr>
            <w:r>
              <w:rPr>
                <w:rFonts w:ascii="Arial" w:hAnsi="Arial" w:cs="Arial"/>
                <w:sz w:val="24"/>
              </w:rPr>
              <w:t>UC-3</w:t>
            </w:r>
          </w:p>
        </w:tc>
        <w:tc>
          <w:tcPr>
            <w:tcW w:w="3561" w:type="dxa"/>
          </w:tcPr>
          <w:p w:rsidR="00FF61FC" w:rsidRPr="007333D4" w:rsidRDefault="007333D4">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333D4">
              <w:rPr>
                <w:rFonts w:ascii="Arial" w:hAnsi="Arial" w:cs="Arial"/>
                <w:sz w:val="24"/>
              </w:rPr>
              <w:t>Upravljanje rasporedom</w:t>
            </w:r>
          </w:p>
        </w:tc>
        <w:tc>
          <w:tcPr>
            <w:tcW w:w="4411" w:type="dxa"/>
          </w:tcPr>
          <w:p w:rsidR="00C232AD" w:rsidRPr="005E3D2C" w:rsidRDefault="006A7F06">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BR-7</w:t>
            </w:r>
          </w:p>
        </w:tc>
      </w:tr>
    </w:tbl>
    <w:p w:rsidR="00EE1ACF" w:rsidRPr="00D8786B" w:rsidRDefault="00EE1ACF">
      <w:pPr>
        <w:rPr>
          <w:rFonts w:ascii="Times New Roman" w:hAnsi="Times New Roman"/>
          <w:sz w:val="24"/>
        </w:rPr>
      </w:pPr>
    </w:p>
    <w:sectPr w:rsidR="00EE1ACF" w:rsidRPr="00D8786B" w:rsidSect="00F71E54">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725"/>
    <w:rsid w:val="00095973"/>
    <w:rsid w:val="000A7BA4"/>
    <w:rsid w:val="000C1BEB"/>
    <w:rsid w:val="000C3458"/>
    <w:rsid w:val="000D17C8"/>
    <w:rsid w:val="00140CD3"/>
    <w:rsid w:val="001416B7"/>
    <w:rsid w:val="002461B2"/>
    <w:rsid w:val="0026754A"/>
    <w:rsid w:val="002B05CF"/>
    <w:rsid w:val="002D344E"/>
    <w:rsid w:val="00384C85"/>
    <w:rsid w:val="00393DF0"/>
    <w:rsid w:val="00446127"/>
    <w:rsid w:val="004A6195"/>
    <w:rsid w:val="00531D4C"/>
    <w:rsid w:val="005D6B6C"/>
    <w:rsid w:val="005E0753"/>
    <w:rsid w:val="005E3D2C"/>
    <w:rsid w:val="00661F81"/>
    <w:rsid w:val="006A7F06"/>
    <w:rsid w:val="007333D4"/>
    <w:rsid w:val="00807F0B"/>
    <w:rsid w:val="008427BA"/>
    <w:rsid w:val="00901725"/>
    <w:rsid w:val="009039DE"/>
    <w:rsid w:val="009E3A6F"/>
    <w:rsid w:val="00A00535"/>
    <w:rsid w:val="00A2140D"/>
    <w:rsid w:val="00A81392"/>
    <w:rsid w:val="00AF7E12"/>
    <w:rsid w:val="00B44B45"/>
    <w:rsid w:val="00C21E7A"/>
    <w:rsid w:val="00C232AD"/>
    <w:rsid w:val="00C35826"/>
    <w:rsid w:val="00D4190B"/>
    <w:rsid w:val="00D433C2"/>
    <w:rsid w:val="00D663F4"/>
    <w:rsid w:val="00D73396"/>
    <w:rsid w:val="00D8786B"/>
    <w:rsid w:val="00D94914"/>
    <w:rsid w:val="00DC6CEB"/>
    <w:rsid w:val="00DF6595"/>
    <w:rsid w:val="00E20D6E"/>
    <w:rsid w:val="00EE0C96"/>
    <w:rsid w:val="00EE1ACF"/>
    <w:rsid w:val="00F71E54"/>
    <w:rsid w:val="00FF6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9BE9"/>
  <w15:chartTrackingRefBased/>
  <w15:docId w15:val="{D93D3D22-4762-418D-B657-287A4F2D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725"/>
    <w:pPr>
      <w:spacing w:line="252" w:lineRule="auto"/>
    </w:pPr>
    <w:rPr>
      <w:rFonts w:ascii="Calibri" w:eastAsia="Calibri" w:hAnsi="Calibri" w:cs="Times New Roman"/>
      <w:lang w:val="sr-Latn-RS"/>
    </w:rPr>
  </w:style>
  <w:style w:type="paragraph" w:styleId="Heading3">
    <w:name w:val="heading 3"/>
    <w:basedOn w:val="Normal"/>
    <w:next w:val="Normal"/>
    <w:link w:val="Heading3Char"/>
    <w:uiPriority w:val="9"/>
    <w:semiHidden/>
    <w:unhideWhenUsed/>
    <w:qFormat/>
    <w:rsid w:val="008427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725"/>
    <w:pPr>
      <w:spacing w:after="0" w:line="240" w:lineRule="auto"/>
    </w:pPr>
    <w:rPr>
      <w:rFonts w:ascii="Calibri" w:eastAsia="Calibri" w:hAnsi="Calibri" w:cs="Times New Roman"/>
      <w:lang w:val="sr-Latn-RS"/>
    </w:rPr>
  </w:style>
  <w:style w:type="table" w:styleId="TableGrid">
    <w:name w:val="Table Grid"/>
    <w:basedOn w:val="TableNormal"/>
    <w:uiPriority w:val="39"/>
    <w:rsid w:val="00C23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232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232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C232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232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232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C232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 Head"/>
    <w:basedOn w:val="Heading3"/>
    <w:next w:val="TableText"/>
    <w:rsid w:val="008427BA"/>
    <w:pPr>
      <w:keepNext w:val="0"/>
      <w:keepLines w:val="0"/>
      <w:spacing w:before="300" w:after="60" w:line="240" w:lineRule="exact"/>
      <w:outlineLvl w:val="9"/>
    </w:pPr>
    <w:rPr>
      <w:rFonts w:ascii="Arial" w:eastAsia="Times New Roman" w:hAnsi="Arial" w:cs="Times New Roman"/>
      <w:b/>
      <w:i/>
      <w:color w:val="auto"/>
      <w:szCs w:val="20"/>
      <w:lang w:val="en-US"/>
    </w:rPr>
  </w:style>
  <w:style w:type="paragraph" w:customStyle="1" w:styleId="TableText">
    <w:name w:val="Table Text"/>
    <w:basedOn w:val="Normal"/>
    <w:rsid w:val="008427BA"/>
    <w:pPr>
      <w:spacing w:before="60" w:after="60" w:line="480" w:lineRule="auto"/>
    </w:pPr>
    <w:rPr>
      <w:rFonts w:ascii="Times New Roman" w:eastAsia="Times New Roman" w:hAnsi="Times New Roman"/>
      <w:sz w:val="24"/>
      <w:szCs w:val="20"/>
      <w:lang w:val="en-US"/>
    </w:rPr>
  </w:style>
  <w:style w:type="character" w:customStyle="1" w:styleId="Heading3Char">
    <w:name w:val="Heading 3 Char"/>
    <w:basedOn w:val="DefaultParagraphFont"/>
    <w:link w:val="Heading3"/>
    <w:uiPriority w:val="9"/>
    <w:semiHidden/>
    <w:rsid w:val="008427BA"/>
    <w:rPr>
      <w:rFonts w:asciiTheme="majorHAnsi" w:eastAsiaTheme="majorEastAsia" w:hAnsiTheme="majorHAnsi" w:cstheme="majorBidi"/>
      <w:color w:val="1F4D78" w:themeColor="accent1" w:themeShade="7F"/>
      <w:sz w:val="24"/>
      <w:szCs w:val="24"/>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0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53</cp:revision>
  <dcterms:created xsi:type="dcterms:W3CDTF">2021-11-14T08:47:00Z</dcterms:created>
  <dcterms:modified xsi:type="dcterms:W3CDTF">2021-11-21T10:35:00Z</dcterms:modified>
</cp:coreProperties>
</file>