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07689" w14:textId="6447AC0E" w:rsidR="00DA5064" w:rsidRPr="00CC43E3" w:rsidRDefault="00DA5064" w:rsidP="00CC43E3">
      <w:pPr>
        <w:pStyle w:val="Heading1"/>
        <w:jc w:val="center"/>
        <w:rPr>
          <w:rFonts w:cs="Arial"/>
          <w:sz w:val="32"/>
          <w:lang w:val="sr-Latn-RS"/>
        </w:rPr>
      </w:pPr>
      <w:r w:rsidRPr="00CC43E3">
        <w:rPr>
          <w:rFonts w:cs="Arial"/>
          <w:sz w:val="32"/>
          <w:lang w:val="sr-Latn-RS"/>
        </w:rPr>
        <w:t>Poslovna pravila za</w:t>
      </w:r>
      <w:r w:rsidR="00A57D15" w:rsidRPr="00CC43E3">
        <w:rPr>
          <w:rFonts w:cs="Arial"/>
          <w:sz w:val="32"/>
          <w:lang w:val="sr-Latn-RS"/>
        </w:rPr>
        <w:t xml:space="preserve"> sistem lanca apoteka</w:t>
      </w:r>
    </w:p>
    <w:p w14:paraId="740F8B57" w14:textId="5129090B" w:rsidR="00DE4DA1" w:rsidRDefault="00DA5064" w:rsidP="0088288C">
      <w:pPr>
        <w:pStyle w:val="Heading1"/>
        <w:jc w:val="center"/>
        <w:rPr>
          <w:rFonts w:cs="Arial"/>
          <w:lang w:val="sr-Latn-RS"/>
        </w:rPr>
      </w:pPr>
      <w:r w:rsidRPr="00882138">
        <w:rPr>
          <w:rFonts w:cs="Arial"/>
          <w:lang w:val="sr-Latn-RS"/>
        </w:rPr>
        <w:t>(</w:t>
      </w:r>
      <w:r w:rsidR="00A57D15">
        <w:rPr>
          <w:rFonts w:cs="Arial"/>
          <w:lang w:val="sr-Latn-RS"/>
        </w:rPr>
        <w:t xml:space="preserve">Pharmacy Chain </w:t>
      </w:r>
      <w:r w:rsidR="00BC4A82" w:rsidRPr="00882138">
        <w:rPr>
          <w:rFonts w:cs="Arial"/>
          <w:lang w:val="sr-Latn-RS"/>
        </w:rPr>
        <w:t>System</w:t>
      </w:r>
      <w:r w:rsidRPr="00882138">
        <w:rPr>
          <w:rFonts w:cs="Arial"/>
          <w:lang w:val="sr-Latn-RS"/>
        </w:rPr>
        <w:t xml:space="preserve"> </w:t>
      </w:r>
      <w:r w:rsidR="00A57D15">
        <w:rPr>
          <w:rFonts w:cs="Arial"/>
          <w:lang w:val="sr-Latn-RS"/>
        </w:rPr>
        <w:t>– PC</w:t>
      </w:r>
      <w:r w:rsidRPr="00882138">
        <w:rPr>
          <w:rFonts w:cs="Arial"/>
          <w:lang w:val="sr-Latn-RS"/>
        </w:rPr>
        <w:t>S</w:t>
      </w:r>
      <w:r w:rsidR="00A57D15">
        <w:rPr>
          <w:rFonts w:cs="Arial"/>
          <w:lang w:val="sr-Latn-RS"/>
        </w:rPr>
        <w:t>)</w:t>
      </w:r>
    </w:p>
    <w:p w14:paraId="234738A4" w14:textId="3CC4C0B7" w:rsidR="00AC2AB8" w:rsidRPr="00C76744" w:rsidRDefault="00C76744">
      <w:pPr>
        <w:rPr>
          <w:rFonts w:ascii="Arial" w:hAnsi="Arial" w:cs="Arial"/>
          <w:u w:val="single"/>
          <w:lang w:val="sr-Latn-RS"/>
        </w:rPr>
      </w:pPr>
      <w:r w:rsidRPr="00C76744">
        <w:rPr>
          <w:rFonts w:ascii="Arial" w:hAnsi="Arial" w:cs="Arial"/>
          <w:u w:val="single"/>
          <w:lang w:val="sr-Latn-RS"/>
        </w:rPr>
        <w:t>O</w:t>
      </w:r>
      <w:r w:rsidR="00AC2AB8" w:rsidRPr="00C76744">
        <w:rPr>
          <w:rFonts w:ascii="Arial" w:hAnsi="Arial" w:cs="Arial"/>
          <w:u w:val="single"/>
          <w:lang w:val="sr-Latn-RS"/>
        </w:rPr>
        <w:t>bjašnjenja korišćenih oznaka:</w:t>
      </w:r>
    </w:p>
    <w:p w14:paraId="68C922B9" w14:textId="77777777" w:rsidR="00AC2AB8" w:rsidRPr="00882138" w:rsidRDefault="00AC2AB8">
      <w:pPr>
        <w:rPr>
          <w:rFonts w:ascii="Arial" w:hAnsi="Arial" w:cs="Arial"/>
          <w:lang w:val="sr-Latn-RS"/>
        </w:rPr>
      </w:pPr>
    </w:p>
    <w:p w14:paraId="1C382813" w14:textId="58A180F9" w:rsidR="00DE4DA1" w:rsidRDefault="00A14F47">
      <w:pPr>
        <w:rPr>
          <w:rFonts w:ascii="Arial" w:hAnsi="Arial" w:cs="Arial"/>
          <w:lang w:val="sr-Latn-RS"/>
        </w:rPr>
      </w:pPr>
      <w:r w:rsidRPr="00C76744">
        <w:rPr>
          <w:rFonts w:ascii="Arial" w:hAnsi="Arial" w:cs="Arial"/>
          <w:b/>
          <w:i/>
          <w:iCs/>
          <w:lang w:val="sr-Latn-RS"/>
        </w:rPr>
        <w:t>ID</w:t>
      </w:r>
      <w:r w:rsidRPr="00C76744">
        <w:rPr>
          <w:rFonts w:ascii="Arial" w:hAnsi="Arial" w:cs="Arial"/>
          <w:b/>
          <w:lang w:val="sr-Latn-RS"/>
        </w:rPr>
        <w:t xml:space="preserve"> </w:t>
      </w:r>
      <w:r>
        <w:rPr>
          <w:rFonts w:ascii="Arial" w:hAnsi="Arial" w:cs="Arial"/>
          <w:lang w:val="sr-Latn-RS"/>
        </w:rPr>
        <w:t>– jedinstveni identifikator poslovnog pravila</w:t>
      </w:r>
    </w:p>
    <w:p w14:paraId="46DDA700" w14:textId="21FB28ED" w:rsidR="00A14F47" w:rsidRDefault="00A14F47">
      <w:pPr>
        <w:rPr>
          <w:rFonts w:ascii="Arial" w:hAnsi="Arial" w:cs="Arial"/>
          <w:lang w:val="sr-Latn-RS"/>
        </w:rPr>
      </w:pPr>
      <w:r w:rsidRPr="00C76744">
        <w:rPr>
          <w:rFonts w:ascii="Arial" w:hAnsi="Arial" w:cs="Arial"/>
          <w:b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 w14:paraId="0DF3F00B" w14:textId="191746DD" w:rsidR="00A14F47" w:rsidRDefault="00A14F47" w:rsidP="00A14F47">
      <w:pPr>
        <w:rPr>
          <w:rFonts w:ascii="Arial" w:hAnsi="Arial" w:cs="Arial"/>
          <w:lang w:val="sr-Latn-RS"/>
        </w:rPr>
      </w:pPr>
      <w:r w:rsidRPr="00C76744">
        <w:rPr>
          <w:rFonts w:ascii="Arial" w:hAnsi="Arial" w:cs="Arial"/>
          <w:b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 w14:paraId="6C48D710" w14:textId="7116632D" w:rsidR="00A14F47" w:rsidRDefault="00A14F47">
      <w:pPr>
        <w:rPr>
          <w:rFonts w:ascii="Arial" w:hAnsi="Arial" w:cs="Arial"/>
          <w:lang w:val="sr-Latn-RS"/>
        </w:rPr>
      </w:pPr>
      <w:r w:rsidRPr="00C76744">
        <w:rPr>
          <w:rFonts w:ascii="Arial" w:hAnsi="Arial" w:cs="Arial"/>
          <w:b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</w:t>
      </w:r>
      <w:r w:rsidRPr="00186C1A">
        <w:rPr>
          <w:rFonts w:ascii="Arial" w:hAnsi="Arial" w:cs="Arial"/>
          <w:lang w:val="sr-Latn-RS"/>
        </w:rPr>
        <w:t xml:space="preserve"> koliko je verovatno da se pravilo vremenom menja</w:t>
      </w:r>
    </w:p>
    <w:p w14:paraId="02E79689" w14:textId="2D063E7D" w:rsidR="00A14F47" w:rsidRDefault="00A14F47">
      <w:pPr>
        <w:rPr>
          <w:rFonts w:ascii="Arial" w:hAnsi="Arial" w:cs="Arial"/>
          <w:lang w:val="sr-Latn-RS"/>
        </w:rPr>
      </w:pPr>
      <w:r w:rsidRPr="00C76744">
        <w:rPr>
          <w:rFonts w:ascii="Arial" w:hAnsi="Arial" w:cs="Arial"/>
          <w:b/>
          <w:i/>
          <w:iCs/>
          <w:lang w:val="sr-Latn-RS"/>
        </w:rPr>
        <w:t>Izvor</w:t>
      </w:r>
      <w:r w:rsidRPr="00C76744">
        <w:rPr>
          <w:rFonts w:ascii="Arial" w:hAnsi="Arial" w:cs="Arial"/>
          <w:b/>
          <w:lang w:val="sr-Latn-RS"/>
        </w:rPr>
        <w:t xml:space="preserve"> </w:t>
      </w:r>
      <w:r>
        <w:rPr>
          <w:rFonts w:ascii="Arial" w:hAnsi="Arial" w:cs="Arial"/>
          <w:lang w:val="sr-Latn-RS"/>
        </w:rPr>
        <w:t>– stejkholder od koga proističe poslovno pravilo</w:t>
      </w:r>
    </w:p>
    <w:p w14:paraId="45290901" w14:textId="24EDBEE6" w:rsidR="00BC4A82" w:rsidRPr="00882138" w:rsidRDefault="00BC4A82">
      <w:pPr>
        <w:rPr>
          <w:rFonts w:ascii="Arial" w:hAnsi="Arial" w:cs="Arial"/>
          <w:lang w:val="sr-Latn-RS"/>
        </w:rPr>
      </w:pP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89" w:type="dxa"/>
        <w:tblLayout w:type="fixed"/>
        <w:tblLook w:val="0000" w:firstRow="0" w:lastRow="0" w:firstColumn="0" w:lastColumn="0" w:noHBand="0" w:noVBand="0"/>
      </w:tblPr>
      <w:tblGrid>
        <w:gridCol w:w="1098"/>
        <w:gridCol w:w="3546"/>
        <w:gridCol w:w="1620"/>
        <w:gridCol w:w="1620"/>
        <w:gridCol w:w="2005"/>
      </w:tblGrid>
      <w:tr w:rsidR="005E639A" w:rsidRPr="00882138" w14:paraId="6C0C21F9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546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546" w:type="dxa"/>
          </w:tcPr>
          <w:p w14:paraId="5AFF9749" w14:textId="3851E56D" w:rsidR="005E639A" w:rsidRPr="00882138" w:rsidRDefault="008E73B2" w:rsidP="005E639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</w:t>
            </w:r>
            <w:r w:rsidR="00B1056A">
              <w:rPr>
                <w:rFonts w:ascii="Arial" w:hAnsi="Arial" w:cs="Arial"/>
                <w:sz w:val="22"/>
                <w:szCs w:val="22"/>
                <w:lang w:val="sr-Latn-RS"/>
              </w:rPr>
              <w:t xml:space="preserve">ristup sistemima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apoteke imaju samo prijavljeni korisnici.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3D55CF8C" w:rsidR="005E639A" w:rsidRPr="00882138" w:rsidRDefault="008E73B2" w:rsidP="008E73B2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</w:p>
        </w:tc>
        <w:tc>
          <w:tcPr>
            <w:tcW w:w="1620" w:type="dxa"/>
          </w:tcPr>
          <w:p w14:paraId="4884B05C" w14:textId="1AD246EE" w:rsidR="005E639A" w:rsidRPr="00882138" w:rsidRDefault="008E73B2" w:rsidP="008E73B2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256EA7B8" w14:textId="5C8222FD" w:rsidR="005E639A" w:rsidRPr="00882138" w:rsidRDefault="008E73B2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Bezbedonosna politiika</w:t>
            </w:r>
          </w:p>
        </w:tc>
      </w:tr>
      <w:tr w:rsidR="00B54C9D" w:rsidRPr="00882138" w14:paraId="73AB56E8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B54C9D" w:rsidRPr="00882138" w:rsidRDefault="00B54C9D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546" w:type="dxa"/>
          </w:tcPr>
          <w:p w14:paraId="7CFCFB43" w14:textId="3BD92F42" w:rsidR="00B54C9D" w:rsidRPr="00882138" w:rsidRDefault="00B1056A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Nakon 3 neuspešne prijave, nalog se automatski zaključava.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434D4CC6" w:rsidR="00B54C9D" w:rsidRPr="00882138" w:rsidRDefault="00360318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876D77E" w14:textId="3D192A6C" w:rsidR="00B54C9D" w:rsidRPr="00882138" w:rsidRDefault="00360318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Dinamično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5235C3F4" w14:textId="6092B09C" w:rsidR="00B54C9D" w:rsidRPr="00882138" w:rsidRDefault="00360318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Bezbedonosna politiika</w:t>
            </w:r>
          </w:p>
        </w:tc>
      </w:tr>
      <w:tr w:rsidR="00B54C9D" w:rsidRPr="00882138" w14:paraId="26D6096F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B54C9D" w:rsidRPr="00882138" w:rsidRDefault="00B54C9D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546" w:type="dxa"/>
          </w:tcPr>
          <w:p w14:paraId="0B12122E" w14:textId="1E51B3D1" w:rsidR="00B54C9D" w:rsidRPr="00882138" w:rsidRDefault="00360318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Za izdavanje lekova na recept mogu se koristiti samo recepti izdati od </w:t>
            </w:r>
            <w:r w:rsidR="00A10736">
              <w:rPr>
                <w:rFonts w:ascii="Arial" w:hAnsi="Arial" w:cs="Arial"/>
                <w:sz w:val="22"/>
                <w:szCs w:val="22"/>
                <w:lang w:val="sr-Latn-RS"/>
              </w:rPr>
              <w:t xml:space="preserve">strane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RFZOa.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6311C4E8" w:rsidR="00B54C9D" w:rsidRPr="00882138" w:rsidRDefault="0041534C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530DDCA6" w14:textId="7DBCFB9A" w:rsidR="00B54C9D" w:rsidRPr="00882138" w:rsidRDefault="00874E0F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55D6A71E" w14:textId="35BD4F9B" w:rsidR="00B54C9D" w:rsidRPr="00882138" w:rsidRDefault="00A161D8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Pravilnik RFZOa</w:t>
            </w:r>
          </w:p>
        </w:tc>
      </w:tr>
      <w:tr w:rsidR="00B54C9D" w:rsidRPr="00882138" w14:paraId="746951B7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B54C9D" w:rsidRPr="00882138" w:rsidRDefault="00B54C9D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546" w:type="dxa"/>
          </w:tcPr>
          <w:p w14:paraId="0C8A74F6" w14:textId="6C5FB99E" w:rsidR="00B54C9D" w:rsidRPr="00882138" w:rsidRDefault="00A10736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Maksimalna dozvoljena količina pojedinačne stavke pri online porudžbinama je 100 jedinica.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0759A029" w:rsidR="00B54C9D" w:rsidRPr="00882138" w:rsidRDefault="0041534C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767136E9" w14:textId="33179CA0" w:rsidR="00B54C9D" w:rsidRPr="00882138" w:rsidRDefault="00874E0F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70547DC1" w14:textId="768C6661" w:rsidR="00B54C9D" w:rsidRPr="00882138" w:rsidRDefault="00AA1180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lanca apoteka</w:t>
            </w:r>
          </w:p>
        </w:tc>
      </w:tr>
      <w:tr w:rsidR="00B54C9D" w:rsidRPr="00882138" w14:paraId="39A64005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38247BE0" w:rsidR="00B54C9D" w:rsidRPr="00882138" w:rsidRDefault="004D656B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BR-5</w:t>
            </w:r>
          </w:p>
        </w:tc>
        <w:tc>
          <w:tcPr>
            <w:tcW w:w="3546" w:type="dxa"/>
          </w:tcPr>
          <w:p w14:paraId="0FC35BAB" w14:textId="521555ED" w:rsidR="00B54C9D" w:rsidRPr="00882138" w:rsidRDefault="00A10736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Svako postavljeno pitanje farmaceutu mora biti odgovoreno u roku od 3 dana.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06264E8F" w:rsidR="00B54C9D" w:rsidRPr="00882138" w:rsidRDefault="0041534C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29B0E536" w14:textId="1AF9D526" w:rsidR="00B54C9D" w:rsidRPr="00882138" w:rsidRDefault="00874E0F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0256090F" w14:textId="53F93C8B" w:rsidR="00B54C9D" w:rsidRPr="00882138" w:rsidRDefault="00AA1180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lanca apoteka</w:t>
            </w:r>
          </w:p>
        </w:tc>
      </w:tr>
      <w:tr w:rsidR="00A161D8" w:rsidRPr="00882138" w14:paraId="24492519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00DB0D44" w:rsidR="00A161D8" w:rsidRPr="0088213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BR-6</w:t>
            </w:r>
          </w:p>
        </w:tc>
        <w:tc>
          <w:tcPr>
            <w:tcW w:w="3546" w:type="dxa"/>
          </w:tcPr>
          <w:p w14:paraId="31283227" w14:textId="40EE458E" w:rsidR="00A161D8" w:rsidRPr="00882138" w:rsidRDefault="00A161D8" w:rsidP="00A161D8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Ukupna cena neke narudžbine je zbir cena stavki, sa umenjenjem zbog unetog broja popust kartice, sa uvećanjem zbog troškova isporuke.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3DA12AC3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Računanje</w:t>
            </w:r>
          </w:p>
        </w:tc>
        <w:tc>
          <w:tcPr>
            <w:tcW w:w="1620" w:type="dxa"/>
          </w:tcPr>
          <w:p w14:paraId="47F42A79" w14:textId="01CF2A4E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7D0E2FB5" w14:textId="343CD58A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lanca apoteka</w:t>
            </w:r>
          </w:p>
        </w:tc>
      </w:tr>
      <w:tr w:rsidR="00A161D8" w:rsidRPr="00882138" w14:paraId="6BA59D95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6F1382B4" w14:textId="0BA75992" w:rsidR="00A161D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BR-7</w:t>
            </w:r>
          </w:p>
        </w:tc>
        <w:tc>
          <w:tcPr>
            <w:tcW w:w="3546" w:type="dxa"/>
          </w:tcPr>
          <w:p w14:paraId="5A8A1EB0" w14:textId="103105C2" w:rsidR="00A161D8" w:rsidRDefault="00A161D8" w:rsidP="00A161D8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Participacija se odrađuje kao razlika između cene leka i iznosa koji pokriva RFZO.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FC823F8" w14:textId="080E475E" w:rsidR="00A161D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Računanje</w:t>
            </w:r>
          </w:p>
        </w:tc>
        <w:tc>
          <w:tcPr>
            <w:tcW w:w="1620" w:type="dxa"/>
          </w:tcPr>
          <w:p w14:paraId="3C18DFB9" w14:textId="0BA31FD6" w:rsidR="00A161D8" w:rsidRPr="00AF026D" w:rsidRDefault="00A161D8" w:rsidP="00A161D8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214B9526" w14:textId="788403CD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Pravilnik RFZOa</w:t>
            </w:r>
          </w:p>
        </w:tc>
      </w:tr>
      <w:tr w:rsidR="00A161D8" w:rsidRPr="00882138" w14:paraId="72BD254C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520EAC1" w14:textId="103FF82F" w:rsidR="00A161D8" w:rsidRPr="0088213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BR-8</w:t>
            </w:r>
          </w:p>
        </w:tc>
        <w:tc>
          <w:tcPr>
            <w:tcW w:w="3546" w:type="dxa"/>
          </w:tcPr>
          <w:p w14:paraId="7ADAAA34" w14:textId="6B8180B0" w:rsidR="00A161D8" w:rsidRPr="00882138" w:rsidRDefault="00A161D8" w:rsidP="00A161D8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Ako kupac apoteke nije registrovani klijent, ponuditi mi registraciju radi ostvarivanja popusta na kupovinu.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1C080A8" w14:textId="3B143CA9" w:rsidR="00A161D8" w:rsidRPr="0076087C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Okida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</w:p>
        </w:tc>
        <w:tc>
          <w:tcPr>
            <w:tcW w:w="1620" w:type="dxa"/>
          </w:tcPr>
          <w:p w14:paraId="411478EF" w14:textId="29A57014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497042BD" w14:textId="0F6A4996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Marketing</w:t>
            </w:r>
          </w:p>
        </w:tc>
      </w:tr>
      <w:tr w:rsidR="00A161D8" w:rsidRPr="00882138" w14:paraId="5C467445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667F53F" w14:textId="1F07C3C1" w:rsidR="00A161D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BR-9</w:t>
            </w:r>
          </w:p>
        </w:tc>
        <w:tc>
          <w:tcPr>
            <w:tcW w:w="3546" w:type="dxa"/>
          </w:tcPr>
          <w:p w14:paraId="4D383279" w14:textId="7DE1464D" w:rsidR="00A161D8" w:rsidRDefault="00A161D8" w:rsidP="00A161D8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Pri registraciji neophodno je da kupac ima validnu zdravstvenu knji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žicu izdatu od strane RFZO.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FF53BD2" w14:textId="37A19285" w:rsidR="00A161D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7E04EEC2" w14:textId="6F4AB2B4" w:rsidR="00A161D8" w:rsidRDefault="00A161D8" w:rsidP="00A161D8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1E4871E7" w14:textId="6ED50239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Pravilnik RFZOa</w:t>
            </w:r>
          </w:p>
        </w:tc>
      </w:tr>
      <w:tr w:rsidR="00A161D8" w:rsidRPr="00882138" w14:paraId="6C097703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D4CD03D" w14:textId="77748124" w:rsidR="00A161D8" w:rsidRPr="0088213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BR-10</w:t>
            </w:r>
          </w:p>
        </w:tc>
        <w:tc>
          <w:tcPr>
            <w:tcW w:w="3546" w:type="dxa"/>
          </w:tcPr>
          <w:p w14:paraId="66DDA945" w14:textId="39F6C09A" w:rsidR="00A161D8" w:rsidRPr="00874E0F" w:rsidRDefault="00A161D8" w:rsidP="00A161D8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Lek koji se unosi u asortiman apoteke je registrovan i u bazi ALIMSa.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3B898" w14:textId="10551A51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injenica</w:t>
            </w:r>
          </w:p>
        </w:tc>
        <w:tc>
          <w:tcPr>
            <w:tcW w:w="1620" w:type="dxa"/>
          </w:tcPr>
          <w:p w14:paraId="69BD9B13" w14:textId="784EF942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29F30B69" w14:textId="72B958E6" w:rsidR="00A161D8" w:rsidRPr="00882138" w:rsidRDefault="006859DE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Uredba ALIMSa</w:t>
            </w:r>
          </w:p>
        </w:tc>
      </w:tr>
      <w:tr w:rsidR="00A161D8" w:rsidRPr="00882138" w14:paraId="79033E2E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2278CF3" w14:textId="245218C8" w:rsidR="00A161D8" w:rsidRPr="0088213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BR-11</w:t>
            </w:r>
          </w:p>
        </w:tc>
        <w:tc>
          <w:tcPr>
            <w:tcW w:w="3546" w:type="dxa"/>
          </w:tcPr>
          <w:p w14:paraId="02571E9F" w14:textId="1D4F83D9" w:rsidR="00A161D8" w:rsidRPr="00882138" w:rsidRDefault="00A161D8" w:rsidP="00A161D8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Pošiljke prema klijentima treba da se kreiraju u roku od 3 radna dana.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3E7328" w14:textId="272EF9B8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injenica</w:t>
            </w:r>
          </w:p>
        </w:tc>
        <w:tc>
          <w:tcPr>
            <w:tcW w:w="1620" w:type="dxa"/>
          </w:tcPr>
          <w:p w14:paraId="6DD4A49D" w14:textId="5491CE50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11BC1F23" w14:textId="3D46A6C7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lanca apoteka</w:t>
            </w:r>
          </w:p>
        </w:tc>
      </w:tr>
      <w:tr w:rsidR="00A161D8" w:rsidRPr="00882138" w14:paraId="05CBCB4F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C755AF5" w14:textId="10E1AF46" w:rsidR="00A161D8" w:rsidRPr="0088213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BR-12</w:t>
            </w:r>
          </w:p>
        </w:tc>
        <w:tc>
          <w:tcPr>
            <w:tcW w:w="3546" w:type="dxa"/>
          </w:tcPr>
          <w:p w14:paraId="0D2F2061" w14:textId="6C15F472" w:rsidR="00A161D8" w:rsidRPr="00882138" w:rsidRDefault="00A161D8" w:rsidP="00A161D8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Lekovi kojih ima manje od minimalne dozvoljene količine na stanju, trebaju se poručiti kod dobavljača.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9E5A1" w14:textId="2F616B47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Okida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</w:p>
        </w:tc>
        <w:tc>
          <w:tcPr>
            <w:tcW w:w="1620" w:type="dxa"/>
          </w:tcPr>
          <w:p w14:paraId="04EB3AC4" w14:textId="083355C9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4F3A2C8C" w14:textId="12097D82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lanca apoteka</w:t>
            </w:r>
          </w:p>
        </w:tc>
      </w:tr>
      <w:tr w:rsidR="00A161D8" w:rsidRPr="00882138" w14:paraId="5FB2CE57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13033D2" w14:textId="76A30F0D" w:rsidR="00A161D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3</w:t>
            </w:r>
          </w:p>
        </w:tc>
        <w:tc>
          <w:tcPr>
            <w:tcW w:w="3546" w:type="dxa"/>
          </w:tcPr>
          <w:p w14:paraId="6140FE97" w14:textId="4B997F0F" w:rsidR="00A161D8" w:rsidRPr="00882138" w:rsidRDefault="00A161D8" w:rsidP="00A161D8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Radno vreme svakog farmaceuta na dnevnom nivou mora biti minimum 6h, a maksimalno 10h.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573D813" w14:textId="5026A09E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183515FD" w14:textId="7206070B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47995085" w14:textId="2F3944FD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lanca apoteka</w:t>
            </w:r>
          </w:p>
        </w:tc>
      </w:tr>
      <w:tr w:rsidR="00A161D8" w:rsidRPr="00882138" w14:paraId="7129038A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3C42CFD" w14:textId="6238D53B" w:rsidR="00A161D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4</w:t>
            </w:r>
          </w:p>
        </w:tc>
        <w:tc>
          <w:tcPr>
            <w:tcW w:w="3546" w:type="dxa"/>
          </w:tcPr>
          <w:p w14:paraId="17FE8E39" w14:textId="6B2AE324" w:rsidR="00A161D8" w:rsidRPr="00065624" w:rsidRDefault="00A161D8" w:rsidP="00A161D8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452D9">
              <w:rPr>
                <w:rFonts w:ascii="Arial" w:hAnsi="Arial" w:cs="Arial"/>
                <w:color w:val="000000"/>
                <w:sz w:val="22"/>
                <w:lang w:val="en-GB"/>
              </w:rPr>
              <w:t>Online farmaceut može razdužiti zauzeto sanduče ukoliko porudžbina nije preuzeta nakon 10 dana od dodeljivanja</w:t>
            </w:r>
            <w:r w:rsidRPr="008452D9">
              <w:rPr>
                <w:rFonts w:ascii="Arial" w:hAnsi="Arial" w:cs="Arial"/>
                <w:color w:val="000000"/>
                <w:sz w:val="22"/>
                <w:lang w:val="en-GB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BA2EFE9" w14:textId="555EDD1A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injenica</w:t>
            </w:r>
          </w:p>
        </w:tc>
        <w:tc>
          <w:tcPr>
            <w:tcW w:w="1620" w:type="dxa"/>
          </w:tcPr>
          <w:p w14:paraId="54DA70E5" w14:textId="05BFD3D1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5B29E452" w14:textId="6652F476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lanca apoteka</w:t>
            </w:r>
          </w:p>
        </w:tc>
      </w:tr>
      <w:tr w:rsidR="00A161D8" w:rsidRPr="00882138" w14:paraId="6E8889B7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18BF6DBE" w14:textId="5F2742CC" w:rsidR="00A161D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5</w:t>
            </w:r>
          </w:p>
        </w:tc>
        <w:tc>
          <w:tcPr>
            <w:tcW w:w="3546" w:type="dxa"/>
          </w:tcPr>
          <w:p w14:paraId="02E1DBAF" w14:textId="6429A1AD" w:rsidR="00A161D8" w:rsidRPr="00882138" w:rsidRDefault="00A161D8" w:rsidP="00A161D8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Terapiju za lekove koji se ne prodaju preko recepta može da definiše sam farmaceut.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2DB56AE5" w14:textId="7ABE55FD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injenica</w:t>
            </w:r>
          </w:p>
        </w:tc>
        <w:tc>
          <w:tcPr>
            <w:tcW w:w="1620" w:type="dxa"/>
          </w:tcPr>
          <w:p w14:paraId="23D28E04" w14:textId="0BD7861C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5F9EEA1F" w14:textId="2F714630" w:rsidR="00A161D8" w:rsidRPr="00882138" w:rsidRDefault="00065BC5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Bezbedonosna politiika</w:t>
            </w:r>
          </w:p>
        </w:tc>
      </w:tr>
      <w:tr w:rsidR="00A161D8" w:rsidRPr="00882138" w14:paraId="2A3C0052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B89D26B" w14:textId="0B9425F2" w:rsidR="00A161D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6</w:t>
            </w:r>
          </w:p>
        </w:tc>
        <w:tc>
          <w:tcPr>
            <w:tcW w:w="3546" w:type="dxa"/>
          </w:tcPr>
          <w:p w14:paraId="315A1CAD" w14:textId="51B89162" w:rsidR="00A161D8" w:rsidRPr="00882138" w:rsidRDefault="00A161D8" w:rsidP="00A161D8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Samo faramceut ima pristup uređivanju lekomata.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90AEF76" w14:textId="128E4C16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injenica</w:t>
            </w:r>
          </w:p>
        </w:tc>
        <w:tc>
          <w:tcPr>
            <w:tcW w:w="1620" w:type="dxa"/>
          </w:tcPr>
          <w:p w14:paraId="6391812B" w14:textId="48708893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60153FC3" w14:textId="007B3398" w:rsidR="00A161D8" w:rsidRPr="00882138" w:rsidRDefault="00065BC5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Bezbedonosna politiika</w:t>
            </w:r>
          </w:p>
        </w:tc>
      </w:tr>
      <w:tr w:rsidR="00A161D8" w:rsidRPr="00882138" w14:paraId="5332DD08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6B7AD9A" w14:textId="57F9117E" w:rsidR="00A161D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7</w:t>
            </w:r>
          </w:p>
        </w:tc>
        <w:tc>
          <w:tcPr>
            <w:tcW w:w="3546" w:type="dxa"/>
          </w:tcPr>
          <w:p w14:paraId="0F8BB8DA" w14:textId="28446F4C" w:rsidR="00A161D8" w:rsidRPr="00882138" w:rsidRDefault="00A161D8" w:rsidP="00A161D8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Sinhronizacija podataka sa eksternim sistemima se vrši automatski.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E3F36BE" w14:textId="428E3068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injenica</w:t>
            </w:r>
          </w:p>
        </w:tc>
        <w:tc>
          <w:tcPr>
            <w:tcW w:w="1620" w:type="dxa"/>
          </w:tcPr>
          <w:p w14:paraId="5A241607" w14:textId="474AD299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356DDFE3" w14:textId="10F621BC" w:rsidR="00A161D8" w:rsidRPr="00882138" w:rsidRDefault="00065BC5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Vlasnik lanca apoteka</w:t>
            </w:r>
            <w:bookmarkStart w:id="0" w:name="_GoBack"/>
            <w:bookmarkEnd w:id="0"/>
          </w:p>
        </w:tc>
      </w:tr>
      <w:tr w:rsidR="00A161D8" w:rsidRPr="00882138" w14:paraId="70B5AB77" w14:textId="77777777" w:rsidTr="008E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15FF03A6" w14:textId="0EBB1370" w:rsidR="00A161D8" w:rsidRPr="00A10736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8</w:t>
            </w:r>
          </w:p>
        </w:tc>
        <w:tc>
          <w:tcPr>
            <w:tcW w:w="3546" w:type="dxa"/>
          </w:tcPr>
          <w:p w14:paraId="733BC2D4" w14:textId="5E1C3331" w:rsidR="00A161D8" w:rsidRPr="00882138" w:rsidRDefault="00A161D8" w:rsidP="00A161D8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Pregled prodaje mora biti dostupan svakog dana posle kraja radnog vremena.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6AE42D0" w14:textId="3B4A7DD8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Okida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</w:p>
        </w:tc>
        <w:tc>
          <w:tcPr>
            <w:tcW w:w="1620" w:type="dxa"/>
          </w:tcPr>
          <w:p w14:paraId="764612E1" w14:textId="33A7E264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794F4276" w14:textId="48B600D8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lanca apoteka</w:t>
            </w:r>
          </w:p>
        </w:tc>
      </w:tr>
      <w:tr w:rsidR="00A161D8" w:rsidRPr="00882138" w14:paraId="03698EAC" w14:textId="77777777" w:rsidTr="008E73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01C027A" w14:textId="4D83028E" w:rsidR="00A161D8" w:rsidRDefault="00A161D8" w:rsidP="00A161D8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BR-19</w:t>
            </w:r>
          </w:p>
        </w:tc>
        <w:tc>
          <w:tcPr>
            <w:tcW w:w="3546" w:type="dxa"/>
          </w:tcPr>
          <w:p w14:paraId="0D97D14C" w14:textId="6AC0C365" w:rsidR="00A161D8" w:rsidRDefault="00A161D8" w:rsidP="00A161D8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Online sistem mora biti razvijen po standardizovanim principima za upotrebu od strane osoba sa nekim vidom invaliditeta.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4451552" w14:textId="4E45FF79" w:rsidR="00A161D8" w:rsidRPr="00882138" w:rsidRDefault="00A161D8" w:rsidP="00A161D8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injenica</w:t>
            </w:r>
          </w:p>
        </w:tc>
        <w:tc>
          <w:tcPr>
            <w:tcW w:w="1620" w:type="dxa"/>
          </w:tcPr>
          <w:p w14:paraId="394FB3EB" w14:textId="6E66B0B4" w:rsidR="00A161D8" w:rsidRPr="00882138" w:rsidRDefault="00A161D8" w:rsidP="00A161D8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41B62300" w14:textId="6D98B4F1" w:rsidR="00A161D8" w:rsidRPr="00882138" w:rsidRDefault="00A161D8" w:rsidP="00A161D8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ADA standard za prihvatljivi dizajn</w:t>
            </w:r>
          </w:p>
        </w:tc>
      </w:tr>
    </w:tbl>
    <w:p w14:paraId="76433E02" w14:textId="7A015D66" w:rsidR="00BC4A82" w:rsidRPr="00F001BC" w:rsidRDefault="00BC4A82" w:rsidP="00E26E09">
      <w:pPr>
        <w:rPr>
          <w:rFonts w:ascii="Arial" w:hAnsi="Arial" w:cs="Arial"/>
          <w:lang w:val="en-GB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B53E9" w14:textId="77777777" w:rsidR="007832EF" w:rsidRDefault="007832EF" w:rsidP="008D5B82">
      <w:pPr>
        <w:spacing w:line="240" w:lineRule="auto"/>
      </w:pPr>
      <w:r>
        <w:separator/>
      </w:r>
    </w:p>
  </w:endnote>
  <w:endnote w:type="continuationSeparator" w:id="0">
    <w:p w14:paraId="2F6491EF" w14:textId="77777777" w:rsidR="007832EF" w:rsidRDefault="007832EF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60DDCCC5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065BC5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7777777" w:rsidR="007B6FB2" w:rsidRPr="00882138" w:rsidRDefault="007832EF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w:pict w14:anchorId="5A0A0AA7">
            <v:line id="Straight Connector 1" o:spid="_x0000_s205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7832EF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B45EF" w14:textId="77777777" w:rsidR="007832EF" w:rsidRDefault="007832EF" w:rsidP="008D5B82">
      <w:pPr>
        <w:spacing w:line="240" w:lineRule="auto"/>
      </w:pPr>
      <w:r>
        <w:separator/>
      </w:r>
    </w:p>
  </w:footnote>
  <w:footnote w:type="continuationSeparator" w:id="0">
    <w:p w14:paraId="67009181" w14:textId="77777777" w:rsidR="007832EF" w:rsidRDefault="007832EF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77777777" w:rsidR="007B6FB2" w:rsidRDefault="007832EF" w:rsidP="007B6FB2">
    <w:r>
      <w:rPr>
        <w:noProof/>
      </w:rPr>
      <w:pict w14:anchorId="339E46AC">
        <v:line id="Straight Connector 2" o:spid="_x0000_s204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12C9"/>
    <w:rsid w:val="00022C11"/>
    <w:rsid w:val="000279C1"/>
    <w:rsid w:val="00037205"/>
    <w:rsid w:val="00053FDC"/>
    <w:rsid w:val="00065624"/>
    <w:rsid w:val="00065BC5"/>
    <w:rsid w:val="00075A66"/>
    <w:rsid w:val="00082641"/>
    <w:rsid w:val="001206E3"/>
    <w:rsid w:val="00137F99"/>
    <w:rsid w:val="001448AA"/>
    <w:rsid w:val="00186C1A"/>
    <w:rsid w:val="001F7D7D"/>
    <w:rsid w:val="00227663"/>
    <w:rsid w:val="0024030E"/>
    <w:rsid w:val="00263DE1"/>
    <w:rsid w:val="00274AA5"/>
    <w:rsid w:val="00275D4D"/>
    <w:rsid w:val="00281679"/>
    <w:rsid w:val="002E1AE5"/>
    <w:rsid w:val="002E38D7"/>
    <w:rsid w:val="002E738E"/>
    <w:rsid w:val="00326D83"/>
    <w:rsid w:val="00360318"/>
    <w:rsid w:val="00390865"/>
    <w:rsid w:val="003B1870"/>
    <w:rsid w:val="003B74C3"/>
    <w:rsid w:val="003C2E54"/>
    <w:rsid w:val="003C558F"/>
    <w:rsid w:val="003E7F20"/>
    <w:rsid w:val="0040137D"/>
    <w:rsid w:val="00402A97"/>
    <w:rsid w:val="0041534C"/>
    <w:rsid w:val="0043400D"/>
    <w:rsid w:val="004654A0"/>
    <w:rsid w:val="0046553D"/>
    <w:rsid w:val="00471A43"/>
    <w:rsid w:val="0048365E"/>
    <w:rsid w:val="004B055A"/>
    <w:rsid w:val="004C3EDB"/>
    <w:rsid w:val="004C49BE"/>
    <w:rsid w:val="004D656B"/>
    <w:rsid w:val="004F6EFA"/>
    <w:rsid w:val="00512365"/>
    <w:rsid w:val="005263E7"/>
    <w:rsid w:val="00526E80"/>
    <w:rsid w:val="00533FB1"/>
    <w:rsid w:val="005D0384"/>
    <w:rsid w:val="005E639A"/>
    <w:rsid w:val="0060678B"/>
    <w:rsid w:val="006859DE"/>
    <w:rsid w:val="006F1540"/>
    <w:rsid w:val="00715C60"/>
    <w:rsid w:val="007278A4"/>
    <w:rsid w:val="00733609"/>
    <w:rsid w:val="00737929"/>
    <w:rsid w:val="007457DE"/>
    <w:rsid w:val="0076087C"/>
    <w:rsid w:val="007832EF"/>
    <w:rsid w:val="007B6FB2"/>
    <w:rsid w:val="00831B81"/>
    <w:rsid w:val="008372C0"/>
    <w:rsid w:val="00837585"/>
    <w:rsid w:val="008452D9"/>
    <w:rsid w:val="00853406"/>
    <w:rsid w:val="00874E0F"/>
    <w:rsid w:val="00881657"/>
    <w:rsid w:val="00882138"/>
    <w:rsid w:val="0088288C"/>
    <w:rsid w:val="00891CB2"/>
    <w:rsid w:val="008968CE"/>
    <w:rsid w:val="008B628A"/>
    <w:rsid w:val="008D2306"/>
    <w:rsid w:val="008E73B2"/>
    <w:rsid w:val="00905130"/>
    <w:rsid w:val="0090643A"/>
    <w:rsid w:val="00910448"/>
    <w:rsid w:val="009355D5"/>
    <w:rsid w:val="009F5D96"/>
    <w:rsid w:val="009F740A"/>
    <w:rsid w:val="00A10736"/>
    <w:rsid w:val="00A14F47"/>
    <w:rsid w:val="00A161D8"/>
    <w:rsid w:val="00A34865"/>
    <w:rsid w:val="00A57D15"/>
    <w:rsid w:val="00A62B68"/>
    <w:rsid w:val="00AA1180"/>
    <w:rsid w:val="00AC2AB8"/>
    <w:rsid w:val="00AC4FE9"/>
    <w:rsid w:val="00AF026D"/>
    <w:rsid w:val="00B1056A"/>
    <w:rsid w:val="00B53C31"/>
    <w:rsid w:val="00B54C9D"/>
    <w:rsid w:val="00B613BD"/>
    <w:rsid w:val="00B62433"/>
    <w:rsid w:val="00B63A9D"/>
    <w:rsid w:val="00BB6EFF"/>
    <w:rsid w:val="00BC4A82"/>
    <w:rsid w:val="00C11367"/>
    <w:rsid w:val="00C76744"/>
    <w:rsid w:val="00C82390"/>
    <w:rsid w:val="00C932E4"/>
    <w:rsid w:val="00CC43E3"/>
    <w:rsid w:val="00D9270F"/>
    <w:rsid w:val="00D97FA1"/>
    <w:rsid w:val="00DA117B"/>
    <w:rsid w:val="00DA1ACF"/>
    <w:rsid w:val="00DA5064"/>
    <w:rsid w:val="00DE2DBC"/>
    <w:rsid w:val="00DE4DA1"/>
    <w:rsid w:val="00E02C08"/>
    <w:rsid w:val="00E1671A"/>
    <w:rsid w:val="00E26E09"/>
    <w:rsid w:val="00E31A4D"/>
    <w:rsid w:val="00E32392"/>
    <w:rsid w:val="00E3534D"/>
    <w:rsid w:val="00E51EE0"/>
    <w:rsid w:val="00EF3555"/>
    <w:rsid w:val="00F001BC"/>
    <w:rsid w:val="00F31E55"/>
    <w:rsid w:val="00F35F6D"/>
    <w:rsid w:val="00F65EAD"/>
    <w:rsid w:val="00F66EE4"/>
    <w:rsid w:val="00F764A7"/>
    <w:rsid w:val="00F8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6054-EEE0-413D-92B4-A70942B4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Korisnik</cp:lastModifiedBy>
  <cp:revision>111</cp:revision>
  <dcterms:created xsi:type="dcterms:W3CDTF">2013-04-02T00:02:00Z</dcterms:created>
  <dcterms:modified xsi:type="dcterms:W3CDTF">2021-11-22T09:08:00Z</dcterms:modified>
</cp:coreProperties>
</file>