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Rush</w:t>
      </w:r>
      <w:r>
        <w:t xml:space="preserve"> </w:t>
      </w:r>
      <w:r>
        <w:t xml:space="preserve">Trial:</w:t>
      </w:r>
      <w:r>
        <w:t xml:space="preserve"> </w:t>
      </w:r>
      <w:r>
        <w:t xml:space="preserve">data</w:t>
      </w:r>
      <w:r>
        <w:t xml:space="preserve"> </w:t>
      </w:r>
      <w:r>
        <w:t xml:space="preserve">exploration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3.3.3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FirstParagraph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rushdata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"../data/rushdata.csv"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plotty plotty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(rushdata,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rushes))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year))</w:t>
      </w:r>
    </w:p>
    <w:p>
      <w:pPr>
        <w:pStyle w:val="SourceCode"/>
      </w:pPr>
      <w:r>
        <w:rPr>
          <w:rStyle w:val="VerbatimChar"/>
        </w:rPr>
        <w:t xml:space="preserve">## Warning: Removed 296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sh_02.1_explor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(rushdata,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treat_plot,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rushes))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year), </w:t>
      </w:r>
      <w:r>
        <w:rPr>
          <w:rStyle w:val="DataTypeTok"/>
        </w:rPr>
        <w:t xml:space="preserve">binaxis=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stackdir=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dotsize=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#geom_point(aes(colour = year), position = position_dodge(width = 1))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location)</w:t>
      </w:r>
    </w:p>
    <w:p>
      <w:pPr>
        <w:pStyle w:val="SourceCode"/>
      </w:pPr>
      <w:r>
        <w:rPr>
          <w:rStyle w:val="VerbatimChar"/>
        </w:rPr>
        <w:t xml:space="preserve">## Warning: Removed 296 rows containing non-finite values (stat_ydensity).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296 rows containing non-finite values (stat_bindot).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sh_02.1_explor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shows all the data for rush cover estimates, with 'violin plots' around them.</w:t>
      </w:r>
    </w:p>
    <w:p>
      <w:pPr>
        <w:pStyle w:val="BodyText"/>
      </w:pPr>
      <w:r>
        <w:t xml:space="preserve">BBBut: zeroes are missing. V imp.</w:t>
      </w:r>
    </w:p>
    <w:p>
      <w:pPr>
        <w:pStyle w:val="Heading2"/>
      </w:pPr>
      <w:bookmarkStart w:id="23" w:name="look-at-2015-variability"/>
      <w:bookmarkEnd w:id="23"/>
      <w:r>
        <w:t xml:space="preserve">Look at 2015 variability</w:t>
      </w:r>
    </w:p>
    <w:p>
      <w:pPr>
        <w:pStyle w:val="FirstParagraph"/>
      </w:pPr>
      <w:r>
        <w:t xml:space="preserve">subset 2015 data</w:t>
      </w:r>
    </w:p>
    <w:p>
      <w:pPr>
        <w:pStyle w:val="SourceCode"/>
      </w:pPr>
      <w:r>
        <w:rPr>
          <w:rStyle w:val="NormalTok"/>
        </w:rPr>
        <w:t xml:space="preserve">data_2015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(rushdata, 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3.3.3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(data_2015)[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(data_2015))]</w:t>
      </w:r>
    </w:p>
    <w:p>
      <w:pPr>
        <w:pStyle w:val="SourceCode"/>
      </w:pPr>
      <w:r>
        <w:rPr>
          <w:rStyle w:val="VerbatimChar"/>
        </w:rPr>
        <w:t xml:space="preserve">##  [1] "X"          "location"   "type"       "replicate"  "treatment" </w:t>
      </w:r>
      <w:r>
        <w:br w:type="textWrapping"/>
      </w:r>
      <w:r>
        <w:rPr>
          <w:rStyle w:val="VerbatimChar"/>
        </w:rPr>
        <w:t xml:space="preserve">##  [6] "treat_plot" "quad"       "year"       "date"       "surveyor"  </w:t>
      </w:r>
      <w:r>
        <w:br w:type="textWrapping"/>
      </w:r>
      <w:r>
        <w:rPr>
          <w:rStyle w:val="VerbatimChar"/>
        </w:rPr>
        <w:t xml:space="preserve">## [11] "rushes"     "grasses"    "herbs"      "sedges"     "bryophytes"</w:t>
      </w:r>
      <w:r>
        <w:br w:type="textWrapping"/>
      </w:r>
      <w:r>
        <w:rPr>
          <w:rStyle w:val="VerbatimChar"/>
        </w:rPr>
        <w:t xml:space="preserve">## [16] "bare_grd"   "litter"     "Achimill"   "Agrocapi"   "Agrostol"  </w:t>
      </w:r>
      <w:r>
        <w:br w:type="textWrapping"/>
      </w:r>
      <w:r>
        <w:rPr>
          <w:rStyle w:val="VerbatimChar"/>
        </w:rPr>
        <w:t xml:space="preserve">## [21] "Veroserp.2"</w:t>
      </w:r>
    </w:p>
    <w:p>
      <w:pPr>
        <w:pStyle w:val="SourceCode"/>
      </w:pPr>
      <w:r>
        <w:rPr>
          <w:rStyle w:val="NormalTok"/>
        </w:rPr>
        <w:t xml:space="preserve">spp_data_2015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(data_2015,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Achimill:Veroserp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spp_data_2015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(spp_data_2015, 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(rushes:litter))</w:t>
      </w:r>
    </w:p>
    <w:p>
      <w:pPr>
        <w:pStyle w:val="FirstParagraph"/>
      </w:pPr>
      <w:r>
        <w:t xml:space="preserve">graph an example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(spp_data_2015, location ==</w:t>
      </w:r>
      <w:r>
        <w:rPr>
          <w:rStyle w:val="StringTok"/>
        </w:rPr>
        <w:t xml:space="preserve"> "HP"</w:t>
      </w:r>
      <w:r>
        <w:rPr>
          <w:rStyle w:val="NormalTok"/>
        </w:rPr>
        <w:t xml:space="preserve">, replicate 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treatment 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cover,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quad))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sh_02.1_explor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 sure this tells me much. far too confusing. I want to show each species as a unique unit, but not necessarily identify whihc species it is.</w:t>
      </w:r>
    </w:p>
    <w:p>
      <w:pPr>
        <w:pStyle w:val="SourceCode"/>
      </w:pPr>
      <w:r>
        <w:rPr>
          <w:rStyle w:val="CommentTok"/>
        </w:rPr>
        <w:t xml:space="preserve"># the categorical data </w:t>
      </w:r>
      <w:r>
        <w:br w:type="textWrapping"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spp_data_2015 %&gt;%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 ==</w:t>
      </w:r>
      <w:r>
        <w:rPr>
          <w:rStyle w:val="StringTok"/>
        </w:rPr>
        <w:t xml:space="preserve"> "HP"</w:t>
      </w:r>
      <w:r>
        <w:rPr>
          <w:rStyle w:val="NormalTok"/>
        </w:rPr>
        <w:t xml:space="preserve">, quad ==</w:t>
      </w:r>
      <w:r>
        <w:rPr>
          <w:rStyle w:val="StringTok"/>
        </w:rPr>
        <w:t xml:space="preserve"> "51"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(species, cover)</w:t>
      </w:r>
      <w:r>
        <w:br w:type="textWrapping"/>
      </w:r>
      <w:r>
        <w:br w:type="textWrapping"/>
      </w:r>
      <w:r>
        <w:rPr>
          <w:rStyle w:val="NormalTok"/>
        </w:rPr>
        <w:t xml:space="preserve">## Prep data </w:t>
      </w:r>
      <w:r>
        <w:br w:type="textWrapping"/>
      </w:r>
      <w:r>
        <w:rPr>
          <w:rStyle w:val="NormalTok"/>
        </w:rPr>
        <w:t xml:space="preserve">nrows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var$cover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var$cover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nrows^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:nrows,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:nrows)</w:t>
      </w:r>
      <w:r>
        <w:br w:type="textWrapping"/>
      </w:r>
      <w:r>
        <w:rPr>
          <w:rStyle w:val="NormalTok"/>
        </w:rPr>
        <w:t xml:space="preserve">df$category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(var$species, var$cover),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nrows^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(var$species, var$cover)))))  </w:t>
      </w:r>
      <w:r>
        <w:br w:type="textWrapping"/>
      </w:r>
      <w:r>
        <w:rPr>
          <w:rStyle w:val="CommentTok"/>
        </w:rPr>
        <w:t xml:space="preserve"># NOTE: if sum(var$cover) is not 100 (i.e. nrows^2), it will need adjustment to make the sum to 100.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category))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'reverse'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"Waffle Chart"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"'relative cover of species in a quadrat"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sh_02.1_explor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8e9d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Rush Trial: data exploration 2017</dc:title>
  <dc:creator/>
  <dcterms:created xsi:type="dcterms:W3CDTF">2017-11-09T11:59:11Z</dcterms:created>
  <dcterms:modified xsi:type="dcterms:W3CDTF">2017-11-09T11:59:11Z</dcterms:modified>
</cp:coreProperties>
</file>