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E39813" w14:textId="77777777" w:rsidR="00BB4A46" w:rsidRPr="00840BB8" w:rsidRDefault="00B8586A" w:rsidP="00840BB8">
      <w:pPr>
        <w:jc w:val="center"/>
        <w:rPr>
          <w:b/>
          <w:bCs/>
          <w:sz w:val="28"/>
          <w:szCs w:val="28"/>
          <w:u w:val="single"/>
          <w:rtl/>
        </w:rPr>
      </w:pPr>
      <w:r w:rsidRPr="00840BB8">
        <w:rPr>
          <w:rFonts w:hint="cs"/>
          <w:b/>
          <w:bCs/>
          <w:sz w:val="28"/>
          <w:szCs w:val="28"/>
          <w:u w:val="single"/>
          <w:rtl/>
        </w:rPr>
        <w:t>היבטים משפטיים בניהול</w:t>
      </w:r>
    </w:p>
    <w:p w14:paraId="534DE20D" w14:textId="77777777" w:rsidR="00B8586A" w:rsidRPr="00840BB8" w:rsidRDefault="00B8586A" w:rsidP="00840BB8">
      <w:pPr>
        <w:jc w:val="center"/>
        <w:rPr>
          <w:b/>
          <w:bCs/>
          <w:u w:val="single"/>
          <w:rtl/>
        </w:rPr>
      </w:pPr>
      <w:r w:rsidRPr="00840BB8">
        <w:rPr>
          <w:rFonts w:hint="cs"/>
          <w:b/>
          <w:bCs/>
          <w:u w:val="single"/>
          <w:rtl/>
        </w:rPr>
        <w:t>מועד א סמסטר ב תשפ"א</w:t>
      </w:r>
    </w:p>
    <w:p w14:paraId="6DE5DBB2" w14:textId="77777777" w:rsidR="00B8586A" w:rsidRPr="00840BB8" w:rsidRDefault="00B8586A" w:rsidP="00840BB8">
      <w:pPr>
        <w:jc w:val="center"/>
        <w:rPr>
          <w:b/>
          <w:bCs/>
          <w:u w:val="single"/>
          <w:rtl/>
        </w:rPr>
      </w:pPr>
      <w:r w:rsidRPr="00840BB8">
        <w:rPr>
          <w:rFonts w:hint="cs"/>
          <w:b/>
          <w:bCs/>
          <w:u w:val="single"/>
          <w:rtl/>
        </w:rPr>
        <w:t>נאוה קורמן, עו"ד</w:t>
      </w:r>
    </w:p>
    <w:p w14:paraId="262A26BD" w14:textId="77777777" w:rsidR="00B8586A" w:rsidRDefault="00840BB8">
      <w:pPr>
        <w:rPr>
          <w:rtl/>
        </w:rPr>
      </w:pPr>
      <w:r>
        <w:rPr>
          <w:rFonts w:hint="cs"/>
          <w:rtl/>
        </w:rPr>
        <w:t>הנחיות:</w:t>
      </w:r>
    </w:p>
    <w:p w14:paraId="3A1CE9DE" w14:textId="77777777" w:rsidR="00840BB8" w:rsidRPr="00B8586A" w:rsidRDefault="00840BB8" w:rsidP="00840BB8">
      <w:pPr>
        <w:rPr>
          <w:rtl/>
        </w:rPr>
      </w:pPr>
      <w:r w:rsidRPr="00B8586A">
        <w:rPr>
          <w:rtl/>
        </w:rPr>
        <w:t>משך הבחינה:  1.5שעות לא תינתן הארכת זמן</w:t>
      </w:r>
      <w:r>
        <w:rPr>
          <w:rFonts w:hint="cs"/>
          <w:rtl/>
        </w:rPr>
        <w:t xml:space="preserve"> למעט לזכאים.</w:t>
      </w:r>
    </w:p>
    <w:p w14:paraId="0244AEE3" w14:textId="77777777" w:rsidR="00B8586A" w:rsidRPr="00B8586A" w:rsidRDefault="00B8586A" w:rsidP="00B8586A">
      <w:r w:rsidRPr="00B8586A">
        <w:rPr>
          <w:rtl/>
        </w:rPr>
        <w:t>מגבלת המקום לכתיבה: עד  1.5 עמודים. כל חריגה לא תיבדק </w:t>
      </w:r>
    </w:p>
    <w:p w14:paraId="1FF5E7A6" w14:textId="77777777" w:rsidR="00B8586A" w:rsidRPr="00B8586A" w:rsidRDefault="00B8586A" w:rsidP="00B8586A">
      <w:pPr>
        <w:rPr>
          <w:rtl/>
        </w:rPr>
      </w:pPr>
      <w:r w:rsidRPr="00B8586A">
        <w:rPr>
          <w:rtl/>
        </w:rPr>
        <w:t>למי שמקליד, יש להקליד את הבחינה בגופן   </w:t>
      </w:r>
      <w:r w:rsidRPr="00B8586A">
        <w:t>DAVID</w:t>
      </w:r>
      <w:r>
        <w:rPr>
          <w:rFonts w:hint="cs"/>
          <w:rtl/>
        </w:rPr>
        <w:t xml:space="preserve"> </w:t>
      </w:r>
      <w:r w:rsidRPr="00B8586A">
        <w:rPr>
          <w:rtl/>
        </w:rPr>
        <w:t xml:space="preserve">או  </w:t>
      </w:r>
      <w:r w:rsidRPr="00B8586A">
        <w:t>ARIAL</w:t>
      </w:r>
      <w:r w:rsidRPr="00B8586A">
        <w:rPr>
          <w:rtl/>
        </w:rPr>
        <w:t xml:space="preserve"> בגודל אות של לפחות  12ברווח של שורה וחצי, בשוליים סבירים (לפחות  2ס"מ מכל צד). מי שכותב בכתב יד יכתוב על דף עם שורות בלבד (לא משובץ) וישמור על שוליים של לפחות 2 ס"מ מכל צד. </w:t>
      </w:r>
    </w:p>
    <w:p w14:paraId="37C49317" w14:textId="77777777" w:rsidR="00B8586A" w:rsidRPr="00B8586A" w:rsidRDefault="00B8586A" w:rsidP="00B8586A">
      <w:pPr>
        <w:rPr>
          <w:rtl/>
        </w:rPr>
      </w:pPr>
      <w:r w:rsidRPr="00B8586A">
        <w:rPr>
          <w:rtl/>
        </w:rPr>
        <w:t>הבחינה בחומר פתוח</w:t>
      </w:r>
    </w:p>
    <w:p w14:paraId="0B4BA44A" w14:textId="77777777" w:rsidR="00B8586A" w:rsidRPr="00840BB8" w:rsidRDefault="00840BB8">
      <w:pPr>
        <w:rPr>
          <w:b/>
          <w:bCs/>
          <w:sz w:val="24"/>
          <w:szCs w:val="24"/>
          <w:u w:val="single"/>
          <w:rtl/>
        </w:rPr>
      </w:pPr>
      <w:r w:rsidRPr="00840BB8">
        <w:rPr>
          <w:rFonts w:hint="cs"/>
          <w:b/>
          <w:bCs/>
          <w:sz w:val="24"/>
          <w:szCs w:val="24"/>
          <w:u w:val="single"/>
          <w:rtl/>
        </w:rPr>
        <w:t>אירוע 1 (</w:t>
      </w:r>
      <w:r>
        <w:rPr>
          <w:rFonts w:hint="cs"/>
          <w:b/>
          <w:bCs/>
          <w:sz w:val="24"/>
          <w:szCs w:val="24"/>
          <w:u w:val="single"/>
          <w:rtl/>
        </w:rPr>
        <w:t>5</w:t>
      </w:r>
      <w:r w:rsidR="00413673">
        <w:rPr>
          <w:rFonts w:hint="cs"/>
          <w:b/>
          <w:bCs/>
          <w:sz w:val="24"/>
          <w:szCs w:val="24"/>
          <w:u w:val="single"/>
          <w:rtl/>
        </w:rPr>
        <w:t>0</w:t>
      </w:r>
      <w:r w:rsidRPr="00840BB8">
        <w:rPr>
          <w:rFonts w:hint="cs"/>
          <w:b/>
          <w:bCs/>
          <w:sz w:val="24"/>
          <w:szCs w:val="24"/>
          <w:u w:val="single"/>
          <w:rtl/>
        </w:rPr>
        <w:t xml:space="preserve"> נקודות, לפי חלוקה לשאלות משנה)</w:t>
      </w:r>
      <w:r>
        <w:rPr>
          <w:rFonts w:hint="cs"/>
          <w:b/>
          <w:bCs/>
          <w:sz w:val="24"/>
          <w:szCs w:val="24"/>
          <w:u w:val="single"/>
          <w:rtl/>
        </w:rPr>
        <w:t xml:space="preserve"> (נא לקרוא עד הסוף טרם מתן מענה)</w:t>
      </w:r>
    </w:p>
    <w:p w14:paraId="6FEA5092" w14:textId="41422975" w:rsidR="00B8586A" w:rsidRDefault="00B8586A">
      <w:pPr>
        <w:rPr>
          <w:rtl/>
        </w:rPr>
      </w:pPr>
      <w:r w:rsidRPr="00840BB8">
        <w:rPr>
          <w:rFonts w:hint="cs"/>
          <w:b/>
          <w:bCs/>
          <w:rtl/>
        </w:rPr>
        <w:t>מנשה</w:t>
      </w:r>
      <w:r>
        <w:rPr>
          <w:rFonts w:hint="cs"/>
          <w:rtl/>
        </w:rPr>
        <w:t xml:space="preserve"> שלח מסרון לחברו הטוב</w:t>
      </w:r>
      <w:r w:rsidRPr="00840BB8">
        <w:rPr>
          <w:rFonts w:hint="cs"/>
          <w:b/>
          <w:bCs/>
          <w:rtl/>
        </w:rPr>
        <w:t xml:space="preserve"> רז</w:t>
      </w:r>
      <w:r>
        <w:rPr>
          <w:rFonts w:hint="cs"/>
          <w:rtl/>
        </w:rPr>
        <w:t xml:space="preserve"> ובו כתב: "אני יודע עד כמה אתה מעונין ברכב שלי ועכשיו הוא למכירה. מרצדס </w:t>
      </w:r>
      <w:r w:rsidR="004A0A80">
        <w:rPr>
          <w:rFonts w:hint="cs"/>
        </w:rPr>
        <w:t>A</w:t>
      </w:r>
      <w:r w:rsidR="004A0A80">
        <w:t>180</w:t>
      </w:r>
      <w:r w:rsidR="004A0A80">
        <w:rPr>
          <w:rFonts w:hint="cs"/>
          <w:rtl/>
        </w:rPr>
        <w:t xml:space="preserve"> </w:t>
      </w:r>
      <w:r>
        <w:rPr>
          <w:rFonts w:hint="cs"/>
          <w:rtl/>
        </w:rPr>
        <w:t>שנת 2015 יד ראשונה, 10 אחוז מעל המחירון</w:t>
      </w:r>
      <w:r w:rsidR="00C90EC4">
        <w:rPr>
          <w:rFonts w:hint="cs"/>
          <w:rtl/>
        </w:rPr>
        <w:t xml:space="preserve"> של לוי יצחק</w:t>
      </w:r>
      <w:r>
        <w:rPr>
          <w:rFonts w:hint="cs"/>
          <w:rtl/>
        </w:rPr>
        <w:t>. עד מחר!". רז השיב</w:t>
      </w:r>
      <w:r w:rsidR="00C90EC4">
        <w:rPr>
          <w:rFonts w:hint="cs"/>
          <w:rtl/>
        </w:rPr>
        <w:t xml:space="preserve"> מיד</w:t>
      </w:r>
      <w:r>
        <w:rPr>
          <w:rFonts w:hint="cs"/>
          <w:rtl/>
        </w:rPr>
        <w:t>: "אני מעונין, אבל מוכן לשלם מחירון בלבד".  חלפו יומיים ומנשה לא הגיב. רז שלח שוב מסרון למנשה ובו כתב: "טוב, נו, אשלם מה שתרצה".</w:t>
      </w:r>
    </w:p>
    <w:p w14:paraId="0B21D8E5" w14:textId="77777777" w:rsidR="00B8586A" w:rsidRPr="00840BB8" w:rsidRDefault="00B8586A" w:rsidP="00B8586A">
      <w:pPr>
        <w:pStyle w:val="a3"/>
        <w:numPr>
          <w:ilvl w:val="0"/>
          <w:numId w:val="1"/>
        </w:numPr>
        <w:rPr>
          <w:b/>
          <w:bCs/>
        </w:rPr>
      </w:pPr>
      <w:r w:rsidRPr="00840BB8">
        <w:rPr>
          <w:rFonts w:hint="cs"/>
          <w:b/>
          <w:bCs/>
          <w:rtl/>
        </w:rPr>
        <w:t>האם נכרת חוזה בין מנשה לבין רז?</w:t>
      </w:r>
      <w:r w:rsidR="00A25B8D" w:rsidRPr="00840BB8">
        <w:rPr>
          <w:rFonts w:hint="cs"/>
          <w:b/>
          <w:bCs/>
          <w:rtl/>
        </w:rPr>
        <w:t xml:space="preserve"> נתחו והסבירו</w:t>
      </w:r>
      <w:r w:rsidR="00840BB8">
        <w:rPr>
          <w:rFonts w:hint="cs"/>
          <w:b/>
          <w:bCs/>
          <w:rtl/>
        </w:rPr>
        <w:t xml:space="preserve"> (10 נקודות)</w:t>
      </w:r>
      <w:r w:rsidR="00A25B8D" w:rsidRPr="00840BB8">
        <w:rPr>
          <w:rFonts w:hint="cs"/>
          <w:b/>
          <w:bCs/>
          <w:rtl/>
        </w:rPr>
        <w:t>.</w:t>
      </w:r>
    </w:p>
    <w:p w14:paraId="2B6A0E27" w14:textId="77777777" w:rsidR="00B1025A" w:rsidRPr="00B1025A" w:rsidRDefault="00B1025A" w:rsidP="00B1025A">
      <w:pPr>
        <w:pStyle w:val="a3"/>
        <w:rPr>
          <w:color w:val="FF0000"/>
          <w:rtl/>
        </w:rPr>
      </w:pPr>
      <w:r w:rsidRPr="00B1025A">
        <w:rPr>
          <w:rFonts w:cs="Arial"/>
          <w:color w:val="FF0000"/>
          <w:rtl/>
        </w:rPr>
        <w:t xml:space="preserve">חוזה נכרת בהצעה וקיבול (סעיף 1 </w:t>
      </w:r>
      <w:proofErr w:type="spellStart"/>
      <w:r w:rsidRPr="00B1025A">
        <w:rPr>
          <w:rFonts w:cs="Arial"/>
          <w:color w:val="FF0000"/>
          <w:rtl/>
        </w:rPr>
        <w:t>לחו"ח</w:t>
      </w:r>
      <w:proofErr w:type="spellEnd"/>
      <w:r w:rsidRPr="00B1025A">
        <w:rPr>
          <w:rFonts w:cs="Arial"/>
          <w:color w:val="FF0000"/>
          <w:rtl/>
        </w:rPr>
        <w:t>). נבדוק האם המסרון ששלח</w:t>
      </w:r>
      <w:r w:rsidRPr="00B1025A">
        <w:rPr>
          <w:rFonts w:cs="Arial" w:hint="cs"/>
          <w:color w:val="FF0000"/>
          <w:rtl/>
        </w:rPr>
        <w:t xml:space="preserve"> מנשה הינו הצעה לפי סעיף 2 </w:t>
      </w:r>
      <w:proofErr w:type="spellStart"/>
      <w:r w:rsidRPr="00B1025A">
        <w:rPr>
          <w:rFonts w:cs="Arial" w:hint="cs"/>
          <w:color w:val="FF0000"/>
          <w:rtl/>
        </w:rPr>
        <w:t>לחו"ח</w:t>
      </w:r>
      <w:proofErr w:type="spellEnd"/>
      <w:r w:rsidRPr="00B1025A">
        <w:rPr>
          <w:rFonts w:cs="Arial" w:hint="cs"/>
          <w:color w:val="FF0000"/>
          <w:rtl/>
        </w:rPr>
        <w:t xml:space="preserve">. הצעה מורכבת משלושה יסודות מצטברים: 1. פניה לאדם/לציבור: כן, המסרון מופנה לרז. קיימת פניה. 2. גמירת דעת של המציע(נבחנת לפי מבחן אובייקטיבי, אדם סביר)- אדם סביר מבין שיש כאן פניה רצינית כי יש פרטים מדויקים 3. הפניה צריכה להיות מסוימת- מופיעים כאן עיקרי הדברים: פרטי המכונית, מחיר </w:t>
      </w:r>
      <w:proofErr w:type="spellStart"/>
      <w:r w:rsidRPr="00B1025A">
        <w:rPr>
          <w:rFonts w:cs="Arial" w:hint="cs"/>
          <w:color w:val="FF0000"/>
          <w:rtl/>
        </w:rPr>
        <w:t>וכו</w:t>
      </w:r>
      <w:proofErr w:type="spellEnd"/>
      <w:r w:rsidRPr="00B1025A">
        <w:rPr>
          <w:rFonts w:cs="Arial" w:hint="cs"/>
          <w:color w:val="FF0000"/>
          <w:rtl/>
        </w:rPr>
        <w:t xml:space="preserve">'. יש כאן הצעה מצד מנשה. מדובר בהצעה בלתי הדירה כיון שיש לה תוקף של יום אחד. האם היה קיבול מצד הניצע? נבדוק קיבול לפי סעיף 5: נדרשים 3 תנאים: 1. מסירת הודעת קיבול: רז השיב בחיוב, 2. גמירת דעת של רז- רז רציני, הוא משיב מיד, אני מעונין 3. הקיבול תואם להצעה(תמונת ראי)- לא מתקיים כי רז מעונין לשלם מחיר נמוך יותר, רק מחירון. כלומר אין קיבול. התגובה של רז היא בעצם קיבול תוך שינוי לפי סעיף 11 הינו הצעה חדשה! כיצד מגיב מנשה? </w:t>
      </w:r>
      <w:r w:rsidRPr="00B1025A">
        <w:rPr>
          <w:rFonts w:hint="cs"/>
          <w:color w:val="FF0000"/>
          <w:rtl/>
        </w:rPr>
        <w:t xml:space="preserve">מנשה לא מגיב ואין קיבול. בעקבות חוסר התגובה של מנשה, רז פונה שוב למנשה ומביע הסכמה להצעתו ואולם ההצעה של מנשה פקעה לפי סעיף 4 כיון שחלף המועד לקיבולה ולא ניתן לקבל הצעה שפקעה. למעשה המסרון השני נחשב להצעה חדשה (סעיף 9 </w:t>
      </w:r>
      <w:proofErr w:type="spellStart"/>
      <w:r w:rsidRPr="00B1025A">
        <w:rPr>
          <w:rFonts w:hint="cs"/>
          <w:color w:val="FF0000"/>
          <w:rtl/>
        </w:rPr>
        <w:t>לחו"ח</w:t>
      </w:r>
      <w:proofErr w:type="spellEnd"/>
      <w:r w:rsidRPr="00B1025A">
        <w:rPr>
          <w:rFonts w:hint="cs"/>
          <w:color w:val="FF0000"/>
          <w:rtl/>
        </w:rPr>
        <w:t>). המסקנה היא שאין כרגע חוזה.</w:t>
      </w:r>
    </w:p>
    <w:p w14:paraId="2C8A7361" w14:textId="77777777" w:rsidR="00B8586A" w:rsidRPr="00B1025A" w:rsidRDefault="00B8586A" w:rsidP="00B8586A">
      <w:pPr>
        <w:pStyle w:val="a3"/>
        <w:rPr>
          <w:rtl/>
        </w:rPr>
      </w:pPr>
    </w:p>
    <w:p w14:paraId="56790DD4" w14:textId="14407679" w:rsidR="000843C8" w:rsidRDefault="000843C8" w:rsidP="000843C8">
      <w:pPr>
        <w:rPr>
          <w:rtl/>
        </w:rPr>
      </w:pPr>
      <w:r>
        <w:rPr>
          <w:rFonts w:hint="cs"/>
          <w:rtl/>
        </w:rPr>
        <w:t>הניחו כעת כי בוצעה העברת בעלות והרכב נמסר לחזקתו של רז. רז המאושר התקשר מיד לסוכנת הביטוח שלו על מנת לעדכן את פוליסת הביטוח של הרכב. הסוכנת בדקה את מספר הרישוי והודיעה לרז כי הרכב עבר תאונה קשה וכנראה תוקן והוחזר לכביש. רז היה המום והוא מעונין לבטל את החוזה.</w:t>
      </w:r>
    </w:p>
    <w:p w14:paraId="7D1463B1" w14:textId="080DBDC7" w:rsidR="000843C8" w:rsidRDefault="000843C8" w:rsidP="000843C8">
      <w:pPr>
        <w:pStyle w:val="a3"/>
        <w:numPr>
          <w:ilvl w:val="0"/>
          <w:numId w:val="1"/>
        </w:numPr>
        <w:rPr>
          <w:b/>
          <w:bCs/>
        </w:rPr>
      </w:pPr>
      <w:r w:rsidRPr="00840BB8">
        <w:rPr>
          <w:rFonts w:hint="cs"/>
          <w:b/>
          <w:bCs/>
          <w:rtl/>
        </w:rPr>
        <w:t>אנא יעצו לרז מה יוכל לטעון וכיצד עליו לפעול</w:t>
      </w:r>
      <w:r w:rsidR="00840BB8">
        <w:rPr>
          <w:rFonts w:hint="cs"/>
          <w:b/>
          <w:bCs/>
          <w:rtl/>
        </w:rPr>
        <w:t xml:space="preserve"> (</w:t>
      </w:r>
      <w:r w:rsidR="00413673">
        <w:rPr>
          <w:rFonts w:hint="cs"/>
          <w:b/>
          <w:bCs/>
          <w:rtl/>
        </w:rPr>
        <w:t xml:space="preserve">20 </w:t>
      </w:r>
      <w:r w:rsidR="00840BB8">
        <w:rPr>
          <w:rFonts w:hint="cs"/>
          <w:b/>
          <w:bCs/>
          <w:rtl/>
        </w:rPr>
        <w:t>נקודות)</w:t>
      </w:r>
      <w:r w:rsidRPr="00840BB8">
        <w:rPr>
          <w:rFonts w:hint="cs"/>
          <w:b/>
          <w:bCs/>
          <w:rtl/>
        </w:rPr>
        <w:t>.</w:t>
      </w:r>
    </w:p>
    <w:p w14:paraId="12362927" w14:textId="43B2CCB3" w:rsidR="00B1025A" w:rsidRDefault="00683697" w:rsidP="00683697">
      <w:pPr>
        <w:ind w:left="360"/>
        <w:rPr>
          <w:color w:val="FF0000"/>
          <w:rtl/>
        </w:rPr>
      </w:pPr>
      <w:r>
        <w:rPr>
          <w:rFonts w:hint="cs"/>
          <w:color w:val="FF0000"/>
          <w:rtl/>
        </w:rPr>
        <w:t>רז מעונין לבטל את החוזה בשל פגם בכריתה.</w:t>
      </w:r>
    </w:p>
    <w:p w14:paraId="3D63C366" w14:textId="5DF5664A" w:rsidR="00683697" w:rsidRDefault="00683697" w:rsidP="00683697">
      <w:pPr>
        <w:ind w:left="360"/>
        <w:rPr>
          <w:color w:val="FF0000"/>
          <w:rtl/>
        </w:rPr>
      </w:pPr>
      <w:r>
        <w:rPr>
          <w:rFonts w:hint="cs"/>
          <w:color w:val="FF0000"/>
          <w:rtl/>
        </w:rPr>
        <w:t xml:space="preserve">האם קיימת עילת הטעיה לפי סעיף 15 </w:t>
      </w:r>
      <w:proofErr w:type="spellStart"/>
      <w:r>
        <w:rPr>
          <w:rFonts w:hint="cs"/>
          <w:color w:val="FF0000"/>
          <w:rtl/>
        </w:rPr>
        <w:t>לחו"ח</w:t>
      </w:r>
      <w:proofErr w:type="spellEnd"/>
      <w:r>
        <w:rPr>
          <w:rFonts w:hint="cs"/>
          <w:color w:val="FF0000"/>
          <w:rtl/>
        </w:rPr>
        <w:t>? נדרשים מספר תנאים מצטברים</w:t>
      </w:r>
      <w:r w:rsidR="00F91F2A">
        <w:rPr>
          <w:rFonts w:hint="cs"/>
          <w:color w:val="FF0000"/>
          <w:rtl/>
        </w:rPr>
        <w:t xml:space="preserve"> (פ"ד </w:t>
      </w:r>
      <w:proofErr w:type="spellStart"/>
      <w:r w:rsidR="00F91F2A">
        <w:rPr>
          <w:rFonts w:hint="cs"/>
          <w:color w:val="FF0000"/>
          <w:rtl/>
        </w:rPr>
        <w:t>ספקטור,פ"ד</w:t>
      </w:r>
      <w:proofErr w:type="spellEnd"/>
      <w:r w:rsidR="00F91F2A">
        <w:rPr>
          <w:rFonts w:hint="cs"/>
          <w:color w:val="FF0000"/>
          <w:rtl/>
        </w:rPr>
        <w:t xml:space="preserve"> סוויסה)</w:t>
      </w:r>
      <w:r>
        <w:rPr>
          <w:rFonts w:hint="cs"/>
          <w:color w:val="FF0000"/>
          <w:rtl/>
        </w:rPr>
        <w:t>: 1. חוזה- נתון שיש חוז</w:t>
      </w:r>
      <w:r w:rsidR="003460CE">
        <w:rPr>
          <w:rFonts w:hint="cs"/>
          <w:color w:val="FF0000"/>
          <w:rtl/>
        </w:rPr>
        <w:t xml:space="preserve">ה. 2. הטעיה: אם מנשה ידע שהרכב עבר תאונה חובה היה עליו לגלות לרז ואי גילוי הינו הטעיה פסיבית. 3. טעות- במקרה שלנו יש לרז טעות עובדתית בקשר לטיב הרכב (14(ד))4. נדרש </w:t>
      </w:r>
      <w:proofErr w:type="spellStart"/>
      <w:r w:rsidR="003460CE">
        <w:rPr>
          <w:rFonts w:hint="cs"/>
          <w:color w:val="FF0000"/>
          <w:rtl/>
        </w:rPr>
        <w:t>קש"ס</w:t>
      </w:r>
      <w:proofErr w:type="spellEnd"/>
      <w:r w:rsidR="003460CE">
        <w:rPr>
          <w:rFonts w:hint="cs"/>
          <w:color w:val="FF0000"/>
          <w:rtl/>
        </w:rPr>
        <w:t xml:space="preserve"> כפול: ההטעיה מצד מנשה גרמה לטעות אצל רז ובגלל הטעות רז התקשר בחוזה. מדובר אם כן בהטעיה. לפי סעיף 20 על רז להודיע למנשה על ביטול החוזה ואז רז יהיה זכאי להשבה לפי סעיף 21. רז יקבל את כספו ויחזיר למנשה את הרכב. בנוסף רז יכול לטעון לפגם של טעות לפי סעיף 14.  כדי שתתקיים עילת הטעות נדרשים היסודות הבאים: 1. חוזה- נתון 2. טעות כהגדרתה </w:t>
      </w:r>
      <w:r w:rsidR="003460CE">
        <w:rPr>
          <w:rFonts w:hint="cs"/>
          <w:color w:val="FF0000"/>
          <w:rtl/>
        </w:rPr>
        <w:lastRenderedPageBreak/>
        <w:t xml:space="preserve">בסעיף 14ד- קיימת טעות לגבי טיב הרכב. 3. </w:t>
      </w:r>
      <w:proofErr w:type="spellStart"/>
      <w:r w:rsidR="003460CE">
        <w:rPr>
          <w:rFonts w:hint="cs"/>
          <w:color w:val="FF0000"/>
          <w:rtl/>
        </w:rPr>
        <w:t>קש"ס</w:t>
      </w:r>
      <w:proofErr w:type="spellEnd"/>
      <w:r w:rsidR="003460CE">
        <w:rPr>
          <w:rFonts w:hint="cs"/>
          <w:color w:val="FF0000"/>
          <w:rtl/>
        </w:rPr>
        <w:t xml:space="preserve"> בין הטעות לחוזה- אם רז היה יודע על התאונה הוא לא היה מתקשר בחוזה. רק בגלל שהוא לא ידע הוא התקשר בחוזה. 4. טעות יסודית</w:t>
      </w:r>
      <w:r w:rsidR="002965A4">
        <w:rPr>
          <w:rFonts w:hint="cs"/>
          <w:color w:val="FF0000"/>
          <w:rtl/>
        </w:rPr>
        <w:t>- גם אדם סביר לא היה רוכש את הרכב אילו היה יודע על מצבו האמיתי ולכן הטעות יסודית. 5. האם מנשה ידע/ היה צריך לדעת על מצב הרכב- בהנחה שכן אזי לפי סעיף 14א רז רשאי לבטל את החוזה. עליו לשלוח הודעה למנשה (סעיף 20)</w:t>
      </w:r>
      <w:r w:rsidR="002965A4">
        <w:rPr>
          <w:color w:val="FF0000"/>
          <w:rtl/>
        </w:rPr>
        <w:br/>
      </w:r>
      <w:r w:rsidR="002965A4">
        <w:rPr>
          <w:rFonts w:hint="cs"/>
          <w:color w:val="FF0000"/>
          <w:rtl/>
        </w:rPr>
        <w:t xml:space="preserve"> ולדרוש השבה (סעיף 21)- רז יקבל את כספו ומנשה את הרכב. </w:t>
      </w:r>
    </w:p>
    <w:p w14:paraId="3C0AB6AC" w14:textId="7DB0CA48" w:rsidR="002965A4" w:rsidRPr="00683697" w:rsidRDefault="002965A4" w:rsidP="00683697">
      <w:pPr>
        <w:ind w:left="360"/>
        <w:rPr>
          <w:color w:val="FF0000"/>
        </w:rPr>
      </w:pPr>
      <w:r>
        <w:rPr>
          <w:rFonts w:hint="cs"/>
          <w:color w:val="FF0000"/>
          <w:rtl/>
        </w:rPr>
        <w:t>בנוסף רז רשאי לטעון להפרת חובת תום הלב לפי סעיף 12 ולדרוש פיצויים במידה ונגרם לו נזק (סעיף 12ב).</w:t>
      </w:r>
    </w:p>
    <w:p w14:paraId="124169CD" w14:textId="77777777" w:rsidR="000843C8" w:rsidRDefault="000843C8" w:rsidP="000843C8">
      <w:pPr>
        <w:rPr>
          <w:rtl/>
        </w:rPr>
      </w:pPr>
      <w:r>
        <w:rPr>
          <w:rFonts w:hint="cs"/>
          <w:rtl/>
        </w:rPr>
        <w:t xml:space="preserve">הניחו לחילופין כי הרכב תקין לחלוטין. לאחר כחודש גילה רז כי הרכב "זולל" דלק וכיון שאשתו נוסעת מעט סוכם כי רז יקנה רכב אחר </w:t>
      </w:r>
      <w:proofErr w:type="spellStart"/>
      <w:r>
        <w:rPr>
          <w:rFonts w:hint="cs"/>
          <w:rtl/>
        </w:rPr>
        <w:t>והמרצדס</w:t>
      </w:r>
      <w:proofErr w:type="spellEnd"/>
      <w:r>
        <w:rPr>
          <w:rFonts w:hint="cs"/>
          <w:rtl/>
        </w:rPr>
        <w:t xml:space="preserve"> תעבור לאשתו. רז החליט לרכוש רכב חשמלי. בהסכם הרכישה עם סוכנות הרכב</w:t>
      </w:r>
      <w:r w:rsidR="00840BB8">
        <w:rPr>
          <w:rFonts w:hint="cs"/>
          <w:rtl/>
        </w:rPr>
        <w:t xml:space="preserve"> "רכב חשמלי לכל"</w:t>
      </w:r>
      <w:r>
        <w:rPr>
          <w:rFonts w:hint="cs"/>
          <w:rtl/>
        </w:rPr>
        <w:t xml:space="preserve"> נקבעו התנאים הבאים:</w:t>
      </w:r>
    </w:p>
    <w:p w14:paraId="7284918C" w14:textId="77777777" w:rsidR="000843C8" w:rsidRDefault="000843C8" w:rsidP="000843C8">
      <w:pPr>
        <w:pStyle w:val="a3"/>
        <w:numPr>
          <w:ilvl w:val="0"/>
          <w:numId w:val="2"/>
        </w:numPr>
      </w:pPr>
      <w:r>
        <w:rPr>
          <w:rFonts w:hint="cs"/>
          <w:rtl/>
        </w:rPr>
        <w:t xml:space="preserve">הרכב (מודל </w:t>
      </w:r>
      <w:r>
        <w:rPr>
          <w:rFonts w:hint="cs"/>
        </w:rPr>
        <w:t>Z</w:t>
      </w:r>
      <w:r>
        <w:rPr>
          <w:rFonts w:hint="cs"/>
          <w:rtl/>
        </w:rPr>
        <w:t>3)  יימסר לרז תוך חמישה חודשים במהלך חודש דצמבר 2021. הודעה על המועד המדויק תימסר יומיים מראש.</w:t>
      </w:r>
    </w:p>
    <w:p w14:paraId="62D08AEA" w14:textId="77777777" w:rsidR="000843C8" w:rsidRDefault="000843C8" w:rsidP="000843C8">
      <w:pPr>
        <w:pStyle w:val="a3"/>
        <w:numPr>
          <w:ilvl w:val="0"/>
          <w:numId w:val="2"/>
        </w:numPr>
      </w:pPr>
      <w:r>
        <w:rPr>
          <w:rFonts w:hint="cs"/>
          <w:rtl/>
        </w:rPr>
        <w:t>עלות הרכב כולל אגרת רישוי 187,000 ₪. רז ישלם מקדמה בסך 2,000 ₪ והיתרה תועבר בהעברה בנקאית יומיים לפני תאריך המסירה.</w:t>
      </w:r>
    </w:p>
    <w:p w14:paraId="756E11F0" w14:textId="77777777" w:rsidR="00F87F46" w:rsidRDefault="00F87F46" w:rsidP="00F87F46">
      <w:pPr>
        <w:pStyle w:val="a3"/>
        <w:rPr>
          <w:rtl/>
        </w:rPr>
      </w:pPr>
    </w:p>
    <w:p w14:paraId="1AB329B6" w14:textId="77777777" w:rsidR="00F87F46" w:rsidRDefault="00F87F46" w:rsidP="00F87F46">
      <w:pPr>
        <w:pStyle w:val="a3"/>
        <w:ind w:left="-46"/>
        <w:rPr>
          <w:rtl/>
        </w:rPr>
      </w:pPr>
      <w:r>
        <w:rPr>
          <w:rFonts w:hint="cs"/>
          <w:rtl/>
        </w:rPr>
        <w:t xml:space="preserve">בחודש נובמבר קיבל רז הודעה כי מסירת הרכב תתעכב בעוד מספר חודשים בשל התפרצות נוספת של </w:t>
      </w:r>
      <w:r w:rsidR="00C90EC4">
        <w:rPr>
          <w:rFonts w:hint="cs"/>
          <w:rtl/>
        </w:rPr>
        <w:t>מגפת</w:t>
      </w:r>
      <w:r>
        <w:rPr>
          <w:rFonts w:hint="cs"/>
          <w:rtl/>
        </w:rPr>
        <w:t xml:space="preserve"> הקורונה בארץ הייצור. רז, כעס והודיע מיד כי הוא מבטל את החוזה עם סוכנות הרכב. רז פנה לסוכנות רכב אחרת המייבאת בייבוא מקביל אף היא רכבים חשמליים והזמין ממנה רכב זהה, אך בעלות של 200,000 ₪.  מסירת הרכב החדש תואמה לאילת ועל מנת להגיע לשם נאלץ רז ליטול יום חופשה וכן לרכוש כרטיס טיסה לאילת בעלות 400</w:t>
      </w:r>
      <w:r w:rsidR="00840BB8">
        <w:rPr>
          <w:rFonts w:hint="cs"/>
          <w:rtl/>
        </w:rPr>
        <w:t xml:space="preserve"> ₪. רז </w:t>
      </w:r>
      <w:r>
        <w:rPr>
          <w:rFonts w:hint="cs"/>
          <w:rtl/>
        </w:rPr>
        <w:t>מעונין לתבוע את סוכנות הרכב</w:t>
      </w:r>
      <w:r w:rsidR="00840BB8">
        <w:rPr>
          <w:rFonts w:hint="cs"/>
          <w:rtl/>
        </w:rPr>
        <w:t xml:space="preserve"> "רכב חשמלי לכל"</w:t>
      </w:r>
      <w:r>
        <w:rPr>
          <w:rFonts w:hint="cs"/>
          <w:rtl/>
        </w:rPr>
        <w:t xml:space="preserve"> לפיצויים.</w:t>
      </w:r>
    </w:p>
    <w:p w14:paraId="6653F8F7" w14:textId="77777777" w:rsidR="00F87F46" w:rsidRDefault="00F87F46" w:rsidP="00F87F46">
      <w:pPr>
        <w:pStyle w:val="a3"/>
        <w:ind w:left="-46"/>
        <w:rPr>
          <w:rtl/>
        </w:rPr>
      </w:pPr>
    </w:p>
    <w:p w14:paraId="3E83115E" w14:textId="77777777" w:rsidR="00F87F46" w:rsidRPr="00840BB8" w:rsidRDefault="00840BB8" w:rsidP="00F87F46">
      <w:pPr>
        <w:pStyle w:val="a3"/>
        <w:numPr>
          <w:ilvl w:val="0"/>
          <w:numId w:val="1"/>
        </w:numPr>
        <w:rPr>
          <w:b/>
          <w:bCs/>
        </w:rPr>
      </w:pPr>
      <w:r w:rsidRPr="00840BB8">
        <w:rPr>
          <w:rFonts w:hint="cs"/>
          <w:b/>
          <w:bCs/>
          <w:rtl/>
        </w:rPr>
        <w:t>דונו בהשתלשלות העניינים כולל בביטול ובתביעת הפיצויים , נתחו והסבירו</w:t>
      </w:r>
      <w:r>
        <w:rPr>
          <w:rFonts w:hint="cs"/>
          <w:b/>
          <w:bCs/>
          <w:rtl/>
        </w:rPr>
        <w:t xml:space="preserve"> (</w:t>
      </w:r>
      <w:r w:rsidR="00413673">
        <w:rPr>
          <w:rFonts w:hint="cs"/>
          <w:b/>
          <w:bCs/>
          <w:rtl/>
        </w:rPr>
        <w:t>20</w:t>
      </w:r>
      <w:r>
        <w:rPr>
          <w:rFonts w:hint="cs"/>
          <w:b/>
          <w:bCs/>
          <w:rtl/>
        </w:rPr>
        <w:t xml:space="preserve"> נקודות)</w:t>
      </w:r>
      <w:r w:rsidRPr="00840BB8">
        <w:rPr>
          <w:rFonts w:hint="cs"/>
          <w:b/>
          <w:bCs/>
          <w:rtl/>
        </w:rPr>
        <w:t>.</w:t>
      </w:r>
    </w:p>
    <w:p w14:paraId="453E23BB" w14:textId="0BDF5D00" w:rsidR="00413673" w:rsidRPr="006C7737" w:rsidRDefault="006C7737" w:rsidP="004A0A80">
      <w:pPr>
        <w:pStyle w:val="NormalWeb"/>
        <w:shd w:val="clear" w:color="auto" w:fill="FFFFFF"/>
        <w:bidi/>
        <w:spacing w:before="0" w:beforeAutospacing="0" w:after="120" w:afterAutospacing="0"/>
        <w:rPr>
          <w:rFonts w:ascii="Arial" w:hAnsi="Arial" w:cs="Arial"/>
          <w:color w:val="FF0000"/>
          <w:sz w:val="23"/>
          <w:szCs w:val="23"/>
          <w:rtl/>
        </w:rPr>
      </w:pPr>
      <w:r w:rsidRPr="006C7737">
        <w:rPr>
          <w:rFonts w:ascii="Arial" w:hAnsi="Arial" w:cs="Arial" w:hint="cs"/>
          <w:color w:val="FF0000"/>
          <w:sz w:val="23"/>
          <w:szCs w:val="23"/>
          <w:rtl/>
        </w:rPr>
        <w:t>חברת רכב חשמלי לכל הודיעה לרז מראש על אי אספקה במועד</w:t>
      </w:r>
      <w:r>
        <w:rPr>
          <w:rFonts w:ascii="Arial" w:hAnsi="Arial" w:cs="Arial" w:hint="cs"/>
          <w:color w:val="FF0000"/>
          <w:sz w:val="23"/>
          <w:szCs w:val="23"/>
          <w:rtl/>
        </w:rPr>
        <w:t xml:space="preserve"> כלומר מדובר בהפרה צפויה לפי סעיף 17. לרז יש אפשרות לחכות שההפרה תתרחש בפועל או כבר לפעול. רז ביטל את החוזה. האם הביטול כדין? האם התרחשה כאן הפרה יסודית כהגדרתה בסעיף 6 </w:t>
      </w:r>
      <w:proofErr w:type="spellStart"/>
      <w:r>
        <w:rPr>
          <w:rFonts w:ascii="Arial" w:hAnsi="Arial" w:cs="Arial" w:hint="cs"/>
          <w:color w:val="FF0000"/>
          <w:sz w:val="23"/>
          <w:szCs w:val="23"/>
          <w:rtl/>
        </w:rPr>
        <w:t>לחוח"ת</w:t>
      </w:r>
      <w:proofErr w:type="spellEnd"/>
      <w:r>
        <w:rPr>
          <w:rFonts w:ascii="Arial" w:hAnsi="Arial" w:cs="Arial" w:hint="cs"/>
          <w:color w:val="FF0000"/>
          <w:sz w:val="23"/>
          <w:szCs w:val="23"/>
          <w:rtl/>
        </w:rPr>
        <w:t>?</w:t>
      </w:r>
      <w:r w:rsidR="00B61741">
        <w:rPr>
          <w:rFonts w:ascii="Arial" w:hAnsi="Arial" w:cs="Arial" w:hint="cs"/>
          <w:color w:val="FF0000"/>
          <w:sz w:val="23"/>
          <w:szCs w:val="23"/>
          <w:rtl/>
        </w:rPr>
        <w:t xml:space="preserve"> בהנחה שאדם סביר  לא היה נכנס לחוזה אילו היה יודע מראש על האיחור אזי זו הפרה יסודית מסתברת ואז לא נדרש לתת ארכה לפי סעיף 7א.  גם אם לא הפרה יסודית הרי יוכל לבטל בתום הארכה. רז זכאי לדרוש גם השבה של המקדמה:2000 ₪.  רז רוצה פיצויים. מה הנזק שנגרם לו? </w:t>
      </w:r>
      <w:r w:rsidR="00B61741" w:rsidRPr="00EA72A1">
        <w:rPr>
          <w:rFonts w:ascii="Arial" w:hAnsi="Arial" w:cs="Arial" w:hint="cs"/>
          <w:color w:val="FF0000"/>
          <w:sz w:val="23"/>
          <w:szCs w:val="23"/>
          <w:highlight w:val="yellow"/>
          <w:rtl/>
        </w:rPr>
        <w:t>1</w:t>
      </w:r>
      <w:r w:rsidR="00B61741">
        <w:rPr>
          <w:rFonts w:ascii="Arial" w:hAnsi="Arial" w:cs="Arial" w:hint="cs"/>
          <w:color w:val="FF0000"/>
          <w:sz w:val="23"/>
          <w:szCs w:val="23"/>
          <w:rtl/>
        </w:rPr>
        <w:t xml:space="preserve">. פער בתמורה שעליו לשלם על אותו רכב- </w:t>
      </w:r>
      <w:r w:rsidR="00F91F2A">
        <w:rPr>
          <w:rFonts w:ascii="Arial" w:hAnsi="Arial" w:cs="Arial" w:hint="cs"/>
          <w:color w:val="FF0000"/>
          <w:sz w:val="23"/>
          <w:szCs w:val="23"/>
          <w:rtl/>
        </w:rPr>
        <w:t xml:space="preserve">לפי סעיף 11 </w:t>
      </w:r>
      <w:proofErr w:type="spellStart"/>
      <w:r w:rsidR="00F91F2A">
        <w:rPr>
          <w:rFonts w:ascii="Arial" w:hAnsi="Arial" w:cs="Arial" w:hint="cs"/>
          <w:color w:val="FF0000"/>
          <w:sz w:val="23"/>
          <w:szCs w:val="23"/>
          <w:rtl/>
        </w:rPr>
        <w:t>לחוח"ת</w:t>
      </w:r>
      <w:proofErr w:type="spellEnd"/>
      <w:r w:rsidR="00F91F2A">
        <w:rPr>
          <w:rFonts w:ascii="Arial" w:hAnsi="Arial" w:cs="Arial" w:hint="cs"/>
          <w:color w:val="FF0000"/>
          <w:sz w:val="23"/>
          <w:szCs w:val="23"/>
          <w:rtl/>
        </w:rPr>
        <w:t xml:space="preserve"> במקרה שלא מסופק נכס, הנפגע רשאי לבטל את החוזה, כפי שרז עשה, ולקבל את ההפרש בין מחיק השוק למחיר החוזי כלומר 13,000 ₪ (פ"ד </w:t>
      </w:r>
      <w:proofErr w:type="spellStart"/>
      <w:r w:rsidR="00F91F2A">
        <w:rPr>
          <w:rFonts w:ascii="Arial" w:hAnsi="Arial" w:cs="Arial" w:hint="cs"/>
          <w:color w:val="FF0000"/>
          <w:sz w:val="23"/>
          <w:szCs w:val="23"/>
          <w:rtl/>
        </w:rPr>
        <w:t>אוסי</w:t>
      </w:r>
      <w:proofErr w:type="spellEnd"/>
      <w:r w:rsidR="00F91F2A">
        <w:rPr>
          <w:rFonts w:ascii="Arial" w:hAnsi="Arial" w:cs="Arial" w:hint="cs"/>
          <w:color w:val="FF0000"/>
          <w:sz w:val="23"/>
          <w:szCs w:val="23"/>
          <w:rtl/>
        </w:rPr>
        <w:t xml:space="preserve"> נ' איינשטיין)  וזאת ללא חובה להוכיח נזק וללא צורך להקטין את הנזק.</w:t>
      </w:r>
      <w:r w:rsidR="00F91F2A">
        <w:rPr>
          <w:rFonts w:ascii="Arial" w:hAnsi="Arial" w:cs="Arial" w:hint="cs"/>
          <w:color w:val="0070C0"/>
          <w:sz w:val="23"/>
          <w:szCs w:val="23"/>
          <w:rtl/>
        </w:rPr>
        <w:t xml:space="preserve"> מי שמגדיל ראש יכול היה לכתוב שניתן לתבוע בגין נזק זה גם לפי סעיף 10 אבל אז על רז היה להוכיח את גובה הנזק שנגרם לו וכן היה מוטל עליו נטל להקטין את הנזק (לפי סעיף 14). </w:t>
      </w:r>
      <w:r w:rsidR="00F91F2A" w:rsidRPr="00EA72A1">
        <w:rPr>
          <w:rFonts w:ascii="Arial" w:hAnsi="Arial" w:cs="Arial" w:hint="cs"/>
          <w:color w:val="FF0000"/>
          <w:sz w:val="23"/>
          <w:szCs w:val="23"/>
          <w:highlight w:val="yellow"/>
          <w:rtl/>
        </w:rPr>
        <w:t>2.</w:t>
      </w:r>
      <w:r w:rsidR="00F91F2A">
        <w:rPr>
          <w:rFonts w:ascii="Arial" w:hAnsi="Arial" w:cs="Arial" w:hint="cs"/>
          <w:color w:val="FF0000"/>
          <w:sz w:val="23"/>
          <w:szCs w:val="23"/>
          <w:rtl/>
        </w:rPr>
        <w:t xml:space="preserve"> </w:t>
      </w:r>
      <w:r w:rsidR="00EA72A1">
        <w:rPr>
          <w:rFonts w:ascii="Arial" w:hAnsi="Arial" w:cs="Arial" w:hint="cs"/>
          <w:color w:val="FF0000"/>
          <w:sz w:val="23"/>
          <w:szCs w:val="23"/>
          <w:rtl/>
        </w:rPr>
        <w:t>רז נאלץ ליטול יום חופשה ולטוס לאילת- נזק של יום עבודה ועלות הטיסה- כדי לקבל פיצוי לפי סעיף 10 על רז להוכיח 3 תנאים מצטברים- 1. נזק- צריך להוכיח שוויו של יום עבודה, להביא ראיה לעלות כרטיס הטיסה</w:t>
      </w:r>
      <w:r w:rsidR="00BE0668">
        <w:rPr>
          <w:rFonts w:ascii="Arial" w:hAnsi="Arial" w:cs="Arial" w:hint="cs"/>
          <w:color w:val="FF0000"/>
          <w:sz w:val="23"/>
          <w:szCs w:val="23"/>
          <w:rtl/>
        </w:rPr>
        <w:t xml:space="preserve"> </w:t>
      </w:r>
      <w:r w:rsidR="00EA72A1">
        <w:rPr>
          <w:rFonts w:ascii="Arial" w:hAnsi="Arial" w:cs="Arial" w:hint="cs"/>
          <w:color w:val="FF0000"/>
          <w:sz w:val="23"/>
          <w:szCs w:val="23"/>
          <w:rtl/>
        </w:rPr>
        <w:t xml:space="preserve">2. קשר סיבתי בין ההפרה לנזק- אם היו מספקים לו את הרכב אז הוא לא היה צריך לטוס לאילת ולא היה מפסיד יום עבודה 3. צפיות הנזק- ניתן לצפות שאדם יפסיד </w:t>
      </w:r>
      <w:proofErr w:type="spellStart"/>
      <w:r w:rsidR="00EA72A1">
        <w:rPr>
          <w:rFonts w:ascii="Arial" w:hAnsi="Arial" w:cs="Arial" w:hint="cs"/>
          <w:color w:val="FF0000"/>
          <w:sz w:val="23"/>
          <w:szCs w:val="23"/>
          <w:rtl/>
        </w:rPr>
        <w:t>יןם</w:t>
      </w:r>
      <w:proofErr w:type="spellEnd"/>
      <w:r w:rsidR="00EA72A1">
        <w:rPr>
          <w:rFonts w:ascii="Arial" w:hAnsi="Arial" w:cs="Arial" w:hint="cs"/>
          <w:color w:val="FF0000"/>
          <w:sz w:val="23"/>
          <w:szCs w:val="23"/>
          <w:rtl/>
        </w:rPr>
        <w:t xml:space="preserve"> עבודה כדי להשיג תחליף לרכב שלא סופק. עם זאת מוטל על רז נטל להקטין את הנזק (סעיף 14)</w:t>
      </w:r>
      <w:r w:rsidR="00F91F2A">
        <w:rPr>
          <w:rFonts w:ascii="Arial" w:hAnsi="Arial" w:cs="Arial" w:hint="cs"/>
          <w:color w:val="FF0000"/>
          <w:sz w:val="23"/>
          <w:szCs w:val="23"/>
          <w:rtl/>
        </w:rPr>
        <w:t xml:space="preserve"> </w:t>
      </w:r>
      <w:r w:rsidR="00EA72A1">
        <w:rPr>
          <w:rFonts w:ascii="Arial" w:hAnsi="Arial" w:cs="Arial" w:hint="cs"/>
          <w:color w:val="FF0000"/>
          <w:sz w:val="23"/>
          <w:szCs w:val="23"/>
          <w:rtl/>
        </w:rPr>
        <w:t xml:space="preserve">. לא נראה שיש דרך להקטין. </w:t>
      </w:r>
      <w:r w:rsidR="00EA72A1" w:rsidRPr="00EA72A1">
        <w:rPr>
          <w:rFonts w:ascii="Arial" w:hAnsi="Arial" w:cs="Arial" w:hint="cs"/>
          <w:color w:val="FF0000"/>
          <w:sz w:val="23"/>
          <w:szCs w:val="23"/>
          <w:highlight w:val="yellow"/>
          <w:rtl/>
        </w:rPr>
        <w:t>נזק 3:</w:t>
      </w:r>
      <w:r w:rsidR="00EA72A1">
        <w:rPr>
          <w:rFonts w:ascii="Arial" w:hAnsi="Arial" w:cs="Arial" w:hint="cs"/>
          <w:color w:val="FF0000"/>
          <w:sz w:val="23"/>
          <w:szCs w:val="23"/>
          <w:rtl/>
        </w:rPr>
        <w:t xml:space="preserve"> רז יוכל לטעון לנזק של עוגמת נפש לפי סעיף </w:t>
      </w:r>
      <w:r w:rsidR="00BE0668">
        <w:rPr>
          <w:rFonts w:ascii="Arial" w:hAnsi="Arial" w:cs="Arial" w:hint="cs"/>
          <w:color w:val="FF0000"/>
          <w:sz w:val="23"/>
          <w:szCs w:val="23"/>
          <w:rtl/>
        </w:rPr>
        <w:t>13</w:t>
      </w:r>
      <w:r w:rsidR="00EA72A1">
        <w:rPr>
          <w:rFonts w:ascii="Arial" w:hAnsi="Arial" w:cs="Arial" w:hint="cs"/>
          <w:color w:val="FF0000"/>
          <w:sz w:val="23"/>
          <w:szCs w:val="23"/>
          <w:rtl/>
        </w:rPr>
        <w:t xml:space="preserve">. לא ניתן לכמת עוגמת נפש, אבל צריך להוכיח שנגרמה עוגמת נפש כתוצאה מההפרה ושעוגמת הנפש </w:t>
      </w:r>
      <w:proofErr w:type="spellStart"/>
      <w:r w:rsidR="00EA72A1">
        <w:rPr>
          <w:rFonts w:ascii="Arial" w:hAnsi="Arial" w:cs="Arial" w:hint="cs"/>
          <w:color w:val="FF0000"/>
          <w:sz w:val="23"/>
          <w:szCs w:val="23"/>
          <w:rtl/>
        </w:rPr>
        <w:t>היתה</w:t>
      </w:r>
      <w:proofErr w:type="spellEnd"/>
      <w:r w:rsidR="00EA72A1">
        <w:rPr>
          <w:rFonts w:ascii="Arial" w:hAnsi="Arial" w:cs="Arial" w:hint="cs"/>
          <w:color w:val="FF0000"/>
          <w:sz w:val="23"/>
          <w:szCs w:val="23"/>
          <w:rtl/>
        </w:rPr>
        <w:t xml:space="preserve"> צפויה. </w:t>
      </w:r>
      <w:r w:rsidR="00BE0668">
        <w:rPr>
          <w:rFonts w:ascii="Arial" w:hAnsi="Arial" w:cs="Arial" w:hint="cs"/>
          <w:color w:val="FF0000"/>
          <w:sz w:val="23"/>
          <w:szCs w:val="23"/>
          <w:rtl/>
        </w:rPr>
        <w:t>ניתן להניח שיקבל פיצוי על כך. חברת רכב חשמלי יכולה לנסות לטעון לסיכול לפי סעיף 18. כדי שטענה כזו תתקבל יש להוכי</w:t>
      </w:r>
      <w:r w:rsidR="003405BA">
        <w:rPr>
          <w:rFonts w:ascii="Arial" w:hAnsi="Arial" w:cs="Arial" w:hint="cs"/>
          <w:color w:val="FF0000"/>
          <w:sz w:val="23"/>
          <w:szCs w:val="23"/>
          <w:rtl/>
        </w:rPr>
        <w:t>ח</w:t>
      </w:r>
      <w:r w:rsidR="00BE0668">
        <w:rPr>
          <w:rFonts w:ascii="Arial" w:hAnsi="Arial" w:cs="Arial" w:hint="cs"/>
          <w:color w:val="FF0000"/>
          <w:sz w:val="23"/>
          <w:szCs w:val="23"/>
          <w:rtl/>
        </w:rPr>
        <w:t xml:space="preserve"> שמדובר בנסיבות שלא ניתן לצפות ולא ניתן למנוע ושקיום החוזה בלתי אפשרי או שונה במידה יסודית. כיון שיש כבר קורונה למעלה משנתיים לא נראה שטענה זו תתקבל. </w:t>
      </w:r>
    </w:p>
    <w:p w14:paraId="7BED9BF0" w14:textId="77777777" w:rsidR="004A0A80" w:rsidRDefault="004A0A80" w:rsidP="00413673">
      <w:pPr>
        <w:pStyle w:val="NormalWeb"/>
        <w:shd w:val="clear" w:color="auto" w:fill="FFFFFF"/>
        <w:bidi/>
        <w:spacing w:before="0" w:beforeAutospacing="0" w:after="120" w:afterAutospacing="0"/>
        <w:rPr>
          <w:rFonts w:ascii="Arial" w:hAnsi="Arial" w:cs="Arial"/>
          <w:color w:val="333333"/>
          <w:sz w:val="23"/>
          <w:szCs w:val="23"/>
        </w:rPr>
      </w:pPr>
      <w:r>
        <w:rPr>
          <w:rFonts w:ascii="Arial" w:hAnsi="Arial" w:cs="Arial" w:hint="cs"/>
          <w:b/>
          <w:bCs/>
          <w:color w:val="333333"/>
          <w:sz w:val="23"/>
          <w:szCs w:val="23"/>
          <w:u w:val="single"/>
          <w:rtl/>
        </w:rPr>
        <w:t>שאלות נכון/לא נכון (30 נקודות) (כל משפט 5 נקודות)</w:t>
      </w:r>
    </w:p>
    <w:p w14:paraId="658452AD" w14:textId="77777777" w:rsidR="004A0A80" w:rsidRDefault="004A0A80" w:rsidP="004A0A80">
      <w:pPr>
        <w:pStyle w:val="NormalWeb"/>
        <w:shd w:val="clear" w:color="auto" w:fill="FFFFFF"/>
        <w:bidi/>
        <w:spacing w:before="0" w:beforeAutospacing="0" w:after="120" w:afterAutospacing="0"/>
        <w:rPr>
          <w:rFonts w:ascii="Arial" w:hAnsi="Arial" w:cs="Arial"/>
          <w:color w:val="333333"/>
          <w:sz w:val="23"/>
          <w:szCs w:val="23"/>
          <w:rtl/>
        </w:rPr>
      </w:pPr>
      <w:r>
        <w:rPr>
          <w:rFonts w:ascii="Arial" w:hAnsi="Arial" w:cs="Arial" w:hint="cs"/>
          <w:b/>
          <w:bCs/>
          <w:color w:val="333333"/>
          <w:sz w:val="23"/>
          <w:szCs w:val="23"/>
          <w:rtl/>
        </w:rPr>
        <w:t>לפניכם 6 משפטים. השיבו נכון/לא נכון ונמקו כל תשובה שבחרתם עד שתי שורות. יש לציין מספר סעיף ו/או פ"ד כאסמכתא.</w:t>
      </w:r>
    </w:p>
    <w:p w14:paraId="2064A6DE" w14:textId="34F0CA5C" w:rsidR="004A0A80" w:rsidRPr="00BE0668" w:rsidRDefault="004A0A80" w:rsidP="004A0A80">
      <w:pPr>
        <w:pStyle w:val="NormalWeb"/>
        <w:numPr>
          <w:ilvl w:val="0"/>
          <w:numId w:val="3"/>
        </w:numPr>
        <w:shd w:val="clear" w:color="auto" w:fill="FFFFFF"/>
        <w:bidi/>
        <w:spacing w:before="0" w:beforeAutospacing="0" w:after="120" w:afterAutospacing="0"/>
        <w:rPr>
          <w:rFonts w:ascii="Arial" w:hAnsi="Arial" w:cs="Arial"/>
          <w:color w:val="FF0000"/>
          <w:sz w:val="23"/>
          <w:szCs w:val="23"/>
        </w:rPr>
      </w:pPr>
      <w:r>
        <w:rPr>
          <w:rFonts w:ascii="Arial" w:hAnsi="Arial" w:cs="Arial" w:hint="cs"/>
          <w:color w:val="333333"/>
          <w:sz w:val="23"/>
          <w:szCs w:val="23"/>
          <w:rtl/>
        </w:rPr>
        <w:t>אם נקבע פיצוי מוסכם בחוזה, לא ניתן לתבוע פיצויים מכוח חוק החוזים תרופות.</w:t>
      </w:r>
      <w:r w:rsidR="00BE0668">
        <w:rPr>
          <w:rFonts w:ascii="Arial" w:hAnsi="Arial" w:cs="Arial" w:hint="cs"/>
          <w:color w:val="333333"/>
          <w:sz w:val="23"/>
          <w:szCs w:val="23"/>
          <w:rtl/>
        </w:rPr>
        <w:t xml:space="preserve"> </w:t>
      </w:r>
      <w:r w:rsidR="00BE0668" w:rsidRPr="00BE0668">
        <w:rPr>
          <w:rFonts w:ascii="Arial" w:hAnsi="Arial" w:cs="Arial" w:hint="cs"/>
          <w:color w:val="FF0000"/>
          <w:sz w:val="23"/>
          <w:szCs w:val="23"/>
          <w:rtl/>
        </w:rPr>
        <w:t xml:space="preserve">לא נכון, לפי סעיף 15ב </w:t>
      </w:r>
      <w:proofErr w:type="spellStart"/>
      <w:r w:rsidR="00BE0668" w:rsidRPr="00BE0668">
        <w:rPr>
          <w:rFonts w:ascii="Arial" w:hAnsi="Arial" w:cs="Arial" w:hint="cs"/>
          <w:color w:val="FF0000"/>
          <w:sz w:val="23"/>
          <w:szCs w:val="23"/>
          <w:rtl/>
        </w:rPr>
        <w:t>לחוח"ת</w:t>
      </w:r>
      <w:proofErr w:type="spellEnd"/>
      <w:r w:rsidR="00BE0668" w:rsidRPr="00BE0668">
        <w:rPr>
          <w:rFonts w:ascii="Arial" w:hAnsi="Arial" w:cs="Arial" w:hint="cs"/>
          <w:color w:val="FF0000"/>
          <w:sz w:val="23"/>
          <w:szCs w:val="23"/>
          <w:rtl/>
        </w:rPr>
        <w:t xml:space="preserve"> הנפגע רשאי לוותר על הפיצוי המוסכם ולתבוע תרופה אחרת.</w:t>
      </w:r>
    </w:p>
    <w:p w14:paraId="50625B54" w14:textId="5DA0E864" w:rsidR="004A0A80" w:rsidRDefault="004A0A80" w:rsidP="004A0A80">
      <w:pPr>
        <w:pStyle w:val="NormalWeb"/>
        <w:numPr>
          <w:ilvl w:val="0"/>
          <w:numId w:val="3"/>
        </w:numPr>
        <w:shd w:val="clear" w:color="auto" w:fill="FFFFFF"/>
        <w:bidi/>
        <w:spacing w:before="0" w:beforeAutospacing="0" w:after="120" w:afterAutospacing="0"/>
        <w:rPr>
          <w:rFonts w:ascii="Arial" w:hAnsi="Arial" w:cs="Arial"/>
          <w:color w:val="333333"/>
          <w:sz w:val="23"/>
          <w:szCs w:val="23"/>
        </w:rPr>
      </w:pPr>
      <w:r>
        <w:rPr>
          <w:rFonts w:ascii="Arial" w:hAnsi="Arial" w:cs="Arial" w:hint="cs"/>
          <w:color w:val="333333"/>
          <w:sz w:val="23"/>
          <w:szCs w:val="23"/>
          <w:rtl/>
        </w:rPr>
        <w:lastRenderedPageBreak/>
        <w:t>כפיה מצד מי שאינו צד לחוזה ואינו מטעמו של צד לחוזה אינה נחשבת לכפיה המאפשרת ביטול החוזה</w:t>
      </w:r>
      <w:r w:rsidR="00BE0668">
        <w:rPr>
          <w:rFonts w:ascii="Arial" w:hAnsi="Arial" w:cs="Arial" w:hint="cs"/>
          <w:color w:val="333333"/>
          <w:sz w:val="23"/>
          <w:szCs w:val="23"/>
          <w:rtl/>
        </w:rPr>
        <w:t xml:space="preserve"> </w:t>
      </w:r>
      <w:r w:rsidR="00BE0668">
        <w:rPr>
          <w:rFonts w:ascii="Arial" w:hAnsi="Arial" w:cs="Arial" w:hint="cs"/>
          <w:color w:val="FF0000"/>
          <w:sz w:val="23"/>
          <w:szCs w:val="23"/>
          <w:rtl/>
        </w:rPr>
        <w:t>נכון, לפי סעיף 17א כפייה צריכה להיעשות על ידי הצד השני או מטעמו (פ"ד שושנה קרן נגד דיור לעולה)</w:t>
      </w:r>
    </w:p>
    <w:p w14:paraId="685686B2" w14:textId="761335EF" w:rsidR="004A0A80" w:rsidRPr="00D61F46" w:rsidRDefault="004A0A80" w:rsidP="004A0A80">
      <w:pPr>
        <w:pStyle w:val="NormalWeb"/>
        <w:numPr>
          <w:ilvl w:val="0"/>
          <w:numId w:val="3"/>
        </w:numPr>
        <w:shd w:val="clear" w:color="auto" w:fill="FFFFFF"/>
        <w:bidi/>
        <w:spacing w:before="0" w:beforeAutospacing="0" w:after="120" w:afterAutospacing="0"/>
        <w:rPr>
          <w:rFonts w:ascii="Arial" w:hAnsi="Arial" w:cs="Arial"/>
          <w:color w:val="FF0000"/>
          <w:sz w:val="23"/>
          <w:szCs w:val="23"/>
        </w:rPr>
      </w:pPr>
      <w:r>
        <w:rPr>
          <w:rFonts w:ascii="Arial" w:hAnsi="Arial" w:cs="Arial" w:hint="cs"/>
          <w:color w:val="333333"/>
          <w:sz w:val="23"/>
          <w:szCs w:val="23"/>
          <w:rtl/>
        </w:rPr>
        <w:t>קיבול בשתיקה אפשרי רק כשהצדדים הסכימו על כך.</w:t>
      </w:r>
      <w:r w:rsidR="00D61F46">
        <w:rPr>
          <w:rFonts w:ascii="Arial" w:hAnsi="Arial" w:cs="Arial" w:hint="cs"/>
          <w:color w:val="333333"/>
          <w:sz w:val="23"/>
          <w:szCs w:val="23"/>
          <w:rtl/>
        </w:rPr>
        <w:t xml:space="preserve">  </w:t>
      </w:r>
      <w:r w:rsidR="00D61F46" w:rsidRPr="00D61F46">
        <w:rPr>
          <w:rFonts w:ascii="Arial" w:hAnsi="Arial" w:cs="Arial" w:hint="cs"/>
          <w:color w:val="FF0000"/>
          <w:sz w:val="23"/>
          <w:szCs w:val="23"/>
          <w:rtl/>
        </w:rPr>
        <w:t xml:space="preserve">לא נכון, כי בהצעה מזכה אפשרי קיבול בשתיקה (סעיף 7 </w:t>
      </w:r>
      <w:proofErr w:type="spellStart"/>
      <w:r w:rsidR="00D61F46" w:rsidRPr="00D61F46">
        <w:rPr>
          <w:rFonts w:ascii="Arial" w:hAnsi="Arial" w:cs="Arial" w:hint="cs"/>
          <w:color w:val="FF0000"/>
          <w:sz w:val="23"/>
          <w:szCs w:val="23"/>
          <w:rtl/>
        </w:rPr>
        <w:t>לחו"ח</w:t>
      </w:r>
      <w:proofErr w:type="spellEnd"/>
      <w:r w:rsidR="00D61F46" w:rsidRPr="00D61F46">
        <w:rPr>
          <w:rFonts w:ascii="Arial" w:hAnsi="Arial" w:cs="Arial" w:hint="cs"/>
          <w:color w:val="FF0000"/>
          <w:sz w:val="23"/>
          <w:szCs w:val="23"/>
          <w:rtl/>
        </w:rPr>
        <w:t>)</w:t>
      </w:r>
    </w:p>
    <w:p w14:paraId="5A7A4B0E" w14:textId="2E170357" w:rsidR="004A0A80" w:rsidRDefault="004A0A80" w:rsidP="004A0A80">
      <w:pPr>
        <w:pStyle w:val="NormalWeb"/>
        <w:numPr>
          <w:ilvl w:val="0"/>
          <w:numId w:val="3"/>
        </w:numPr>
        <w:shd w:val="clear" w:color="auto" w:fill="FFFFFF"/>
        <w:bidi/>
        <w:spacing w:before="0" w:beforeAutospacing="0" w:after="120" w:afterAutospacing="0"/>
        <w:rPr>
          <w:rFonts w:ascii="Arial" w:hAnsi="Arial" w:cs="Arial"/>
          <w:color w:val="333333"/>
          <w:sz w:val="23"/>
          <w:szCs w:val="23"/>
        </w:rPr>
      </w:pPr>
      <w:r>
        <w:rPr>
          <w:rFonts w:ascii="Arial" w:hAnsi="Arial" w:cs="Arial" w:hint="cs"/>
          <w:color w:val="333333"/>
          <w:sz w:val="23"/>
          <w:szCs w:val="23"/>
          <w:rtl/>
        </w:rPr>
        <w:t>צד שהופרה כלפיו חובת תום הלב במשא ומתן לכריתתו רשאי לבטל את החוזה.</w:t>
      </w:r>
      <w:r w:rsidR="00D61F46">
        <w:rPr>
          <w:rFonts w:ascii="Arial" w:hAnsi="Arial" w:cs="Arial" w:hint="cs"/>
          <w:color w:val="FF0000"/>
          <w:sz w:val="23"/>
          <w:szCs w:val="23"/>
          <w:rtl/>
        </w:rPr>
        <w:t xml:space="preserve"> לא נכון, כי סעיף 12ב מעניק תרופה של פיצויים ולא ביטול. </w:t>
      </w:r>
    </w:p>
    <w:p w14:paraId="209E439C" w14:textId="3A726FB1" w:rsidR="004A0A80" w:rsidRPr="00D61F46" w:rsidRDefault="00630435" w:rsidP="004A0A80">
      <w:pPr>
        <w:pStyle w:val="NormalWeb"/>
        <w:numPr>
          <w:ilvl w:val="0"/>
          <w:numId w:val="3"/>
        </w:numPr>
        <w:shd w:val="clear" w:color="auto" w:fill="FFFFFF"/>
        <w:bidi/>
        <w:spacing w:before="0" w:beforeAutospacing="0" w:after="120" w:afterAutospacing="0"/>
        <w:rPr>
          <w:rFonts w:ascii="Arial" w:hAnsi="Arial" w:cs="Arial"/>
          <w:color w:val="FF0000"/>
          <w:sz w:val="23"/>
          <w:szCs w:val="23"/>
        </w:rPr>
      </w:pPr>
      <w:r>
        <w:rPr>
          <w:rFonts w:ascii="Arial" w:hAnsi="Arial" w:cs="Arial" w:hint="cs"/>
          <w:color w:val="333333"/>
          <w:sz w:val="23"/>
          <w:szCs w:val="23"/>
          <w:rtl/>
        </w:rPr>
        <w:t>אם לא נקבעו עיקרי הדברים בחוזה, ניתן להשלימם מכוח הנוהג או החוק.</w:t>
      </w:r>
      <w:r w:rsidR="00D61F46">
        <w:rPr>
          <w:rFonts w:ascii="Arial" w:hAnsi="Arial" w:cs="Arial" w:hint="cs"/>
          <w:color w:val="333333"/>
          <w:sz w:val="23"/>
          <w:szCs w:val="23"/>
          <w:rtl/>
        </w:rPr>
        <w:t xml:space="preserve"> </w:t>
      </w:r>
      <w:r w:rsidR="00D61F46" w:rsidRPr="00D61F46">
        <w:rPr>
          <w:rFonts w:ascii="Arial" w:hAnsi="Arial" w:cs="Arial" w:hint="cs"/>
          <w:color w:val="FF0000"/>
          <w:sz w:val="23"/>
          <w:szCs w:val="23"/>
          <w:rtl/>
        </w:rPr>
        <w:t>לא נכון, בהיעדר עיקרי הדברים אין חוזה</w:t>
      </w:r>
    </w:p>
    <w:p w14:paraId="7294843F" w14:textId="21657E0F" w:rsidR="004A0A80" w:rsidRDefault="004A0A80" w:rsidP="004A0A80">
      <w:pPr>
        <w:pStyle w:val="NormalWeb"/>
        <w:numPr>
          <w:ilvl w:val="0"/>
          <w:numId w:val="3"/>
        </w:numPr>
        <w:shd w:val="clear" w:color="auto" w:fill="FFFFFF"/>
        <w:bidi/>
        <w:spacing w:before="0" w:beforeAutospacing="0" w:after="120" w:afterAutospacing="0"/>
        <w:rPr>
          <w:rFonts w:ascii="Arial" w:hAnsi="Arial" w:cs="Arial"/>
          <w:color w:val="333333"/>
          <w:sz w:val="23"/>
          <w:szCs w:val="23"/>
          <w:rtl/>
        </w:rPr>
      </w:pPr>
      <w:r>
        <w:rPr>
          <w:rFonts w:ascii="Arial" w:hAnsi="Arial" w:cs="Arial" w:hint="cs"/>
          <w:color w:val="333333"/>
          <w:sz w:val="23"/>
          <w:szCs w:val="23"/>
          <w:rtl/>
        </w:rPr>
        <w:t>אם לא נקבע אחרת, כשיש ריבוי חייבים הם חייבים ביחד ולחוד.</w:t>
      </w:r>
      <w:r w:rsidR="00D61F46">
        <w:rPr>
          <w:rFonts w:ascii="Arial" w:hAnsi="Arial" w:cs="Arial" w:hint="cs"/>
          <w:color w:val="FF0000"/>
          <w:sz w:val="23"/>
          <w:szCs w:val="23"/>
          <w:rtl/>
        </w:rPr>
        <w:t xml:space="preserve"> נכון, סעיף 54 </w:t>
      </w:r>
      <w:proofErr w:type="spellStart"/>
      <w:r w:rsidR="00D61F46">
        <w:rPr>
          <w:rFonts w:ascii="Arial" w:hAnsi="Arial" w:cs="Arial" w:hint="cs"/>
          <w:color w:val="FF0000"/>
          <w:sz w:val="23"/>
          <w:szCs w:val="23"/>
          <w:rtl/>
        </w:rPr>
        <w:t>לחו"ח</w:t>
      </w:r>
      <w:proofErr w:type="spellEnd"/>
    </w:p>
    <w:p w14:paraId="46A25727" w14:textId="77777777" w:rsidR="004A0A80" w:rsidRPr="004A0A80" w:rsidRDefault="004A0A80" w:rsidP="00840BB8">
      <w:pPr>
        <w:ind w:left="360"/>
        <w:rPr>
          <w:b/>
          <w:bCs/>
          <w:u w:val="single"/>
          <w:rtl/>
        </w:rPr>
      </w:pPr>
    </w:p>
    <w:p w14:paraId="5CF64D28" w14:textId="77777777" w:rsidR="004A0A80" w:rsidRDefault="004A0A80" w:rsidP="00840BB8">
      <w:pPr>
        <w:ind w:left="360"/>
        <w:rPr>
          <w:b/>
          <w:bCs/>
          <w:u w:val="single"/>
          <w:rtl/>
        </w:rPr>
      </w:pPr>
      <w:r w:rsidRPr="004A0A80">
        <w:rPr>
          <w:rFonts w:hint="cs"/>
          <w:b/>
          <w:bCs/>
          <w:u w:val="single"/>
          <w:rtl/>
        </w:rPr>
        <w:t>שאלות רב ברירה (20 נקודות, כל שאלה 4 נקודות)</w:t>
      </w:r>
    </w:p>
    <w:p w14:paraId="6FFAD723" w14:textId="77777777" w:rsidR="00413673" w:rsidRPr="00202D0B" w:rsidRDefault="00413673" w:rsidP="00413673">
      <w:pPr>
        <w:rPr>
          <w:rtl/>
        </w:rPr>
      </w:pPr>
      <w:bookmarkStart w:id="0" w:name="_Hlk76042714"/>
      <w:r w:rsidRPr="00202D0B">
        <w:rPr>
          <w:rFonts w:hint="cs"/>
          <w:rtl/>
        </w:rPr>
        <w:t>@@@</w:t>
      </w:r>
    </w:p>
    <w:p w14:paraId="051C513B" w14:textId="77777777" w:rsidR="004A0A80" w:rsidRPr="00413673" w:rsidRDefault="004A0A80" w:rsidP="00413673">
      <w:pPr>
        <w:pStyle w:val="a3"/>
        <w:rPr>
          <w:b/>
          <w:bCs/>
        </w:rPr>
      </w:pPr>
      <w:r w:rsidRPr="00413673">
        <w:rPr>
          <w:rFonts w:hint="cs"/>
          <w:b/>
          <w:bCs/>
          <w:rtl/>
        </w:rPr>
        <w:t>מודעת פרס בנוסח "המוצא הישר של שרשרת המופיעה בתמונה המצורפת יקבל 1,000 ₪":</w:t>
      </w:r>
    </w:p>
    <w:p w14:paraId="2A64ED1F" w14:textId="77777777" w:rsidR="004A0A80" w:rsidRDefault="00413673" w:rsidP="00413673">
      <w:pPr>
        <w:ind w:left="720"/>
        <w:rPr>
          <w:rtl/>
        </w:rPr>
      </w:pPr>
      <w:bookmarkStart w:id="1" w:name="_Hlk76042735"/>
      <w:bookmarkEnd w:id="0"/>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004A0A80" w:rsidRPr="00D61F46">
        <w:rPr>
          <w:rFonts w:hint="cs"/>
          <w:color w:val="FF0000"/>
          <w:rtl/>
        </w:rPr>
        <w:t>הינה הצעה שניתן לקבל בהתנהגות.</w:t>
      </w:r>
    </w:p>
    <w:bookmarkEnd w:id="1"/>
    <w:p w14:paraId="7CE989F0" w14:textId="77777777" w:rsidR="004A0A80" w:rsidRDefault="00413673" w:rsidP="00413673">
      <w:pPr>
        <w:ind w:left="720"/>
      </w:pPr>
      <w:r>
        <w:rPr>
          <w:rFonts w:asciiTheme="minorBidi" w:hAnsiTheme="minorBidi" w:hint="cs"/>
          <w:rtl/>
        </w:rPr>
        <w:t>###</w:t>
      </w:r>
      <w:r w:rsidR="004A0A80">
        <w:rPr>
          <w:rFonts w:hint="cs"/>
          <w:rtl/>
        </w:rPr>
        <w:t>הינה הזמנה להציע הצעות.</w:t>
      </w:r>
    </w:p>
    <w:p w14:paraId="265DA790" w14:textId="77777777" w:rsidR="004A0A80" w:rsidRDefault="00413673" w:rsidP="00413673">
      <w:pPr>
        <w:ind w:left="720"/>
      </w:pPr>
      <w:r>
        <w:rPr>
          <w:rFonts w:asciiTheme="minorBidi" w:hAnsiTheme="minorBidi" w:hint="cs"/>
          <w:rtl/>
        </w:rPr>
        <w:t>###</w:t>
      </w:r>
      <w:r w:rsidR="004A0A80">
        <w:rPr>
          <w:rFonts w:hint="cs"/>
          <w:rtl/>
        </w:rPr>
        <w:t>הינה הצעה שניתן לקבל רק בהודעה.</w:t>
      </w:r>
    </w:p>
    <w:p w14:paraId="71F1FE06" w14:textId="77777777" w:rsidR="00BD697F" w:rsidRDefault="00413673" w:rsidP="00413673">
      <w:pPr>
        <w:ind w:left="720"/>
      </w:pPr>
      <w:bookmarkStart w:id="2" w:name="_Hlk76042767"/>
      <w:r>
        <w:rPr>
          <w:rFonts w:asciiTheme="minorBidi" w:hAnsiTheme="minorBidi" w:hint="cs"/>
          <w:rtl/>
        </w:rPr>
        <w:t>###</w:t>
      </w:r>
      <w:r w:rsidR="00BD697F">
        <w:rPr>
          <w:rFonts w:hint="cs"/>
          <w:rtl/>
        </w:rPr>
        <w:t>הינה הצעה שלא ניתן להתחרט ממנה.</w:t>
      </w:r>
    </w:p>
    <w:bookmarkEnd w:id="2"/>
    <w:p w14:paraId="6BAB2DA7" w14:textId="77777777" w:rsidR="00BD697F" w:rsidRDefault="00BD697F" w:rsidP="00BD697F">
      <w:pPr>
        <w:pStyle w:val="a3"/>
        <w:ind w:left="379"/>
        <w:rPr>
          <w:rtl/>
        </w:rPr>
      </w:pPr>
    </w:p>
    <w:p w14:paraId="21035B14" w14:textId="77777777" w:rsidR="00413673" w:rsidRDefault="00413673" w:rsidP="00413673">
      <w:pPr>
        <w:pStyle w:val="a3"/>
        <w:ind w:left="95"/>
        <w:rPr>
          <w:rtl/>
        </w:rPr>
      </w:pPr>
      <w:r w:rsidRPr="00202D0B">
        <w:rPr>
          <w:rFonts w:hint="cs"/>
          <w:rtl/>
        </w:rPr>
        <w:t>@@@</w:t>
      </w:r>
    </w:p>
    <w:p w14:paraId="18C9C80A" w14:textId="77777777" w:rsidR="00BD697F" w:rsidRPr="00413673" w:rsidRDefault="00BD697F" w:rsidP="00413673">
      <w:pPr>
        <w:pStyle w:val="a3"/>
        <w:rPr>
          <w:b/>
          <w:bCs/>
        </w:rPr>
      </w:pPr>
      <w:r w:rsidRPr="00413673">
        <w:rPr>
          <w:rFonts w:hint="cs"/>
          <w:b/>
          <w:bCs/>
          <w:rtl/>
        </w:rPr>
        <w:t xml:space="preserve">איחור בתשלום </w:t>
      </w:r>
      <w:r w:rsidR="00C90EC4" w:rsidRPr="00413673">
        <w:rPr>
          <w:rFonts w:hint="cs"/>
          <w:b/>
          <w:bCs/>
          <w:rtl/>
        </w:rPr>
        <w:t xml:space="preserve">מצד רוכש דירה למוכר הדירה </w:t>
      </w:r>
      <w:r w:rsidRPr="00413673">
        <w:rPr>
          <w:rFonts w:hint="cs"/>
          <w:b/>
          <w:bCs/>
          <w:rtl/>
        </w:rPr>
        <w:t>למשך חודש</w:t>
      </w:r>
      <w:r w:rsidR="00C90EC4" w:rsidRPr="00413673">
        <w:rPr>
          <w:rFonts w:hint="cs"/>
          <w:b/>
          <w:bCs/>
          <w:rtl/>
        </w:rPr>
        <w:t xml:space="preserve"> בלבד </w:t>
      </w:r>
      <w:r w:rsidRPr="00413673">
        <w:rPr>
          <w:rFonts w:hint="cs"/>
          <w:b/>
          <w:bCs/>
          <w:rtl/>
        </w:rPr>
        <w:t xml:space="preserve"> ייחשב ל-</w:t>
      </w:r>
    </w:p>
    <w:p w14:paraId="100BDCD6" w14:textId="77777777" w:rsidR="00BD697F" w:rsidRDefault="00413673" w:rsidP="00413673">
      <w:pPr>
        <w:ind w:left="720"/>
      </w:pPr>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00BD697F" w:rsidRPr="009E1943">
        <w:rPr>
          <w:rFonts w:hint="cs"/>
          <w:color w:val="FF0000"/>
          <w:rtl/>
        </w:rPr>
        <w:t>הפרה יסודית, רק אם כך נקבע בין הצדדים לחוזה</w:t>
      </w:r>
      <w:r w:rsidR="00BD697F">
        <w:rPr>
          <w:rFonts w:hint="cs"/>
          <w:rtl/>
        </w:rPr>
        <w:t>.</w:t>
      </w:r>
    </w:p>
    <w:p w14:paraId="3223AFDF" w14:textId="77777777" w:rsidR="00BD697F" w:rsidRDefault="00413673" w:rsidP="00413673">
      <w:pPr>
        <w:ind w:left="720"/>
      </w:pPr>
      <w:r>
        <w:rPr>
          <w:rFonts w:asciiTheme="minorBidi" w:hAnsiTheme="minorBidi" w:hint="cs"/>
          <w:rtl/>
        </w:rPr>
        <w:t>###</w:t>
      </w:r>
      <w:r w:rsidR="00BD697F">
        <w:rPr>
          <w:rFonts w:hint="cs"/>
          <w:rtl/>
        </w:rPr>
        <w:t>הפרה יסודית מסתברת.</w:t>
      </w:r>
    </w:p>
    <w:p w14:paraId="1E1EC559" w14:textId="77777777" w:rsidR="00BD697F" w:rsidRDefault="00413673" w:rsidP="00413673">
      <w:pPr>
        <w:ind w:left="720"/>
      </w:pPr>
      <w:r>
        <w:rPr>
          <w:rFonts w:asciiTheme="minorBidi" w:hAnsiTheme="minorBidi" w:hint="cs"/>
          <w:rtl/>
        </w:rPr>
        <w:t>###</w:t>
      </w:r>
      <w:r w:rsidR="00BD697F">
        <w:rPr>
          <w:rFonts w:hint="cs"/>
          <w:rtl/>
        </w:rPr>
        <w:t>הפרה לא יסודית, גם אם נקבע אחרת.</w:t>
      </w:r>
    </w:p>
    <w:p w14:paraId="1D8597D0" w14:textId="77777777" w:rsidR="00BD697F" w:rsidRDefault="00413673" w:rsidP="00413673">
      <w:pPr>
        <w:ind w:left="720"/>
      </w:pPr>
      <w:r>
        <w:rPr>
          <w:rFonts w:asciiTheme="minorBidi" w:hAnsiTheme="minorBidi" w:hint="cs"/>
          <w:rtl/>
        </w:rPr>
        <w:t>###</w:t>
      </w:r>
      <w:r w:rsidR="00BD697F">
        <w:rPr>
          <w:rFonts w:hint="cs"/>
          <w:rtl/>
        </w:rPr>
        <w:t>אינו הפרה כלל בשל משך הזמן הקצר.</w:t>
      </w:r>
    </w:p>
    <w:p w14:paraId="291DCE0C" w14:textId="77777777" w:rsidR="00BD697F" w:rsidRDefault="00BD697F" w:rsidP="00BD697F">
      <w:pPr>
        <w:pStyle w:val="a3"/>
        <w:ind w:left="1080"/>
      </w:pPr>
    </w:p>
    <w:p w14:paraId="777660C6" w14:textId="77777777" w:rsidR="00413673" w:rsidRDefault="00413673" w:rsidP="00413673">
      <w:pPr>
        <w:pStyle w:val="a3"/>
        <w:ind w:left="95"/>
        <w:rPr>
          <w:rtl/>
        </w:rPr>
      </w:pPr>
      <w:r w:rsidRPr="00202D0B">
        <w:rPr>
          <w:rFonts w:hint="cs"/>
          <w:rtl/>
        </w:rPr>
        <w:t>@@@</w:t>
      </w:r>
    </w:p>
    <w:p w14:paraId="136B7189" w14:textId="04A8BD1E" w:rsidR="00BD697F" w:rsidRPr="00413673" w:rsidRDefault="00BD697F" w:rsidP="00413673">
      <w:pPr>
        <w:pStyle w:val="a3"/>
        <w:ind w:left="804"/>
        <w:rPr>
          <w:b/>
          <w:bCs/>
        </w:rPr>
      </w:pPr>
      <w:r w:rsidRPr="00413673">
        <w:rPr>
          <w:rFonts w:hint="cs"/>
          <w:b/>
          <w:bCs/>
          <w:rtl/>
        </w:rPr>
        <w:t xml:space="preserve">חרטת מציע בהצעה בלתי </w:t>
      </w:r>
      <w:proofErr w:type="spellStart"/>
      <w:r w:rsidRPr="00413673">
        <w:rPr>
          <w:rFonts w:hint="cs"/>
          <w:b/>
          <w:bCs/>
          <w:rtl/>
        </w:rPr>
        <w:t>הדירה:</w:t>
      </w:r>
      <w:r w:rsidR="009E1943" w:rsidRPr="009E1943">
        <w:rPr>
          <w:rFonts w:hint="cs"/>
          <w:b/>
          <w:bCs/>
          <w:color w:val="FF0000"/>
          <w:rtl/>
        </w:rPr>
        <w:t>סעיף</w:t>
      </w:r>
      <w:proofErr w:type="spellEnd"/>
      <w:r w:rsidR="009E1943" w:rsidRPr="009E1943">
        <w:rPr>
          <w:rFonts w:hint="cs"/>
          <w:b/>
          <w:bCs/>
          <w:color w:val="FF0000"/>
          <w:rtl/>
        </w:rPr>
        <w:t xml:space="preserve"> 3ב</w:t>
      </w:r>
    </w:p>
    <w:p w14:paraId="1BEF53F0" w14:textId="77777777" w:rsidR="00BD697F" w:rsidRDefault="00413673" w:rsidP="00413673">
      <w:pPr>
        <w:ind w:left="720"/>
      </w:pPr>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00BD697F" w:rsidRPr="009E1943">
        <w:rPr>
          <w:rFonts w:hint="cs"/>
          <w:color w:val="FF0000"/>
          <w:rtl/>
        </w:rPr>
        <w:t>אפשרית כל עוד הגיעה לניצע טרם מסירת ההצעה לניצע.</w:t>
      </w:r>
    </w:p>
    <w:p w14:paraId="4773D662" w14:textId="77777777" w:rsidR="00BD697F" w:rsidRDefault="00413673" w:rsidP="00413673">
      <w:pPr>
        <w:ind w:left="720"/>
      </w:pPr>
      <w:r>
        <w:rPr>
          <w:rFonts w:asciiTheme="minorBidi" w:hAnsiTheme="minorBidi" w:hint="cs"/>
          <w:rtl/>
        </w:rPr>
        <w:t>###</w:t>
      </w:r>
      <w:r w:rsidR="00BD697F">
        <w:rPr>
          <w:rFonts w:hint="cs"/>
          <w:rtl/>
        </w:rPr>
        <w:t>אפשרית כל עוד הגיעה לניצע לפני מתן הודעת קיבול.</w:t>
      </w:r>
    </w:p>
    <w:p w14:paraId="41F45048" w14:textId="77777777" w:rsidR="00BD697F" w:rsidRDefault="00413673" w:rsidP="00413673">
      <w:pPr>
        <w:ind w:left="720"/>
      </w:pPr>
      <w:r>
        <w:rPr>
          <w:rFonts w:asciiTheme="minorBidi" w:hAnsiTheme="minorBidi" w:hint="cs"/>
          <w:rtl/>
        </w:rPr>
        <w:t>###</w:t>
      </w:r>
      <w:r w:rsidR="00BD697F">
        <w:rPr>
          <w:rFonts w:hint="cs"/>
          <w:rtl/>
        </w:rPr>
        <w:t>אינה אפשרית כלל.</w:t>
      </w:r>
    </w:p>
    <w:p w14:paraId="54B8BC76" w14:textId="77777777" w:rsidR="00BD697F" w:rsidRDefault="00413673" w:rsidP="00413673">
      <w:pPr>
        <w:ind w:left="720"/>
      </w:pPr>
      <w:r>
        <w:rPr>
          <w:rFonts w:asciiTheme="minorBidi" w:hAnsiTheme="minorBidi" w:hint="cs"/>
          <w:rtl/>
        </w:rPr>
        <w:t>###</w:t>
      </w:r>
      <w:r w:rsidR="00BD697F">
        <w:rPr>
          <w:rFonts w:hint="cs"/>
          <w:rtl/>
        </w:rPr>
        <w:t>אפשרית כל עוד לא נמסרה הודעת קיבול למציע.</w:t>
      </w:r>
    </w:p>
    <w:p w14:paraId="4E22E0B2" w14:textId="77777777" w:rsidR="00413673" w:rsidRDefault="00413673" w:rsidP="00413673">
      <w:pPr>
        <w:pStyle w:val="a3"/>
        <w:ind w:left="95"/>
        <w:rPr>
          <w:b/>
          <w:bCs/>
          <w:rtl/>
        </w:rPr>
      </w:pPr>
      <w:r w:rsidRPr="00202D0B">
        <w:rPr>
          <w:rFonts w:hint="cs"/>
          <w:rtl/>
        </w:rPr>
        <w:t>@@@</w:t>
      </w:r>
    </w:p>
    <w:p w14:paraId="2B12E0BC" w14:textId="586BE3B1" w:rsidR="00BD697F" w:rsidRPr="00413673" w:rsidRDefault="00630435" w:rsidP="00413673">
      <w:pPr>
        <w:pStyle w:val="a3"/>
        <w:rPr>
          <w:b/>
          <w:bCs/>
        </w:rPr>
      </w:pPr>
      <w:r w:rsidRPr="00413673">
        <w:rPr>
          <w:rFonts w:hint="cs"/>
          <w:b/>
          <w:bCs/>
          <w:rtl/>
        </w:rPr>
        <w:t>ניתן לתבוע בגין הפרת חובת תום לב:</w:t>
      </w:r>
    </w:p>
    <w:p w14:paraId="0E445E7F" w14:textId="77777777" w:rsidR="00630435" w:rsidRDefault="00413673" w:rsidP="00413673">
      <w:pPr>
        <w:ind w:left="720"/>
      </w:pPr>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00630435" w:rsidRPr="009E1943">
        <w:rPr>
          <w:rFonts w:hint="cs"/>
          <w:color w:val="FF0000"/>
          <w:rtl/>
        </w:rPr>
        <w:t>בין אם נכרת חוזה ובין אם לאו.</w:t>
      </w:r>
    </w:p>
    <w:p w14:paraId="6FE9EB93" w14:textId="77777777" w:rsidR="00630435" w:rsidRDefault="00413673" w:rsidP="00413673">
      <w:pPr>
        <w:ind w:left="720"/>
      </w:pPr>
      <w:r>
        <w:rPr>
          <w:rFonts w:asciiTheme="minorBidi" w:hAnsiTheme="minorBidi" w:hint="cs"/>
          <w:rtl/>
        </w:rPr>
        <w:t>###</w:t>
      </w:r>
      <w:r w:rsidR="00630435">
        <w:rPr>
          <w:rFonts w:hint="cs"/>
          <w:rtl/>
        </w:rPr>
        <w:t>רק אם נכרת בסופו של דבר חוזה.</w:t>
      </w:r>
    </w:p>
    <w:p w14:paraId="7BFF6481" w14:textId="77777777" w:rsidR="00630435" w:rsidRDefault="00413673" w:rsidP="00413673">
      <w:pPr>
        <w:ind w:left="720"/>
      </w:pPr>
      <w:r>
        <w:rPr>
          <w:rFonts w:asciiTheme="minorBidi" w:hAnsiTheme="minorBidi" w:hint="cs"/>
          <w:rtl/>
        </w:rPr>
        <w:lastRenderedPageBreak/>
        <w:t>###</w:t>
      </w:r>
      <w:r w:rsidR="00630435">
        <w:rPr>
          <w:rFonts w:hint="cs"/>
          <w:rtl/>
        </w:rPr>
        <w:t>רק אם לא נכרת בסופו של דבר חוזה.</w:t>
      </w:r>
    </w:p>
    <w:p w14:paraId="0FBF9DAE" w14:textId="77777777" w:rsidR="00630435" w:rsidRDefault="00413673" w:rsidP="00413673">
      <w:pPr>
        <w:ind w:left="720"/>
      </w:pPr>
      <w:r>
        <w:rPr>
          <w:rFonts w:asciiTheme="minorBidi" w:hAnsiTheme="minorBidi" w:hint="cs"/>
          <w:rtl/>
        </w:rPr>
        <w:t>###</w:t>
      </w:r>
      <w:r w:rsidR="00630435">
        <w:rPr>
          <w:rFonts w:hint="cs"/>
          <w:rtl/>
        </w:rPr>
        <w:t xml:space="preserve">ניתן לתבוע רק את מי שעימו נכרת החוזה ולא כל מי שנטל </w:t>
      </w:r>
      <w:r w:rsidR="008D3DB3">
        <w:rPr>
          <w:rFonts w:hint="cs"/>
          <w:rtl/>
        </w:rPr>
        <w:t xml:space="preserve">חלק </w:t>
      </w:r>
      <w:r w:rsidR="00630435">
        <w:rPr>
          <w:rFonts w:hint="cs"/>
          <w:rtl/>
        </w:rPr>
        <w:t>במשא ומתן.</w:t>
      </w:r>
    </w:p>
    <w:p w14:paraId="4510D695" w14:textId="77777777" w:rsidR="00630435" w:rsidRDefault="00630435" w:rsidP="00630435">
      <w:pPr>
        <w:pStyle w:val="a3"/>
        <w:ind w:left="1080"/>
      </w:pPr>
    </w:p>
    <w:p w14:paraId="3204D8B6" w14:textId="77777777" w:rsidR="00413673" w:rsidRDefault="00413673" w:rsidP="00413673">
      <w:pPr>
        <w:pStyle w:val="a3"/>
        <w:ind w:left="95"/>
        <w:rPr>
          <w:rtl/>
        </w:rPr>
      </w:pPr>
      <w:r w:rsidRPr="00202D0B">
        <w:rPr>
          <w:rFonts w:hint="cs"/>
          <w:rtl/>
        </w:rPr>
        <w:t>@@@</w:t>
      </w:r>
    </w:p>
    <w:p w14:paraId="7EFA9C00" w14:textId="77777777" w:rsidR="00630435" w:rsidRPr="00413673" w:rsidRDefault="00630435" w:rsidP="00413673">
      <w:pPr>
        <w:pStyle w:val="a3"/>
        <w:rPr>
          <w:b/>
          <w:bCs/>
        </w:rPr>
      </w:pPr>
      <w:r w:rsidRPr="00413673">
        <w:rPr>
          <w:rFonts w:hint="cs"/>
          <w:b/>
          <w:bCs/>
          <w:rtl/>
        </w:rPr>
        <w:t xml:space="preserve">בחוזה השכירות בין דני </w:t>
      </w:r>
      <w:r w:rsidR="008D3DB3" w:rsidRPr="00413673">
        <w:rPr>
          <w:rFonts w:hint="cs"/>
          <w:b/>
          <w:bCs/>
          <w:rtl/>
        </w:rPr>
        <w:t xml:space="preserve">(המשכיר, בעל הדירה) </w:t>
      </w:r>
      <w:r w:rsidRPr="00413673">
        <w:rPr>
          <w:rFonts w:hint="cs"/>
          <w:b/>
          <w:bCs/>
          <w:rtl/>
        </w:rPr>
        <w:t>לדינה</w:t>
      </w:r>
      <w:r w:rsidR="008D3DB3" w:rsidRPr="00413673">
        <w:rPr>
          <w:rFonts w:hint="cs"/>
          <w:b/>
          <w:bCs/>
          <w:rtl/>
        </w:rPr>
        <w:t xml:space="preserve"> (השוכרת) </w:t>
      </w:r>
      <w:r w:rsidRPr="00413673">
        <w:rPr>
          <w:rFonts w:hint="cs"/>
          <w:b/>
          <w:bCs/>
          <w:rtl/>
        </w:rPr>
        <w:t xml:space="preserve"> נקבעו הסעיפים הבאים:</w:t>
      </w:r>
    </w:p>
    <w:p w14:paraId="6F3F9CB1" w14:textId="77777777" w:rsidR="00630435" w:rsidRPr="00413673" w:rsidRDefault="00630435" w:rsidP="00630435">
      <w:pPr>
        <w:pStyle w:val="a3"/>
        <w:numPr>
          <w:ilvl w:val="0"/>
          <w:numId w:val="9"/>
        </w:numPr>
        <w:rPr>
          <w:b/>
          <w:bCs/>
        </w:rPr>
      </w:pPr>
      <w:r w:rsidRPr="00413673">
        <w:rPr>
          <w:rFonts w:hint="cs"/>
          <w:b/>
          <w:bCs/>
          <w:rtl/>
        </w:rPr>
        <w:t xml:space="preserve">החוזה ייכנס לתוקף רק לאחר המצאת ערבות בנקאית על ידי השוכרת דינה למשכיר </w:t>
      </w:r>
      <w:r w:rsidR="008D3DB3" w:rsidRPr="00413673">
        <w:rPr>
          <w:rFonts w:hint="cs"/>
          <w:b/>
          <w:bCs/>
          <w:rtl/>
        </w:rPr>
        <w:t>דני</w:t>
      </w:r>
      <w:r w:rsidRPr="00413673">
        <w:rPr>
          <w:rFonts w:hint="cs"/>
          <w:b/>
          <w:bCs/>
          <w:rtl/>
        </w:rPr>
        <w:t>.</w:t>
      </w:r>
    </w:p>
    <w:p w14:paraId="766B1354" w14:textId="77777777" w:rsidR="00630435" w:rsidRPr="00413673" w:rsidRDefault="00630435" w:rsidP="00630435">
      <w:pPr>
        <w:pStyle w:val="a3"/>
        <w:numPr>
          <w:ilvl w:val="0"/>
          <w:numId w:val="9"/>
        </w:numPr>
        <w:rPr>
          <w:b/>
          <w:bCs/>
        </w:rPr>
      </w:pPr>
      <w:r w:rsidRPr="00413673">
        <w:rPr>
          <w:rFonts w:hint="cs"/>
          <w:b/>
          <w:bCs/>
          <w:rtl/>
        </w:rPr>
        <w:t xml:space="preserve">החוזה יתבטל אם </w:t>
      </w:r>
      <w:r w:rsidR="008D3DB3" w:rsidRPr="00413673">
        <w:rPr>
          <w:rFonts w:hint="cs"/>
          <w:b/>
          <w:bCs/>
          <w:rtl/>
        </w:rPr>
        <w:t xml:space="preserve">דנה, </w:t>
      </w:r>
      <w:r w:rsidRPr="00413673">
        <w:rPr>
          <w:rFonts w:hint="cs"/>
          <w:b/>
          <w:bCs/>
          <w:rtl/>
        </w:rPr>
        <w:t>בתו של דני</w:t>
      </w:r>
      <w:r w:rsidR="008D3DB3" w:rsidRPr="00413673">
        <w:rPr>
          <w:rFonts w:hint="cs"/>
          <w:b/>
          <w:bCs/>
          <w:rtl/>
        </w:rPr>
        <w:t>,</w:t>
      </w:r>
      <w:r w:rsidRPr="00413673">
        <w:rPr>
          <w:rFonts w:hint="cs"/>
          <w:b/>
          <w:bCs/>
          <w:rtl/>
        </w:rPr>
        <w:t xml:space="preserve"> תשוב ארצה תוך שנה מלימודיה בחו"ל.</w:t>
      </w:r>
    </w:p>
    <w:p w14:paraId="04D1866A" w14:textId="77777777" w:rsidR="00630435" w:rsidRPr="00413673" w:rsidRDefault="00630435" w:rsidP="008D3DB3">
      <w:pPr>
        <w:ind w:left="720"/>
        <w:rPr>
          <w:b/>
          <w:bCs/>
          <w:rtl/>
        </w:rPr>
      </w:pPr>
      <w:r w:rsidRPr="00413673">
        <w:rPr>
          <w:rFonts w:hint="cs"/>
          <w:b/>
          <w:bCs/>
          <w:rtl/>
        </w:rPr>
        <w:t>סמנו את המשפט הנכון ביותר:</w:t>
      </w:r>
    </w:p>
    <w:p w14:paraId="751E3E96" w14:textId="77777777" w:rsidR="00630435" w:rsidRPr="001900E9" w:rsidRDefault="00413673" w:rsidP="00413673">
      <w:pPr>
        <w:ind w:left="662"/>
        <w:rPr>
          <w:color w:val="FF0000"/>
        </w:rPr>
      </w:pPr>
      <w:r w:rsidRPr="00452834">
        <w:rPr>
          <w:rFonts w:asciiTheme="minorBidi" w:hAnsiTheme="minorBidi" w:hint="cs"/>
          <w:b/>
          <w:bCs/>
          <w:rtl/>
        </w:rPr>
        <w:t>###</w:t>
      </w:r>
      <w:r w:rsidRPr="00452834">
        <w:rPr>
          <w:rFonts w:asciiTheme="minorBidi" w:hAnsiTheme="minorBidi" w:hint="cs"/>
          <w:b/>
          <w:bCs/>
        </w:rPr>
        <w:t>VVV</w:t>
      </w:r>
      <w:r w:rsidRPr="00452834">
        <w:rPr>
          <w:rFonts w:hint="cs"/>
          <w:color w:val="FF0000"/>
          <w:rtl/>
        </w:rPr>
        <w:t xml:space="preserve"> </w:t>
      </w:r>
      <w:r w:rsidR="00630435" w:rsidRPr="001900E9">
        <w:rPr>
          <w:rFonts w:hint="cs"/>
          <w:color w:val="FF0000"/>
          <w:rtl/>
        </w:rPr>
        <w:t>תנאי א הוא תנאי מתלה. תנאי ב הוא תנאי מפסיק.</w:t>
      </w:r>
    </w:p>
    <w:p w14:paraId="2453F588" w14:textId="77777777" w:rsidR="00630435" w:rsidRDefault="00413673" w:rsidP="00413673">
      <w:pPr>
        <w:ind w:left="662"/>
      </w:pPr>
      <w:r>
        <w:rPr>
          <w:rFonts w:asciiTheme="minorBidi" w:hAnsiTheme="minorBidi" w:hint="cs"/>
          <w:rtl/>
        </w:rPr>
        <w:t>###</w:t>
      </w:r>
      <w:r w:rsidR="00630435">
        <w:rPr>
          <w:rFonts w:hint="cs"/>
          <w:rtl/>
        </w:rPr>
        <w:t>תנאי א הוא תנאי מפסיק. תנאי ב הוא תנאי מתלה.</w:t>
      </w:r>
    </w:p>
    <w:p w14:paraId="43FF31C1" w14:textId="77777777" w:rsidR="00630435" w:rsidRDefault="00413673" w:rsidP="00413673">
      <w:pPr>
        <w:ind w:left="662"/>
      </w:pPr>
      <w:r>
        <w:rPr>
          <w:rFonts w:asciiTheme="minorBidi" w:hAnsiTheme="minorBidi" w:hint="cs"/>
          <w:rtl/>
        </w:rPr>
        <w:t>###</w:t>
      </w:r>
      <w:r w:rsidR="00630435">
        <w:rPr>
          <w:rFonts w:hint="cs"/>
          <w:rtl/>
        </w:rPr>
        <w:t>שני התנאים הם תנאים מתלים.</w:t>
      </w:r>
    </w:p>
    <w:p w14:paraId="3024A0AA" w14:textId="77777777" w:rsidR="00630435" w:rsidRPr="004A0A80" w:rsidRDefault="00413673" w:rsidP="00413673">
      <w:pPr>
        <w:ind w:left="662"/>
      </w:pPr>
      <w:r>
        <w:rPr>
          <w:rFonts w:asciiTheme="minorBidi" w:hAnsiTheme="minorBidi" w:hint="cs"/>
          <w:rtl/>
        </w:rPr>
        <w:t>###</w:t>
      </w:r>
      <w:r w:rsidR="00630435">
        <w:rPr>
          <w:rFonts w:hint="cs"/>
          <w:rtl/>
        </w:rPr>
        <w:t>שני התנאים הם תנאים מפסיקים.</w:t>
      </w:r>
    </w:p>
    <w:sectPr w:rsidR="00630435" w:rsidRPr="004A0A80" w:rsidSect="00177FA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B2C56"/>
    <w:multiLevelType w:val="hybridMultilevel"/>
    <w:tmpl w:val="3E744BA4"/>
    <w:lvl w:ilvl="0" w:tplc="D48EC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0C5968"/>
    <w:multiLevelType w:val="hybridMultilevel"/>
    <w:tmpl w:val="C5DAE16E"/>
    <w:lvl w:ilvl="0" w:tplc="FA9E10CC">
      <w:start w:val="1"/>
      <w:numFmt w:val="decimal"/>
      <w:lvlText w:val="%1."/>
      <w:lvlJc w:val="left"/>
      <w:pPr>
        <w:ind w:left="785"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05CC8"/>
    <w:multiLevelType w:val="hybridMultilevel"/>
    <w:tmpl w:val="EFFE8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356CD9"/>
    <w:multiLevelType w:val="hybridMultilevel"/>
    <w:tmpl w:val="67E082F4"/>
    <w:lvl w:ilvl="0" w:tplc="2946CB4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521137"/>
    <w:multiLevelType w:val="hybridMultilevel"/>
    <w:tmpl w:val="7F9CEB82"/>
    <w:lvl w:ilvl="0" w:tplc="622E1EE4">
      <w:start w:val="1"/>
      <w:numFmt w:val="decimal"/>
      <w:lvlText w:val="%1."/>
      <w:lvlJc w:val="left"/>
      <w:pPr>
        <w:ind w:left="1022" w:hanging="360"/>
      </w:pPr>
      <w:rPr>
        <w:rFonts w:hint="default"/>
      </w:rPr>
    </w:lvl>
    <w:lvl w:ilvl="1" w:tplc="04090019" w:tentative="1">
      <w:start w:val="1"/>
      <w:numFmt w:val="lowerLetter"/>
      <w:lvlText w:val="%2."/>
      <w:lvlJc w:val="left"/>
      <w:pPr>
        <w:ind w:left="1742" w:hanging="360"/>
      </w:pPr>
    </w:lvl>
    <w:lvl w:ilvl="2" w:tplc="0409001B" w:tentative="1">
      <w:start w:val="1"/>
      <w:numFmt w:val="lowerRoman"/>
      <w:lvlText w:val="%3."/>
      <w:lvlJc w:val="right"/>
      <w:pPr>
        <w:ind w:left="2462" w:hanging="180"/>
      </w:pPr>
    </w:lvl>
    <w:lvl w:ilvl="3" w:tplc="0409000F" w:tentative="1">
      <w:start w:val="1"/>
      <w:numFmt w:val="decimal"/>
      <w:lvlText w:val="%4."/>
      <w:lvlJc w:val="left"/>
      <w:pPr>
        <w:ind w:left="3182" w:hanging="360"/>
      </w:pPr>
    </w:lvl>
    <w:lvl w:ilvl="4" w:tplc="04090019" w:tentative="1">
      <w:start w:val="1"/>
      <w:numFmt w:val="lowerLetter"/>
      <w:lvlText w:val="%5."/>
      <w:lvlJc w:val="left"/>
      <w:pPr>
        <w:ind w:left="3902" w:hanging="360"/>
      </w:pPr>
    </w:lvl>
    <w:lvl w:ilvl="5" w:tplc="0409001B" w:tentative="1">
      <w:start w:val="1"/>
      <w:numFmt w:val="lowerRoman"/>
      <w:lvlText w:val="%6."/>
      <w:lvlJc w:val="right"/>
      <w:pPr>
        <w:ind w:left="4622" w:hanging="180"/>
      </w:pPr>
    </w:lvl>
    <w:lvl w:ilvl="6" w:tplc="0409000F" w:tentative="1">
      <w:start w:val="1"/>
      <w:numFmt w:val="decimal"/>
      <w:lvlText w:val="%7."/>
      <w:lvlJc w:val="left"/>
      <w:pPr>
        <w:ind w:left="5342" w:hanging="360"/>
      </w:pPr>
    </w:lvl>
    <w:lvl w:ilvl="7" w:tplc="04090019" w:tentative="1">
      <w:start w:val="1"/>
      <w:numFmt w:val="lowerLetter"/>
      <w:lvlText w:val="%8."/>
      <w:lvlJc w:val="left"/>
      <w:pPr>
        <w:ind w:left="6062" w:hanging="360"/>
      </w:pPr>
    </w:lvl>
    <w:lvl w:ilvl="8" w:tplc="0409001B" w:tentative="1">
      <w:start w:val="1"/>
      <w:numFmt w:val="lowerRoman"/>
      <w:lvlText w:val="%9."/>
      <w:lvlJc w:val="right"/>
      <w:pPr>
        <w:ind w:left="6782" w:hanging="180"/>
      </w:pPr>
    </w:lvl>
  </w:abstractNum>
  <w:abstractNum w:abstractNumId="5" w15:restartNumberingAfterBreak="0">
    <w:nsid w:val="4FD849A1"/>
    <w:multiLevelType w:val="hybridMultilevel"/>
    <w:tmpl w:val="C9B8393E"/>
    <w:lvl w:ilvl="0" w:tplc="C49C2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8DC0164"/>
    <w:multiLevelType w:val="hybridMultilevel"/>
    <w:tmpl w:val="60D08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96706B"/>
    <w:multiLevelType w:val="hybridMultilevel"/>
    <w:tmpl w:val="D5F6EA30"/>
    <w:lvl w:ilvl="0" w:tplc="D79C03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A243709"/>
    <w:multiLevelType w:val="hybridMultilevel"/>
    <w:tmpl w:val="9A3A3CE8"/>
    <w:lvl w:ilvl="0" w:tplc="51D85A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CA77184"/>
    <w:multiLevelType w:val="hybridMultilevel"/>
    <w:tmpl w:val="F976C588"/>
    <w:lvl w:ilvl="0" w:tplc="15F48D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470718">
    <w:abstractNumId w:val="9"/>
  </w:num>
  <w:num w:numId="2" w16cid:durableId="1446921521">
    <w:abstractNumId w:val="6"/>
  </w:num>
  <w:num w:numId="3" w16cid:durableId="1524393808">
    <w:abstractNumId w:val="1"/>
  </w:num>
  <w:num w:numId="4" w16cid:durableId="270552769">
    <w:abstractNumId w:val="2"/>
  </w:num>
  <w:num w:numId="5" w16cid:durableId="1948465832">
    <w:abstractNumId w:val="5"/>
  </w:num>
  <w:num w:numId="6" w16cid:durableId="692070417">
    <w:abstractNumId w:val="7"/>
  </w:num>
  <w:num w:numId="7" w16cid:durableId="1636371811">
    <w:abstractNumId w:val="8"/>
  </w:num>
  <w:num w:numId="8" w16cid:durableId="2135055169">
    <w:abstractNumId w:val="0"/>
  </w:num>
  <w:num w:numId="9" w16cid:durableId="1284264962">
    <w:abstractNumId w:val="3"/>
  </w:num>
  <w:num w:numId="10" w16cid:durableId="5782383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6A"/>
    <w:rsid w:val="000843C8"/>
    <w:rsid w:val="00177FA4"/>
    <w:rsid w:val="001900E9"/>
    <w:rsid w:val="002965A4"/>
    <w:rsid w:val="003405BA"/>
    <w:rsid w:val="003460CE"/>
    <w:rsid w:val="00413673"/>
    <w:rsid w:val="004A0A80"/>
    <w:rsid w:val="00630435"/>
    <w:rsid w:val="00657976"/>
    <w:rsid w:val="00683697"/>
    <w:rsid w:val="006C7737"/>
    <w:rsid w:val="00813C84"/>
    <w:rsid w:val="00840BB8"/>
    <w:rsid w:val="008923D8"/>
    <w:rsid w:val="008D3DB3"/>
    <w:rsid w:val="00972E74"/>
    <w:rsid w:val="009E1943"/>
    <w:rsid w:val="00A25B8D"/>
    <w:rsid w:val="00B1025A"/>
    <w:rsid w:val="00B61741"/>
    <w:rsid w:val="00B8586A"/>
    <w:rsid w:val="00BB4A46"/>
    <w:rsid w:val="00BD697F"/>
    <w:rsid w:val="00BE0668"/>
    <w:rsid w:val="00C90EC4"/>
    <w:rsid w:val="00D61F46"/>
    <w:rsid w:val="00E022BD"/>
    <w:rsid w:val="00EA72A1"/>
    <w:rsid w:val="00EE2F31"/>
    <w:rsid w:val="00F87F46"/>
    <w:rsid w:val="00F91F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C471"/>
  <w15:chartTrackingRefBased/>
  <w15:docId w15:val="{9720D36B-CBF5-4F71-A9C2-DEDA426A9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B8586A"/>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3">
    <w:name w:val="List Paragraph"/>
    <w:basedOn w:val="a"/>
    <w:uiPriority w:val="34"/>
    <w:qFormat/>
    <w:rsid w:val="00B85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6820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1394</Words>
  <Characters>6973</Characters>
  <Application>Microsoft Office Word</Application>
  <DocSecurity>0</DocSecurity>
  <Lines>58</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Korman Nava</dc:creator>
  <cp:keywords/>
  <dc:description/>
  <cp:lastModifiedBy>נדב אשכנזי</cp:lastModifiedBy>
  <cp:revision>2</cp:revision>
  <dcterms:created xsi:type="dcterms:W3CDTF">2026-07-26T13:21:00Z</dcterms:created>
  <dcterms:modified xsi:type="dcterms:W3CDTF">2026-07-26T13:21:00Z</dcterms:modified>
</cp:coreProperties>
</file>