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F4E81" w14:textId="77777777" w:rsidR="00A00963" w:rsidRPr="00511964" w:rsidRDefault="007A1FDE" w:rsidP="002A1DA7">
      <w:pPr>
        <w:spacing w:after="200"/>
        <w:ind w:right="0" w:firstLine="0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ס</w:t>
      </w:r>
      <w:r w:rsidR="00A00963" w:rsidRPr="00511964">
        <w:rPr>
          <w:rFonts w:cs="David"/>
          <w:rtl/>
        </w:rPr>
        <w:t>יגל מעונינת שבנה יאיר ילמד לנגן בגיטרה. לשם כך פירסמה</w:t>
      </w:r>
      <w:r w:rsidR="00FF120B">
        <w:rPr>
          <w:rFonts w:cs="David" w:hint="cs"/>
          <w:rtl/>
        </w:rPr>
        <w:t xml:space="preserve"> מודעה</w:t>
      </w:r>
      <w:r w:rsidR="00FF120B">
        <w:rPr>
          <w:rFonts w:cs="David"/>
          <w:rtl/>
        </w:rPr>
        <w:t xml:space="preserve"> בקיר הפייסבוק שלה</w:t>
      </w:r>
      <w:r w:rsidR="002A1DA7">
        <w:rPr>
          <w:rFonts w:cs="David" w:hint="cs"/>
          <w:rtl/>
        </w:rPr>
        <w:t xml:space="preserve">. </w:t>
      </w:r>
      <w:r w:rsidR="00A00963" w:rsidRPr="00511964">
        <w:rPr>
          <w:rFonts w:cs="David"/>
          <w:rtl/>
        </w:rPr>
        <w:t xml:space="preserve">איתי, גיטריסט חסר </w:t>
      </w:r>
      <w:r w:rsidR="00FF120B">
        <w:rPr>
          <w:rFonts w:cs="David"/>
          <w:rtl/>
        </w:rPr>
        <w:t>נסיון בהוראה, נתקל ב</w:t>
      </w:r>
      <w:r w:rsidR="00FF120B">
        <w:rPr>
          <w:rFonts w:cs="David" w:hint="cs"/>
          <w:rtl/>
        </w:rPr>
        <w:t>מ</w:t>
      </w:r>
      <w:r w:rsidR="00A00963" w:rsidRPr="00511964">
        <w:rPr>
          <w:rFonts w:cs="David"/>
          <w:rtl/>
        </w:rPr>
        <w:t>ודעה זו דרך קישור בין חברים והחליט לנסות את מזלו. הוא פנה לסיגל וכתב כך</w:t>
      </w:r>
      <w:r w:rsidR="00A00963" w:rsidRPr="00511964">
        <w:rPr>
          <w:rFonts w:cs="David"/>
          <w:b/>
          <w:bCs/>
          <w:rtl/>
        </w:rPr>
        <w:t xml:space="preserve">: "היי, שמי איתי. אני </w:t>
      </w:r>
      <w:r w:rsidR="00FF120B">
        <w:rPr>
          <w:rFonts w:cs="David"/>
          <w:b/>
          <w:bCs/>
          <w:rtl/>
        </w:rPr>
        <w:t>בן 32, גיטריסט בלהקה</w:t>
      </w:r>
      <w:r w:rsidR="00A00963" w:rsidRPr="00511964">
        <w:rPr>
          <w:rFonts w:cs="David"/>
          <w:b/>
          <w:bCs/>
          <w:rtl/>
        </w:rPr>
        <w:t>, בעל נסיון עשיר בלימוד גיטרה בכלל, ולימוד ילדים בפרט. עלות ש</w:t>
      </w:r>
      <w:r>
        <w:rPr>
          <w:rFonts w:cs="David"/>
          <w:b/>
          <w:bCs/>
          <w:rtl/>
        </w:rPr>
        <w:t>יעור שלי – 100 שקלים לשעת לימוד</w:t>
      </w:r>
      <w:r w:rsidR="00A00963" w:rsidRPr="00511964">
        <w:rPr>
          <w:rFonts w:cs="David"/>
          <w:b/>
          <w:bCs/>
          <w:rtl/>
        </w:rPr>
        <w:t>".</w:t>
      </w:r>
    </w:p>
    <w:p w14:paraId="07435C8B" w14:textId="77777777" w:rsidR="00FB07AB" w:rsidRDefault="002A1DA7" w:rsidP="00FB07AB">
      <w:pPr>
        <w:spacing w:after="200"/>
        <w:ind w:right="0" w:firstLine="0"/>
        <w:jc w:val="both"/>
        <w:rPr>
          <w:rFonts w:cs="David"/>
          <w:rtl/>
        </w:rPr>
      </w:pPr>
      <w:r>
        <w:rPr>
          <w:rFonts w:cs="David"/>
          <w:rtl/>
        </w:rPr>
        <w:t>סיג</w:t>
      </w:r>
      <w:r>
        <w:rPr>
          <w:rFonts w:cs="David" w:hint="cs"/>
          <w:rtl/>
        </w:rPr>
        <w:t xml:space="preserve">ל </w:t>
      </w:r>
      <w:r w:rsidR="00FF120B">
        <w:rPr>
          <w:rFonts w:cs="David" w:hint="cs"/>
          <w:rtl/>
        </w:rPr>
        <w:t>השיבה</w:t>
      </w:r>
      <w:r w:rsidR="007A1FDE">
        <w:rPr>
          <w:rFonts w:cs="David"/>
          <w:rtl/>
        </w:rPr>
        <w:t xml:space="preserve"> להודעת</w:t>
      </w:r>
      <w:r w:rsidR="00FF120B">
        <w:rPr>
          <w:rFonts w:cs="David" w:hint="cs"/>
          <w:rtl/>
        </w:rPr>
        <w:t xml:space="preserve">ו, הביעה את </w:t>
      </w:r>
      <w:r w:rsidR="007A1FDE">
        <w:rPr>
          <w:rFonts w:cs="David" w:hint="cs"/>
          <w:rtl/>
        </w:rPr>
        <w:t xml:space="preserve">התלהבותה, אך </w:t>
      </w:r>
      <w:r w:rsidR="00A00963" w:rsidRPr="00511964">
        <w:rPr>
          <w:rFonts w:cs="David"/>
          <w:rtl/>
        </w:rPr>
        <w:t>אמרה כי 1</w:t>
      </w:r>
      <w:r>
        <w:rPr>
          <w:rFonts w:cs="David"/>
          <w:rtl/>
        </w:rPr>
        <w:t>00 שקלים זה קצת יותר מדי עבורה.</w:t>
      </w:r>
      <w:r>
        <w:rPr>
          <w:rFonts w:cs="David" w:hint="cs"/>
          <w:rtl/>
        </w:rPr>
        <w:t xml:space="preserve"> </w:t>
      </w:r>
      <w:r w:rsidRPr="00FF120B">
        <w:rPr>
          <w:rFonts w:cs="David" w:hint="cs"/>
          <w:b/>
          <w:bCs/>
          <w:rtl/>
        </w:rPr>
        <w:t xml:space="preserve">"מה דעתך על 75 ש"ח?" </w:t>
      </w:r>
      <w:r>
        <w:rPr>
          <w:rFonts w:cs="David" w:hint="cs"/>
          <w:rtl/>
        </w:rPr>
        <w:t>שאלה</w:t>
      </w:r>
      <w:r w:rsidR="00A00963" w:rsidRPr="00511964">
        <w:rPr>
          <w:rFonts w:cs="David"/>
          <w:b/>
          <w:bCs/>
          <w:rtl/>
        </w:rPr>
        <w:t>.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>איתי הסכים והם קבעו כי איתי יגיע לביתה של סיגל ביום רביעי להעביר לבנה שיעור</w:t>
      </w:r>
      <w:r w:rsidR="00FF120B">
        <w:rPr>
          <w:rFonts w:cs="David" w:hint="cs"/>
          <w:rtl/>
        </w:rPr>
        <w:t xml:space="preserve"> ניסיון</w:t>
      </w:r>
      <w:r w:rsidR="00FB07AB">
        <w:rPr>
          <w:rFonts w:cs="David" w:hint="cs"/>
          <w:rtl/>
        </w:rPr>
        <w:t xml:space="preserve">. </w:t>
      </w:r>
      <w:r w:rsidR="00FB07AB">
        <w:rPr>
          <w:rFonts w:cs="David"/>
          <w:rtl/>
        </w:rPr>
        <w:t xml:space="preserve">לאחר </w:t>
      </w:r>
      <w:r w:rsidR="00FB07AB">
        <w:rPr>
          <w:rFonts w:cs="David" w:hint="cs"/>
          <w:rtl/>
        </w:rPr>
        <w:t>שיע</w:t>
      </w:r>
      <w:r w:rsidR="00FF120B">
        <w:rPr>
          <w:rFonts w:cs="David" w:hint="cs"/>
          <w:rtl/>
        </w:rPr>
        <w:t>ור הניסיון, סוכם</w:t>
      </w:r>
      <w:r w:rsidR="00FB07AB">
        <w:rPr>
          <w:rFonts w:cs="David" w:hint="cs"/>
          <w:rtl/>
        </w:rPr>
        <w:t xml:space="preserve"> כי איתי יעביר לבנה </w:t>
      </w:r>
      <w:r w:rsidR="00FF120B">
        <w:rPr>
          <w:rFonts w:cs="David" w:hint="cs"/>
          <w:rtl/>
        </w:rPr>
        <w:t>של סיגל שיעור</w:t>
      </w:r>
      <w:r w:rsidR="00FB07AB">
        <w:rPr>
          <w:rFonts w:cs="David" w:hint="cs"/>
          <w:rtl/>
        </w:rPr>
        <w:t xml:space="preserve"> אחת לשבוע בימי רביעי בעלות של 75 ש"ח לשעה.</w:t>
      </w:r>
    </w:p>
    <w:p w14:paraId="3E420462" w14:textId="77777777" w:rsidR="00A00963" w:rsidRPr="00FB07AB" w:rsidRDefault="00FF120B" w:rsidP="00FF120B">
      <w:pPr>
        <w:spacing w:after="200"/>
        <w:ind w:right="0" w:firstLine="0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 xml:space="preserve">לאחר שיעורים בודדים, </w:t>
      </w:r>
      <w:r w:rsidR="00A00963" w:rsidRPr="00511964">
        <w:rPr>
          <w:rFonts w:cs="David"/>
          <w:rtl/>
        </w:rPr>
        <w:t>סיגל נוכחה לגל</w:t>
      </w:r>
      <w:r>
        <w:rPr>
          <w:rFonts w:cs="David"/>
          <w:rtl/>
        </w:rPr>
        <w:t>ות כי לאיתי אין כל נסיון בלימוד</w:t>
      </w:r>
      <w:r w:rsidR="00A00963" w:rsidRPr="00511964">
        <w:rPr>
          <w:rFonts w:cs="David"/>
          <w:rtl/>
        </w:rPr>
        <w:t xml:space="preserve"> נגינה כלל, ובוודאי שלא עם ילדים, ו</w:t>
      </w:r>
      <w:r>
        <w:rPr>
          <w:rFonts w:cs="David" w:hint="cs"/>
          <w:rtl/>
        </w:rPr>
        <w:t xml:space="preserve">כי הוא </w:t>
      </w:r>
      <w:r w:rsidR="00A00963" w:rsidRPr="00511964">
        <w:rPr>
          <w:rFonts w:cs="David"/>
          <w:rtl/>
        </w:rPr>
        <w:t>מעולם לא לימד קודם לכן. סיגל כעסה והודיעה לו כי זה לא מה שסוכם ואי לכך ביקשה ממנו להוריד את שכרו לשכר מורה מתחיל</w:t>
      </w:r>
      <w:r w:rsidR="00A00963" w:rsidRPr="00511964">
        <w:rPr>
          <w:rFonts w:cs="David" w:hint="cs"/>
          <w:rtl/>
        </w:rPr>
        <w:t xml:space="preserve"> -</w:t>
      </w:r>
      <w:r>
        <w:rPr>
          <w:rFonts w:cs="David"/>
          <w:rtl/>
        </w:rPr>
        <w:t xml:space="preserve"> 40 שקלים.</w:t>
      </w:r>
    </w:p>
    <w:p w14:paraId="05AEECCF" w14:textId="77777777" w:rsidR="00A00963" w:rsidRPr="00FF120B" w:rsidRDefault="00A00963" w:rsidP="00FF120B">
      <w:pPr>
        <w:spacing w:after="200"/>
        <w:ind w:right="0" w:firstLine="0"/>
        <w:jc w:val="both"/>
        <w:rPr>
          <w:rFonts w:cs="David"/>
          <w:b/>
          <w:bCs/>
          <w:rtl/>
        </w:rPr>
      </w:pPr>
      <w:r w:rsidRPr="00511964">
        <w:rPr>
          <w:rFonts w:cs="David"/>
          <w:b/>
          <w:bCs/>
          <w:rtl/>
        </w:rPr>
        <w:t>דונו בסוגיות המשפטיות המתעוררות והמתייחסות לחוק החוזים (חלק כללי) בלבד.</w:t>
      </w:r>
    </w:p>
    <w:p w14:paraId="22BF866F" w14:textId="77777777" w:rsidR="00A00963" w:rsidRPr="005C301D" w:rsidRDefault="00A00963" w:rsidP="00FF120B">
      <w:pPr>
        <w:spacing w:after="200" w:line="240" w:lineRule="auto"/>
        <w:ind w:right="0" w:firstLine="0"/>
        <w:jc w:val="both"/>
        <w:rPr>
          <w:rFonts w:cs="David"/>
          <w:b/>
          <w:bCs/>
          <w:color w:val="FF0000"/>
          <w:u w:val="single"/>
          <w:rtl/>
        </w:rPr>
      </w:pPr>
      <w:r w:rsidRPr="005C301D">
        <w:rPr>
          <w:rFonts w:cs="David"/>
          <w:b/>
          <w:bCs/>
          <w:color w:val="FF0000"/>
          <w:u w:val="single"/>
          <w:rtl/>
        </w:rPr>
        <w:t>הצעה וקיבול</w:t>
      </w:r>
    </w:p>
    <w:p w14:paraId="289523DF" w14:textId="77777777" w:rsidR="00A00963" w:rsidRPr="005C301D" w:rsidRDefault="00FF120B" w:rsidP="00FF120B">
      <w:pPr>
        <w:spacing w:after="0" w:line="240" w:lineRule="auto"/>
        <w:ind w:right="0" w:firstLine="0"/>
        <w:jc w:val="both"/>
        <w:rPr>
          <w:rFonts w:cs="David"/>
          <w:b/>
          <w:bCs/>
          <w:color w:val="FF0000"/>
          <w:rtl/>
        </w:rPr>
      </w:pPr>
      <w:r>
        <w:rPr>
          <w:rFonts w:cs="David"/>
          <w:b/>
          <w:bCs/>
          <w:color w:val="FF0000"/>
          <w:rtl/>
        </w:rPr>
        <w:t>הודעה של סיגל –</w:t>
      </w:r>
      <w:r>
        <w:rPr>
          <w:rFonts w:cs="David" w:hint="cs"/>
          <w:b/>
          <w:bCs/>
          <w:color w:val="FF0000"/>
          <w:rtl/>
        </w:rPr>
        <w:t xml:space="preserve"> </w:t>
      </w:r>
      <w:r w:rsidR="00A00963" w:rsidRPr="005C301D">
        <w:rPr>
          <w:rFonts w:cs="David"/>
          <w:b/>
          <w:bCs/>
          <w:color w:val="FF0000"/>
          <w:rtl/>
        </w:rPr>
        <w:t>הזמנה</w:t>
      </w:r>
      <w:r>
        <w:rPr>
          <w:rFonts w:cs="David" w:hint="cs"/>
          <w:b/>
          <w:bCs/>
          <w:color w:val="FF0000"/>
          <w:rtl/>
        </w:rPr>
        <w:t xml:space="preserve"> להציע הצעות</w:t>
      </w:r>
      <w:r w:rsidR="00A00963" w:rsidRPr="005C301D">
        <w:rPr>
          <w:rFonts w:cs="David"/>
          <w:b/>
          <w:bCs/>
          <w:color w:val="FF0000"/>
          <w:rtl/>
        </w:rPr>
        <w:t>.</w:t>
      </w:r>
    </w:p>
    <w:p w14:paraId="7C8DE9CA" w14:textId="77777777" w:rsidR="00A00963" w:rsidRPr="005C301D" w:rsidRDefault="00FF120B" w:rsidP="00FF120B">
      <w:pPr>
        <w:spacing w:after="0" w:line="240" w:lineRule="auto"/>
        <w:ind w:right="0" w:firstLine="0"/>
        <w:jc w:val="both"/>
        <w:rPr>
          <w:rFonts w:cs="David"/>
          <w:b/>
          <w:bCs/>
          <w:color w:val="FF0000"/>
          <w:rtl/>
        </w:rPr>
      </w:pPr>
      <w:r>
        <w:rPr>
          <w:rFonts w:cs="David" w:hint="cs"/>
          <w:b/>
          <w:bCs/>
          <w:color w:val="FF0000"/>
          <w:rtl/>
        </w:rPr>
        <w:t xml:space="preserve">פנייתו של </w:t>
      </w:r>
      <w:r>
        <w:rPr>
          <w:rFonts w:cs="David"/>
          <w:b/>
          <w:bCs/>
          <w:color w:val="FF0000"/>
          <w:rtl/>
        </w:rPr>
        <w:t>איתי –</w:t>
      </w:r>
      <w:r>
        <w:rPr>
          <w:rFonts w:cs="David" w:hint="cs"/>
          <w:b/>
          <w:bCs/>
          <w:color w:val="FF0000"/>
          <w:rtl/>
        </w:rPr>
        <w:t xml:space="preserve"> מתקיימים פנייה, גמירת דעת ומסויימות. מדובר בהצעה לפי ס' 2 לחוק</w:t>
      </w:r>
      <w:r w:rsidR="00A00963" w:rsidRPr="005C301D">
        <w:rPr>
          <w:rFonts w:cs="David"/>
          <w:b/>
          <w:bCs/>
          <w:color w:val="FF0000"/>
          <w:rtl/>
        </w:rPr>
        <w:t>.</w:t>
      </w:r>
    </w:p>
    <w:p w14:paraId="6B4EEB08" w14:textId="77777777" w:rsidR="00A00963" w:rsidRPr="005C301D" w:rsidRDefault="00FF120B" w:rsidP="00FF120B">
      <w:pPr>
        <w:spacing w:after="0" w:line="240" w:lineRule="auto"/>
        <w:ind w:right="0" w:firstLine="0"/>
        <w:jc w:val="both"/>
        <w:rPr>
          <w:rFonts w:cs="David"/>
          <w:b/>
          <w:bCs/>
          <w:color w:val="FF0000"/>
          <w:rtl/>
        </w:rPr>
      </w:pPr>
      <w:r>
        <w:rPr>
          <w:rFonts w:cs="David" w:hint="cs"/>
          <w:b/>
          <w:bCs/>
          <w:color w:val="FF0000"/>
          <w:rtl/>
        </w:rPr>
        <w:t xml:space="preserve">תגובת </w:t>
      </w:r>
      <w:r w:rsidR="00A00963" w:rsidRPr="005C301D">
        <w:rPr>
          <w:rFonts w:cs="David"/>
          <w:b/>
          <w:bCs/>
          <w:color w:val="FF0000"/>
          <w:rtl/>
        </w:rPr>
        <w:t xml:space="preserve">סיגל – </w:t>
      </w:r>
      <w:r>
        <w:rPr>
          <w:rFonts w:cs="David" w:hint="cs"/>
          <w:b/>
          <w:bCs/>
          <w:color w:val="FF0000"/>
          <w:rtl/>
        </w:rPr>
        <w:t xml:space="preserve">לגבי המחיר </w:t>
      </w:r>
      <w:r w:rsidR="00A00963" w:rsidRPr="005C301D">
        <w:rPr>
          <w:rFonts w:cs="David"/>
          <w:b/>
          <w:bCs/>
          <w:color w:val="FF0000"/>
          <w:rtl/>
        </w:rPr>
        <w:t>קיבול תוך שינוי</w:t>
      </w:r>
      <w:r>
        <w:rPr>
          <w:rFonts w:cs="David" w:hint="cs"/>
          <w:b/>
          <w:bCs/>
          <w:color w:val="FF0000"/>
          <w:rtl/>
        </w:rPr>
        <w:t xml:space="preserve"> לפי ס' 11 לחוק.</w:t>
      </w:r>
    </w:p>
    <w:p w14:paraId="4D9B8D76" w14:textId="77777777" w:rsidR="00FF120B" w:rsidRPr="00FF120B" w:rsidRDefault="00FF120B" w:rsidP="00FF120B">
      <w:pPr>
        <w:spacing w:after="0" w:line="240" w:lineRule="auto"/>
        <w:ind w:right="0" w:firstLine="0"/>
        <w:jc w:val="both"/>
        <w:rPr>
          <w:rFonts w:cs="David"/>
          <w:b/>
          <w:bCs/>
          <w:color w:val="FF0000"/>
          <w:rtl/>
        </w:rPr>
      </w:pPr>
      <w:r>
        <w:rPr>
          <w:rFonts w:cs="David" w:hint="cs"/>
          <w:b/>
          <w:bCs/>
          <w:color w:val="FF0000"/>
          <w:rtl/>
        </w:rPr>
        <w:t>לאחר שיעור הניסיון</w:t>
      </w:r>
      <w:r w:rsidRPr="00FF120B">
        <w:rPr>
          <w:rFonts w:cs="David" w:hint="cs"/>
          <w:b/>
          <w:bCs/>
          <w:color w:val="FF0000"/>
          <w:rtl/>
        </w:rPr>
        <w:t>- נכרת חוזה</w:t>
      </w:r>
    </w:p>
    <w:p w14:paraId="638ED5EF" w14:textId="77777777" w:rsidR="00FF120B" w:rsidRDefault="00FF120B" w:rsidP="00FF120B">
      <w:pPr>
        <w:spacing w:after="200" w:line="240" w:lineRule="auto"/>
        <w:ind w:right="0" w:firstLine="0"/>
        <w:jc w:val="both"/>
        <w:rPr>
          <w:rFonts w:cs="David"/>
          <w:b/>
          <w:bCs/>
          <w:color w:val="FF0000"/>
          <w:u w:val="single"/>
          <w:rtl/>
        </w:rPr>
      </w:pPr>
    </w:p>
    <w:p w14:paraId="79B22B81" w14:textId="77777777" w:rsidR="00FF120B" w:rsidRDefault="00FF120B" w:rsidP="00FF120B">
      <w:pPr>
        <w:spacing w:after="200" w:line="240" w:lineRule="auto"/>
        <w:ind w:right="0" w:firstLine="0"/>
        <w:jc w:val="both"/>
        <w:rPr>
          <w:rFonts w:cs="David"/>
          <w:b/>
          <w:bCs/>
          <w:color w:val="FF0000"/>
          <w:u w:val="single"/>
          <w:rtl/>
        </w:rPr>
      </w:pPr>
      <w:r>
        <w:rPr>
          <w:rFonts w:cs="David" w:hint="cs"/>
          <w:b/>
          <w:bCs/>
          <w:color w:val="FF0000"/>
          <w:u w:val="single"/>
          <w:rtl/>
        </w:rPr>
        <w:t>עילות התביעה של סיגל כנגד איתי</w:t>
      </w:r>
    </w:p>
    <w:p w14:paraId="433BF377" w14:textId="77777777" w:rsidR="00FF120B" w:rsidRDefault="00FF120B" w:rsidP="00FF120B">
      <w:pPr>
        <w:numPr>
          <w:ilvl w:val="0"/>
          <w:numId w:val="1"/>
        </w:numPr>
        <w:spacing w:after="200" w:line="240" w:lineRule="auto"/>
        <w:ind w:right="0"/>
        <w:contextualSpacing/>
        <w:jc w:val="both"/>
        <w:rPr>
          <w:rFonts w:cs="David"/>
          <w:b/>
          <w:bCs/>
          <w:color w:val="FF0000"/>
        </w:rPr>
      </w:pPr>
      <w:r>
        <w:rPr>
          <w:rFonts w:cs="David" w:hint="cs"/>
          <w:b/>
          <w:bCs/>
          <w:color w:val="FF0000"/>
          <w:rtl/>
        </w:rPr>
        <w:t xml:space="preserve">חוסר תו"ל במו"מ ס' 12 לחוק - איתי הציג </w:t>
      </w:r>
      <w:r w:rsidR="00A00963" w:rsidRPr="005C301D">
        <w:rPr>
          <w:rFonts w:cs="David"/>
          <w:b/>
          <w:bCs/>
          <w:color w:val="FF0000"/>
          <w:rtl/>
        </w:rPr>
        <w:t>מצג שווא.</w:t>
      </w:r>
    </w:p>
    <w:p w14:paraId="6DF802F4" w14:textId="77777777" w:rsidR="00FF120B" w:rsidRPr="00EE0E2C" w:rsidRDefault="00A00963" w:rsidP="00EE0E2C">
      <w:pPr>
        <w:numPr>
          <w:ilvl w:val="0"/>
          <w:numId w:val="1"/>
        </w:numPr>
        <w:spacing w:after="200" w:line="240" w:lineRule="auto"/>
        <w:ind w:right="0"/>
        <w:contextualSpacing/>
        <w:jc w:val="both"/>
        <w:rPr>
          <w:rFonts w:cs="David"/>
          <w:b/>
          <w:bCs/>
          <w:color w:val="FF0000"/>
        </w:rPr>
      </w:pPr>
      <w:r w:rsidRPr="00FF120B">
        <w:rPr>
          <w:rFonts w:cs="David"/>
          <w:b/>
          <w:bCs/>
          <w:color w:val="FF0000"/>
          <w:rtl/>
        </w:rPr>
        <w:t>טעות ידועה</w:t>
      </w:r>
      <w:r w:rsidR="00FF120B">
        <w:rPr>
          <w:rFonts w:cs="David" w:hint="cs"/>
          <w:b/>
          <w:bCs/>
          <w:color w:val="FF0000"/>
          <w:rtl/>
        </w:rPr>
        <w:t xml:space="preserve"> ס' 14 לחוק</w:t>
      </w:r>
      <w:r w:rsidR="00EE0E2C">
        <w:rPr>
          <w:rFonts w:cs="David" w:hint="cs"/>
          <w:b/>
          <w:bCs/>
          <w:color w:val="FF0000"/>
          <w:rtl/>
        </w:rPr>
        <w:t xml:space="preserve"> והטעיה אקטיבית ס' 15 לחוק</w:t>
      </w:r>
      <w:r w:rsidR="00FF120B">
        <w:rPr>
          <w:rFonts w:cs="David" w:hint="cs"/>
          <w:b/>
          <w:bCs/>
          <w:color w:val="FF0000"/>
          <w:rtl/>
        </w:rPr>
        <w:t xml:space="preserve">- </w:t>
      </w:r>
      <w:r w:rsidRPr="00FF120B">
        <w:rPr>
          <w:rFonts w:cs="David"/>
          <w:b/>
          <w:bCs/>
          <w:color w:val="FF0000"/>
          <w:rtl/>
        </w:rPr>
        <w:t xml:space="preserve"> – חוזה, טעות – נסיונו של איתי, יסודי</w:t>
      </w:r>
      <w:r w:rsidR="00FF120B">
        <w:rPr>
          <w:rFonts w:cs="David"/>
          <w:b/>
          <w:bCs/>
          <w:color w:val="FF0000"/>
          <w:rtl/>
        </w:rPr>
        <w:t>ות, קש"ס, ידע או היה עליו לדעת.</w:t>
      </w:r>
      <w:r w:rsidR="00EE0E2C">
        <w:rPr>
          <w:rFonts w:cs="David" w:hint="cs"/>
          <w:b/>
          <w:bCs/>
          <w:color w:val="FF0000"/>
          <w:rtl/>
        </w:rPr>
        <w:t xml:space="preserve"> בנוסף, הטעיה-</w:t>
      </w:r>
      <w:r w:rsidRPr="00EE0E2C">
        <w:rPr>
          <w:rFonts w:cs="David"/>
          <w:b/>
          <w:bCs/>
          <w:color w:val="FF0000"/>
          <w:rtl/>
        </w:rPr>
        <w:t xml:space="preserve">מצג שווא, קש"ס כפול </w:t>
      </w:r>
      <w:r w:rsidR="00FF120B" w:rsidRPr="00EE0E2C">
        <w:rPr>
          <w:rFonts w:cs="David" w:hint="cs"/>
          <w:b/>
          <w:bCs/>
          <w:color w:val="FF0000"/>
          <w:rtl/>
        </w:rPr>
        <w:t>.</w:t>
      </w:r>
    </w:p>
    <w:p w14:paraId="5E964BF7" w14:textId="77777777" w:rsidR="00FF120B" w:rsidRDefault="00FF120B" w:rsidP="00FF120B">
      <w:pPr>
        <w:spacing w:after="200" w:line="240" w:lineRule="auto"/>
        <w:ind w:left="360" w:right="0" w:firstLine="0"/>
        <w:contextualSpacing/>
        <w:jc w:val="both"/>
        <w:rPr>
          <w:rFonts w:cs="David"/>
          <w:b/>
          <w:bCs/>
          <w:color w:val="FF0000"/>
          <w:rtl/>
        </w:rPr>
      </w:pPr>
    </w:p>
    <w:p w14:paraId="46ED3033" w14:textId="77777777" w:rsidR="00A00963" w:rsidRPr="005C301D" w:rsidRDefault="00A00963" w:rsidP="00FF120B">
      <w:pPr>
        <w:spacing w:after="200" w:line="240" w:lineRule="auto"/>
        <w:ind w:left="360" w:right="0" w:firstLine="0"/>
        <w:contextualSpacing/>
        <w:jc w:val="both"/>
        <w:rPr>
          <w:rFonts w:ascii="Calibri" w:hAnsi="Calibri" w:cs="David"/>
          <w:b/>
          <w:bCs/>
          <w:color w:val="FF0000"/>
        </w:rPr>
      </w:pPr>
      <w:r w:rsidRPr="005C301D">
        <w:rPr>
          <w:rFonts w:cs="David"/>
          <w:b/>
          <w:bCs/>
          <w:color w:val="FF0000"/>
          <w:rtl/>
        </w:rPr>
        <w:t>סעדים – ביטול והשבה.</w:t>
      </w:r>
    </w:p>
    <w:p w14:paraId="145EFCD5" w14:textId="77777777" w:rsidR="00DC1A4D" w:rsidRDefault="00DC1A4D" w:rsidP="00FF120B">
      <w:pPr>
        <w:spacing w:line="240" w:lineRule="auto"/>
      </w:pPr>
    </w:p>
    <w:sectPr w:rsidR="00DC1A4D" w:rsidSect="0026505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692E9E"/>
    <w:multiLevelType w:val="hybridMultilevel"/>
    <w:tmpl w:val="CEF4FC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D691474"/>
    <w:multiLevelType w:val="hybridMultilevel"/>
    <w:tmpl w:val="E7729C7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97834C4"/>
    <w:multiLevelType w:val="hybridMultilevel"/>
    <w:tmpl w:val="2C94848C"/>
    <w:lvl w:ilvl="0" w:tplc="1F4855DC">
      <w:start w:val="1"/>
      <w:numFmt w:val="hebrew1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102401">
    <w:abstractNumId w:val="0"/>
  </w:num>
  <w:num w:numId="2" w16cid:durableId="897206041">
    <w:abstractNumId w:val="1"/>
  </w:num>
  <w:num w:numId="3" w16cid:durableId="5361632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16"/>
    <w:rsid w:val="00265058"/>
    <w:rsid w:val="002A1DA7"/>
    <w:rsid w:val="00542664"/>
    <w:rsid w:val="007A1FDE"/>
    <w:rsid w:val="007B45B2"/>
    <w:rsid w:val="00813C84"/>
    <w:rsid w:val="00A00963"/>
    <w:rsid w:val="00DC1A4D"/>
    <w:rsid w:val="00EE0E2C"/>
    <w:rsid w:val="00FA1A16"/>
    <w:rsid w:val="00FB07AB"/>
    <w:rsid w:val="00FF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19A8"/>
  <w15:docId w15:val="{8DCA003B-B430-44A8-9B1E-9212A3CA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963"/>
    <w:pPr>
      <w:bidi/>
      <w:spacing w:after="120" w:line="360" w:lineRule="auto"/>
      <w:ind w:right="-357" w:hanging="357"/>
    </w:pPr>
    <w:rPr>
      <w:rFonts w:ascii="Times New Roman" w:eastAsia="Times New Roman" w:hAnsi="Times New Roman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1165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Keren</dc:creator>
  <cp:lastModifiedBy>נדב אשכנזי</cp:lastModifiedBy>
  <cp:revision>2</cp:revision>
  <dcterms:created xsi:type="dcterms:W3CDTF">2026-07-26T13:25:00Z</dcterms:created>
  <dcterms:modified xsi:type="dcterms:W3CDTF">2026-07-26T13:25:00Z</dcterms:modified>
</cp:coreProperties>
</file>