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 w:val="1"/>
        <w:jc w:val="right"/>
      </w:pPr>
      <w:r>
        <w:rPr>
          <w:rFonts w:ascii="Arial" w:hAnsi="Arial" w:cs="Arial"/>
          <w:b/>
          <w:sz w:val="34"/>
        </w:rPr>
        <w:t>חומר פתוח — מנהיגות בניהול</w:t>
      </w:r>
    </w:p>
    <w:p>
      <w:pPr>
        <w:bidi w:val="1"/>
        <w:jc w:val="right"/>
      </w:pPr>
      <w:r>
        <w:rPr>
          <w:rFonts w:ascii="Arial" w:hAnsi="Arial" w:cs="Arial"/>
          <w:b w:val="0"/>
          <w:sz w:val="18"/>
          <w:u w:val="none"/>
        </w:rPr>
        <w:t>נבנה מ</w:t>
      </w:r>
      <w:r>
        <w:rPr>
          <w:rFonts w:ascii="Arial" w:hAnsi="Arial" w:cs="Arial"/>
          <w:b w:val="0"/>
          <w:sz w:val="18"/>
          <w:u w:val="none"/>
        </w:rPr>
        <w:t>"סיכום קורס מנהיגות מקוצר למבחן"</w:t>
      </w:r>
      <w:r>
        <w:rPr>
          <w:rFonts w:ascii="Arial" w:hAnsi="Arial" w:cs="Arial"/>
          <w:b w:val="0"/>
          <w:sz w:val="18"/>
          <w:u w:val="none"/>
        </w:rPr>
        <w:t xml:space="preserve">. נושא המוטיבציה ירד מהמבחן ואינו נכלל. </w:t>
      </w:r>
      <w:r>
        <w:rPr>
          <w:rFonts w:ascii="Arial" w:hAnsi="Arial" w:cs="Arial"/>
          <w:b/>
          <w:sz w:val="18"/>
          <w:u w:val="none"/>
        </w:rPr>
        <w:t>קובץ זה נועד לעריכה</w:t>
      </w:r>
      <w:r>
        <w:rPr>
          <w:rFonts w:ascii="Arial" w:hAnsi="Arial" w:cs="Arial"/>
          <w:b w:val="0"/>
          <w:sz w:val="18"/>
          <w:u w:val="none"/>
        </w:rPr>
        <w:t xml:space="preserve"> — הגרסה להדפסה היא קובץ ה-HTML.</w:t>
      </w:r>
    </w:p>
    <w:p>
      <w:pPr>
        <w:bidi w:val="1"/>
        <w:spacing w:before="160"/>
        <w:jc w:val="right"/>
      </w:pPr>
      <w:r>
        <w:rPr>
          <w:rFonts w:ascii="Arial" w:hAnsi="Arial" w:cs="Arial"/>
          <w:b/>
          <w:color w:val="37474F"/>
          <w:sz w:val="25"/>
        </w:rPr>
        <w:t>יסודות וקלאסיות</w:t>
      </w:r>
    </w:p>
    <w:p>
      <w:pPr>
        <w:bidi w:val="1"/>
        <w:spacing w:before="100"/>
        <w:jc w:val="right"/>
      </w:pPr>
      <w:r>
        <w:rPr>
          <w:rFonts w:ascii="Arial" w:hAnsi="Arial" w:cs="Arial"/>
          <w:b/>
          <w:color w:val="37474F"/>
          <w:sz w:val="21"/>
        </w:rPr>
        <w:t>מהי מנהיגות ואיפה היא יושבת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מנהיגות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>"תהליך של השפעת חבר קבוצה יחיד על יתר חבריה לעבר השגת מטרות"</w:t>
      </w:r>
      <w:r>
        <w:rPr>
          <w:rFonts w:ascii="Arial" w:hAnsi="Arial" w:cs="Arial"/>
          <w:b w:val="0"/>
          <w:sz w:val="19"/>
          <w:u w:val="none"/>
        </w:rPr>
        <w:t xml:space="preserve"> (</w:t>
      </w:r>
      <w:r>
        <w:rPr>
          <w:rFonts w:ascii="Arial" w:hAnsi="Arial" w:cs="Arial"/>
          <w:b/>
          <w:sz w:val="19"/>
          <w:u w:val="none"/>
        </w:rPr>
        <w:t>Yukl, 1998</w:t>
      </w:r>
      <w:r>
        <w:rPr>
          <w:rFonts w:ascii="Arial" w:hAnsi="Arial" w:cs="Arial"/>
          <w:b w:val="0"/>
          <w:sz w:val="19"/>
          <w:u w:val="none"/>
        </w:rPr>
        <w:t xml:space="preserve">). </w:t>
      </w:r>
      <w:r>
        <w:rPr>
          <w:rFonts w:ascii="Arial" w:hAnsi="Arial" w:cs="Arial"/>
          <w:b/>
          <w:sz w:val="19"/>
          <w:u w:val="single"/>
        </w:rPr>
        <w:t>המנהיגות נבחנת על פי התהליך ולא על פי התוצאה.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תפקיד המנהיג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>"לוקח את אנשיו מהיכן שהם למקום בו עדיין לא היו"</w:t>
      </w:r>
      <w:r>
        <w:rPr>
          <w:rFonts w:ascii="Arial" w:hAnsi="Arial" w:cs="Arial"/>
          <w:b w:val="0"/>
          <w:sz w:val="19"/>
          <w:u w:val="none"/>
        </w:rPr>
        <w:t xml:space="preserve"> (</w:t>
      </w:r>
      <w:r>
        <w:rPr>
          <w:rFonts w:ascii="Arial" w:hAnsi="Arial" w:cs="Arial"/>
          <w:b/>
          <w:sz w:val="19"/>
          <w:u w:val="none"/>
        </w:rPr>
        <w:t>הנרי קיסינג'ר</w:t>
      </w:r>
      <w:r>
        <w:rPr>
          <w:rFonts w:ascii="Arial" w:hAnsi="Arial" w:cs="Arial"/>
          <w:b w:val="0"/>
          <w:sz w:val="19"/>
          <w:u w:val="none"/>
        </w:rPr>
        <w:t>).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אמירת ברנס ⟨1978⟩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>"מנהיגות היא אחת התופעות **הנצפות ביותר, והבלתי מובנות ביותר** עלי אדמות"</w:t>
      </w:r>
      <w:r>
        <w:rPr>
          <w:rFonts w:ascii="Arial" w:hAnsi="Arial" w:cs="Arial"/>
          <w:b w:val="0"/>
          <w:sz w:val="19"/>
          <w:u w:val="none"/>
        </w:rPr>
        <w:t>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היכן ממוקם התחום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>בתחום ה</w:t>
      </w:r>
      <w:r>
        <w:rPr>
          <w:rFonts w:ascii="Arial" w:hAnsi="Arial" w:cs="Arial"/>
          <w:b/>
          <w:sz w:val="19"/>
          <w:u w:val="none"/>
        </w:rPr>
        <w:t>התנהגות הארגונית</w:t>
      </w:r>
      <w:r>
        <w:rPr>
          <w:rFonts w:ascii="Arial" w:hAnsi="Arial" w:cs="Arial"/>
          <w:b w:val="0"/>
          <w:sz w:val="19"/>
          <w:u w:val="none"/>
        </w:rPr>
        <w:t>.</w:t>
      </w:r>
    </w:p>
    <w:p>
      <w:pPr>
        <w:bidi w:val="1"/>
        <w:spacing w:before="100"/>
        <w:jc w:val="right"/>
      </w:pPr>
      <w:r>
        <w:rPr>
          <w:rFonts w:ascii="Arial" w:hAnsi="Arial" w:cs="Arial"/>
          <w:b/>
          <w:color w:val="37474F"/>
          <w:sz w:val="21"/>
        </w:rPr>
        <w:t>התנהגות ארגונית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התנהגות ארגונית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 xml:space="preserve">בחינת ההשפעה של </w:t>
      </w:r>
      <w:r>
        <w:rPr>
          <w:rFonts w:ascii="Arial" w:hAnsi="Arial" w:cs="Arial"/>
          <w:b/>
          <w:sz w:val="19"/>
          <w:u w:val="none"/>
        </w:rPr>
        <w:t>אנשים, קבוצות, מבנים ותהליכים</w:t>
      </w:r>
      <w:r>
        <w:rPr>
          <w:rFonts w:ascii="Arial" w:hAnsi="Arial" w:cs="Arial"/>
          <w:b w:val="0"/>
          <w:sz w:val="19"/>
          <w:u w:val="none"/>
        </w:rPr>
        <w:t xml:space="preserve"> ארגוניים על התנהגויות בארגונים — מתוך כוונה </w:t>
      </w:r>
      <w:r>
        <w:rPr>
          <w:rFonts w:ascii="Arial" w:hAnsi="Arial" w:cs="Arial"/>
          <w:b/>
          <w:sz w:val="19"/>
          <w:u w:val="none"/>
        </w:rPr>
        <w:t>לשפר את האפקטיביות</w:t>
      </w:r>
      <w:r>
        <w:rPr>
          <w:rFonts w:ascii="Arial" w:hAnsi="Arial" w:cs="Arial"/>
          <w:b w:val="0"/>
          <w:sz w:val="19"/>
          <w:u w:val="none"/>
        </w:rPr>
        <w:t xml:space="preserve"> של ארגונים אלו.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עולם תוכן רב-תחומי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none"/>
        </w:rPr>
        <w:t>1</w:t>
      </w:r>
      <w:r>
        <w:rPr>
          <w:rFonts w:ascii="Arial" w:hAnsi="Arial" w:cs="Arial"/>
          <w:b w:val="0"/>
          <w:sz w:val="19"/>
          <w:u w:val="none"/>
        </w:rPr>
        <w:t xml:space="preserve"> סוציולוגיה ופסיכולוגיה חברתית (קבוצות, מנהיגות, עמדות) </w:t>
      </w:r>
      <w:r>
        <w:rPr>
          <w:rFonts w:ascii="Arial" w:hAnsi="Arial" w:cs="Arial"/>
          <w:b/>
          <w:sz w:val="19"/>
          <w:u w:val="none"/>
        </w:rPr>
        <w:t>2</w:t>
      </w:r>
      <w:r>
        <w:rPr>
          <w:rFonts w:ascii="Arial" w:hAnsi="Arial" w:cs="Arial"/>
          <w:b w:val="0"/>
          <w:sz w:val="19"/>
          <w:u w:val="none"/>
        </w:rPr>
        <w:t xml:space="preserve"> כלכלה (רציונליות, יתרון יחסי, טעמים) </w:t>
      </w:r>
      <w:r>
        <w:rPr>
          <w:rFonts w:ascii="Arial" w:hAnsi="Arial" w:cs="Arial"/>
          <w:b/>
          <w:sz w:val="19"/>
          <w:u w:val="none"/>
        </w:rPr>
        <w:t>3</w:t>
      </w:r>
      <w:r>
        <w:rPr>
          <w:rFonts w:ascii="Arial" w:hAnsi="Arial" w:cs="Arial"/>
          <w:b w:val="0"/>
          <w:sz w:val="19"/>
          <w:u w:val="none"/>
        </w:rPr>
        <w:t xml:space="preserve"> אנתרופולוגיה (תרבות ארגונית, מחקרים בין-תרבותיים) </w:t>
      </w:r>
      <w:r>
        <w:rPr>
          <w:rFonts w:ascii="Arial" w:hAnsi="Arial" w:cs="Arial"/>
          <w:b/>
          <w:sz w:val="19"/>
          <w:u w:val="none"/>
        </w:rPr>
        <w:t>4</w:t>
      </w:r>
      <w:r>
        <w:rPr>
          <w:rFonts w:ascii="Arial" w:hAnsi="Arial" w:cs="Arial"/>
          <w:b w:val="0"/>
          <w:sz w:val="19"/>
          <w:u w:val="none"/>
        </w:rPr>
        <w:t xml:space="preserve"> מדע המדינה (קונפליקט, כוח ופוליטיקה) </w:t>
      </w:r>
      <w:r>
        <w:rPr>
          <w:rFonts w:ascii="Arial" w:hAnsi="Arial" w:cs="Arial"/>
          <w:b/>
          <w:sz w:val="19"/>
          <w:u w:val="none"/>
        </w:rPr>
        <w:t>5</w:t>
      </w:r>
      <w:r>
        <w:rPr>
          <w:rFonts w:ascii="Arial" w:hAnsi="Arial" w:cs="Arial"/>
          <w:b w:val="0"/>
          <w:sz w:val="19"/>
          <w:u w:val="none"/>
        </w:rPr>
        <w:t xml:space="preserve"> תקשורת (רשתות בארגונים) </w:t>
      </w:r>
      <w:r>
        <w:rPr>
          <w:rFonts w:ascii="Arial" w:hAnsi="Arial" w:cs="Arial"/>
          <w:b/>
          <w:sz w:val="19"/>
          <w:u w:val="none"/>
        </w:rPr>
        <w:t>6</w:t>
      </w:r>
      <w:r>
        <w:rPr>
          <w:rFonts w:ascii="Arial" w:hAnsi="Arial" w:cs="Arial"/>
          <w:b w:val="0"/>
          <w:sz w:val="19"/>
          <w:u w:val="none"/>
        </w:rPr>
        <w:t xml:space="preserve"> פסיכולוגיה (לחץ, תפיסה, למידה).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ממדי ניתוח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none"/>
        </w:rPr>
        <w:t>מיקרו — הפרט:</w:t>
      </w:r>
      <w:r>
        <w:rPr>
          <w:rFonts w:ascii="Arial" w:hAnsi="Arial" w:cs="Arial"/>
          <w:b w:val="0"/>
          <w:sz w:val="19"/>
          <w:u w:val="none"/>
        </w:rPr>
        <w:t xml:space="preserve"> מוטיבציה, עמדות, </w:t>
      </w:r>
      <w:r>
        <w:rPr>
          <w:rFonts w:ascii="Arial" w:hAnsi="Arial" w:cs="Arial"/>
          <w:b/>
          <w:sz w:val="19"/>
          <w:u w:val="single"/>
        </w:rPr>
        <w:t>מנהיגות</w:t>
      </w:r>
      <w:r>
        <w:rPr>
          <w:rFonts w:ascii="Arial" w:hAnsi="Arial" w:cs="Arial"/>
          <w:b w:val="0"/>
          <w:sz w:val="19"/>
          <w:u w:val="none"/>
        </w:rPr>
        <w:t xml:space="preserve">, עבודת צוות. </w:t>
      </w:r>
      <w:r>
        <w:rPr>
          <w:rFonts w:ascii="Arial" w:hAnsi="Arial" w:cs="Arial"/>
          <w:b/>
          <w:sz w:val="19"/>
          <w:u w:val="none"/>
        </w:rPr>
        <w:t>מאקרו — הארגון:</w:t>
      </w:r>
      <w:r>
        <w:rPr>
          <w:rFonts w:ascii="Arial" w:hAnsi="Arial" w:cs="Arial"/>
          <w:b w:val="0"/>
          <w:sz w:val="19"/>
          <w:u w:val="none"/>
        </w:rPr>
        <w:t xml:space="preserve"> מבנה, סביבה, תקשורת, טכנולוגיה.</w:t>
      </w:r>
    </w:p>
    <w:p>
      <w:pPr>
        <w:bidi w:val="1"/>
        <w:spacing w:before="100"/>
        <w:jc w:val="right"/>
      </w:pPr>
      <w:r>
        <w:rPr>
          <w:rFonts w:ascii="Arial" w:hAnsi="Arial" w:cs="Arial"/>
          <w:b/>
          <w:color w:val="37474F"/>
          <w:sz w:val="21"/>
        </w:rPr>
        <w:t>תיאוריה ארגונית מול ניהולית</w:t>
      </w:r>
    </w:p>
    <w:tbl>
      <w:tblPr>
        <w:tblStyle w:val="TableGrid"/>
        <w:bidiVisual/>
        <w:tblW w:type="auto" w:w="0"/>
        <w:tblLook w:firstColumn="1" w:firstRow="1" w:lastColumn="0" w:lastRow="0" w:noHBand="0" w:noVBand="1" w:val="04A0"/>
      </w:tblPr>
      <w:tblGrid>
        <w:gridCol w:w="3553"/>
        <w:gridCol w:w="3553"/>
        <w:gridCol w:w="3553"/>
      </w:tblGrid>
      <w:tr>
        <w:tc>
          <w:tcPr>
            <w:tcW w:type="dxa" w:w="3553"/>
          </w:tcPr>
          <w:p>
            <w:pPr>
              <w:bidi w:val="1"/>
              <w:jc w:val="right"/>
            </w:pP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תיאוריה ארגונית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תיאוריה ניהולית</w:t>
            </w:r>
          </w:p>
        </w:tc>
      </w:tr>
      <w:tr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מהי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מערך של מבנים תיאורטיים הקשורים זה לזה, המייצג נקודת השקפה שיטתית על התנהגויות של פרטים וקבוצות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מספקת 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>"מרשמים"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 יישומיים לגבי מה לעשות</w:t>
            </w:r>
          </w:p>
        </w:tc>
      </w:tr>
      <w:tr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פונקציה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תיאורית / ניבויית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 — לצפות, לתאר, להסביר, לנבא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יישומית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 — להשפיע, להשיג תוצאה, להימנע ממצב לא רצוי</w:t>
            </w:r>
          </w:p>
        </w:tc>
      </w:tr>
    </w:tbl>
    <w:p>
      <w:pPr>
        <w:bidi w:val="1"/>
        <w:spacing w:before="100"/>
        <w:jc w:val="right"/>
      </w:pPr>
      <w:r>
        <w:rPr>
          <w:rFonts w:ascii="Arial" w:hAnsi="Arial" w:cs="Arial"/>
          <w:b/>
          <w:color w:val="37474F"/>
          <w:sz w:val="21"/>
        </w:rPr>
        <w:t>ניהול וארגון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ניהול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 xml:space="preserve">תהליך של </w:t>
      </w:r>
      <w:r>
        <w:rPr>
          <w:rFonts w:ascii="Arial" w:hAnsi="Arial" w:cs="Arial"/>
          <w:b/>
          <w:sz w:val="19"/>
          <w:u w:val="none"/>
        </w:rPr>
        <w:t>תכנון, ארגון, הנהגה ובקרה</w:t>
      </w:r>
      <w:r>
        <w:rPr>
          <w:rFonts w:ascii="Arial" w:hAnsi="Arial" w:cs="Arial"/>
          <w:b w:val="0"/>
          <w:sz w:val="19"/>
          <w:u w:val="none"/>
        </w:rPr>
        <w:t xml:space="preserve"> של האנשים העובדים בארגון ושל המשימות והפעילויות שעליהם לבצע, מתוך מטרה להשיג את מטרות הארגון.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גישות ניהוליות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none"/>
        </w:rPr>
        <w:t>איך לנהל</w:t>
      </w:r>
      <w:r>
        <w:rPr>
          <w:rFonts w:ascii="Arial" w:hAnsi="Arial" w:cs="Arial"/>
          <w:b w:val="0"/>
          <w:sz w:val="19"/>
          <w:u w:val="none"/>
        </w:rPr>
        <w:t xml:space="preserve"> — צורת מחשבה, כלים ושיטות לניהול ארגונים, למקסימום יעילות ואפקטיביות. בנוסף: </w:t>
      </w:r>
      <w:r>
        <w:rPr>
          <w:rFonts w:ascii="Arial" w:hAnsi="Arial" w:cs="Arial"/>
          <w:b/>
          <w:sz w:val="19"/>
          <w:u w:val="none"/>
        </w:rPr>
        <w:t>סיוע למנהל להתמודד עם אי-ודאות</w:t>
      </w:r>
      <w:r>
        <w:rPr>
          <w:rFonts w:ascii="Arial" w:hAnsi="Arial" w:cs="Arial"/>
          <w:b w:val="0"/>
          <w:sz w:val="19"/>
          <w:u w:val="none"/>
        </w:rPr>
        <w:t>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ארגון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none"/>
        </w:rPr>
        <w:t>ישויות חברתיות</w:t>
      </w:r>
      <w:r>
        <w:rPr>
          <w:rFonts w:ascii="Arial" w:hAnsi="Arial" w:cs="Arial"/>
          <w:b w:val="0"/>
          <w:sz w:val="19"/>
          <w:u w:val="none"/>
        </w:rPr>
        <w:t xml:space="preserve">, המכוונות להשגת מטרה, בעלות </w:t>
      </w:r>
      <w:r>
        <w:rPr>
          <w:rFonts w:ascii="Arial" w:hAnsi="Arial" w:cs="Arial"/>
          <w:b/>
          <w:sz w:val="19"/>
          <w:u w:val="none"/>
        </w:rPr>
        <w:t>מערכת פעולות מובנה וגבולות ברורים</w:t>
      </w:r>
      <w:r>
        <w:rPr>
          <w:rFonts w:ascii="Arial" w:hAnsi="Arial" w:cs="Arial"/>
          <w:b w:val="0"/>
          <w:sz w:val="19"/>
          <w:u w:val="none"/>
        </w:rPr>
        <w:t xml:space="preserve">, הפועלות במסגרת </w:t>
      </w:r>
      <w:r>
        <w:rPr>
          <w:rFonts w:ascii="Arial" w:hAnsi="Arial" w:cs="Arial"/>
          <w:b/>
          <w:sz w:val="19"/>
          <w:u w:val="none"/>
        </w:rPr>
        <w:t>סביבה נתונה</w:t>
      </w:r>
      <w:r>
        <w:rPr>
          <w:rFonts w:ascii="Arial" w:hAnsi="Arial" w:cs="Arial"/>
          <w:b w:val="0"/>
          <w:sz w:val="19"/>
          <w:u w:val="none"/>
        </w:rPr>
        <w:t>. במרכז מטרה הבנויה על טכנולוגיה, ומעל הכל — הסביבה.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איך להשפיע על התנהגות בארגון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>יחסי ארגון-סביבה · פיקוח ובקרה · תיאום · האצלת סמכויות · גישות וסגנונות ניהול ומנהיגות · תקשורת אישית וארגונית.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מה מסייע להשגת מטרות הארגון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>עבודת צוות · ניהול קונפליקטים · משא ומתן · פתרון בעיות · שיתופי פעולה בין-ארגוניים.</w:t>
      </w:r>
    </w:p>
    <w:p>
      <w:pPr>
        <w:bidi w:val="1"/>
        <w:spacing w:before="100"/>
        <w:jc w:val="right"/>
      </w:pPr>
      <w:r>
        <w:rPr>
          <w:rFonts w:ascii="Arial" w:hAnsi="Arial" w:cs="Arial"/>
          <w:b/>
          <w:color w:val="37474F"/>
          <w:sz w:val="21"/>
        </w:rPr>
        <w:t>התפתחות הגישות הניהוליות</w:t>
      </w:r>
    </w:p>
    <w:tbl>
      <w:tblPr>
        <w:tblStyle w:val="TableGrid"/>
        <w:bidiVisual/>
        <w:tblW w:type="auto" w:w="0"/>
        <w:tblLook w:firstColumn="1" w:firstRow="1" w:lastColumn="0" w:lastRow="0" w:noHBand="0" w:noVBand="1" w:val="04A0"/>
      </w:tblPr>
      <w:tblGrid>
        <w:gridCol w:w="5329"/>
        <w:gridCol w:w="5329"/>
      </w:tblGrid>
      <w:tr>
        <w:tc>
          <w:tcPr>
            <w:tcW w:type="dxa" w:w="5329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גישה</w:t>
            </w:r>
          </w:p>
        </w:tc>
        <w:tc>
          <w:tcPr>
            <w:tcW w:type="dxa" w:w="5329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מה נכלל</w:t>
            </w:r>
          </w:p>
        </w:tc>
      </w:tr>
      <w:tr>
        <w:tc>
          <w:tcPr>
            <w:tcW w:type="dxa" w:w="5329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מכניסטית / רציונלית</w:t>
            </w:r>
          </w:p>
        </w:tc>
        <w:tc>
          <w:tcPr>
            <w:tcW w:type="dxa" w:w="5329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ניהול מדעי (טיילור) · הגישה המכנית · בירוקרטיה (וובר) · X/Y </w:t>
            </w:r>
            <w:r>
              <w:rPr>
                <w:rFonts w:ascii="Arial" w:hAnsi="Arial" w:cs="Arial"/>
                <w:b/>
                <w:sz w:val="17"/>
                <w:u w:val="single"/>
              </w:rPr>
              <w:t>בדגש על X</w:t>
            </w:r>
          </w:p>
        </w:tc>
      </w:tr>
      <w:tr>
        <w:tc>
          <w:tcPr>
            <w:tcW w:type="dxa" w:w="5329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אורגנית / חברתית</w:t>
            </w:r>
          </w:p>
        </w:tc>
        <w:tc>
          <w:tcPr>
            <w:tcW w:type="dxa" w:w="5329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מחקרי האות'ורן · יחסי אנוש (מאיו) · X/Y </w:t>
            </w:r>
            <w:r>
              <w:rPr>
                <w:rFonts w:ascii="Arial" w:hAnsi="Arial" w:cs="Arial"/>
                <w:b/>
                <w:sz w:val="17"/>
                <w:u w:val="single"/>
              </w:rPr>
              <w:t>בדגש על Y</w:t>
            </w:r>
          </w:p>
        </w:tc>
      </w:tr>
      <w:tr>
        <w:tc>
          <w:tcPr>
            <w:tcW w:type="dxa" w:w="5329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מודרניות</w:t>
            </w:r>
          </w:p>
        </w:tc>
        <w:tc>
          <w:tcPr>
            <w:tcW w:type="dxa" w:w="5329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TQM · הינדוס מחדש · גישת המערכת · גישת התלות (Contingency)</w:t>
            </w:r>
          </w:p>
        </w:tc>
      </w:tr>
    </w:tbl>
    <w:p>
      <w:pPr>
        <w:bidi w:val="1"/>
        <w:spacing w:before="100"/>
        <w:jc w:val="right"/>
      </w:pPr>
      <w:r>
        <w:rPr>
          <w:rFonts w:ascii="Arial" w:hAnsi="Arial" w:cs="Arial"/>
          <w:b/>
          <w:color w:val="37474F"/>
          <w:sz w:val="21"/>
        </w:rPr>
        <w:t>המודל של פיול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עקרונות המנהל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none"/>
        </w:rPr>
        <w:t>תכנון · ארגון · תיאום · שליטה · בקרה</w:t>
      </w:r>
      <w:r>
        <w:rPr>
          <w:rFonts w:ascii="Arial" w:hAnsi="Arial" w:cs="Arial"/>
          <w:b w:val="0"/>
          <w:sz w:val="19"/>
          <w:u w:val="none"/>
        </w:rPr>
        <w:t>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חלוקת עבודה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 xml:space="preserve">מאפשרת </w:t>
      </w:r>
      <w:r>
        <w:rPr>
          <w:rFonts w:ascii="Arial" w:hAnsi="Arial" w:cs="Arial"/>
          <w:b/>
          <w:sz w:val="19"/>
          <w:u w:val="none"/>
        </w:rPr>
        <w:t>התמחות</w:t>
      </w:r>
      <w:r>
        <w:rPr>
          <w:rFonts w:ascii="Arial" w:hAnsi="Arial" w:cs="Arial"/>
          <w:b w:val="0"/>
          <w:sz w:val="19"/>
          <w:u w:val="none"/>
        </w:rPr>
        <w:t xml:space="preserve"> שמגבירה יעילות.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סמכות ואחריות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 xml:space="preserve">הסמכות ניתנת </w:t>
      </w:r>
      <w:r>
        <w:rPr>
          <w:rFonts w:ascii="Arial" w:hAnsi="Arial" w:cs="Arial"/>
          <w:b/>
          <w:sz w:val="19"/>
          <w:u w:val="none"/>
        </w:rPr>
        <w:t>בצמוד לאחריות</w:t>
      </w:r>
      <w:r>
        <w:rPr>
          <w:rFonts w:ascii="Arial" w:hAnsi="Arial" w:cs="Arial"/>
          <w:b w:val="0"/>
          <w:sz w:val="19"/>
          <w:u w:val="none"/>
        </w:rPr>
        <w:t>, כדי להבטיח ביצוע משימות.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משמעת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>חשובה, ונובעת מ</w:t>
      </w:r>
      <w:r>
        <w:rPr>
          <w:rFonts w:ascii="Arial" w:hAnsi="Arial" w:cs="Arial"/>
          <w:b/>
          <w:sz w:val="19"/>
          <w:u w:val="none"/>
        </w:rPr>
        <w:t>כבוד הדדי</w:t>
      </w:r>
      <w:r>
        <w:rPr>
          <w:rFonts w:ascii="Arial" w:hAnsi="Arial" w:cs="Arial"/>
          <w:b w:val="0"/>
          <w:sz w:val="19"/>
          <w:u w:val="none"/>
        </w:rPr>
        <w:t>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אחדות הפיקוד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 xml:space="preserve">כל עובד מקבל הוראות </w:t>
      </w:r>
      <w:r>
        <w:rPr>
          <w:rFonts w:ascii="Arial" w:hAnsi="Arial" w:cs="Arial"/>
          <w:b/>
          <w:sz w:val="19"/>
          <w:u w:val="none"/>
        </w:rPr>
        <w:t>רק ממנהל אחד</w:t>
      </w:r>
      <w:r>
        <w:rPr>
          <w:rFonts w:ascii="Arial" w:hAnsi="Arial" w:cs="Arial"/>
          <w:b w:val="0"/>
          <w:sz w:val="19"/>
          <w:u w:val="none"/>
        </w:rPr>
        <w:t>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אחדות הכיוון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 xml:space="preserve">לכל פעילות יש </w:t>
      </w:r>
      <w:r>
        <w:rPr>
          <w:rFonts w:ascii="Arial" w:hAnsi="Arial" w:cs="Arial"/>
          <w:b/>
          <w:sz w:val="19"/>
          <w:u w:val="none"/>
        </w:rPr>
        <w:t>מנהל אחראי</w:t>
      </w:r>
      <w:r>
        <w:rPr>
          <w:rFonts w:ascii="Arial" w:hAnsi="Arial" w:cs="Arial"/>
          <w:b w:val="0"/>
          <w:sz w:val="19"/>
          <w:u w:val="none"/>
        </w:rPr>
        <w:t xml:space="preserve"> אחד.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תגמול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 xml:space="preserve">צריך להיות </w:t>
      </w:r>
      <w:r>
        <w:rPr>
          <w:rFonts w:ascii="Arial" w:hAnsi="Arial" w:cs="Arial"/>
          <w:b/>
          <w:sz w:val="19"/>
          <w:u w:val="none"/>
        </w:rPr>
        <w:t>הוגן</w:t>
      </w:r>
      <w:r>
        <w:rPr>
          <w:rFonts w:ascii="Arial" w:hAnsi="Arial" w:cs="Arial"/>
          <w:b w:val="0"/>
          <w:sz w:val="19"/>
          <w:u w:val="none"/>
        </w:rPr>
        <w:t>, בהתאם לרמת הביצוע.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ריכוז מול ביזור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 xml:space="preserve">איזון בין ריכוז סמכויות לביזורן, תוך שמירה על </w:t>
      </w:r>
      <w:r>
        <w:rPr>
          <w:rFonts w:ascii="Arial" w:hAnsi="Arial" w:cs="Arial"/>
          <w:b/>
          <w:sz w:val="19"/>
          <w:u w:val="none"/>
        </w:rPr>
        <w:t>היררכיה ברורה</w:t>
      </w:r>
      <w:r>
        <w:rPr>
          <w:rFonts w:ascii="Arial" w:hAnsi="Arial" w:cs="Arial"/>
          <w:b w:val="0"/>
          <w:sz w:val="19"/>
          <w:u w:val="none"/>
        </w:rPr>
        <w:t>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עקרונות נוספים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none"/>
        </w:rPr>
        <w:t>סדר וארגון</w:t>
      </w:r>
      <w:r>
        <w:rPr>
          <w:rFonts w:ascii="Arial" w:hAnsi="Arial" w:cs="Arial"/>
          <w:b w:val="0"/>
          <w:sz w:val="19"/>
          <w:u w:val="none"/>
        </w:rPr>
        <w:t xml:space="preserve"> במקום העבודה · </w:t>
      </w:r>
      <w:r>
        <w:rPr>
          <w:rFonts w:ascii="Arial" w:hAnsi="Arial" w:cs="Arial"/>
          <w:b/>
          <w:sz w:val="19"/>
          <w:u w:val="none"/>
        </w:rPr>
        <w:t>הגינות</w:t>
      </w:r>
      <w:r>
        <w:rPr>
          <w:rFonts w:ascii="Arial" w:hAnsi="Arial" w:cs="Arial"/>
          <w:b w:val="0"/>
          <w:sz w:val="19"/>
          <w:u w:val="none"/>
        </w:rPr>
        <w:t xml:space="preserve"> כלפי עובדים (מחזקת מחויבות) · </w:t>
      </w:r>
      <w:r>
        <w:rPr>
          <w:rFonts w:ascii="Arial" w:hAnsi="Arial" w:cs="Arial"/>
          <w:b/>
          <w:sz w:val="19"/>
          <w:u w:val="none"/>
        </w:rPr>
        <w:t>יציבות תעסוקתית</w:t>
      </w:r>
      <w:r>
        <w:rPr>
          <w:rFonts w:ascii="Arial" w:hAnsi="Arial" w:cs="Arial"/>
          <w:b w:val="0"/>
          <w:sz w:val="19"/>
          <w:u w:val="none"/>
        </w:rPr>
        <w:t xml:space="preserve"> · </w:t>
      </w:r>
      <w:r>
        <w:rPr>
          <w:rFonts w:ascii="Arial" w:hAnsi="Arial" w:cs="Arial"/>
          <w:b/>
          <w:sz w:val="19"/>
          <w:u w:val="none"/>
        </w:rPr>
        <w:t>עידוד יוזמה</w:t>
      </w:r>
      <w:r>
        <w:rPr>
          <w:rFonts w:ascii="Arial" w:hAnsi="Arial" w:cs="Arial"/>
          <w:b w:val="0"/>
          <w:sz w:val="19"/>
          <w:u w:val="none"/>
        </w:rPr>
        <w:t xml:space="preserve"> · </w:t>
      </w:r>
      <w:r>
        <w:rPr>
          <w:rFonts w:ascii="Arial" w:hAnsi="Arial" w:cs="Arial"/>
          <w:b/>
          <w:sz w:val="19"/>
          <w:u w:val="none"/>
        </w:rPr>
        <w:t>טיפוח רוח צוות</w:t>
      </w:r>
      <w:r>
        <w:rPr>
          <w:rFonts w:ascii="Arial" w:hAnsi="Arial" w:cs="Arial"/>
          <w:b w:val="0"/>
          <w:sz w:val="19"/>
          <w:u w:val="none"/>
        </w:rPr>
        <w:t>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אחדות מטרות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single"/>
        </w:rPr>
        <w:t>העדפת טובת הארגון על פני אינטרסים אישיים.</w:t>
      </w:r>
    </w:p>
    <w:p>
      <w:pPr>
        <w:bidi w:val="1"/>
        <w:spacing w:before="100"/>
        <w:jc w:val="right"/>
      </w:pPr>
      <w:r>
        <w:rPr>
          <w:rFonts w:ascii="Arial" w:hAnsi="Arial" w:cs="Arial"/>
          <w:b/>
          <w:color w:val="37474F"/>
          <w:sz w:val="21"/>
        </w:rPr>
        <w:t>הניהול המדעי — פרידריך טיילור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תפיסת הארגון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none"/>
        </w:rPr>
        <w:t>מכונה חברתית משומנת</w:t>
      </w:r>
      <w:r>
        <w:rPr>
          <w:rFonts w:ascii="Arial" w:hAnsi="Arial" w:cs="Arial"/>
          <w:b w:val="0"/>
          <w:sz w:val="19"/>
          <w:u w:val="none"/>
        </w:rPr>
        <w:t xml:space="preserve"> הפועלת להשיג מטרות מוגדרות. העובדים הם </w:t>
      </w:r>
      <w:r>
        <w:rPr>
          <w:rFonts w:ascii="Arial" w:hAnsi="Arial" w:cs="Arial"/>
          <w:b/>
          <w:sz w:val="19"/>
          <w:u w:val="none"/>
        </w:rPr>
        <w:t>רכיבים במכונה</w:t>
      </w:r>
      <w:r>
        <w:rPr>
          <w:rFonts w:ascii="Arial" w:hAnsi="Arial" w:cs="Arial"/>
          <w:b w:val="0"/>
          <w:sz w:val="19"/>
          <w:u w:val="none"/>
        </w:rPr>
        <w:t xml:space="preserve">, ויש ליצור תיאום מקסימלי ביניהם. נקודת מוצא: </w:t>
      </w:r>
      <w:r>
        <w:rPr>
          <w:rFonts w:ascii="Arial" w:hAnsi="Arial" w:cs="Arial"/>
          <w:b/>
          <w:sz w:val="19"/>
          <w:u w:val="none"/>
        </w:rPr>
        <w:t>רציונלית-מכנית</w:t>
      </w:r>
      <w:r>
        <w:rPr>
          <w:rFonts w:ascii="Arial" w:hAnsi="Arial" w:cs="Arial"/>
          <w:b w:val="0"/>
          <w:sz w:val="19"/>
          <w:u w:val="none"/>
        </w:rPr>
        <w:t>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One Best Way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 xml:space="preserve">קיימת </w:t>
      </w:r>
      <w:r>
        <w:rPr>
          <w:rFonts w:ascii="Arial" w:hAnsi="Arial" w:cs="Arial"/>
          <w:b w:val="0"/>
          <w:sz w:val="19"/>
          <w:u w:val="none"/>
        </w:rPr>
        <w:t>"**הדרך הטובה ביותר לבצע את העבודה**"</w:t>
      </w:r>
      <w:r>
        <w:rPr>
          <w:rFonts w:ascii="Arial" w:hAnsi="Arial" w:cs="Arial"/>
          <w:b w:val="0"/>
          <w:sz w:val="19"/>
          <w:u w:val="none"/>
        </w:rPr>
        <w:t xml:space="preserve">, ועל המנהל למצוא אותה </w:t>
      </w:r>
      <w:r>
        <w:rPr>
          <w:rFonts w:ascii="Arial" w:hAnsi="Arial" w:cs="Arial"/>
          <w:b/>
          <w:sz w:val="19"/>
          <w:u w:val="none"/>
        </w:rPr>
        <w:t>באופן מדעי</w:t>
      </w:r>
      <w:r>
        <w:rPr>
          <w:rFonts w:ascii="Arial" w:hAnsi="Arial" w:cs="Arial"/>
          <w:b w:val="0"/>
          <w:sz w:val="19"/>
          <w:u w:val="none"/>
        </w:rPr>
        <w:t>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אינטרס משותף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 xml:space="preserve">להנהלה ולעובדים — שניהם רוצים להימנע מקונפליקטים ולהרוויח יותר. </w:t>
      </w:r>
      <w:r>
        <w:rPr>
          <w:rFonts w:ascii="Arial" w:hAnsi="Arial" w:cs="Arial"/>
          <w:b/>
          <w:sz w:val="19"/>
          <w:u w:val="none"/>
        </w:rPr>
        <w:t>העובד</w:t>
      </w:r>
      <w:r>
        <w:rPr>
          <w:rFonts w:ascii="Arial" w:hAnsi="Arial" w:cs="Arial"/>
          <w:b w:val="0"/>
          <w:sz w:val="19"/>
          <w:u w:val="none"/>
        </w:rPr>
        <w:t xml:space="preserve"> רוצה תגמול כספי, </w:t>
      </w:r>
      <w:r>
        <w:rPr>
          <w:rFonts w:ascii="Arial" w:hAnsi="Arial" w:cs="Arial"/>
          <w:b/>
          <w:sz w:val="19"/>
          <w:u w:val="none"/>
        </w:rPr>
        <w:t>המעביד</w:t>
      </w:r>
      <w:r>
        <w:rPr>
          <w:rFonts w:ascii="Arial" w:hAnsi="Arial" w:cs="Arial"/>
          <w:b w:val="0"/>
          <w:sz w:val="19"/>
          <w:u w:val="none"/>
        </w:rPr>
        <w:t xml:space="preserve"> רוצה תפוקה ורווחים. </w:t>
      </w:r>
      <w:r>
        <w:rPr>
          <w:rFonts w:ascii="Arial" w:hAnsi="Arial" w:cs="Arial"/>
          <w:b/>
          <w:sz w:val="19"/>
          <w:u w:val="single"/>
        </w:rPr>
        <w:t>האינטרסים חופפים.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תפיסת העובד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none"/>
        </w:rPr>
        <w:t>אדם כלכלי-רציונלי</w:t>
      </w:r>
      <w:r>
        <w:rPr>
          <w:rFonts w:ascii="Arial" w:hAnsi="Arial" w:cs="Arial"/>
          <w:b w:val="0"/>
          <w:sz w:val="19"/>
          <w:u w:val="none"/>
        </w:rPr>
        <w:t xml:space="preserve">, בא לעבודה משיקולים כלכליים, מודע ליכולותיו ורוצה למכור אותן במחיר גבוה </w:t>
      </w:r>
      <w:r>
        <w:rPr>
          <w:rFonts w:ascii="Arial" w:hAnsi="Arial" w:cs="Arial"/>
          <w:b/>
          <w:sz w:val="19"/>
          <w:u w:val="none"/>
        </w:rPr>
        <w:t>במינימום מאמץ</w:t>
      </w:r>
      <w:r>
        <w:rPr>
          <w:rFonts w:ascii="Arial" w:hAnsi="Arial" w:cs="Arial"/>
          <w:b w:val="0"/>
          <w:sz w:val="19"/>
          <w:u w:val="none"/>
        </w:rPr>
        <w:t>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איך מגדילים פריון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none"/>
        </w:rPr>
        <w:t>הפרדה</w:t>
      </w:r>
      <w:r>
        <w:rPr>
          <w:rFonts w:ascii="Arial" w:hAnsi="Arial" w:cs="Arial"/>
          <w:b w:val="0"/>
          <w:sz w:val="19"/>
          <w:u w:val="none"/>
        </w:rPr>
        <w:t xml:space="preserve"> בין פונקציית הניהול לפונקציית הביצוע · </w:t>
      </w:r>
      <w:r>
        <w:rPr>
          <w:rFonts w:ascii="Arial" w:hAnsi="Arial" w:cs="Arial"/>
          <w:b/>
          <w:sz w:val="19"/>
          <w:u w:val="none"/>
        </w:rPr>
        <w:t>חלוקת עבודה מפורטת</w:t>
      </w:r>
      <w:r>
        <w:rPr>
          <w:rFonts w:ascii="Arial" w:hAnsi="Arial" w:cs="Arial"/>
          <w:b w:val="0"/>
          <w:sz w:val="19"/>
          <w:u w:val="none"/>
        </w:rPr>
        <w:t xml:space="preserve"> לפעולות מצומצמות הניתנות ללמידה · לכל פעולה מודדים </w:t>
      </w:r>
      <w:r>
        <w:rPr>
          <w:rFonts w:ascii="Arial" w:hAnsi="Arial" w:cs="Arial"/>
          <w:b/>
          <w:sz w:val="19"/>
          <w:u w:val="none"/>
        </w:rPr>
        <w:t>כמות, איכות וזמן</w:t>
      </w:r>
      <w:r>
        <w:rPr>
          <w:rFonts w:ascii="Arial" w:hAnsi="Arial" w:cs="Arial"/>
          <w:b w:val="0"/>
          <w:sz w:val="19"/>
          <w:u w:val="none"/>
        </w:rPr>
        <w:t xml:space="preserve"> · קשירת השכר לתפוקה.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עקרונות הגישה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 xml:space="preserve">מדידת ביצועים · </w:t>
      </w:r>
      <w:r>
        <w:rPr>
          <w:rFonts w:ascii="Arial" w:hAnsi="Arial" w:cs="Arial"/>
          <w:b/>
          <w:sz w:val="19"/>
          <w:u w:val="none"/>
        </w:rPr>
        <w:t>חקר זמן ותנועה</w:t>
      </w:r>
      <w:r>
        <w:rPr>
          <w:rFonts w:ascii="Arial" w:hAnsi="Arial" w:cs="Arial"/>
          <w:b w:val="0"/>
          <w:sz w:val="19"/>
          <w:u w:val="none"/>
        </w:rPr>
        <w:t xml:space="preserve"> למציאת הדרך האופטימלית · תגמול לפי ביצוע · הסתייעות במומחים/מנהלי עבודה להדרכה ופיקוח · שינוי תקני התפוקה לפי </w:t>
      </w:r>
      <w:r>
        <w:rPr>
          <w:rFonts w:ascii="Arial" w:hAnsi="Arial" w:cs="Arial"/>
          <w:b/>
          <w:sz w:val="19"/>
          <w:u w:val="none"/>
        </w:rPr>
        <w:t>מדידות אובייקטיביות</w:t>
      </w:r>
      <w:r>
        <w:rPr>
          <w:rFonts w:ascii="Arial" w:hAnsi="Arial" w:cs="Arial"/>
          <w:b w:val="0"/>
          <w:sz w:val="19"/>
          <w:u w:val="none"/>
        </w:rPr>
        <w:t>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ניהול מכאניסטי-אינסטרומנטלי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 xml:space="preserve">רואה את האדם בארגון </w:t>
      </w:r>
      <w:r>
        <w:rPr>
          <w:rFonts w:ascii="Arial" w:hAnsi="Arial" w:cs="Arial"/>
          <w:b/>
          <w:sz w:val="19"/>
          <w:u w:val="none"/>
        </w:rPr>
        <w:t>ככלי עבודה/מכונה</w:t>
      </w:r>
      <w:r>
        <w:rPr>
          <w:rFonts w:ascii="Arial" w:hAnsi="Arial" w:cs="Arial"/>
          <w:b w:val="0"/>
          <w:sz w:val="19"/>
          <w:u w:val="none"/>
        </w:rPr>
        <w:t xml:space="preserve">. מדידת תפוקות העובד כמו מדידת כלי עבודה; תוצריו נמדדים </w:t>
      </w:r>
      <w:r>
        <w:rPr>
          <w:rFonts w:ascii="Arial" w:hAnsi="Arial" w:cs="Arial"/>
          <w:b/>
          <w:sz w:val="19"/>
          <w:u w:val="none"/>
        </w:rPr>
        <w:t>מול קצב המכונה</w:t>
      </w:r>
      <w:r>
        <w:rPr>
          <w:rFonts w:ascii="Arial" w:hAnsi="Arial" w:cs="Arial"/>
          <w:b w:val="0"/>
          <w:sz w:val="19"/>
          <w:u w:val="none"/>
        </w:rPr>
        <w:t>, ובהתאם שיטות התגמול.</w:t>
      </w:r>
    </w:p>
    <w:p>
      <w:pPr>
        <w:bidi w:val="1"/>
        <w:jc w:val="right"/>
      </w:pPr>
      <w:r>
        <w:rPr>
          <w:rFonts w:ascii="Arial" w:hAnsi="Arial" w:cs="Arial"/>
          <w:b w:val="0"/>
          <w:color w:val="A51B1B"/>
          <w:sz w:val="18"/>
          <w:u w:val="none"/>
        </w:rPr>
        <w:t xml:space="preserve">⚠ </w:t>
      </w:r>
      <w:r>
        <w:rPr>
          <w:rFonts w:ascii="Arial" w:hAnsi="Arial" w:cs="Arial"/>
          <w:b/>
          <w:color w:val="A51B1B"/>
          <w:sz w:val="18"/>
          <w:u w:val="none"/>
        </w:rPr>
        <w:t>זמנים מודרניים</w:t>
      </w:r>
      <w:r>
        <w:rPr>
          <w:rFonts w:ascii="Arial" w:hAnsi="Arial" w:cs="Arial"/>
          <w:b w:val="0"/>
          <w:color w:val="A51B1B"/>
          <w:sz w:val="18"/>
          <w:u w:val="none"/>
        </w:rPr>
        <w:t xml:space="preserve"> (צ'פלין) — הדוגמה לגישה המכניסטית ולמנהיג ממוקד משימה.</w:t>
      </w:r>
    </w:p>
    <w:p>
      <w:pPr>
        <w:bidi w:val="1"/>
        <w:spacing w:before="100"/>
        <w:jc w:val="right"/>
      </w:pPr>
      <w:r>
        <w:rPr>
          <w:rFonts w:ascii="Arial" w:hAnsi="Arial" w:cs="Arial"/>
          <w:b/>
          <w:color w:val="37474F"/>
          <w:sz w:val="21"/>
        </w:rPr>
        <w:t>הגישה המכאנית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הגישה המכאנית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>הארגון מדומה ל</w:t>
      </w:r>
      <w:r>
        <w:rPr>
          <w:rFonts w:ascii="Arial" w:hAnsi="Arial" w:cs="Arial"/>
          <w:b/>
          <w:sz w:val="19"/>
          <w:u w:val="none"/>
        </w:rPr>
        <w:t>מכונה מתוכננת היטב</w:t>
      </w:r>
      <w:r>
        <w:rPr>
          <w:rFonts w:ascii="Arial" w:hAnsi="Arial" w:cs="Arial"/>
          <w:b w:val="0"/>
          <w:sz w:val="19"/>
          <w:u w:val="none"/>
        </w:rPr>
        <w:t xml:space="preserve"> על ידי המנהלים להשגת מטרות מוגדרות. הדיון מתמקד ב</w:t>
      </w:r>
      <w:r>
        <w:rPr>
          <w:rFonts w:ascii="Arial" w:hAnsi="Arial" w:cs="Arial"/>
          <w:b/>
          <w:sz w:val="19"/>
          <w:u w:val="none"/>
        </w:rPr>
        <w:t>יעילות הארגונית</w:t>
      </w:r>
      <w:r>
        <w:rPr>
          <w:rFonts w:ascii="Arial" w:hAnsi="Arial" w:cs="Arial"/>
          <w:b w:val="0"/>
          <w:sz w:val="19"/>
          <w:u w:val="none"/>
        </w:rPr>
        <w:t>: מבנים ארגוניים, נהלים והליכים, מנגנוני פיקוח ובקרה.</w:t>
      </w:r>
    </w:p>
    <w:p>
      <w:pPr>
        <w:bidi w:val="1"/>
        <w:spacing w:before="100"/>
        <w:jc w:val="right"/>
      </w:pPr>
      <w:r>
        <w:rPr>
          <w:rFonts w:ascii="Arial" w:hAnsi="Arial" w:cs="Arial"/>
          <w:b/>
          <w:color w:val="37474F"/>
          <w:sz w:val="21"/>
        </w:rPr>
        <w:t>בירוקרטיה — מקס וובר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מקור השם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none"/>
        </w:rPr>
        <w:t>בירו</w:t>
      </w:r>
      <w:r>
        <w:rPr>
          <w:rFonts w:ascii="Arial" w:hAnsi="Arial" w:cs="Arial"/>
          <w:b w:val="0"/>
          <w:sz w:val="19"/>
          <w:u w:val="none"/>
        </w:rPr>
        <w:t xml:space="preserve"> = משרד, </w:t>
      </w:r>
      <w:r>
        <w:rPr>
          <w:rFonts w:ascii="Arial" w:hAnsi="Arial" w:cs="Arial"/>
          <w:b/>
          <w:sz w:val="19"/>
          <w:u w:val="none"/>
        </w:rPr>
        <w:t>קרטיה</w:t>
      </w:r>
      <w:r>
        <w:rPr>
          <w:rFonts w:ascii="Arial" w:hAnsi="Arial" w:cs="Arial"/>
          <w:b w:val="0"/>
          <w:sz w:val="19"/>
          <w:u w:val="none"/>
        </w:rPr>
        <w:t xml:space="preserve"> = תורה — </w:t>
      </w:r>
      <w:r>
        <w:rPr>
          <w:rFonts w:ascii="Arial" w:hAnsi="Arial" w:cs="Arial"/>
          <w:b w:val="0"/>
          <w:sz w:val="19"/>
          <w:u w:val="none"/>
        </w:rPr>
        <w:t>"תורת המשרד"</w:t>
      </w:r>
      <w:r>
        <w:rPr>
          <w:rFonts w:ascii="Arial" w:hAnsi="Arial" w:cs="Arial"/>
          <w:b w:val="0"/>
          <w:sz w:val="19"/>
          <w:u w:val="none"/>
        </w:rPr>
        <w:t>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הציטוט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>"הביורוקרטיה נושאת עימה מעל הכל את האפשרות האופטימלית למימוש העיקרון של **התמחות בפונקציות מנהליות** בהתאם לשיקולים **אובייקטיביים טהורים**"</w:t>
      </w:r>
      <w:r>
        <w:rPr>
          <w:rFonts w:ascii="Arial" w:hAnsi="Arial" w:cs="Arial"/>
          <w:b w:val="0"/>
          <w:sz w:val="19"/>
          <w:u w:val="none"/>
        </w:rPr>
        <w:t>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הטיפוס האידאלי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 xml:space="preserve">ארגון בעל </w:t>
      </w:r>
      <w:r>
        <w:rPr>
          <w:rFonts w:ascii="Arial" w:hAnsi="Arial" w:cs="Arial"/>
          <w:b/>
          <w:sz w:val="19"/>
          <w:u w:val="none"/>
        </w:rPr>
        <w:t>עליונות כנית, דייקנות, אובייקטיביות וחד-משמעיות</w:t>
      </w:r>
      <w:r>
        <w:rPr>
          <w:rFonts w:ascii="Arial" w:hAnsi="Arial" w:cs="Arial"/>
          <w:b w:val="0"/>
          <w:sz w:val="19"/>
          <w:u w:val="none"/>
        </w:rPr>
        <w:t xml:space="preserve"> — באמצעות </w:t>
      </w:r>
      <w:r>
        <w:rPr>
          <w:rFonts w:ascii="Arial" w:hAnsi="Arial" w:cs="Arial"/>
          <w:b/>
          <w:sz w:val="19"/>
          <w:u w:val="none"/>
        </w:rPr>
        <w:t>התאמה רציונלית בין מטרות ואמצעים</w:t>
      </w:r>
      <w:r>
        <w:rPr>
          <w:rFonts w:ascii="Arial" w:hAnsi="Arial" w:cs="Arial"/>
          <w:b w:val="0"/>
          <w:sz w:val="19"/>
          <w:u w:val="none"/>
        </w:rPr>
        <w:t xml:space="preserve"> ושימוש בטכנולוגיה מתאימה.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מקור הסמכות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single"/>
        </w:rPr>
        <w:t>נובעת מתפקיד המנהל ולא מאישיותו.</w:t>
      </w:r>
      <w:r>
        <w:rPr>
          <w:rFonts w:ascii="Arial" w:hAnsi="Arial" w:cs="Arial"/>
          <w:b w:val="0"/>
          <w:sz w:val="19"/>
          <w:u w:val="none"/>
        </w:rPr>
        <w:t xml:space="preserve"> ניהול תקין מתבסס על מקצועיות, אובייקטיביות ושוויון.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תפיסת העובד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none"/>
        </w:rPr>
        <w:t>חלק ממערכת פורמלית</w:t>
      </w:r>
      <w:r>
        <w:rPr>
          <w:rFonts w:ascii="Arial" w:hAnsi="Arial" w:cs="Arial"/>
          <w:b w:val="0"/>
          <w:sz w:val="19"/>
          <w:u w:val="none"/>
        </w:rPr>
        <w:t>, מבצע את תפקידו לפי חוקים ונהלים קבועים מראש, ללא שיקולים אישיים או רגשיים.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מטרת הגישה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 xml:space="preserve">לקדם </w:t>
      </w:r>
      <w:r>
        <w:rPr>
          <w:rFonts w:ascii="Arial" w:hAnsi="Arial" w:cs="Arial"/>
          <w:b/>
          <w:sz w:val="19"/>
          <w:u w:val="none"/>
        </w:rPr>
        <w:t>יעילות, סדר ויציבות</w:t>
      </w:r>
      <w:r>
        <w:rPr>
          <w:rFonts w:ascii="Arial" w:hAnsi="Arial" w:cs="Arial"/>
          <w:b w:val="0"/>
          <w:sz w:val="19"/>
          <w:u w:val="none"/>
        </w:rPr>
        <w:t xml:space="preserve"> ארגונית לאורך זמן.</w:t>
      </w:r>
    </w:p>
    <w:p>
      <w:pPr>
        <w:bidi w:val="1"/>
        <w:spacing w:before="100"/>
        <w:jc w:val="right"/>
      </w:pPr>
      <w:r>
        <w:rPr>
          <w:rFonts w:ascii="Arial" w:hAnsi="Arial" w:cs="Arial"/>
          <w:b/>
          <w:color w:val="37474F"/>
          <w:sz w:val="21"/>
        </w:rPr>
        <w:t>תשעת עקרונות הארגון הביורוקרטי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עקרונות הארגון הביורוקרטי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none"/>
        </w:rPr>
        <w:t>1</w:t>
      </w:r>
      <w:r>
        <w:rPr>
          <w:rFonts w:ascii="Arial" w:hAnsi="Arial" w:cs="Arial"/>
          <w:b w:val="0"/>
          <w:sz w:val="19"/>
          <w:u w:val="none"/>
        </w:rPr>
        <w:t xml:space="preserve"> </w:t>
      </w:r>
      <w:r>
        <w:rPr>
          <w:rFonts w:ascii="Arial" w:hAnsi="Arial" w:cs="Arial"/>
          <w:b/>
          <w:sz w:val="19"/>
          <w:u w:val="none"/>
        </w:rPr>
        <w:t>חוקים ותקנות</w:t>
      </w:r>
      <w:r>
        <w:rPr>
          <w:rFonts w:ascii="Arial" w:hAnsi="Arial" w:cs="Arial"/>
          <w:b w:val="0"/>
          <w:sz w:val="19"/>
          <w:u w:val="none"/>
        </w:rPr>
        <w:t xml:space="preserve"> </w:t>
      </w:r>
      <w:r>
        <w:rPr>
          <w:rFonts w:ascii="Arial" w:hAnsi="Arial" w:cs="Arial"/>
          <w:b/>
          <w:sz w:val="19"/>
          <w:u w:val="none"/>
        </w:rPr>
        <w:t>2</w:t>
      </w:r>
      <w:r>
        <w:rPr>
          <w:rFonts w:ascii="Arial" w:hAnsi="Arial" w:cs="Arial"/>
          <w:b w:val="0"/>
          <w:sz w:val="19"/>
          <w:u w:val="none"/>
        </w:rPr>
        <w:t xml:space="preserve"> </w:t>
      </w:r>
      <w:r>
        <w:rPr>
          <w:rFonts w:ascii="Arial" w:hAnsi="Arial" w:cs="Arial"/>
          <w:b/>
          <w:sz w:val="19"/>
          <w:u w:val="none"/>
        </w:rPr>
        <w:t>התמחות וחלוקת עבודה</w:t>
      </w:r>
      <w:r>
        <w:rPr>
          <w:rFonts w:ascii="Arial" w:hAnsi="Arial" w:cs="Arial"/>
          <w:b w:val="0"/>
          <w:sz w:val="19"/>
          <w:u w:val="none"/>
        </w:rPr>
        <w:t xml:space="preserve"> </w:t>
      </w:r>
      <w:r>
        <w:rPr>
          <w:rFonts w:ascii="Arial" w:hAnsi="Arial" w:cs="Arial"/>
          <w:b/>
          <w:sz w:val="19"/>
          <w:u w:val="none"/>
        </w:rPr>
        <w:t>3</w:t>
      </w:r>
      <w:r>
        <w:rPr>
          <w:rFonts w:ascii="Arial" w:hAnsi="Arial" w:cs="Arial"/>
          <w:b w:val="0"/>
          <w:sz w:val="19"/>
          <w:u w:val="none"/>
        </w:rPr>
        <w:t xml:space="preserve"> </w:t>
      </w:r>
      <w:r>
        <w:rPr>
          <w:rFonts w:ascii="Arial" w:hAnsi="Arial" w:cs="Arial"/>
          <w:b/>
          <w:sz w:val="19"/>
          <w:u w:val="none"/>
        </w:rPr>
        <w:t>היררכיה וסמכויות</w:t>
      </w:r>
      <w:r>
        <w:rPr>
          <w:rFonts w:ascii="Arial" w:hAnsi="Arial" w:cs="Arial"/>
          <w:b w:val="0"/>
          <w:sz w:val="19"/>
          <w:u w:val="none"/>
        </w:rPr>
        <w:t xml:space="preserve"> </w:t>
      </w:r>
      <w:r>
        <w:rPr>
          <w:rFonts w:ascii="Arial" w:hAnsi="Arial" w:cs="Arial"/>
          <w:b/>
          <w:sz w:val="19"/>
          <w:u w:val="none"/>
        </w:rPr>
        <w:t>4</w:t>
      </w:r>
      <w:r>
        <w:rPr>
          <w:rFonts w:ascii="Arial" w:hAnsi="Arial" w:cs="Arial"/>
          <w:b w:val="0"/>
          <w:sz w:val="19"/>
          <w:u w:val="none"/>
        </w:rPr>
        <w:t xml:space="preserve"> </w:t>
      </w:r>
      <w:r>
        <w:rPr>
          <w:rFonts w:ascii="Arial" w:hAnsi="Arial" w:cs="Arial"/>
          <w:b/>
          <w:sz w:val="19"/>
          <w:u w:val="none"/>
        </w:rPr>
        <w:t>כוח עבודה מוכשר</w:t>
      </w:r>
      <w:r>
        <w:rPr>
          <w:rFonts w:ascii="Arial" w:hAnsi="Arial" w:cs="Arial"/>
          <w:b w:val="0"/>
          <w:sz w:val="19"/>
          <w:u w:val="none"/>
        </w:rPr>
        <w:t xml:space="preserve"> מבחינה טכנית </w:t>
      </w:r>
      <w:r>
        <w:rPr>
          <w:rFonts w:ascii="Arial" w:hAnsi="Arial" w:cs="Arial"/>
          <w:b/>
          <w:sz w:val="19"/>
          <w:u w:val="none"/>
        </w:rPr>
        <w:t>5</w:t>
      </w:r>
      <w:r>
        <w:rPr>
          <w:rFonts w:ascii="Arial" w:hAnsi="Arial" w:cs="Arial"/>
          <w:b w:val="0"/>
          <w:sz w:val="19"/>
          <w:u w:val="none"/>
        </w:rPr>
        <w:t xml:space="preserve"> </w:t>
      </w:r>
      <w:r>
        <w:rPr>
          <w:rFonts w:ascii="Arial" w:hAnsi="Arial" w:cs="Arial"/>
          <w:b/>
          <w:sz w:val="19"/>
          <w:u w:val="none"/>
        </w:rPr>
        <w:t>משרות ותפקידים מובחנים</w:t>
      </w:r>
      <w:r>
        <w:rPr>
          <w:rFonts w:ascii="Arial" w:hAnsi="Arial" w:cs="Arial"/>
          <w:b w:val="0"/>
          <w:sz w:val="19"/>
          <w:u w:val="none"/>
        </w:rPr>
        <w:t xml:space="preserve"> — קבלה כתוצר של ידע </w:t>
      </w:r>
      <w:r>
        <w:rPr>
          <w:rFonts w:ascii="Arial" w:hAnsi="Arial" w:cs="Arial"/>
          <w:b/>
          <w:sz w:val="19"/>
          <w:u w:val="none"/>
        </w:rPr>
        <w:t>6</w:t>
      </w:r>
      <w:r>
        <w:rPr>
          <w:rFonts w:ascii="Arial" w:hAnsi="Arial" w:cs="Arial"/>
          <w:b w:val="0"/>
          <w:sz w:val="19"/>
          <w:u w:val="none"/>
        </w:rPr>
        <w:t xml:space="preserve"> </w:t>
      </w:r>
      <w:r>
        <w:rPr>
          <w:rFonts w:ascii="Arial" w:hAnsi="Arial" w:cs="Arial"/>
          <w:b/>
          <w:sz w:val="19"/>
          <w:u w:val="none"/>
        </w:rPr>
        <w:t>תקשורת כתובה ותיעוד</w:t>
      </w:r>
      <w:r>
        <w:rPr>
          <w:rFonts w:ascii="Arial" w:hAnsi="Arial" w:cs="Arial"/>
          <w:b w:val="0"/>
          <w:sz w:val="19"/>
          <w:u w:val="none"/>
        </w:rPr>
        <w:t xml:space="preserve"> </w:t>
      </w:r>
      <w:r>
        <w:rPr>
          <w:rFonts w:ascii="Arial" w:hAnsi="Arial" w:cs="Arial"/>
          <w:b/>
          <w:sz w:val="19"/>
          <w:u w:val="none"/>
        </w:rPr>
        <w:t>7</w:t>
      </w:r>
      <w:r>
        <w:rPr>
          <w:rFonts w:ascii="Arial" w:hAnsi="Arial" w:cs="Arial"/>
          <w:b w:val="0"/>
          <w:sz w:val="19"/>
          <w:u w:val="none"/>
        </w:rPr>
        <w:t xml:space="preserve"> </w:t>
      </w:r>
      <w:r>
        <w:rPr>
          <w:rFonts w:ascii="Arial" w:hAnsi="Arial" w:cs="Arial"/>
          <w:b/>
          <w:sz w:val="19"/>
          <w:u w:val="none"/>
        </w:rPr>
        <w:t>הפרדה</w:t>
      </w:r>
      <w:r>
        <w:rPr>
          <w:rFonts w:ascii="Arial" w:hAnsi="Arial" w:cs="Arial"/>
          <w:b w:val="0"/>
          <w:sz w:val="19"/>
          <w:u w:val="none"/>
        </w:rPr>
        <w:t xml:space="preserve"> בין רכוש הפרט לרכוש הארגון </w:t>
      </w:r>
      <w:r>
        <w:rPr>
          <w:rFonts w:ascii="Arial" w:hAnsi="Arial" w:cs="Arial"/>
          <w:b/>
          <w:sz w:val="19"/>
          <w:u w:val="none"/>
        </w:rPr>
        <w:t>8</w:t>
      </w:r>
      <w:r>
        <w:rPr>
          <w:rFonts w:ascii="Arial" w:hAnsi="Arial" w:cs="Arial"/>
          <w:b w:val="0"/>
          <w:sz w:val="19"/>
          <w:u w:val="none"/>
        </w:rPr>
        <w:t xml:space="preserve"> </w:t>
      </w:r>
      <w:r>
        <w:rPr>
          <w:rFonts w:ascii="Arial" w:hAnsi="Arial" w:cs="Arial"/>
          <w:b/>
          <w:sz w:val="19"/>
          <w:u w:val="none"/>
        </w:rPr>
        <w:t>גיוס וקידום</w:t>
      </w:r>
      <w:r>
        <w:rPr>
          <w:rFonts w:ascii="Arial" w:hAnsi="Arial" w:cs="Arial"/>
          <w:b w:val="0"/>
          <w:sz w:val="19"/>
          <w:u w:val="none"/>
        </w:rPr>
        <w:t xml:space="preserve"> עפ״י יכולות וידע </w:t>
      </w:r>
      <w:r>
        <w:rPr>
          <w:rFonts w:ascii="Arial" w:hAnsi="Arial" w:cs="Arial"/>
          <w:b/>
          <w:sz w:val="19"/>
          <w:u w:val="none"/>
        </w:rPr>
        <w:t>9</w:t>
      </w:r>
      <w:r>
        <w:rPr>
          <w:rFonts w:ascii="Arial" w:hAnsi="Arial" w:cs="Arial"/>
          <w:b w:val="0"/>
          <w:sz w:val="19"/>
          <w:u w:val="none"/>
        </w:rPr>
        <w:t xml:space="preserve"> </w:t>
      </w:r>
      <w:r>
        <w:rPr>
          <w:rFonts w:ascii="Arial" w:hAnsi="Arial" w:cs="Arial"/>
          <w:b/>
          <w:sz w:val="19"/>
          <w:u w:val="none"/>
        </w:rPr>
        <w:t>תגמול בהתאם למומחיות</w:t>
      </w:r>
    </w:p>
    <w:p>
      <w:pPr>
        <w:bidi w:val="1"/>
        <w:jc w:val="right"/>
      </w:pPr>
      <w:r>
        <w:rPr>
          <w:rFonts w:ascii="Arial" w:hAnsi="Arial" w:cs="Arial"/>
          <w:b w:val="0"/>
          <w:color w:val="A51B1B"/>
          <w:sz w:val="18"/>
          <w:u w:val="none"/>
        </w:rPr>
        <w:t xml:space="preserve">⚠ </w:t>
      </w:r>
      <w:r>
        <w:rPr>
          <w:rFonts w:ascii="Arial" w:hAnsi="Arial" w:cs="Arial"/>
          <w:b/>
          <w:color w:val="A51B1B"/>
          <w:sz w:val="18"/>
          <w:u w:val="none"/>
        </w:rPr>
        <w:t>חיסרון בולט:</w:t>
      </w:r>
      <w:r>
        <w:rPr>
          <w:rFonts w:ascii="Arial" w:hAnsi="Arial" w:cs="Arial"/>
          <w:b w:val="0"/>
          <w:color w:val="A51B1B"/>
          <w:sz w:val="18"/>
          <w:u w:val="none"/>
        </w:rPr>
        <w:t xml:space="preserve"> היצמדות לנהלים עד שהם הופכים </w:t>
      </w:r>
      <w:r>
        <w:rPr>
          <w:rFonts w:ascii="Arial" w:hAnsi="Arial" w:cs="Arial"/>
          <w:b/>
          <w:color w:val="A51B1B"/>
          <w:sz w:val="18"/>
          <w:u w:val="none"/>
        </w:rPr>
        <w:t>מאמצעי למטרה</w:t>
      </w:r>
      <w:r>
        <w:rPr>
          <w:rFonts w:ascii="Arial" w:hAnsi="Arial" w:cs="Arial"/>
          <w:b w:val="0"/>
          <w:color w:val="A51B1B"/>
          <w:sz w:val="18"/>
          <w:u w:val="none"/>
        </w:rPr>
        <w:t>.</w:t>
      </w:r>
    </w:p>
    <w:p>
      <w:pPr>
        <w:bidi w:val="1"/>
        <w:spacing w:before="160"/>
        <w:jc w:val="right"/>
      </w:pPr>
      <w:r>
        <w:rPr>
          <w:rFonts w:ascii="Arial" w:hAnsi="Arial" w:cs="Arial"/>
          <w:b/>
          <w:color w:val="2E7D32"/>
          <w:sz w:val="25"/>
        </w:rPr>
        <w:t>אורגניות ומודרניות</w:t>
      </w:r>
    </w:p>
    <w:p>
      <w:pPr>
        <w:bidi w:val="1"/>
        <w:spacing w:before="100"/>
        <w:jc w:val="right"/>
      </w:pPr>
      <w:r>
        <w:rPr>
          <w:rFonts w:ascii="Arial" w:hAnsi="Arial" w:cs="Arial"/>
          <w:b/>
          <w:color w:val="2E7D32"/>
          <w:sz w:val="21"/>
        </w:rPr>
        <w:t>מחקרי האות'ורן ⟨1927-1929⟩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מה נבדק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 xml:space="preserve">מפעל האות'ורן של </w:t>
      </w:r>
      <w:r>
        <w:rPr>
          <w:rFonts w:ascii="Arial" w:hAnsi="Arial" w:cs="Arial"/>
          <w:b w:val="0"/>
          <w:sz w:val="19"/>
          <w:u w:val="none"/>
        </w:rPr>
        <w:t>"חברת החשמל המערבית לציוד חשמלי"</w:t>
      </w:r>
      <w:r>
        <w:rPr>
          <w:rFonts w:ascii="Arial" w:hAnsi="Arial" w:cs="Arial"/>
          <w:b w:val="0"/>
          <w:sz w:val="19"/>
          <w:u w:val="none"/>
        </w:rPr>
        <w:t xml:space="preserve"> ב</w:t>
      </w:r>
      <w:r>
        <w:rPr>
          <w:rFonts w:ascii="Arial" w:hAnsi="Arial" w:cs="Arial"/>
          <w:b/>
          <w:sz w:val="19"/>
          <w:u w:val="none"/>
        </w:rPr>
        <w:t>שיקאגו</w:t>
      </w:r>
      <w:r>
        <w:rPr>
          <w:rFonts w:ascii="Arial" w:hAnsi="Arial" w:cs="Arial"/>
          <w:b w:val="0"/>
          <w:sz w:val="19"/>
          <w:u w:val="none"/>
        </w:rPr>
        <w:t xml:space="preserve"> — מפעל להרכבת ממסרים. נבדקה השפעת </w:t>
      </w:r>
      <w:r>
        <w:rPr>
          <w:rFonts w:ascii="Arial" w:hAnsi="Arial" w:cs="Arial"/>
          <w:b/>
          <w:sz w:val="19"/>
          <w:u w:val="none"/>
        </w:rPr>
        <w:t>תנאי עבודה והעסקה חומריים</w:t>
      </w:r>
      <w:r>
        <w:rPr>
          <w:rFonts w:ascii="Arial" w:hAnsi="Arial" w:cs="Arial"/>
          <w:b w:val="0"/>
          <w:sz w:val="19"/>
          <w:u w:val="none"/>
        </w:rPr>
        <w:t xml:space="preserve"> (תאורה, זמני מנוחה) על הפריון.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מה שינו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 xml:space="preserve">זמני מנוחה · ארוחות קלות · חופשות · תמריצים כספיים · אורך יום ושבוע העבודה — </w:t>
      </w:r>
      <w:r>
        <w:rPr>
          <w:rFonts w:ascii="Arial" w:hAnsi="Arial" w:cs="Arial"/>
          <w:b/>
          <w:sz w:val="19"/>
          <w:u w:val="none"/>
        </w:rPr>
        <w:t>פעם לטובה ופעם לרעה</w:t>
      </w:r>
      <w:r>
        <w:rPr>
          <w:rFonts w:ascii="Arial" w:hAnsi="Arial" w:cs="Arial"/>
          <w:b w:val="0"/>
          <w:sz w:val="19"/>
          <w:u w:val="none"/>
        </w:rPr>
        <w:t>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הנחת המחקר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>ככל שיחמירו את התנאים תרד התפוקה, וככל שישפרו אותם היא תעלה.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התוצאה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single"/>
        </w:rPr>
        <w:t>שיפור בתנאי העבודה אינו מבטיח עלייה בפריון.</w:t>
      </w:r>
      <w:r>
        <w:rPr>
          <w:rFonts w:ascii="Arial" w:hAnsi="Arial" w:cs="Arial"/>
          <w:b w:val="0"/>
          <w:sz w:val="19"/>
          <w:u w:val="none"/>
        </w:rPr>
        <w:t xml:space="preserve"> </w:t>
      </w:r>
      <w:r>
        <w:rPr>
          <w:rFonts w:ascii="Arial" w:hAnsi="Arial" w:cs="Arial"/>
          <w:b/>
          <w:sz w:val="19"/>
          <w:u w:val="none"/>
        </w:rPr>
        <w:t>ללא קשר</w:t>
      </w:r>
      <w:r>
        <w:rPr>
          <w:rFonts w:ascii="Arial" w:hAnsi="Arial" w:cs="Arial"/>
          <w:b w:val="0"/>
          <w:sz w:val="19"/>
          <w:u w:val="none"/>
        </w:rPr>
        <w:t xml:space="preserve"> לשינויים בתנאים הייתה </w:t>
      </w:r>
      <w:r>
        <w:rPr>
          <w:rFonts w:ascii="Arial" w:hAnsi="Arial" w:cs="Arial"/>
          <w:b/>
          <w:sz w:val="19"/>
          <w:u w:val="none"/>
        </w:rPr>
        <w:t>עלייה בפריון וירידה בהיעדרויות</w:t>
      </w:r>
      <w:r>
        <w:rPr>
          <w:rFonts w:ascii="Arial" w:hAnsi="Arial" w:cs="Arial"/>
          <w:b w:val="0"/>
          <w:sz w:val="19"/>
          <w:u w:val="none"/>
        </w:rPr>
        <w:t>.</w:t>
      </w:r>
    </w:p>
    <w:p>
      <w:pPr>
        <w:bidi w:val="1"/>
        <w:spacing w:before="100"/>
        <w:jc w:val="right"/>
      </w:pPr>
      <w:r>
        <w:rPr>
          <w:rFonts w:ascii="Arial" w:hAnsi="Arial" w:cs="Arial"/>
          <w:b/>
          <w:color w:val="2E7D32"/>
          <w:sz w:val="21"/>
        </w:rPr>
        <w:t>מה גילו בפועל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מבנה בלתי פורמלי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 xml:space="preserve">יחסים בינאישיים, עבודת צוות ואמון יצרו </w:t>
      </w:r>
      <w:r>
        <w:rPr>
          <w:rFonts w:ascii="Arial" w:hAnsi="Arial" w:cs="Arial"/>
          <w:b/>
          <w:sz w:val="19"/>
          <w:u w:val="none"/>
        </w:rPr>
        <w:t>קבוצה הומוגנית</w:t>
      </w:r>
      <w:r>
        <w:rPr>
          <w:rFonts w:ascii="Arial" w:hAnsi="Arial" w:cs="Arial"/>
          <w:b w:val="0"/>
          <w:sz w:val="19"/>
          <w:u w:val="none"/>
        </w:rPr>
        <w:t xml:space="preserve"> עם מבנה בלתי פורמלי — שנוצר </w:t>
      </w:r>
      <w:r>
        <w:rPr>
          <w:rFonts w:ascii="Arial" w:hAnsi="Arial" w:cs="Arial"/>
          <w:b/>
          <w:sz w:val="19"/>
          <w:u w:val="none"/>
        </w:rPr>
        <w:t>ללא קשר</w:t>
      </w:r>
      <w:r>
        <w:rPr>
          <w:rFonts w:ascii="Arial" w:hAnsi="Arial" w:cs="Arial"/>
          <w:b w:val="0"/>
          <w:sz w:val="19"/>
          <w:u w:val="none"/>
        </w:rPr>
        <w:t xml:space="preserve"> להיררכיה ולנורמות העבודה של המפעל.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נורמות קבוצתיות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 xml:space="preserve">הקבוצה יצרה נורמות משלה — </w:t>
      </w:r>
      <w:r>
        <w:rPr>
          <w:rFonts w:ascii="Arial" w:hAnsi="Arial" w:cs="Arial"/>
          <w:b/>
          <w:sz w:val="19"/>
          <w:u w:val="none"/>
        </w:rPr>
        <w:t>לא אפשרו לאיטיים להתעצל, אך גם לא עודדו את המהירים מדי</w:t>
      </w:r>
      <w:r>
        <w:rPr>
          <w:rFonts w:ascii="Arial" w:hAnsi="Arial" w:cs="Arial"/>
          <w:b w:val="0"/>
          <w:sz w:val="19"/>
          <w:u w:val="none"/>
        </w:rPr>
        <w:t>. התפוקה הוגבלה למה שנתפס כ</w:t>
      </w:r>
      <w:r>
        <w:rPr>
          <w:rFonts w:ascii="Arial" w:hAnsi="Arial" w:cs="Arial"/>
          <w:b w:val="0"/>
          <w:sz w:val="19"/>
          <w:u w:val="none"/>
        </w:rPr>
        <w:t>"תפוקה הולמת"</w:t>
      </w:r>
      <w:r>
        <w:rPr>
          <w:rFonts w:ascii="Arial" w:hAnsi="Arial" w:cs="Arial"/>
          <w:b w:val="0"/>
          <w:sz w:val="19"/>
          <w:u w:val="none"/>
        </w:rPr>
        <w:t xml:space="preserve">, </w:t>
      </w:r>
      <w:r>
        <w:rPr>
          <w:rFonts w:ascii="Arial" w:hAnsi="Arial" w:cs="Arial"/>
          <w:b/>
          <w:sz w:val="19"/>
          <w:u w:val="none"/>
        </w:rPr>
        <w:t>בלי קשר למדיניות ההנהלה</w:t>
      </w:r>
      <w:r>
        <w:rPr>
          <w:rFonts w:ascii="Arial" w:hAnsi="Arial" w:cs="Arial"/>
          <w:b w:val="0"/>
          <w:sz w:val="19"/>
          <w:u w:val="none"/>
        </w:rPr>
        <w:t>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לכידות חברתית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 xml:space="preserve">התגלו </w:t>
      </w:r>
      <w:r>
        <w:rPr>
          <w:rFonts w:ascii="Arial" w:hAnsi="Arial" w:cs="Arial"/>
          <w:b/>
          <w:sz w:val="19"/>
          <w:u w:val="none"/>
        </w:rPr>
        <w:t>תת-קבוצות ומנהיגים בלתי פורמליים</w:t>
      </w:r>
      <w:r>
        <w:rPr>
          <w:rFonts w:ascii="Arial" w:hAnsi="Arial" w:cs="Arial"/>
          <w:b w:val="0"/>
          <w:sz w:val="19"/>
          <w:u w:val="none"/>
        </w:rPr>
        <w:t xml:space="preserve">, ומבנה חברתי ברור של קבוצה מלוכדת שחבריה </w:t>
      </w:r>
      <w:r>
        <w:rPr>
          <w:rFonts w:ascii="Arial" w:hAnsi="Arial" w:cs="Arial"/>
          <w:b/>
          <w:sz w:val="19"/>
          <w:u w:val="none"/>
        </w:rPr>
        <w:t>נאמנים יותר לקבוצה מאשר להנהלה</w:t>
      </w:r>
      <w:r>
        <w:rPr>
          <w:rFonts w:ascii="Arial" w:hAnsi="Arial" w:cs="Arial"/>
          <w:b w:val="0"/>
          <w:sz w:val="19"/>
          <w:u w:val="none"/>
        </w:rPr>
        <w:t>.</w:t>
      </w:r>
    </w:p>
    <w:p>
      <w:pPr>
        <w:bidi w:val="1"/>
        <w:spacing w:before="100"/>
        <w:jc w:val="right"/>
      </w:pPr>
      <w:r>
        <w:rPr>
          <w:rFonts w:ascii="Arial" w:hAnsi="Arial" w:cs="Arial"/>
          <w:b/>
          <w:color w:val="2E7D32"/>
          <w:sz w:val="21"/>
        </w:rPr>
        <w:t>מסקנות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מסקנות האות'ורן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none"/>
        </w:rPr>
        <w:t>1</w:t>
      </w:r>
      <w:r>
        <w:rPr>
          <w:rFonts w:ascii="Arial" w:hAnsi="Arial" w:cs="Arial"/>
          <w:b w:val="0"/>
          <w:sz w:val="19"/>
          <w:u w:val="none"/>
        </w:rPr>
        <w:t xml:space="preserve"> תגמולים </w:t>
      </w:r>
      <w:r>
        <w:rPr>
          <w:rFonts w:ascii="Arial" w:hAnsi="Arial" w:cs="Arial"/>
          <w:b/>
          <w:sz w:val="19"/>
          <w:u w:val="none"/>
        </w:rPr>
        <w:t>לא כספיים</w:t>
      </w:r>
      <w:r>
        <w:rPr>
          <w:rFonts w:ascii="Arial" w:hAnsi="Arial" w:cs="Arial"/>
          <w:b w:val="0"/>
          <w:sz w:val="19"/>
          <w:u w:val="none"/>
        </w:rPr>
        <w:t xml:space="preserve">, פרסים או סנקציות משפיעים על הביצועים </w:t>
      </w:r>
      <w:r>
        <w:rPr>
          <w:rFonts w:ascii="Arial" w:hAnsi="Arial" w:cs="Arial"/>
          <w:b/>
          <w:sz w:val="19"/>
          <w:u w:val="none"/>
        </w:rPr>
        <w:t>2</w:t>
      </w:r>
      <w:r>
        <w:rPr>
          <w:rFonts w:ascii="Arial" w:hAnsi="Arial" w:cs="Arial"/>
          <w:b w:val="0"/>
          <w:sz w:val="19"/>
          <w:u w:val="none"/>
        </w:rPr>
        <w:t xml:space="preserve"> לצד היחסים הפורמליים מתנהלת </w:t>
      </w:r>
      <w:r>
        <w:rPr>
          <w:rFonts w:ascii="Arial" w:hAnsi="Arial" w:cs="Arial"/>
          <w:b/>
          <w:sz w:val="19"/>
          <w:u w:val="none"/>
        </w:rPr>
        <w:t>מערכת בלתי פורמלית</w:t>
      </w:r>
      <w:r>
        <w:rPr>
          <w:rFonts w:ascii="Arial" w:hAnsi="Arial" w:cs="Arial"/>
          <w:b w:val="0"/>
          <w:sz w:val="19"/>
          <w:u w:val="none"/>
        </w:rPr>
        <w:t xml:space="preserve"> שמשפיעה על יעילות ואפקטיביות — ולכן יש </w:t>
      </w:r>
      <w:r>
        <w:rPr>
          <w:rFonts w:ascii="Arial" w:hAnsi="Arial" w:cs="Arial"/>
          <w:b/>
          <w:sz w:val="19"/>
          <w:u w:val="none"/>
        </w:rPr>
        <w:t>לטפח קשרים חברתיים</w:t>
      </w:r>
      <w:r>
        <w:rPr>
          <w:rFonts w:ascii="Arial" w:hAnsi="Arial" w:cs="Arial"/>
          <w:b w:val="0"/>
          <w:sz w:val="19"/>
          <w:u w:val="none"/>
        </w:rPr>
        <w:t xml:space="preserve"> </w:t>
      </w:r>
      <w:r>
        <w:rPr>
          <w:rFonts w:ascii="Arial" w:hAnsi="Arial" w:cs="Arial"/>
          <w:b/>
          <w:sz w:val="19"/>
          <w:u w:val="none"/>
        </w:rPr>
        <w:t>3</w:t>
      </w:r>
      <w:r>
        <w:rPr>
          <w:rFonts w:ascii="Arial" w:hAnsi="Arial" w:cs="Arial"/>
          <w:b w:val="0"/>
          <w:sz w:val="19"/>
          <w:u w:val="none"/>
        </w:rPr>
        <w:t xml:space="preserve"> </w:t>
      </w:r>
      <w:r>
        <w:rPr>
          <w:rFonts w:ascii="Arial" w:hAnsi="Arial" w:cs="Arial"/>
          <w:b/>
          <w:sz w:val="19"/>
          <w:u w:val="single"/>
        </w:rPr>
        <w:t>רמות הביצוע נקבעות על ידי נורמות חברתיות</w:t>
      </w:r>
      <w:r>
        <w:rPr>
          <w:rFonts w:ascii="Arial" w:hAnsi="Arial" w:cs="Arial"/>
          <w:b w:val="0"/>
          <w:sz w:val="19"/>
          <w:u w:val="none"/>
        </w:rPr>
        <w:t xml:space="preserve"> ולא על ידי יכולות גופניות </w:t>
      </w:r>
      <w:r>
        <w:rPr>
          <w:rFonts w:ascii="Arial" w:hAnsi="Arial" w:cs="Arial"/>
          <w:b/>
          <w:sz w:val="19"/>
          <w:u w:val="none"/>
        </w:rPr>
        <w:t>4</w:t>
      </w:r>
      <w:r>
        <w:rPr>
          <w:rFonts w:ascii="Arial" w:hAnsi="Arial" w:cs="Arial"/>
          <w:b w:val="0"/>
          <w:sz w:val="19"/>
          <w:u w:val="none"/>
        </w:rPr>
        <w:t xml:space="preserve"> על המנהלים </w:t>
      </w:r>
      <w:r>
        <w:rPr>
          <w:rFonts w:ascii="Arial" w:hAnsi="Arial" w:cs="Arial"/>
          <w:b/>
          <w:sz w:val="19"/>
          <w:u w:val="none"/>
        </w:rPr>
        <w:t>לזהות את ההתנהגות הקבוצתית</w:t>
      </w:r>
      <w:r>
        <w:rPr>
          <w:rFonts w:ascii="Arial" w:hAnsi="Arial" w:cs="Arial"/>
          <w:b w:val="0"/>
          <w:sz w:val="19"/>
          <w:u w:val="none"/>
        </w:rPr>
        <w:t xml:space="preserve"> ולפעול בהתאם.</w:t>
      </w:r>
    </w:p>
    <w:p>
      <w:pPr>
        <w:bidi w:val="1"/>
        <w:spacing w:before="100"/>
        <w:jc w:val="right"/>
      </w:pPr>
      <w:r>
        <w:rPr>
          <w:rFonts w:ascii="Arial" w:hAnsi="Arial" w:cs="Arial"/>
          <w:b/>
          <w:color w:val="2E7D32"/>
          <w:sz w:val="21"/>
        </w:rPr>
        <w:t>אפקטים נלווים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אפקט הות'ורן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 xml:space="preserve">תופעה שבה אנשים </w:t>
      </w:r>
      <w:r>
        <w:rPr>
          <w:rFonts w:ascii="Arial" w:hAnsi="Arial" w:cs="Arial"/>
          <w:b/>
          <w:sz w:val="19"/>
          <w:u w:val="none"/>
        </w:rPr>
        <w:t>משנים את התנהגותם כשהם יודעים שהם תחת תצפית</w:t>
      </w:r>
      <w:r>
        <w:rPr>
          <w:rFonts w:ascii="Arial" w:hAnsi="Arial" w:cs="Arial"/>
          <w:b w:val="0"/>
          <w:sz w:val="19"/>
          <w:u w:val="none"/>
        </w:rPr>
        <w:t xml:space="preserve"> — רק בשל תשומת הלב שהם זוכים לה והשינויים שהם רואים בסביבת עבודתם.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חוללות עצמית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none"/>
        </w:rPr>
        <w:t>האמונה של האדם ביכולתו</w:t>
      </w:r>
      <w:r>
        <w:rPr>
          <w:rFonts w:ascii="Arial" w:hAnsi="Arial" w:cs="Arial"/>
          <w:b w:val="0"/>
          <w:sz w:val="19"/>
          <w:u w:val="none"/>
        </w:rPr>
        <w:t xml:space="preserve"> לבצע פעולות מסוימות ולהשיג מטרות בתחום מסוים. מסוגלות גבוהה → התמדה, יוזמה והתמודדות עם אתגרים; מסוגלות נמוכה → הימנעות וכישלון.</w:t>
      </w:r>
    </w:p>
    <w:p>
      <w:pPr>
        <w:bidi w:val="1"/>
        <w:jc w:val="right"/>
      </w:pPr>
      <w:r>
        <w:rPr>
          <w:rFonts w:ascii="Arial" w:hAnsi="Arial" w:cs="Arial"/>
          <w:b w:val="0"/>
          <w:color w:val="A51B1B"/>
          <w:sz w:val="18"/>
          <w:u w:val="none"/>
        </w:rPr>
        <w:t xml:space="preserve">⚠ </w:t>
      </w:r>
      <w:r>
        <w:rPr>
          <w:rFonts w:ascii="Arial" w:hAnsi="Arial" w:cs="Arial"/>
          <w:b/>
          <w:color w:val="A51B1B"/>
          <w:sz w:val="18"/>
          <w:u w:val="single"/>
        </w:rPr>
        <w:t>אל תבלבל:</w:t>
      </w:r>
      <w:r>
        <w:rPr>
          <w:rFonts w:ascii="Arial" w:hAnsi="Arial" w:cs="Arial"/>
          <w:b w:val="0"/>
          <w:color w:val="A51B1B"/>
          <w:sz w:val="18"/>
          <w:u w:val="none"/>
        </w:rPr>
        <w:t xml:space="preserve"> </w:t>
      </w:r>
      <w:r>
        <w:rPr>
          <w:rFonts w:ascii="Arial" w:hAnsi="Arial" w:cs="Arial"/>
          <w:b/>
          <w:color w:val="A51B1B"/>
          <w:sz w:val="18"/>
          <w:u w:val="none"/>
        </w:rPr>
        <w:t>חוללות עצמית</w:t>
      </w:r>
      <w:r>
        <w:rPr>
          <w:rFonts w:ascii="Arial" w:hAnsi="Arial" w:cs="Arial"/>
          <w:b w:val="0"/>
          <w:color w:val="A51B1B"/>
          <w:sz w:val="18"/>
          <w:u w:val="none"/>
        </w:rPr>
        <w:t xml:space="preserve"> = אמונת האדם בעצמו (בנדורה). </w:t>
      </w:r>
      <w:r>
        <w:rPr>
          <w:rFonts w:ascii="Arial" w:hAnsi="Arial" w:cs="Arial"/>
          <w:b/>
          <w:color w:val="A51B1B"/>
          <w:sz w:val="18"/>
          <w:u w:val="none"/>
        </w:rPr>
        <w:t>פיגמליון</w:t>
      </w:r>
      <w:r>
        <w:rPr>
          <w:rFonts w:ascii="Arial" w:hAnsi="Arial" w:cs="Arial"/>
          <w:b w:val="0"/>
          <w:color w:val="A51B1B"/>
          <w:sz w:val="18"/>
          <w:u w:val="none"/>
        </w:rPr>
        <w:t xml:space="preserve"> = ציפיות של אחרים כלפיו.</w:t>
      </w:r>
    </w:p>
    <w:p>
      <w:pPr>
        <w:bidi w:val="1"/>
        <w:spacing w:before="100"/>
        <w:jc w:val="right"/>
      </w:pPr>
      <w:r>
        <w:rPr>
          <w:rFonts w:ascii="Arial" w:hAnsi="Arial" w:cs="Arial"/>
          <w:b/>
          <w:color w:val="2E7D32"/>
          <w:sz w:val="21"/>
        </w:rPr>
        <w:t>גישת יחסי האנוש — מאיו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אופי הגישה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none"/>
        </w:rPr>
        <w:t>הומאנית (אנושית)</w:t>
      </w:r>
      <w:r>
        <w:rPr>
          <w:rFonts w:ascii="Arial" w:hAnsi="Arial" w:cs="Arial"/>
          <w:b w:val="0"/>
          <w:sz w:val="19"/>
          <w:u w:val="none"/>
        </w:rPr>
        <w:t>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תפיסת העובד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none"/>
        </w:rPr>
        <w:t>אדם מורכב ולא מכונה</w:t>
      </w:r>
      <w:r>
        <w:rPr>
          <w:rFonts w:ascii="Arial" w:hAnsi="Arial" w:cs="Arial"/>
          <w:b w:val="0"/>
          <w:sz w:val="19"/>
          <w:u w:val="none"/>
        </w:rPr>
        <w:t xml:space="preserve">. יש להתחשב בו ולקבוע </w:t>
      </w:r>
      <w:r>
        <w:rPr>
          <w:rFonts w:ascii="Arial" w:hAnsi="Arial" w:cs="Arial"/>
          <w:b/>
          <w:sz w:val="19"/>
          <w:u w:val="none"/>
        </w:rPr>
        <w:t>תקנים אינדיבידואליים</w:t>
      </w:r>
      <w:r>
        <w:rPr>
          <w:rFonts w:ascii="Arial" w:hAnsi="Arial" w:cs="Arial"/>
          <w:b w:val="0"/>
          <w:sz w:val="19"/>
          <w:u w:val="none"/>
        </w:rPr>
        <w:t xml:space="preserve"> ולא כלליים וכפויים.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מה למדוד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 xml:space="preserve">להפחית </w:t>
      </w:r>
      <w:r>
        <w:rPr>
          <w:rFonts w:ascii="Arial" w:hAnsi="Arial" w:cs="Arial"/>
          <w:b/>
          <w:sz w:val="19"/>
          <w:u w:val="none"/>
        </w:rPr>
        <w:t>עייפות אנושית</w:t>
      </w:r>
      <w:r>
        <w:rPr>
          <w:rFonts w:ascii="Arial" w:hAnsi="Arial" w:cs="Arial"/>
          <w:b w:val="0"/>
          <w:sz w:val="19"/>
          <w:u w:val="none"/>
        </w:rPr>
        <w:t xml:space="preserve"> ולאו דווקא להגדיל תפוקה · למדוד </w:t>
      </w:r>
      <w:r>
        <w:rPr>
          <w:rFonts w:ascii="Arial" w:hAnsi="Arial" w:cs="Arial"/>
          <w:b/>
          <w:sz w:val="19"/>
          <w:u w:val="none"/>
        </w:rPr>
        <w:t>קצב עבודה</w:t>
      </w:r>
      <w:r>
        <w:rPr>
          <w:rFonts w:ascii="Arial" w:hAnsi="Arial" w:cs="Arial"/>
          <w:b w:val="0"/>
          <w:sz w:val="19"/>
          <w:u w:val="none"/>
        </w:rPr>
        <w:t xml:space="preserve"> ולא זמן עבודה · להתבונן ב</w:t>
      </w:r>
      <w:r>
        <w:rPr>
          <w:rFonts w:ascii="Arial" w:hAnsi="Arial" w:cs="Arial"/>
          <w:b/>
          <w:sz w:val="19"/>
          <w:u w:val="none"/>
        </w:rPr>
        <w:t>מניעים, כישורים ואישיות</w:t>
      </w:r>
      <w:r>
        <w:rPr>
          <w:rFonts w:ascii="Arial" w:hAnsi="Arial" w:cs="Arial"/>
          <w:b w:val="0"/>
          <w:sz w:val="19"/>
          <w:u w:val="none"/>
        </w:rPr>
        <w:t xml:space="preserve"> כמנבאי יעילות.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תפיסת הניהול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 xml:space="preserve">המנהל צריך </w:t>
      </w:r>
      <w:r>
        <w:rPr>
          <w:rFonts w:ascii="Arial" w:hAnsi="Arial" w:cs="Arial"/>
          <w:b/>
          <w:sz w:val="19"/>
          <w:u w:val="none"/>
        </w:rPr>
        <w:t>להתייחס לצורכי העובדים ולטפח אותם</w:t>
      </w:r>
      <w:r>
        <w:rPr>
          <w:rFonts w:ascii="Arial" w:hAnsi="Arial" w:cs="Arial"/>
          <w:b w:val="0"/>
          <w:sz w:val="19"/>
          <w:u w:val="none"/>
        </w:rPr>
        <w:t>, כדי להשיג מטרות ארגוניות באמצעות האנשים שיש לו.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תרבות ארגונית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 xml:space="preserve">העובדים צריכים להיות </w:t>
      </w:r>
      <w:r>
        <w:rPr>
          <w:rFonts w:ascii="Arial" w:hAnsi="Arial" w:cs="Arial"/>
          <w:b/>
          <w:sz w:val="19"/>
          <w:u w:val="none"/>
        </w:rPr>
        <w:t>שותפים למטרות הארגון ולהזדהות איתן</w:t>
      </w:r>
      <w:r>
        <w:rPr>
          <w:rFonts w:ascii="Arial" w:hAnsi="Arial" w:cs="Arial"/>
          <w:b w:val="0"/>
          <w:sz w:val="19"/>
          <w:u w:val="none"/>
        </w:rPr>
        <w:t xml:space="preserve">. </w:t>
      </w:r>
      <w:r>
        <w:rPr>
          <w:rFonts w:ascii="Arial" w:hAnsi="Arial" w:cs="Arial"/>
          <w:b/>
          <w:sz w:val="19"/>
          <w:u w:val="single"/>
        </w:rPr>
        <w:t>זה לא יכול להיעשות בכפייה או בנהלים נוקשים.</w:t>
      </w:r>
    </w:p>
    <w:p>
      <w:pPr>
        <w:bidi w:val="1"/>
        <w:spacing w:before="100"/>
        <w:jc w:val="right"/>
      </w:pPr>
      <w:r>
        <w:rPr>
          <w:rFonts w:ascii="Arial" w:hAnsi="Arial" w:cs="Arial"/>
          <w:b/>
          <w:color w:val="2E7D32"/>
          <w:sz w:val="21"/>
        </w:rPr>
        <w:t>גישת X/Y — מקגרגור</w:t>
      </w:r>
    </w:p>
    <w:tbl>
      <w:tblPr>
        <w:tblStyle w:val="TableGrid"/>
        <w:bidiVisual/>
        <w:tblW w:type="auto" w:w="0"/>
        <w:tblLook w:firstColumn="1" w:firstRow="1" w:lastColumn="0" w:lastRow="0" w:noHBand="0" w:noVBand="1" w:val="04A0"/>
      </w:tblPr>
      <w:tblGrid>
        <w:gridCol w:w="3553"/>
        <w:gridCol w:w="3553"/>
        <w:gridCol w:w="3553"/>
      </w:tblGrid>
      <w:tr>
        <w:tc>
          <w:tcPr>
            <w:tcW w:type="dxa" w:w="3553"/>
          </w:tcPr>
          <w:p>
            <w:pPr>
              <w:bidi w:val="1"/>
              <w:jc w:val="right"/>
            </w:pP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עובדים X — גישה מכנית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עובדים Y</w:t>
            </w:r>
          </w:p>
        </w:tc>
      </w:tr>
      <w:tr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טבע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עצלנים מטבעם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>, עובדים בעיקר בגלל סטטוס וכסף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פעילים מטבעם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>, מחפשים סיפוק מהיבטים שונים בעבודה</w:t>
            </w:r>
          </w:p>
        </w:tc>
      </w:tr>
      <w:tr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עצמאות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תלויים במנהיגים, לא רוצים לחשוב בעצמם, זקוקים לפיקוח והדרכה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שואפים לעצמאות, הגשמה עצמית ואחריות; מכוונים את התנהגותם</w:t>
            </w:r>
          </w:p>
        </w:tc>
      </w:tr>
      <w:tr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אופק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דואגים לצורכיהם המיידיים, אוהבים שגרה, נשארים סטטיים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מחפשים משמעות, מתעייפים משגרה, צומחים ומתפתחים</w:t>
            </w:r>
          </w:p>
        </w:tc>
      </w:tr>
      <w:tr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יצירתיות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נובעת מ</w:t>
            </w:r>
            <w:r>
              <w:rPr>
                <w:rFonts w:ascii="Arial" w:hAnsi="Arial" w:cs="Arial"/>
                <w:b/>
                <w:sz w:val="17"/>
                <w:u w:val="none"/>
              </w:rPr>
              <w:t>פחד מפיטורין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 או מהורדה בדרגה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נובעת מ</w:t>
            </w:r>
            <w:r>
              <w:rPr>
                <w:rFonts w:ascii="Arial" w:hAnsi="Arial" w:cs="Arial"/>
                <w:b/>
                <w:sz w:val="17"/>
                <w:u w:val="none"/>
              </w:rPr>
              <w:t>רצון להשיג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 מטרות אישיות וחברתיות</w:t>
            </w:r>
          </w:p>
        </w:tc>
      </w:tr>
      <w:tr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תוצאה ניהולית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single"/>
              </w:rPr>
              <w:t>ניהול סמכותי ופיקוח הדוק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single"/>
              </w:rPr>
              <w:t>ניהול משתף ומתייחס</w:t>
            </w:r>
          </w:p>
        </w:tc>
      </w:tr>
    </w:tbl>
    <w:p>
      <w:pPr>
        <w:bidi w:val="1"/>
        <w:spacing w:before="100"/>
        <w:jc w:val="right"/>
      </w:pPr>
      <w:r>
        <w:rPr>
          <w:rFonts w:ascii="Arial" w:hAnsi="Arial" w:cs="Arial"/>
          <w:b/>
          <w:color w:val="2E7D32"/>
          <w:sz w:val="21"/>
        </w:rPr>
        <w:t>ניהול איכות כוללת — TQM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עקרונות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>התמקדות ב</w:t>
      </w:r>
      <w:r>
        <w:rPr>
          <w:rFonts w:ascii="Arial" w:hAnsi="Arial" w:cs="Arial"/>
          <w:b/>
          <w:sz w:val="19"/>
          <w:u w:val="none"/>
        </w:rPr>
        <w:t>לקוח — פנימי וחיצוני</w:t>
      </w:r>
      <w:r>
        <w:rPr>
          <w:rFonts w:ascii="Arial" w:hAnsi="Arial" w:cs="Arial"/>
          <w:b w:val="0"/>
          <w:sz w:val="19"/>
          <w:u w:val="none"/>
        </w:rPr>
        <w:t xml:space="preserve"> · תהליך של </w:t>
      </w:r>
      <w:r>
        <w:rPr>
          <w:rFonts w:ascii="Arial" w:hAnsi="Arial" w:cs="Arial"/>
          <w:b/>
          <w:sz w:val="19"/>
          <w:u w:val="none"/>
        </w:rPr>
        <w:t>שיפור מתמיד</w:t>
      </w:r>
      <w:r>
        <w:rPr>
          <w:rFonts w:ascii="Arial" w:hAnsi="Arial" w:cs="Arial"/>
          <w:b w:val="0"/>
          <w:sz w:val="19"/>
          <w:u w:val="none"/>
        </w:rPr>
        <w:t xml:space="preserve"> · שיפור האיכות של </w:t>
      </w:r>
      <w:r>
        <w:rPr>
          <w:rFonts w:ascii="Arial" w:hAnsi="Arial" w:cs="Arial"/>
          <w:b/>
          <w:sz w:val="19"/>
          <w:u w:val="none"/>
        </w:rPr>
        <w:t>כל</w:t>
      </w:r>
      <w:r>
        <w:rPr>
          <w:rFonts w:ascii="Arial" w:hAnsi="Arial" w:cs="Arial"/>
          <w:b w:val="0"/>
          <w:sz w:val="19"/>
          <w:u w:val="none"/>
        </w:rPr>
        <w:t xml:space="preserve"> מה שעושה הארגון · </w:t>
      </w:r>
      <w:r>
        <w:rPr>
          <w:rFonts w:ascii="Arial" w:hAnsi="Arial" w:cs="Arial"/>
          <w:b/>
          <w:sz w:val="19"/>
          <w:u w:val="none"/>
        </w:rPr>
        <w:t>מדידות מדויקות</w:t>
      </w:r>
      <w:r>
        <w:rPr>
          <w:rFonts w:ascii="Arial" w:hAnsi="Arial" w:cs="Arial"/>
          <w:b w:val="0"/>
          <w:sz w:val="19"/>
          <w:u w:val="none"/>
        </w:rPr>
        <w:t xml:space="preserve"> (מדדים ותקנים) · </w:t>
      </w:r>
      <w:r>
        <w:rPr>
          <w:rFonts w:ascii="Arial" w:hAnsi="Arial" w:cs="Arial"/>
          <w:b/>
          <w:sz w:val="19"/>
          <w:u w:val="none"/>
        </w:rPr>
        <w:t>העצמה</w:t>
      </w:r>
      <w:r>
        <w:rPr>
          <w:rFonts w:ascii="Arial" w:hAnsi="Arial" w:cs="Arial"/>
          <w:b w:val="0"/>
          <w:sz w:val="19"/>
          <w:u w:val="none"/>
        </w:rPr>
        <w:t>.</w:t>
      </w:r>
    </w:p>
    <w:p>
      <w:pPr>
        <w:bidi w:val="1"/>
        <w:spacing w:before="100"/>
        <w:jc w:val="right"/>
      </w:pPr>
      <w:r>
        <w:rPr>
          <w:rFonts w:ascii="Arial" w:hAnsi="Arial" w:cs="Arial"/>
          <w:b/>
          <w:color w:val="2E7D32"/>
          <w:sz w:val="21"/>
        </w:rPr>
        <w:t>הינדוס מחדש — Re-engineering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מהו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none"/>
        </w:rPr>
        <w:t>הגדרה מחדש של הארגון</w:t>
      </w:r>
      <w:r>
        <w:rPr>
          <w:rFonts w:ascii="Arial" w:hAnsi="Arial" w:cs="Arial"/>
          <w:b w:val="0"/>
          <w:sz w:val="19"/>
          <w:u w:val="none"/>
        </w:rPr>
        <w:t xml:space="preserve"> — עיסוקים, מבנה ארגוני, עבודה. </w:t>
      </w:r>
      <w:r>
        <w:rPr>
          <w:rFonts w:ascii="Arial" w:hAnsi="Arial" w:cs="Arial"/>
          <w:b w:val="0"/>
          <w:sz w:val="19"/>
          <w:u w:val="none"/>
        </w:rPr>
        <w:t>"להפוך הכל ולארגן מחדש"</w:t>
      </w:r>
      <w:r>
        <w:rPr>
          <w:rFonts w:ascii="Arial" w:hAnsi="Arial" w:cs="Arial"/>
          <w:b w:val="0"/>
          <w:sz w:val="19"/>
          <w:u w:val="none"/>
        </w:rPr>
        <w:t>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השאלה המנחה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>"**אילו התחלנו הכל מחדש — איך היינו עושים את הדברים?**"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מתי מתאים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 xml:space="preserve">לשינויים סביבתיים. </w:t>
      </w:r>
      <w:r>
        <w:rPr>
          <w:rFonts w:ascii="Arial" w:hAnsi="Arial" w:cs="Arial"/>
          <w:b/>
          <w:sz w:val="19"/>
          <w:u w:val="none"/>
        </w:rPr>
        <w:t>שינויים מערכתיים גדולים</w:t>
      </w:r>
      <w:r>
        <w:rPr>
          <w:rFonts w:ascii="Arial" w:hAnsi="Arial" w:cs="Arial"/>
          <w:b w:val="0"/>
          <w:sz w:val="19"/>
          <w:u w:val="none"/>
        </w:rPr>
        <w:t xml:space="preserve"> ולא של רכיב בתוכה. מחייב </w:t>
      </w:r>
      <w:r>
        <w:rPr>
          <w:rFonts w:ascii="Arial" w:hAnsi="Arial" w:cs="Arial"/>
          <w:b/>
          <w:sz w:val="19"/>
          <w:u w:val="none"/>
        </w:rPr>
        <w:t>מחשבה שונה, יצירתיות וגמישות</w:t>
      </w:r>
      <w:r>
        <w:rPr>
          <w:rFonts w:ascii="Arial" w:hAnsi="Arial" w:cs="Arial"/>
          <w:b w:val="0"/>
          <w:sz w:val="19"/>
          <w:u w:val="none"/>
        </w:rPr>
        <w:t>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עיקרון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single"/>
        </w:rPr>
        <w:t>על הארגון להשתנות כל הזמן.</w:t>
      </w:r>
    </w:p>
    <w:p>
      <w:pPr>
        <w:bidi w:val="1"/>
        <w:spacing w:before="100"/>
        <w:jc w:val="right"/>
      </w:pPr>
      <w:r>
        <w:rPr>
          <w:rFonts w:ascii="Arial" w:hAnsi="Arial" w:cs="Arial"/>
          <w:b/>
          <w:color w:val="2E7D32"/>
          <w:sz w:val="21"/>
        </w:rPr>
        <w:t>גישת המערכת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התפיסה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 xml:space="preserve">הארגון הוא </w:t>
      </w:r>
      <w:r>
        <w:rPr>
          <w:rFonts w:ascii="Arial" w:hAnsi="Arial" w:cs="Arial"/>
          <w:b/>
          <w:sz w:val="19"/>
          <w:u w:val="none"/>
        </w:rPr>
        <w:t>מערכת שלמה ודינמית</w:t>
      </w:r>
      <w:r>
        <w:rPr>
          <w:rFonts w:ascii="Arial" w:hAnsi="Arial" w:cs="Arial"/>
          <w:b w:val="0"/>
          <w:sz w:val="19"/>
          <w:u w:val="none"/>
        </w:rPr>
        <w:t xml:space="preserve"> המורכבת מחלקים הפועלים יחד ומשפיעים זה על זה; הוא </w:t>
      </w:r>
      <w:r>
        <w:rPr>
          <w:rFonts w:ascii="Arial" w:hAnsi="Arial" w:cs="Arial"/>
          <w:b/>
          <w:sz w:val="19"/>
          <w:u w:val="none"/>
        </w:rPr>
        <w:t>אינו פועל בבידוד</w:t>
      </w:r>
      <w:r>
        <w:rPr>
          <w:rFonts w:ascii="Arial" w:hAnsi="Arial" w:cs="Arial"/>
          <w:b w:val="0"/>
          <w:sz w:val="19"/>
          <w:u w:val="none"/>
        </w:rPr>
        <w:t xml:space="preserve"> אלא בקשר מתמיד עם הסביבה.</w:t>
      </w:r>
    </w:p>
    <w:tbl>
      <w:tblPr>
        <w:tblStyle w:val="TableGrid"/>
        <w:bidiVisual/>
        <w:tblW w:type="auto" w:w="0"/>
        <w:tblLook w:firstColumn="1" w:firstRow="1" w:lastColumn="0" w:lastRow="0" w:noHBand="0" w:noVBand="1" w:val="04A0"/>
      </w:tblPr>
      <w:tblGrid>
        <w:gridCol w:w="3553"/>
        <w:gridCol w:w="3553"/>
        <w:gridCol w:w="3553"/>
      </w:tblGrid>
      <w:tr>
        <w:tc>
          <w:tcPr>
            <w:tcW w:type="dxa" w:w="3553"/>
          </w:tcPr>
          <w:p>
            <w:pPr>
              <w:bidi w:val="1"/>
              <w:jc w:val="right"/>
            </w:pP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מערכת סגורה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מערכת פתוחה</w:t>
            </w:r>
          </w:p>
        </w:tc>
      </w:tr>
      <w:tr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הגדרה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ארגון הפועל </w:t>
            </w:r>
            <w:r>
              <w:rPr>
                <w:rFonts w:ascii="Arial" w:hAnsi="Arial" w:cs="Arial"/>
                <w:b/>
                <w:sz w:val="17"/>
                <w:u w:val="none"/>
              </w:rPr>
              <w:t>במנותק מהסביבה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, לא מושפע ממנה ולא משפיע עליה — </w:t>
            </w:r>
            <w:r>
              <w:rPr>
                <w:rFonts w:ascii="Arial" w:hAnsi="Arial" w:cs="Arial"/>
                <w:b/>
                <w:sz w:val="17"/>
                <w:u w:val="single"/>
              </w:rPr>
              <w:t>מצב נדיר בעולם האמיתי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השפעות הדדיות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 עם הסביבה: קולטת מידע, משאבים ועובדים מהחוץ ומגיבה לשינויים</w:t>
            </w:r>
          </w:p>
        </w:tc>
      </w:tr>
      <w:tr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מקור הבעיות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רק מהמציאות הארגונית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 הפנימית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מירב הבעיות </w:t>
            </w:r>
            <w:r>
              <w:rPr>
                <w:rFonts w:ascii="Arial" w:hAnsi="Arial" w:cs="Arial"/>
                <w:b/>
                <w:sz w:val="17"/>
                <w:u w:val="none"/>
              </w:rPr>
              <w:t>נגרמות ומושפעות מסביבת הארגון</w:t>
            </w:r>
          </w:p>
        </w:tc>
      </w:tr>
      <w:tr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פתרון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הסיבה (</w:t>
            </w:r>
            <w:r>
              <w:rPr>
                <w:rFonts w:ascii="Arial" w:hAnsi="Arial" w:cs="Arial"/>
                <w:b/>
                <w:sz w:val="17"/>
                <w:u w:val="none"/>
              </w:rPr>
              <w:t>דיאגנוזה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>) והפתרון (</w:t>
            </w:r>
            <w:r>
              <w:rPr>
                <w:rFonts w:ascii="Arial" w:hAnsi="Arial" w:cs="Arial"/>
                <w:b/>
                <w:sz w:val="17"/>
                <w:u w:val="none"/>
              </w:rPr>
              <w:t>פרוגנוזה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) — שניהם </w:t>
            </w:r>
            <w:r>
              <w:rPr>
                <w:rFonts w:ascii="Arial" w:hAnsi="Arial" w:cs="Arial"/>
                <w:b/>
                <w:sz w:val="17"/>
                <w:u w:val="none"/>
              </w:rPr>
              <w:t>בתוך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 המערך הארגוני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הסתגלות, גמישות ותיאום בין חלקי הארגון לסביבה המשתנה</w:t>
            </w:r>
          </w:p>
        </w:tc>
      </w:tr>
    </w:tbl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מדוע התחזקה התלות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 xml:space="preserve">בשל תהליכי </w:t>
      </w:r>
      <w:r>
        <w:rPr>
          <w:rFonts w:ascii="Arial" w:hAnsi="Arial" w:cs="Arial"/>
          <w:b/>
          <w:sz w:val="19"/>
          <w:u w:val="none"/>
        </w:rPr>
        <w:t>גלובליזציה</w:t>
      </w:r>
      <w:r>
        <w:rPr>
          <w:rFonts w:ascii="Arial" w:hAnsi="Arial" w:cs="Arial"/>
          <w:b w:val="0"/>
          <w:sz w:val="19"/>
          <w:u w:val="none"/>
        </w:rPr>
        <w:t xml:space="preserve"> — כלכלית, חינוכית, ערכית וכדומה.</w:t>
      </w:r>
    </w:p>
    <w:p>
      <w:pPr>
        <w:bidi w:val="1"/>
        <w:spacing w:before="100"/>
        <w:jc w:val="right"/>
      </w:pPr>
      <w:r>
        <w:rPr>
          <w:rFonts w:ascii="Arial" w:hAnsi="Arial" w:cs="Arial"/>
          <w:b/>
          <w:color w:val="2E7D32"/>
          <w:sz w:val="21"/>
        </w:rPr>
        <w:t>גישת התלות — Contingency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הטענה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single"/>
        </w:rPr>
        <w:t>אין דרך ניהול אחת נכונה לכל מצב.</w:t>
      </w:r>
      <w:r>
        <w:rPr>
          <w:rFonts w:ascii="Arial" w:hAnsi="Arial" w:cs="Arial"/>
          <w:b w:val="0"/>
          <w:sz w:val="19"/>
          <w:u w:val="none"/>
        </w:rPr>
        <w:t xml:space="preserve"> ההתנהלות והמבנה צריכים להתאים לתנאים המשתנים: סוג הסביבה, טכנולוגיה, גודל הארגון.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הצלחה ניהולית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>תלויה ב</w:t>
      </w:r>
      <w:r>
        <w:rPr>
          <w:rFonts w:ascii="Arial" w:hAnsi="Arial" w:cs="Arial"/>
          <w:b/>
          <w:sz w:val="19"/>
          <w:u w:val="none"/>
        </w:rPr>
        <w:t>התאמה בין שיטת הניהול לבין ההקשר</w:t>
      </w:r>
      <w:r>
        <w:rPr>
          <w:rFonts w:ascii="Arial" w:hAnsi="Arial" w:cs="Arial"/>
          <w:b w:val="0"/>
          <w:sz w:val="19"/>
          <w:u w:val="none"/>
        </w:rPr>
        <w:t xml:space="preserve"> שבו פועל הארגון.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משתנים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none"/>
        </w:rPr>
        <w:t>תלויים</w:t>
      </w:r>
      <w:r>
        <w:rPr>
          <w:rFonts w:ascii="Arial" w:hAnsi="Arial" w:cs="Arial"/>
          <w:b w:val="0"/>
          <w:sz w:val="19"/>
          <w:u w:val="none"/>
        </w:rPr>
        <w:t xml:space="preserve"> — יעילות, ביצועים (תוצאה). </w:t>
      </w:r>
      <w:r>
        <w:rPr>
          <w:rFonts w:ascii="Arial" w:hAnsi="Arial" w:cs="Arial"/>
          <w:b/>
          <w:sz w:val="19"/>
          <w:u w:val="none"/>
        </w:rPr>
        <w:t>בלתי תלויים</w:t>
      </w:r>
      <w:r>
        <w:rPr>
          <w:rFonts w:ascii="Arial" w:hAnsi="Arial" w:cs="Arial"/>
          <w:b w:val="0"/>
          <w:sz w:val="19"/>
          <w:u w:val="none"/>
        </w:rPr>
        <w:t xml:space="preserve"> — סוג ההנהלה, תנאי סביבה (הגורמים). קיימים גם ב</w:t>
      </w:r>
      <w:r>
        <w:rPr>
          <w:rFonts w:ascii="Arial" w:hAnsi="Arial" w:cs="Arial"/>
          <w:b/>
          <w:sz w:val="19"/>
          <w:u w:val="none"/>
        </w:rPr>
        <w:t>מיקרו</w:t>
      </w:r>
      <w:r>
        <w:rPr>
          <w:rFonts w:ascii="Arial" w:hAnsi="Arial" w:cs="Arial"/>
          <w:b w:val="0"/>
          <w:sz w:val="19"/>
          <w:u w:val="none"/>
        </w:rPr>
        <w:t xml:space="preserve"> (עובד, צוות) וגם ב</w:t>
      </w:r>
      <w:r>
        <w:rPr>
          <w:rFonts w:ascii="Arial" w:hAnsi="Arial" w:cs="Arial"/>
          <w:b/>
          <w:sz w:val="19"/>
          <w:u w:val="none"/>
        </w:rPr>
        <w:t>מאקרו</w:t>
      </w:r>
      <w:r>
        <w:rPr>
          <w:rFonts w:ascii="Arial" w:hAnsi="Arial" w:cs="Arial"/>
          <w:b w:val="0"/>
          <w:sz w:val="19"/>
          <w:u w:val="none"/>
        </w:rPr>
        <w:t xml:space="preserve"> (מבנה הארגון, קשרים עם השוק).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המסקנה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 xml:space="preserve">אין פתרון אחד שמתאים לכולם — </w:t>
      </w:r>
      <w:r>
        <w:rPr>
          <w:rFonts w:ascii="Arial" w:hAnsi="Arial" w:cs="Arial"/>
          <w:b/>
          <w:sz w:val="19"/>
          <w:u w:val="none"/>
        </w:rPr>
        <w:t>כל ארגון מתאים את דרכי פעולתו לנסיבות הספציפיות שלו</w:t>
      </w:r>
      <w:r>
        <w:rPr>
          <w:rFonts w:ascii="Arial" w:hAnsi="Arial" w:cs="Arial"/>
          <w:b w:val="0"/>
          <w:sz w:val="19"/>
          <w:u w:val="none"/>
        </w:rPr>
        <w:t>.</w:t>
      </w:r>
    </w:p>
    <w:p>
      <w:pPr>
        <w:bidi w:val="1"/>
        <w:spacing w:before="160"/>
        <w:jc w:val="right"/>
      </w:pPr>
      <w:r>
        <w:rPr>
          <w:rFonts w:ascii="Arial" w:hAnsi="Arial" w:cs="Arial"/>
          <w:b/>
          <w:color w:val="6A1B9A"/>
          <w:sz w:val="25"/>
        </w:rPr>
        <w:t>אדיג'ס</w:t>
      </w:r>
    </w:p>
    <w:p>
      <w:pPr>
        <w:bidi w:val="1"/>
        <w:spacing w:before="100"/>
        <w:jc w:val="right"/>
      </w:pPr>
      <w:r>
        <w:rPr>
          <w:rFonts w:ascii="Arial" w:hAnsi="Arial" w:cs="Arial"/>
          <w:b/>
          <w:color w:val="6A1B9A"/>
          <w:sz w:val="21"/>
        </w:rPr>
        <w:t>ניהול על פי אדיג'ס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הגדרת הניהול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>"ניהול על פי השכל הישר"</w:t>
      </w:r>
      <w:r>
        <w:rPr>
          <w:rFonts w:ascii="Arial" w:hAnsi="Arial" w:cs="Arial"/>
          <w:b w:val="0"/>
          <w:sz w:val="19"/>
          <w:u w:val="none"/>
        </w:rPr>
        <w:t xml:space="preserve"> — </w:t>
      </w:r>
      <w:r>
        <w:rPr>
          <w:rFonts w:ascii="Arial" w:hAnsi="Arial" w:cs="Arial"/>
          <w:b/>
          <w:sz w:val="19"/>
          <w:u w:val="none"/>
        </w:rPr>
        <w:t>לקבל החלטות טובות וליישם אותן ביעילות</w:t>
      </w:r>
      <w:r>
        <w:rPr>
          <w:rFonts w:ascii="Arial" w:hAnsi="Arial" w:cs="Arial"/>
          <w:b w:val="0"/>
          <w:sz w:val="19"/>
          <w:u w:val="none"/>
        </w:rPr>
        <w:t xml:space="preserve"> (אפקטיביות ויעילות לטווח קצר ולטווח ארוך).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ארבעת הוויטמינים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none"/>
        </w:rPr>
        <w:t>P</w:t>
      </w:r>
      <w:r>
        <w:rPr>
          <w:rFonts w:ascii="Arial" w:hAnsi="Arial" w:cs="Arial"/>
          <w:b w:val="0"/>
          <w:sz w:val="19"/>
          <w:u w:val="none"/>
        </w:rPr>
        <w:t xml:space="preserve"> להשיג תוצאות — הגוף · </w:t>
      </w:r>
      <w:r>
        <w:rPr>
          <w:rFonts w:ascii="Arial" w:hAnsi="Arial" w:cs="Arial"/>
          <w:b/>
          <w:sz w:val="19"/>
          <w:u w:val="none"/>
        </w:rPr>
        <w:t>A</w:t>
      </w:r>
      <w:r>
        <w:rPr>
          <w:rFonts w:ascii="Arial" w:hAnsi="Arial" w:cs="Arial"/>
          <w:b w:val="0"/>
          <w:sz w:val="19"/>
          <w:u w:val="none"/>
        </w:rPr>
        <w:t xml:space="preserve"> לארגן ולייעל — המוח · </w:t>
      </w:r>
      <w:r>
        <w:rPr>
          <w:rFonts w:ascii="Arial" w:hAnsi="Arial" w:cs="Arial"/>
          <w:b/>
          <w:sz w:val="19"/>
          <w:u w:val="none"/>
        </w:rPr>
        <w:t>E</w:t>
      </w:r>
      <w:r>
        <w:rPr>
          <w:rFonts w:ascii="Arial" w:hAnsi="Arial" w:cs="Arial"/>
          <w:b w:val="0"/>
          <w:sz w:val="19"/>
          <w:u w:val="none"/>
        </w:rPr>
        <w:t xml:space="preserve"> ליזום ולזהות צרכי עתיד — הרגשות · </w:t>
      </w:r>
      <w:r>
        <w:rPr>
          <w:rFonts w:ascii="Arial" w:hAnsi="Arial" w:cs="Arial"/>
          <w:b/>
          <w:sz w:val="19"/>
          <w:u w:val="none"/>
        </w:rPr>
        <w:t>I</w:t>
      </w:r>
      <w:r>
        <w:rPr>
          <w:rFonts w:ascii="Arial" w:hAnsi="Arial" w:cs="Arial"/>
          <w:b w:val="0"/>
          <w:sz w:val="19"/>
          <w:u w:val="none"/>
        </w:rPr>
        <w:t xml:space="preserve"> לטפח עבודת צוות ושיתוף פעולה — הרוח.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הכישורים הדרושים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>הפקת תוצאות (P) · מנהלנות-אדמיניסטרציה (A) · יזמות ויצירתיות (E) · גיוס שיתוף פעולה (I).</w:t>
      </w:r>
    </w:p>
    <w:p>
      <w:pPr>
        <w:bidi w:val="1"/>
        <w:spacing w:before="100"/>
        <w:jc w:val="right"/>
      </w:pPr>
      <w:r>
        <w:rPr>
          <w:rFonts w:ascii="Arial" w:hAnsi="Arial" w:cs="Arial"/>
          <w:b/>
          <w:color w:val="6A1B9A"/>
          <w:sz w:val="21"/>
        </w:rPr>
        <w:t>סוגי מנהלים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«המנהל מתוך ספר הלימוד»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>תיאורטית — ניחן ב</w:t>
      </w:r>
      <w:r>
        <w:rPr>
          <w:rFonts w:ascii="Arial" w:hAnsi="Arial" w:cs="Arial"/>
          <w:b/>
          <w:sz w:val="19"/>
          <w:u w:val="none"/>
        </w:rPr>
        <w:t>כל ארבעת</w:t>
      </w:r>
      <w:r>
        <w:rPr>
          <w:rFonts w:ascii="Arial" w:hAnsi="Arial" w:cs="Arial"/>
          <w:b w:val="0"/>
          <w:sz w:val="19"/>
          <w:u w:val="none"/>
        </w:rPr>
        <w:t xml:space="preserve"> הכישורים ברמה גבוהה.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«בול עץ יבש»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 xml:space="preserve">תיאורטית — </w:t>
      </w:r>
      <w:r>
        <w:rPr>
          <w:rFonts w:ascii="Arial" w:hAnsi="Arial" w:cs="Arial"/>
          <w:b/>
          <w:sz w:val="19"/>
          <w:u w:val="none"/>
        </w:rPr>
        <w:t>אינו ניחן באף אחד</w:t>
      </w:r>
      <w:r>
        <w:rPr>
          <w:rFonts w:ascii="Arial" w:hAnsi="Arial" w:cs="Arial"/>
          <w:b w:val="0"/>
          <w:sz w:val="19"/>
          <w:u w:val="none"/>
        </w:rPr>
        <w:t xml:space="preserve"> מהכישורים.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בעל סגנון מעורב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 xml:space="preserve">כאשר </w:t>
      </w:r>
      <w:r>
        <w:rPr>
          <w:rFonts w:ascii="Arial" w:hAnsi="Arial" w:cs="Arial"/>
          <w:b/>
          <w:sz w:val="19"/>
          <w:u w:val="none"/>
        </w:rPr>
        <w:t>חסרה רק פונקציה אחת</w:t>
      </w:r>
      <w:r>
        <w:rPr>
          <w:rFonts w:ascii="Arial" w:hAnsi="Arial" w:cs="Arial"/>
          <w:b w:val="0"/>
          <w:sz w:val="19"/>
          <w:u w:val="none"/>
        </w:rPr>
        <w:t>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המציאות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 xml:space="preserve">לרוב האנשים כמה סגנונות, אך אף אחד לא יכול להיות חזק באותה מידה בכולם או לחסר את כולם. </w:t>
      </w:r>
      <w:r>
        <w:rPr>
          <w:rFonts w:ascii="Arial" w:hAnsi="Arial" w:cs="Arial"/>
          <w:b/>
          <w:sz w:val="19"/>
          <w:u w:val="single"/>
        </w:rPr>
        <w:t>לרובנו סגנון דומיננטי אחד וסגנון משני חזק.</w:t>
      </w:r>
    </w:p>
    <w:p>
      <w:pPr>
        <w:bidi w:val="1"/>
        <w:spacing w:before="100"/>
        <w:jc w:val="right"/>
      </w:pPr>
      <w:r>
        <w:rPr>
          <w:rFonts w:ascii="Arial" w:hAnsi="Arial" w:cs="Arial"/>
          <w:b/>
          <w:color w:val="6A1B9A"/>
          <w:sz w:val="21"/>
        </w:rPr>
        <w:t>ארבעת סגנונות הניהול</w:t>
      </w:r>
    </w:p>
    <w:tbl>
      <w:tblPr>
        <w:tblStyle w:val="TableGrid"/>
        <w:bidiVisual/>
        <w:tblW w:type="auto" w:w="0"/>
        <w:tblLook w:firstColumn="1" w:firstRow="1" w:lastColumn="0" w:lastRow="0" w:noHBand="0" w:noVBand="1" w:val="04A0"/>
      </w:tblPr>
      <w:tblGrid>
        <w:gridCol w:w="3553"/>
        <w:gridCol w:w="3553"/>
        <w:gridCol w:w="3553"/>
      </w:tblGrid>
      <w:tr>
        <w:tc>
          <w:tcPr>
            <w:tcW w:type="dxa" w:w="3553"/>
          </w:tcPr>
          <w:p>
            <w:pPr>
              <w:bidi w:val="1"/>
              <w:jc w:val="right"/>
            </w:pP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 xml:space="preserve">P — היצרן </w:t>
            </w:r>
            <w:r>
              <w:rPr>
                <w:rFonts w:ascii="Arial" w:hAnsi="Arial" w:cs="Arial"/>
                <w:b/>
                <w:sz w:val="17"/>
                <w:u w:val="none"/>
              </w:rPr>
              <w:t>"זאב בודד"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A — המינהלן</w:t>
            </w:r>
          </w:p>
        </w:tc>
      </w:tr>
      <w:tr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תפקיד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הבטחת השגת המטרה והשגת </w:t>
            </w:r>
            <w:r>
              <w:rPr>
                <w:rFonts w:ascii="Arial" w:hAnsi="Arial" w:cs="Arial"/>
                <w:b/>
                <w:sz w:val="17"/>
                <w:u w:val="none"/>
              </w:rPr>
              <w:t>תוצאות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הבטחת השגת המטרה </w:t>
            </w:r>
            <w:r>
              <w:rPr>
                <w:rFonts w:ascii="Arial" w:hAnsi="Arial" w:cs="Arial"/>
                <w:b/>
                <w:sz w:val="17"/>
                <w:u w:val="none"/>
              </w:rPr>
              <w:t>ביעילות מירבית</w:t>
            </w:r>
          </w:p>
        </w:tc>
      </w:tr>
      <w:tr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מאפיינים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נאמן, בקיא, חרוץ, ישיר וענייני, ביצועיסט, צורך עז בתוצאות; </w:t>
            </w:r>
            <w:r>
              <w:rPr>
                <w:rFonts w:ascii="Arial" w:hAnsi="Arial" w:cs="Arial"/>
                <w:b/>
                <w:sz w:val="17"/>
                <w:u w:val="none"/>
              </w:rPr>
              <w:t>לא סבלני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 — מעדיף לעשות בעצמו במקום להדריך; מתנגד לשינויים; תמיד עסוק, אין זמן לשיחות חולין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מטפל בפרטים, שיטתי, מאורגן, מדויק, לוגי ואנליטי; יוצר שיטות ופרוצדורות; </w:t>
            </w:r>
            <w:r>
              <w:rPr>
                <w:rFonts w:ascii="Arial" w:hAnsi="Arial" w:cs="Arial"/>
                <w:b/>
                <w:sz w:val="17"/>
                <w:u w:val="none"/>
              </w:rPr>
              <w:t>נמנע משינוי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 — זהיר ואיטי; רוצה להפוך הכל לשגרה; פועל </w:t>
            </w:r>
            <w:r>
              <w:rPr>
                <w:rFonts w:ascii="Arial" w:hAnsi="Arial" w:cs="Arial"/>
                <w:b/>
                <w:sz w:val="17"/>
                <w:u w:val="none"/>
              </w:rPr>
              <w:t>רק על פי הספר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 ועוסק בביעור חריגות</w:t>
            </w:r>
          </w:p>
        </w:tc>
      </w:tr>
      <w:tr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סגנון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אינו מקיים ישיבות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; מוריד הנחיות לכפיפים ששמשמשים </w:t>
            </w:r>
            <w:r>
              <w:rPr>
                <w:rFonts w:ascii="Arial" w:hAnsi="Arial" w:cs="Arial"/>
                <w:b/>
                <w:sz w:val="17"/>
                <w:u w:val="none"/>
              </w:rPr>
              <w:t>שליחים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>; אינו מאציל, מפתח או מגבש צוות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ישיבות סדירות וקבועות גדושות בפרטים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; כפיפיו 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>"**Yes men**"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; מקדם על פי </w:t>
            </w:r>
            <w:r>
              <w:rPr>
                <w:rFonts w:ascii="Arial" w:hAnsi="Arial" w:cs="Arial"/>
                <w:b/>
                <w:sz w:val="17"/>
                <w:u w:val="none"/>
              </w:rPr>
              <w:t>אי-הפרת כללים</w:t>
            </w:r>
          </w:p>
        </w:tc>
      </w:tr>
      <w:tr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תפקיד אופייני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single"/>
              </w:rPr>
              <w:t>מכירות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single"/>
              </w:rPr>
              <w:t>חשבונאות</w:t>
            </w:r>
          </w:p>
        </w:tc>
      </w:tr>
    </w:tbl>
    <w:tbl>
      <w:tblPr>
        <w:tblStyle w:val="TableGrid"/>
        <w:bidiVisual/>
        <w:tblW w:type="auto" w:w="0"/>
        <w:tblLook w:firstColumn="1" w:firstRow="1" w:lastColumn="0" w:lastRow="0" w:noHBand="0" w:noVBand="1" w:val="04A0"/>
      </w:tblPr>
      <w:tblGrid>
        <w:gridCol w:w="3553"/>
        <w:gridCol w:w="3553"/>
        <w:gridCol w:w="3553"/>
      </w:tblGrid>
      <w:tr>
        <w:tc>
          <w:tcPr>
            <w:tcW w:type="dxa" w:w="3553"/>
          </w:tcPr>
          <w:p>
            <w:pPr>
              <w:bidi w:val="1"/>
              <w:jc w:val="right"/>
            </w:pP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 xml:space="preserve">E — היזם </w:t>
            </w:r>
            <w:r>
              <w:rPr>
                <w:rFonts w:ascii="Arial" w:hAnsi="Arial" w:cs="Arial"/>
                <w:b/>
                <w:sz w:val="17"/>
                <w:u w:val="none"/>
              </w:rPr>
              <w:t>"הפירומן"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 xml:space="preserve">I — האינטגרטור </w:t>
            </w:r>
            <w:r>
              <w:rPr>
                <w:rFonts w:ascii="Arial" w:hAnsi="Arial" w:cs="Arial"/>
                <w:b/>
                <w:sz w:val="17"/>
                <w:u w:val="none"/>
              </w:rPr>
              <w:t>"המתכלל"</w:t>
            </w:r>
          </w:p>
        </w:tc>
      </w:tr>
      <w:tr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תפקיד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יזום פעולות ושינויים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 כדי שהארגון יתאים עצמו לשינויי הסביבה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בניית וגיבוש צוות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 של אנשים</w:t>
            </w:r>
          </w:p>
        </w:tc>
      </w:tr>
      <w:tr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מאפיינים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איש של רעיונות, חזון, חלומות ותוכניות; יצירתי, לוקח סיכונים, </w:t>
            </w:r>
            <w:r>
              <w:rPr>
                <w:rFonts w:ascii="Arial" w:hAnsi="Arial" w:cs="Arial"/>
                <w:b/>
                <w:sz w:val="17"/>
                <w:u w:val="none"/>
              </w:rPr>
              <w:t>כריזמתי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; אוהב אווירת בהילות ודחיפות; </w:t>
            </w:r>
            <w:r>
              <w:rPr>
                <w:rFonts w:ascii="Arial" w:hAnsi="Arial" w:cs="Arial"/>
                <w:b/>
                <w:sz w:val="17"/>
                <w:u w:val="none"/>
              </w:rPr>
              <w:t>אינו נכנס לפרטים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 ולא עוקב אחר הפרויקט; חיפוש מתמיד אחר הזדמנויות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מכוון אנשים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 ומעריך הרמוניה חברתית; מתעניין בהסכמה כללית על פני נקיטת עמדה; הופך סכסוכים לנסבלים ואף מועילים; </w:t>
            </w:r>
            <w:r>
              <w:rPr>
                <w:rFonts w:ascii="Arial" w:hAnsi="Arial" w:cs="Arial"/>
                <w:b/>
                <w:sz w:val="17"/>
                <w:u w:val="none"/>
              </w:rPr>
              <w:t>חותר לקונצנזוס בכל מחיר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 ואין לו מחויבות לשיטה</w:t>
            </w:r>
          </w:p>
        </w:tc>
      </w:tr>
      <w:tr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סגנון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מקצה משימות </w:t>
            </w:r>
            <w:r>
              <w:rPr>
                <w:rFonts w:ascii="Arial" w:hAnsi="Arial" w:cs="Arial"/>
                <w:b/>
                <w:sz w:val="17"/>
                <w:u w:val="none"/>
              </w:rPr>
              <w:t>בערפול וחוסר בהירות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; </w:t>
            </w:r>
            <w:r>
              <w:rPr>
                <w:rFonts w:ascii="Arial" w:hAnsi="Arial" w:cs="Arial"/>
                <w:b/>
                <w:sz w:val="17"/>
                <w:u w:val="none"/>
              </w:rPr>
              <w:t>ישיבות לא מתוכננות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>; אוהב מעריצים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משוחח רבות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 עם כפיפיו ומתעניין בדעתם; מתעניין בפוליטיקה הפנימית וברכילות המשרדית</w:t>
            </w:r>
          </w:p>
        </w:tc>
      </w:tr>
      <w:tr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תפקיד אופייני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single"/>
              </w:rPr>
              <w:t>מוביל פרויקטים · חדשנות · מנכ״ל · פיתוח עסקי · שיווק · יועץ עצמאי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single"/>
              </w:rPr>
              <w:t>משאבי אנוש</w:t>
            </w:r>
          </w:p>
        </w:tc>
      </w:tr>
    </w:tbl>
    <w:p>
      <w:pPr>
        <w:bidi w:val="1"/>
        <w:spacing w:before="100"/>
        <w:jc w:val="right"/>
      </w:pPr>
      <w:r>
        <w:rPr>
          <w:rFonts w:ascii="Arial" w:hAnsi="Arial" w:cs="Arial"/>
          <w:b/>
          <w:color w:val="6A1B9A"/>
          <w:sz w:val="21"/>
        </w:rPr>
        <w:t>מתחים בין התפקידים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P ו-I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 xml:space="preserve">הישגים מהירים </w:t>
      </w:r>
      <w:r>
        <w:rPr>
          <w:rFonts w:ascii="Arial" w:hAnsi="Arial" w:cs="Arial"/>
          <w:b/>
          <w:sz w:val="19"/>
          <w:u w:val="none"/>
        </w:rPr>
        <w:t>וגם</w:t>
      </w:r>
      <w:r>
        <w:rPr>
          <w:rFonts w:ascii="Arial" w:hAnsi="Arial" w:cs="Arial"/>
          <w:b w:val="0"/>
          <w:sz w:val="19"/>
          <w:u w:val="none"/>
        </w:rPr>
        <w:t xml:space="preserve"> פיתוח עבודת צוות — </w:t>
      </w:r>
      <w:r>
        <w:rPr>
          <w:rFonts w:ascii="Arial" w:hAnsi="Arial" w:cs="Arial"/>
          <w:b/>
          <w:sz w:val="19"/>
          <w:u w:val="single"/>
        </w:rPr>
        <w:t>מתח בין מכוונות למשימה למכוונות לאנשים</w:t>
      </w:r>
      <w:r>
        <w:rPr>
          <w:rFonts w:ascii="Arial" w:hAnsi="Arial" w:cs="Arial"/>
          <w:b w:val="0"/>
          <w:sz w:val="19"/>
          <w:u w:val="none"/>
        </w:rPr>
        <w:t>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P ו-E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 xml:space="preserve">סיפוק דרישות מיידיות </w:t>
      </w:r>
      <w:r>
        <w:rPr>
          <w:rFonts w:ascii="Arial" w:hAnsi="Arial" w:cs="Arial"/>
          <w:b/>
          <w:sz w:val="19"/>
          <w:u w:val="none"/>
        </w:rPr>
        <w:t>וגם</w:t>
      </w:r>
      <w:r>
        <w:rPr>
          <w:rFonts w:ascii="Arial" w:hAnsi="Arial" w:cs="Arial"/>
          <w:b w:val="0"/>
          <w:sz w:val="19"/>
          <w:u w:val="none"/>
        </w:rPr>
        <w:t xml:space="preserve"> זמן למחשבה; עצירת שינויים כדי לייצר.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P ו-A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 xml:space="preserve">אפקטיביות ויעילות </w:t>
      </w:r>
      <w:r>
        <w:rPr>
          <w:rFonts w:ascii="Arial" w:hAnsi="Arial" w:cs="Arial"/>
          <w:b/>
          <w:sz w:val="19"/>
          <w:u w:val="none"/>
        </w:rPr>
        <w:t>בו-זמנית</w:t>
      </w:r>
      <w:r>
        <w:rPr>
          <w:rFonts w:ascii="Arial" w:hAnsi="Arial" w:cs="Arial"/>
          <w:b w:val="0"/>
          <w:sz w:val="19"/>
          <w:u w:val="none"/>
        </w:rPr>
        <w:t>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A ו-E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 xml:space="preserve">חוקים ונהלים </w:t>
      </w:r>
      <w:r>
        <w:rPr>
          <w:rFonts w:ascii="Arial" w:hAnsi="Arial" w:cs="Arial"/>
          <w:b/>
          <w:sz w:val="19"/>
          <w:u w:val="none"/>
        </w:rPr>
        <w:t>מעכבים ובולמים יוזמה ושינוי</w:t>
      </w:r>
      <w:r>
        <w:rPr>
          <w:rFonts w:ascii="Arial" w:hAnsi="Arial" w:cs="Arial"/>
          <w:b w:val="0"/>
          <w:sz w:val="19"/>
          <w:u w:val="none"/>
        </w:rPr>
        <w:t>; והשינוי מעכב שיטתיות, נהלים וסדר.</w:t>
      </w:r>
    </w:p>
    <w:p>
      <w:pPr>
        <w:bidi w:val="1"/>
        <w:spacing w:before="100"/>
        <w:jc w:val="right"/>
      </w:pPr>
      <w:r>
        <w:rPr>
          <w:rFonts w:ascii="Arial" w:hAnsi="Arial" w:cs="Arial"/>
          <w:b/>
          <w:color w:val="6A1B9A"/>
          <w:sz w:val="21"/>
        </w:rPr>
        <w:t>מושגים נלווים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אפקטיביות מול יעילות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none"/>
        </w:rPr>
        <w:t>אפקטיביות</w:t>
      </w:r>
      <w:r>
        <w:rPr>
          <w:rFonts w:ascii="Arial" w:hAnsi="Arial" w:cs="Arial"/>
          <w:b w:val="0"/>
          <w:sz w:val="19"/>
          <w:u w:val="none"/>
        </w:rPr>
        <w:t xml:space="preserve"> = השגת התוצאות הדרושות — מיקוד ב</w:t>
      </w:r>
      <w:r>
        <w:rPr>
          <w:rFonts w:ascii="Arial" w:hAnsi="Arial" w:cs="Arial"/>
          <w:b/>
          <w:sz w:val="19"/>
          <w:u w:val="none"/>
        </w:rPr>
        <w:t>תוצאה</w:t>
      </w:r>
      <w:r>
        <w:rPr>
          <w:rFonts w:ascii="Arial" w:hAnsi="Arial" w:cs="Arial"/>
          <w:b w:val="0"/>
          <w:sz w:val="19"/>
          <w:u w:val="none"/>
        </w:rPr>
        <w:t xml:space="preserve">. </w:t>
      </w:r>
      <w:r>
        <w:rPr>
          <w:rFonts w:ascii="Arial" w:hAnsi="Arial" w:cs="Arial"/>
          <w:b/>
          <w:sz w:val="19"/>
          <w:u w:val="none"/>
        </w:rPr>
        <w:t>יעילות</w:t>
      </w:r>
      <w:r>
        <w:rPr>
          <w:rFonts w:ascii="Arial" w:hAnsi="Arial" w:cs="Arial"/>
          <w:b w:val="0"/>
          <w:sz w:val="19"/>
          <w:u w:val="none"/>
        </w:rPr>
        <w:t xml:space="preserve"> = ביצוע מול בזבוז זמן מינימלי — מיקוד ב</w:t>
      </w:r>
      <w:r>
        <w:rPr>
          <w:rFonts w:ascii="Arial" w:hAnsi="Arial" w:cs="Arial"/>
          <w:b/>
          <w:sz w:val="19"/>
          <w:u w:val="none"/>
        </w:rPr>
        <w:t>תהליך</w:t>
      </w:r>
      <w:r>
        <w:rPr>
          <w:rFonts w:ascii="Arial" w:hAnsi="Arial" w:cs="Arial"/>
          <w:b w:val="0"/>
          <w:sz w:val="19"/>
          <w:u w:val="none"/>
        </w:rPr>
        <w:t>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העיקרון הפיטרי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 xml:space="preserve">אנשים בארגונים </w:t>
      </w:r>
      <w:r>
        <w:rPr>
          <w:rFonts w:ascii="Arial" w:hAnsi="Arial" w:cs="Arial"/>
          <w:b/>
          <w:sz w:val="19"/>
          <w:u w:val="none"/>
        </w:rPr>
        <w:t>מתקדמים עד לרמת אי-היכולת שלהם</w:t>
      </w:r>
      <w:r>
        <w:rPr>
          <w:rFonts w:ascii="Arial" w:hAnsi="Arial" w:cs="Arial"/>
          <w:b w:val="0"/>
          <w:sz w:val="19"/>
          <w:u w:val="none"/>
        </w:rPr>
        <w:t>. הם מקודמים על בסיס מצוינות בתפקיד אחד, אך בתפקיד הבא אינם מסוגלים לבצע את התפקידים הנוספים ו</w:t>
      </w:r>
      <w:r>
        <w:rPr>
          <w:rFonts w:ascii="Arial" w:hAnsi="Arial" w:cs="Arial"/>
          <w:b w:val="0"/>
          <w:sz w:val="19"/>
          <w:u w:val="none"/>
        </w:rPr>
        <w:t>"נתקעים"</w:t>
      </w:r>
      <w:r>
        <w:rPr>
          <w:rFonts w:ascii="Arial" w:hAnsi="Arial" w:cs="Arial"/>
          <w:b w:val="0"/>
          <w:sz w:val="19"/>
          <w:u w:val="none"/>
        </w:rPr>
        <w:t>.</w:t>
      </w:r>
    </w:p>
    <w:p>
      <w:pPr>
        <w:bidi w:val="1"/>
        <w:jc w:val="right"/>
      </w:pPr>
      <w:r>
        <w:rPr>
          <w:rFonts w:ascii="Arial" w:hAnsi="Arial" w:cs="Arial"/>
          <w:b w:val="0"/>
          <w:color w:val="A51B1B"/>
          <w:sz w:val="18"/>
          <w:u w:val="none"/>
        </w:rPr>
        <w:t xml:space="preserve">⚠ </w:t>
      </w:r>
      <w:r>
        <w:rPr>
          <w:rFonts w:ascii="Arial" w:hAnsi="Arial" w:cs="Arial"/>
          <w:b/>
          <w:color w:val="A51B1B"/>
          <w:sz w:val="18"/>
          <w:u w:val="none"/>
        </w:rPr>
        <w:t>נוסחת ההצלחה של אדיג'ס:</w:t>
      </w:r>
      <w:r>
        <w:rPr>
          <w:rFonts w:ascii="Arial" w:hAnsi="Arial" w:cs="Arial"/>
          <w:b w:val="0"/>
          <w:color w:val="A51B1B"/>
          <w:sz w:val="18"/>
          <w:u w:val="none"/>
        </w:rPr>
        <w:t xml:space="preserve"> </w:t>
      </w:r>
      <w:r>
        <w:rPr>
          <w:rFonts w:ascii="Arial" w:hAnsi="Arial" w:cs="Arial"/>
          <w:b/>
          <w:color w:val="A51B1B"/>
          <w:sz w:val="18"/>
          <w:u w:val="single"/>
        </w:rPr>
        <w:t>לבנות צוות שלכל אחד מחבריו סגנון ניהולי שונה.</w:t>
      </w:r>
      <w:r>
        <w:rPr>
          <w:rFonts w:ascii="Arial" w:hAnsi="Arial" w:cs="Arial"/>
          <w:b w:val="0"/>
          <w:color w:val="A51B1B"/>
          <w:sz w:val="18"/>
          <w:u w:val="none"/>
        </w:rPr>
        <w:t xml:space="preserve"> · </w:t>
      </w:r>
      <w:r>
        <w:rPr>
          <w:rFonts w:ascii="Arial" w:hAnsi="Arial" w:cs="Arial"/>
          <w:b/>
          <w:color w:val="A51B1B"/>
          <w:sz w:val="18"/>
          <w:u w:val="none"/>
        </w:rPr>
        <w:t>לנהל את המנהל:</w:t>
      </w:r>
      <w:r>
        <w:rPr>
          <w:rFonts w:ascii="Arial" w:hAnsi="Arial" w:cs="Arial"/>
          <w:b w:val="0"/>
          <w:color w:val="A51B1B"/>
          <w:sz w:val="18"/>
          <w:u w:val="none"/>
        </w:rPr>
        <w:t xml:space="preserve"> הכר אילו דפוסים </w:t>
      </w:r>
      <w:r>
        <w:rPr>
          <w:rFonts w:ascii="Arial" w:hAnsi="Arial" w:cs="Arial"/>
          <w:b/>
          <w:color w:val="A51B1B"/>
          <w:sz w:val="18"/>
          <w:u w:val="none"/>
        </w:rPr>
        <w:t>אין</w:t>
      </w:r>
      <w:r>
        <w:rPr>
          <w:rFonts w:ascii="Arial" w:hAnsi="Arial" w:cs="Arial"/>
          <w:b w:val="0"/>
          <w:color w:val="A51B1B"/>
          <w:sz w:val="18"/>
          <w:u w:val="none"/>
        </w:rPr>
        <w:t xml:space="preserve"> לו וסייע לו שם.</w:t>
      </w:r>
    </w:p>
    <w:p>
      <w:pPr>
        <w:bidi w:val="1"/>
        <w:spacing w:before="100"/>
        <w:jc w:val="right"/>
      </w:pPr>
      <w:r>
        <w:rPr>
          <w:rFonts w:ascii="Arial" w:hAnsi="Arial" w:cs="Arial"/>
          <w:b/>
          <w:color w:val="6A1B9A"/>
          <w:sz w:val="21"/>
        </w:rPr>
        <w:t>מחזור חיי הארגון</w:t>
      </w:r>
    </w:p>
    <w:tbl>
      <w:tblPr>
        <w:tblStyle w:val="TableGrid"/>
        <w:bidiVisual/>
        <w:tblW w:type="auto" w:w="0"/>
        <w:tblLook w:firstColumn="1" w:firstRow="1" w:lastColumn="0" w:lastRow="0" w:noHBand="0" w:noVBand="1" w:val="04A0"/>
      </w:tblPr>
      <w:tblGrid>
        <w:gridCol w:w="3553"/>
        <w:gridCol w:w="3553"/>
        <w:gridCol w:w="3553"/>
      </w:tblGrid>
      <w:tr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#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שלב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מאפיינים</w:t>
            </w:r>
          </w:p>
        </w:tc>
      </w:tr>
      <w:tr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1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חיזור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הארגון טרם נולד וקיים </w:t>
            </w:r>
            <w:r>
              <w:rPr>
                <w:rFonts w:ascii="Arial" w:hAnsi="Arial" w:cs="Arial"/>
                <w:b/>
                <w:sz w:val="17"/>
                <w:u w:val="none"/>
              </w:rPr>
              <w:t>רק כרעיון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. המייסד בונה מחויבות ומשווק את הרעיון; נצברת התלהבות לקחת סיכון. נדרשים </w:t>
            </w:r>
            <w:r>
              <w:rPr>
                <w:rFonts w:ascii="Arial" w:hAnsi="Arial" w:cs="Arial"/>
                <w:b/>
                <w:sz w:val="17"/>
                <w:u w:val="none"/>
              </w:rPr>
              <w:t>רעיון, כסף וגם «משוגע לדבר»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. המחויבות </w:t>
            </w:r>
            <w:r>
              <w:rPr>
                <w:rFonts w:ascii="Arial" w:hAnsi="Arial" w:cs="Arial"/>
                <w:b/>
                <w:sz w:val="17"/>
                <w:u w:val="none"/>
              </w:rPr>
              <w:t>מכוונת מוצר ולא שוק</w:t>
            </w:r>
          </w:p>
        </w:tc>
      </w:tr>
      <w:tr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2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ינקות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דומה לתינוק שזה עתה נולד: </w:t>
            </w:r>
            <w:r>
              <w:rPr>
                <w:rFonts w:ascii="Arial" w:hAnsi="Arial" w:cs="Arial"/>
                <w:b/>
                <w:sz w:val="17"/>
                <w:u w:val="none"/>
              </w:rPr>
              <w:t>אין נהלים, אין מיסוד, אין חלוקת תפקידים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. המשימה — לייצר ולשווק. </w:t>
            </w:r>
            <w:r>
              <w:rPr>
                <w:rFonts w:ascii="Arial" w:hAnsi="Arial" w:cs="Arial"/>
                <w:b/>
                <w:sz w:val="17"/>
                <w:u w:val="none"/>
              </w:rPr>
              <w:t>המנהל עושה הכל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>; אין עקביות ולא עומק ניהולי</w:t>
            </w:r>
          </w:p>
        </w:tc>
      </w:tr>
      <w:tr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3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זינוק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הרעיון פועל והמכירות עולות; </w:t>
            </w:r>
            <w:r>
              <w:rPr>
                <w:rFonts w:ascii="Arial" w:hAnsi="Arial" w:cs="Arial"/>
                <w:b/>
                <w:sz w:val="17"/>
                <w:u w:val="none"/>
              </w:rPr>
              <w:t>עדיין אין נהלים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; תזרים המזומנים </w:t>
            </w:r>
            <w:r>
              <w:rPr>
                <w:rFonts w:ascii="Arial" w:hAnsi="Arial" w:cs="Arial"/>
                <w:b/>
                <w:sz w:val="17"/>
                <w:u w:val="none"/>
              </w:rPr>
              <w:t>נעשה חיובי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>; רוכשים מקומות, מגייסים עובדים, ממשים הזמנות</w:t>
            </w:r>
          </w:p>
        </w:tc>
      </w:tr>
      <w:tr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4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התבגרות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תחילת עימותים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 וחוסר עקביות: ותיקים מול חדשים, במטרות, בשיטת התגמולים ובתזרים. תחלופת סגנון </w:t>
            </w:r>
            <w:r>
              <w:rPr>
                <w:rFonts w:ascii="Arial" w:hAnsi="Arial" w:cs="Arial"/>
                <w:b/>
                <w:sz w:val="17"/>
                <w:u w:val="none"/>
              </w:rPr>
              <w:t>מיזמות לניהול מקצועי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; האצלת סמכויות; מעבר </w:t>
            </w:r>
            <w:r>
              <w:rPr>
                <w:rFonts w:ascii="Arial" w:hAnsi="Arial" w:cs="Arial"/>
                <w:b/>
                <w:sz w:val="17"/>
                <w:u w:val="none"/>
              </w:rPr>
              <w:t>ממכירות לרווחים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>; מועצת מנהלים; מתחילה בקרה על ביצועים</w:t>
            </w:r>
          </w:p>
        </w:tc>
      </w:tr>
      <w:tr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5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במיטבו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single"/>
              </w:rPr>
              <w:t>נקודת האופטימום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 על העקומה. המבנה והמערכות מתגבשים ומופנמים; חזון מגובש; </w:t>
            </w:r>
            <w:r>
              <w:rPr>
                <w:rFonts w:ascii="Arial" w:hAnsi="Arial" w:cs="Arial"/>
                <w:b/>
                <w:sz w:val="17"/>
                <w:u w:val="none"/>
              </w:rPr>
              <w:t>חדשנות בכל הרמות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>; מכוון תוצאות ולקוח; ביצועים מצוינים; צמיחה במכירות</w:t>
            </w:r>
          </w:p>
        </w:tc>
      </w:tr>
      <w:tr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6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הארגון הרגוע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ציפיות נמוכות לצמיחה, לכיבוש שווקים ולפריצות דרך. התמקדות ב</w:t>
            </w:r>
            <w:r>
              <w:rPr>
                <w:rFonts w:ascii="Arial" w:hAnsi="Arial" w:cs="Arial"/>
                <w:b/>
                <w:sz w:val="17"/>
                <w:u w:val="none"/>
              </w:rPr>
              <w:t>הישגי עבר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 במקום בחזון; </w:t>
            </w:r>
            <w:r>
              <w:rPr>
                <w:rFonts w:ascii="Arial" w:hAnsi="Arial" w:cs="Arial"/>
                <w:b/>
                <w:sz w:val="17"/>
                <w:u w:val="none"/>
              </w:rPr>
              <w:t>תגמול עבור צייתנות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>; התמקדות בבעיות פנימיות</w:t>
            </w:r>
          </w:p>
        </w:tc>
      </w:tr>
      <w:tr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7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אריסטוקרטיה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כסף על מערכות בקרה, הטבות ומתקנים. התמקדות ב</w:t>
            </w:r>
            <w:r>
              <w:rPr>
                <w:rFonts w:ascii="Arial" w:hAnsi="Arial" w:cs="Arial"/>
                <w:b/>
                <w:sz w:val="17"/>
                <w:u w:val="none"/>
              </w:rPr>
              <w:t>«איך עושים» במקום ב«מה עושים»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; דגש על פורמליזציה; </w:t>
            </w:r>
            <w:r>
              <w:rPr>
                <w:rFonts w:ascii="Arial" w:hAnsi="Arial" w:cs="Arial"/>
                <w:b/>
                <w:sz w:val="17"/>
                <w:u w:val="none"/>
              </w:rPr>
              <w:t>שאננות במקום חדשנות</w:t>
            </w:r>
          </w:p>
        </w:tc>
      </w:tr>
      <w:tr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8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בירוקרטיה מוקדמת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ירידה בכל הממדים העסקיים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; עימותים ומאבקים פנימיים; </w:t>
            </w:r>
            <w:r>
              <w:rPr>
                <w:rFonts w:ascii="Arial" w:hAnsi="Arial" w:cs="Arial"/>
                <w:b/>
                <w:sz w:val="17"/>
                <w:u w:val="none"/>
              </w:rPr>
              <w:t>חיפוש אשמים</w:t>
            </w:r>
          </w:p>
        </w:tc>
      </w:tr>
      <w:tr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9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בירוקרטיה ומוות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הארגון מאבד שליטה וכיוון; המערכות </w:t>
            </w:r>
            <w:r>
              <w:rPr>
                <w:rFonts w:ascii="Arial" w:hAnsi="Arial" w:cs="Arial"/>
                <w:b/>
                <w:sz w:val="17"/>
                <w:u w:val="none"/>
              </w:rPr>
              <w:t>על סף קריסה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; </w:t>
            </w:r>
            <w:r>
              <w:rPr>
                <w:rFonts w:ascii="Arial" w:hAnsi="Arial" w:cs="Arial"/>
                <w:b/>
                <w:sz w:val="17"/>
                <w:u w:val="none"/>
              </w:rPr>
              <w:t>עובדים טובים עוזבים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>; ניסיונות בלימה לא ממוקדים → פשיטת רגל</w:t>
            </w:r>
          </w:p>
        </w:tc>
      </w:tr>
    </w:tbl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המעבר בין שלבים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>מלווה ב</w:t>
      </w:r>
      <w:r>
        <w:rPr>
          <w:rFonts w:ascii="Arial" w:hAnsi="Arial" w:cs="Arial"/>
          <w:b/>
          <w:sz w:val="19"/>
          <w:u w:val="none"/>
        </w:rPr>
        <w:t>משבר מעבר</w:t>
      </w:r>
      <w:r>
        <w:rPr>
          <w:rFonts w:ascii="Arial" w:hAnsi="Arial" w:cs="Arial"/>
          <w:b w:val="0"/>
          <w:sz w:val="19"/>
          <w:u w:val="none"/>
        </w:rPr>
        <w:t>, בקשיים לעבור לסגנון ניהולי חדש ובקשיי התארגנות. לכל שלב מאפיינים וסיכונים העלולים לגרום לקריסה.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הנחת השיטה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single"/>
        </w:rPr>
        <w:t>גורלם של ארגונים הוא מוות.</w:t>
      </w:r>
      <w:r>
        <w:rPr>
          <w:rFonts w:ascii="Arial" w:hAnsi="Arial" w:cs="Arial"/>
          <w:b w:val="0"/>
          <w:sz w:val="19"/>
          <w:u w:val="none"/>
        </w:rPr>
        <w:t xml:space="preserve"> כדי למנוע את המשבר — בכל שלב יש </w:t>
      </w:r>
      <w:r>
        <w:rPr>
          <w:rFonts w:ascii="Arial" w:hAnsi="Arial" w:cs="Arial"/>
          <w:b/>
          <w:sz w:val="19"/>
          <w:u w:val="none"/>
        </w:rPr>
        <w:t>להתאים גישה ניהולית ואסטרטגיה מתאימות</w:t>
      </w:r>
      <w:r>
        <w:rPr>
          <w:rFonts w:ascii="Arial" w:hAnsi="Arial" w:cs="Arial"/>
          <w:b w:val="0"/>
          <w:sz w:val="19"/>
          <w:u w:val="none"/>
        </w:rPr>
        <w:t>.</w:t>
      </w:r>
    </w:p>
    <w:p>
      <w:pPr>
        <w:bidi w:val="1"/>
        <w:jc w:val="right"/>
      </w:pPr>
      <w:r>
        <w:rPr>
          <w:rFonts w:ascii="Arial" w:hAnsi="Arial" w:cs="Arial"/>
          <w:b w:val="0"/>
          <w:color w:val="A51B1B"/>
          <w:sz w:val="18"/>
          <w:u w:val="none"/>
        </w:rPr>
        <w:t xml:space="preserve">⚠ </w:t>
      </w:r>
      <w:r>
        <w:rPr>
          <w:rFonts w:ascii="Arial" w:hAnsi="Arial" w:cs="Arial"/>
          <w:b/>
          <w:color w:val="A51B1B"/>
          <w:sz w:val="18"/>
          <w:u w:val="none"/>
        </w:rPr>
        <w:t>שאלת מבחן:</w:t>
      </w:r>
      <w:r>
        <w:rPr>
          <w:rFonts w:ascii="Arial" w:hAnsi="Arial" w:cs="Arial"/>
          <w:b w:val="0"/>
          <w:color w:val="A51B1B"/>
          <w:sz w:val="18"/>
          <w:u w:val="none"/>
        </w:rPr>
        <w:t xml:space="preserve"> אריסטוקרטיה = הארגון כבר </w:t>
      </w:r>
      <w:r>
        <w:rPr>
          <w:rFonts w:ascii="Arial" w:hAnsi="Arial" w:cs="Arial"/>
          <w:b/>
          <w:color w:val="A51B1B"/>
          <w:sz w:val="18"/>
          <w:u w:val="none"/>
        </w:rPr>
        <w:t>באסקלציה למוות ארגוני</w:t>
      </w:r>
      <w:r>
        <w:rPr>
          <w:rFonts w:ascii="Arial" w:hAnsi="Arial" w:cs="Arial"/>
          <w:b w:val="0"/>
          <w:color w:val="A51B1B"/>
          <w:sz w:val="18"/>
          <w:u w:val="none"/>
        </w:rPr>
        <w:t xml:space="preserve">. · יש </w:t>
      </w:r>
      <w:r>
        <w:rPr>
          <w:rFonts w:ascii="Arial" w:hAnsi="Arial" w:cs="Arial"/>
          <w:b/>
          <w:color w:val="A51B1B"/>
          <w:sz w:val="18"/>
          <w:u w:val="none"/>
        </w:rPr>
        <w:t>לגייס מנהל לפי מיקום הארגון במחזור החיים</w:t>
      </w:r>
      <w:r>
        <w:rPr>
          <w:rFonts w:ascii="Arial" w:hAnsi="Arial" w:cs="Arial"/>
          <w:b w:val="0"/>
          <w:color w:val="A51B1B"/>
          <w:sz w:val="18"/>
          <w:u w:val="none"/>
        </w:rPr>
        <w:t>.</w:t>
      </w:r>
    </w:p>
    <w:p>
      <w:pPr>
        <w:bidi w:val="1"/>
        <w:spacing w:before="160"/>
        <w:jc w:val="right"/>
      </w:pPr>
      <w:r>
        <w:rPr>
          <w:rFonts w:ascii="Arial" w:hAnsi="Arial" w:cs="Arial"/>
          <w:b/>
          <w:color w:val="1565C0"/>
          <w:sz w:val="25"/>
        </w:rPr>
        <w:t>מנהיגות ותכונות</w:t>
      </w:r>
    </w:p>
    <w:p>
      <w:pPr>
        <w:bidi w:val="1"/>
        <w:spacing w:before="100"/>
        <w:jc w:val="right"/>
      </w:pPr>
      <w:r>
        <w:rPr>
          <w:rFonts w:ascii="Arial" w:hAnsi="Arial" w:cs="Arial"/>
          <w:b/>
          <w:color w:val="1565C0"/>
          <w:sz w:val="21"/>
        </w:rPr>
        <w:t>אש הלהבה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שלושת המרכיבים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none"/>
        </w:rPr>
        <w:t>ניצוץ</w:t>
      </w:r>
      <w:r>
        <w:rPr>
          <w:rFonts w:ascii="Arial" w:hAnsi="Arial" w:cs="Arial"/>
          <w:b w:val="0"/>
          <w:sz w:val="19"/>
          <w:u w:val="none"/>
        </w:rPr>
        <w:t xml:space="preserve"> — המנהיג · </w:t>
      </w:r>
      <w:r>
        <w:rPr>
          <w:rFonts w:ascii="Arial" w:hAnsi="Arial" w:cs="Arial"/>
          <w:b/>
          <w:sz w:val="19"/>
          <w:u w:val="none"/>
        </w:rPr>
        <w:t>חומרי גלם</w:t>
      </w:r>
      <w:r>
        <w:rPr>
          <w:rFonts w:ascii="Arial" w:hAnsi="Arial" w:cs="Arial"/>
          <w:b w:val="0"/>
          <w:sz w:val="19"/>
          <w:u w:val="none"/>
        </w:rPr>
        <w:t xml:space="preserve"> — המונהגים · </w:t>
      </w:r>
      <w:r>
        <w:rPr>
          <w:rFonts w:ascii="Arial" w:hAnsi="Arial" w:cs="Arial"/>
          <w:b/>
          <w:sz w:val="19"/>
          <w:u w:val="none"/>
        </w:rPr>
        <w:t>חמצן</w:t>
      </w:r>
      <w:r>
        <w:rPr>
          <w:rFonts w:ascii="Arial" w:hAnsi="Arial" w:cs="Arial"/>
          <w:b w:val="0"/>
          <w:sz w:val="19"/>
          <w:u w:val="none"/>
        </w:rPr>
        <w:t xml:space="preserve"> — הנסיבות ותנאי המצב.</w:t>
      </w:r>
    </w:p>
    <w:p>
      <w:pPr>
        <w:bidi w:val="1"/>
        <w:spacing w:before="100"/>
        <w:jc w:val="right"/>
      </w:pPr>
      <w:r>
        <w:rPr>
          <w:rFonts w:ascii="Arial" w:hAnsi="Arial" w:cs="Arial"/>
          <w:b/>
          <w:color w:val="1565C0"/>
          <w:sz w:val="21"/>
        </w:rPr>
        <w:t>ניהול מול מנהיגות</w:t>
      </w:r>
    </w:p>
    <w:tbl>
      <w:tblPr>
        <w:tblStyle w:val="TableGrid"/>
        <w:bidiVisual/>
        <w:tblW w:type="auto" w:w="0"/>
        <w:tblLook w:firstColumn="1" w:firstRow="1" w:lastColumn="0" w:lastRow="0" w:noHBand="0" w:noVBand="1" w:val="04A0"/>
      </w:tblPr>
      <w:tblGrid>
        <w:gridCol w:w="3553"/>
        <w:gridCol w:w="3553"/>
        <w:gridCol w:w="3553"/>
      </w:tblGrid>
      <w:tr>
        <w:tc>
          <w:tcPr>
            <w:tcW w:type="dxa" w:w="3553"/>
          </w:tcPr>
          <w:p>
            <w:pPr>
              <w:bidi w:val="1"/>
              <w:jc w:val="right"/>
            </w:pP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ניהול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מנהיגות</w:t>
            </w:r>
          </w:p>
        </w:tc>
      </w:tr>
      <w:tr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אוריינטציה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יציבות וסדר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, יעילות, </w:t>
            </w:r>
            <w:r>
              <w:rPr>
                <w:rFonts w:ascii="Arial" w:hAnsi="Arial" w:cs="Arial"/>
                <w:b/>
                <w:sz w:val="17"/>
                <w:u w:val="none"/>
              </w:rPr>
              <w:t>אופן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 עשיית הדברים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שינוי וחדשנות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, הסכמה ומחויבות, </w:t>
            </w:r>
            <w:r>
              <w:rPr>
                <w:rFonts w:ascii="Arial" w:hAnsi="Arial" w:cs="Arial"/>
                <w:b/>
                <w:sz w:val="17"/>
                <w:u w:val="none"/>
              </w:rPr>
              <w:t>אילו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 דברים ייעשו</w:t>
            </w:r>
          </w:p>
        </w:tc>
      </w:tr>
      <w:tr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מטרה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שמירה על יציבות — </w:t>
            </w:r>
            <w:r>
              <w:rPr>
                <w:rFonts w:ascii="Arial" w:hAnsi="Arial" w:cs="Arial"/>
                <w:b/>
                <w:sz w:val="17"/>
                <w:u w:val="none"/>
              </w:rPr>
              <w:t>משמר את הקיים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יצירת שינוי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 — קורא תגר על הסטטוס קוו</w:t>
            </w:r>
          </w:p>
        </w:tc>
      </w:tr>
      <w:tr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פעילויות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תכנון, קביעת לו״ז, חלוקת משאבים, תקצוב, חלוקת משימות, פיקוח, קבלת החלטות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מפתח חזון וכיוון דרך, מעביר ומסביר אותו לאחרים, מניע אנשים לעבר מימושו</w:t>
            </w:r>
          </w:p>
        </w:tc>
      </w:tr>
    </w:tbl>
    <w:tbl>
      <w:tblPr>
        <w:tblStyle w:val="TableGrid"/>
        <w:bidiVisual/>
        <w:tblW w:type="auto" w:w="0"/>
        <w:tblLook w:firstColumn="1" w:firstRow="1" w:lastColumn="0" w:lastRow="0" w:noHBand="0" w:noVBand="1" w:val="04A0"/>
      </w:tblPr>
      <w:tblGrid>
        <w:gridCol w:w="5329"/>
        <w:gridCol w:w="5329"/>
      </w:tblGrid>
      <w:tr>
        <w:tc>
          <w:tcPr>
            <w:tcW w:type="dxa" w:w="5329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מנהלים</w:t>
            </w:r>
          </w:p>
        </w:tc>
        <w:tc>
          <w:tcPr>
            <w:tcW w:type="dxa" w:w="5329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מנהיגים</w:t>
            </w:r>
          </w:p>
        </w:tc>
      </w:tr>
      <w:tr>
        <w:tc>
          <w:tcPr>
            <w:tcW w:type="dxa" w:w="5329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מארגנים</w:t>
            </w:r>
          </w:p>
        </w:tc>
        <w:tc>
          <w:tcPr>
            <w:tcW w:type="dxa" w:w="5329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מחדשים</w:t>
            </w:r>
          </w:p>
        </w:tc>
      </w:tr>
      <w:tr>
        <w:tc>
          <w:tcPr>
            <w:tcW w:type="dxa" w:w="5329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שואלים </w:t>
            </w:r>
            <w:r>
              <w:rPr>
                <w:rFonts w:ascii="Arial" w:hAnsi="Arial" w:cs="Arial"/>
                <w:b/>
                <w:sz w:val="17"/>
                <w:u w:val="none"/>
              </w:rPr>
              <w:t>איך ומתי</w:t>
            </w:r>
          </w:p>
        </w:tc>
        <w:tc>
          <w:tcPr>
            <w:tcW w:type="dxa" w:w="5329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שואלים </w:t>
            </w:r>
            <w:r>
              <w:rPr>
                <w:rFonts w:ascii="Arial" w:hAnsi="Arial" w:cs="Arial"/>
                <w:b/>
                <w:sz w:val="17"/>
                <w:u w:val="none"/>
              </w:rPr>
              <w:t>מה ולמה</w:t>
            </w:r>
          </w:p>
        </w:tc>
      </w:tr>
      <w:tr>
        <w:tc>
          <w:tcPr>
            <w:tcW w:type="dxa" w:w="5329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מתמקדים ב</w:t>
            </w:r>
            <w:r>
              <w:rPr>
                <w:rFonts w:ascii="Arial" w:hAnsi="Arial" w:cs="Arial"/>
                <w:b/>
                <w:sz w:val="17"/>
                <w:u w:val="none"/>
              </w:rPr>
              <w:t>מערכות</w:t>
            </w:r>
          </w:p>
        </w:tc>
        <w:tc>
          <w:tcPr>
            <w:tcW w:type="dxa" w:w="5329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מתמקדים ב</w:t>
            </w:r>
            <w:r>
              <w:rPr>
                <w:rFonts w:ascii="Arial" w:hAnsi="Arial" w:cs="Arial"/>
                <w:b/>
                <w:sz w:val="17"/>
                <w:u w:val="none"/>
              </w:rPr>
              <w:t>אנשים</w:t>
            </w:r>
          </w:p>
        </w:tc>
      </w:tr>
      <w:tr>
        <w:tc>
          <w:tcPr>
            <w:tcW w:type="dxa" w:w="5329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single"/>
              </w:rPr>
              <w:t>עושים דברים נכון</w:t>
            </w:r>
          </w:p>
        </w:tc>
        <w:tc>
          <w:tcPr>
            <w:tcW w:type="dxa" w:w="5329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single"/>
              </w:rPr>
              <w:t>עושים את הדברים הנכונים</w:t>
            </w:r>
          </w:p>
        </w:tc>
      </w:tr>
      <w:tr>
        <w:tc>
          <w:tcPr>
            <w:tcW w:type="dxa" w:w="5329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משמרים</w:t>
            </w:r>
          </w:p>
        </w:tc>
        <w:tc>
          <w:tcPr>
            <w:tcW w:type="dxa" w:w="5329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מפתחים</w:t>
            </w:r>
          </w:p>
        </w:tc>
      </w:tr>
      <w:tr>
        <w:tc>
          <w:tcPr>
            <w:tcW w:type="dxa" w:w="5329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נשענים על </w:t>
            </w:r>
            <w:r>
              <w:rPr>
                <w:rFonts w:ascii="Arial" w:hAnsi="Arial" w:cs="Arial"/>
                <w:b/>
                <w:sz w:val="17"/>
                <w:u w:val="none"/>
              </w:rPr>
              <w:t>סמכות פורמלית</w:t>
            </w:r>
          </w:p>
        </w:tc>
        <w:tc>
          <w:tcPr>
            <w:tcW w:type="dxa" w:w="5329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משרים אמון</w:t>
            </w:r>
          </w:p>
        </w:tc>
      </w:tr>
      <w:tr>
        <w:tc>
          <w:tcPr>
            <w:tcW w:type="dxa" w:w="5329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ראייה לטווח </w:t>
            </w:r>
            <w:r>
              <w:rPr>
                <w:rFonts w:ascii="Arial" w:hAnsi="Arial" w:cs="Arial"/>
                <w:b/>
                <w:sz w:val="17"/>
                <w:u w:val="none"/>
              </w:rPr>
              <w:t>קצר</w:t>
            </w:r>
          </w:p>
        </w:tc>
        <w:tc>
          <w:tcPr>
            <w:tcW w:type="dxa" w:w="5329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ראייה לטווח </w:t>
            </w:r>
            <w:r>
              <w:rPr>
                <w:rFonts w:ascii="Arial" w:hAnsi="Arial" w:cs="Arial"/>
                <w:b/>
                <w:sz w:val="17"/>
                <w:u w:val="none"/>
              </w:rPr>
              <w:t>ארוך</w:t>
            </w:r>
          </w:p>
        </w:tc>
      </w:tr>
      <w:tr>
        <w:tc>
          <w:tcPr>
            <w:tcW w:type="dxa" w:w="5329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מקבלים את הסטטוס קוו</w:t>
            </w:r>
          </w:p>
        </w:tc>
        <w:tc>
          <w:tcPr>
            <w:tcW w:type="dxa" w:w="5329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מאתגרים מצב קיים</w:t>
            </w:r>
          </w:p>
        </w:tc>
      </w:tr>
      <w:tr>
        <w:tc>
          <w:tcPr>
            <w:tcW w:type="dxa" w:w="5329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מתמקדים בשורה התחתונה</w:t>
            </w:r>
          </w:p>
        </w:tc>
        <w:tc>
          <w:tcPr>
            <w:tcW w:type="dxa" w:w="5329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מתמקדים באופקים חדשים</w:t>
            </w:r>
          </w:p>
        </w:tc>
      </w:tr>
    </w:tbl>
    <w:p>
      <w:pPr>
        <w:bidi w:val="1"/>
        <w:spacing w:before="100"/>
        <w:jc w:val="right"/>
      </w:pPr>
      <w:r>
        <w:rPr>
          <w:rFonts w:ascii="Arial" w:hAnsi="Arial" w:cs="Arial"/>
          <w:b/>
          <w:color w:val="1565C0"/>
          <w:sz w:val="21"/>
        </w:rPr>
        <w:t>מנהיגות פורמלית ובלתי-פורמלית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מנהיג פורמלי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 xml:space="preserve">חבר בארגון אשר </w:t>
      </w:r>
      <w:r>
        <w:rPr>
          <w:rFonts w:ascii="Arial" w:hAnsi="Arial" w:cs="Arial"/>
          <w:b/>
          <w:sz w:val="19"/>
          <w:u w:val="none"/>
        </w:rPr>
        <w:t>מקבל מן הארגון את הסמכות</w:t>
      </w:r>
      <w:r>
        <w:rPr>
          <w:rFonts w:ascii="Arial" w:hAnsi="Arial" w:cs="Arial"/>
          <w:b w:val="0"/>
          <w:sz w:val="19"/>
          <w:u w:val="none"/>
        </w:rPr>
        <w:t xml:space="preserve"> להשפיע על אחרים כדי לקדם יעדים ארגוניים.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מנהיג בלתי פורמלי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 xml:space="preserve">אדם המשפיע על אחרים </w:t>
      </w:r>
      <w:r>
        <w:rPr>
          <w:rFonts w:ascii="Arial" w:hAnsi="Arial" w:cs="Arial"/>
          <w:b/>
          <w:sz w:val="19"/>
          <w:u w:val="none"/>
        </w:rPr>
        <w:t>שלא מתוקף</w:t>
      </w:r>
      <w:r>
        <w:rPr>
          <w:rFonts w:ascii="Arial" w:hAnsi="Arial" w:cs="Arial"/>
          <w:b w:val="0"/>
          <w:sz w:val="19"/>
          <w:u w:val="none"/>
        </w:rPr>
        <w:t xml:space="preserve"> קבלת סמכות פורמלית. </w:t>
      </w:r>
      <w:r>
        <w:rPr>
          <w:rFonts w:ascii="Arial" w:hAnsi="Arial" w:cs="Arial"/>
          <w:b/>
          <w:sz w:val="19"/>
          <w:u w:val="single"/>
        </w:rPr>
        <w:t>מופיע גם בניסויי הות'ורן — מאיו.</w:t>
      </w:r>
    </w:p>
    <w:p>
      <w:pPr>
        <w:bidi w:val="1"/>
        <w:spacing w:before="100"/>
        <w:jc w:val="right"/>
      </w:pPr>
      <w:r>
        <w:rPr>
          <w:rFonts w:ascii="Arial" w:hAnsi="Arial" w:cs="Arial"/>
          <w:b/>
          <w:color w:val="1565C0"/>
          <w:sz w:val="21"/>
        </w:rPr>
        <w:t>מה משותף לכל ההגדרות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המשותף לכל ההגדרות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none"/>
        </w:rPr>
        <w:t>1</w:t>
      </w:r>
      <w:r>
        <w:rPr>
          <w:rFonts w:ascii="Arial" w:hAnsi="Arial" w:cs="Arial"/>
          <w:b w:val="0"/>
          <w:sz w:val="19"/>
          <w:u w:val="none"/>
        </w:rPr>
        <w:t xml:space="preserve"> מנהיגות היא </w:t>
      </w:r>
      <w:r>
        <w:rPr>
          <w:rFonts w:ascii="Arial" w:hAnsi="Arial" w:cs="Arial"/>
          <w:b/>
          <w:sz w:val="19"/>
          <w:u w:val="none"/>
        </w:rPr>
        <w:t>תהליך של השפעה</w:t>
      </w:r>
      <w:r>
        <w:rPr>
          <w:rFonts w:ascii="Arial" w:hAnsi="Arial" w:cs="Arial"/>
          <w:b w:val="0"/>
          <w:sz w:val="19"/>
          <w:u w:val="none"/>
        </w:rPr>
        <w:t xml:space="preserve"> </w:t>
      </w:r>
      <w:r>
        <w:rPr>
          <w:rFonts w:ascii="Arial" w:hAnsi="Arial" w:cs="Arial"/>
          <w:b/>
          <w:sz w:val="19"/>
          <w:u w:val="none"/>
        </w:rPr>
        <w:t>2</w:t>
      </w:r>
      <w:r>
        <w:rPr>
          <w:rFonts w:ascii="Arial" w:hAnsi="Arial" w:cs="Arial"/>
          <w:b w:val="0"/>
          <w:sz w:val="19"/>
          <w:u w:val="none"/>
        </w:rPr>
        <w:t xml:space="preserve"> היא </w:t>
      </w:r>
      <w:r>
        <w:rPr>
          <w:rFonts w:ascii="Arial" w:hAnsi="Arial" w:cs="Arial"/>
          <w:b/>
          <w:sz w:val="19"/>
          <w:u w:val="none"/>
        </w:rPr>
        <w:t>מתרחשת בקרב אנשים</w:t>
      </w:r>
      <w:r>
        <w:rPr>
          <w:rFonts w:ascii="Arial" w:hAnsi="Arial" w:cs="Arial"/>
          <w:b w:val="0"/>
          <w:sz w:val="19"/>
          <w:u w:val="none"/>
        </w:rPr>
        <w:t xml:space="preserve"> </w:t>
      </w:r>
      <w:r>
        <w:rPr>
          <w:rFonts w:ascii="Arial" w:hAnsi="Arial" w:cs="Arial"/>
          <w:b/>
          <w:sz w:val="19"/>
          <w:u w:val="none"/>
        </w:rPr>
        <w:t>3</w:t>
      </w:r>
      <w:r>
        <w:rPr>
          <w:rFonts w:ascii="Arial" w:hAnsi="Arial" w:cs="Arial"/>
          <w:b w:val="0"/>
          <w:sz w:val="19"/>
          <w:u w:val="none"/>
        </w:rPr>
        <w:t xml:space="preserve"> ההשפעה </w:t>
      </w:r>
      <w:r>
        <w:rPr>
          <w:rFonts w:ascii="Arial" w:hAnsi="Arial" w:cs="Arial"/>
          <w:b/>
          <w:sz w:val="19"/>
          <w:u w:val="none"/>
        </w:rPr>
        <w:t>מנותבת לעבר השגת מטרות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סיווג ההגדרות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 xml:space="preserve">מנהיגות כפונקציה של </w:t>
      </w:r>
      <w:r>
        <w:rPr>
          <w:rFonts w:ascii="Arial" w:hAnsi="Arial" w:cs="Arial"/>
          <w:b/>
          <w:sz w:val="19"/>
          <w:u w:val="none"/>
        </w:rPr>
        <w:t>תכונות אישיות</w:t>
      </w:r>
      <w:r>
        <w:rPr>
          <w:rFonts w:ascii="Arial" w:hAnsi="Arial" w:cs="Arial"/>
          <w:b w:val="0"/>
          <w:sz w:val="19"/>
          <w:u w:val="none"/>
        </w:rPr>
        <w:t xml:space="preserve"> · כמוקד של </w:t>
      </w:r>
      <w:r>
        <w:rPr>
          <w:rFonts w:ascii="Arial" w:hAnsi="Arial" w:cs="Arial"/>
          <w:b/>
          <w:sz w:val="19"/>
          <w:u w:val="none"/>
        </w:rPr>
        <w:t>תהליכים חברתיים</w:t>
      </w:r>
      <w:r>
        <w:rPr>
          <w:rFonts w:ascii="Arial" w:hAnsi="Arial" w:cs="Arial"/>
          <w:b w:val="0"/>
          <w:sz w:val="19"/>
          <w:u w:val="none"/>
        </w:rPr>
        <w:t xml:space="preserve"> · כ</w:t>
      </w:r>
      <w:r>
        <w:rPr>
          <w:rFonts w:ascii="Arial" w:hAnsi="Arial" w:cs="Arial"/>
          <w:b/>
          <w:sz w:val="19"/>
          <w:u w:val="none"/>
        </w:rPr>
        <w:t>צורת התנהגות</w:t>
      </w:r>
      <w:r>
        <w:rPr>
          <w:rFonts w:ascii="Arial" w:hAnsi="Arial" w:cs="Arial"/>
          <w:b w:val="0"/>
          <w:sz w:val="19"/>
          <w:u w:val="none"/>
        </w:rPr>
        <w:t xml:space="preserve"> · כ</w:t>
      </w:r>
      <w:r>
        <w:rPr>
          <w:rFonts w:ascii="Arial" w:hAnsi="Arial" w:cs="Arial"/>
          <w:b/>
          <w:sz w:val="19"/>
          <w:u w:val="none"/>
        </w:rPr>
        <w:t>תהליך של השפעה</w:t>
      </w:r>
      <w:r>
        <w:rPr>
          <w:rFonts w:ascii="Arial" w:hAnsi="Arial" w:cs="Arial"/>
          <w:b w:val="0"/>
          <w:sz w:val="19"/>
          <w:u w:val="none"/>
        </w:rPr>
        <w:t>.</w:t>
      </w:r>
    </w:p>
    <w:p>
      <w:pPr>
        <w:bidi w:val="1"/>
        <w:spacing w:before="100"/>
        <w:jc w:val="right"/>
      </w:pPr>
      <w:r>
        <w:rPr>
          <w:rFonts w:ascii="Arial" w:hAnsi="Arial" w:cs="Arial"/>
          <w:b/>
          <w:color w:val="1565C0"/>
          <w:sz w:val="21"/>
        </w:rPr>
        <w:t>מה מקנה יכולת השפעה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כוח ⟨1⟩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>היכולת של צד אחד (</w:t>
      </w:r>
      <w:r>
        <w:rPr>
          <w:rFonts w:ascii="Arial" w:hAnsi="Arial" w:cs="Arial"/>
          <w:b/>
          <w:sz w:val="19"/>
          <w:u w:val="none"/>
        </w:rPr>
        <w:t>הסוכן</w:t>
      </w:r>
      <w:r>
        <w:rPr>
          <w:rFonts w:ascii="Arial" w:hAnsi="Arial" w:cs="Arial"/>
          <w:b w:val="0"/>
          <w:sz w:val="19"/>
          <w:u w:val="none"/>
        </w:rPr>
        <w:t xml:space="preserve">) להשפיע על האחר; שליטה ונגישות למשאבים. </w:t>
      </w:r>
      <w:r>
        <w:rPr>
          <w:rFonts w:ascii="Arial" w:hAnsi="Arial" w:cs="Arial"/>
          <w:b/>
          <w:sz w:val="19"/>
          <w:u w:val="single"/>
        </w:rPr>
        <w:t>ככל שהמשאבים נדירים יותר — מיוחס להם כוח רב יותר.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סמכות ⟨2⟩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none"/>
        </w:rPr>
        <w:t>הרשאה ולגיטימציה פורמלית</w:t>
      </w:r>
      <w:r>
        <w:rPr>
          <w:rFonts w:ascii="Arial" w:hAnsi="Arial" w:cs="Arial"/>
          <w:b w:val="0"/>
          <w:sz w:val="19"/>
          <w:u w:val="none"/>
        </w:rPr>
        <w:t xml:space="preserve"> הניתנת בארגונים לפרטים מסוימים, ומעצם קבלתה הם יכולים להפעיל אחרים שאין להם סמכות כזו.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השפעה ⟨3⟩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none"/>
        </w:rPr>
        <w:t>שינוי ההתנהגות או העמדות</w:t>
      </w:r>
      <w:r>
        <w:rPr>
          <w:rFonts w:ascii="Arial" w:hAnsi="Arial" w:cs="Arial"/>
          <w:b w:val="0"/>
          <w:sz w:val="19"/>
          <w:u w:val="none"/>
        </w:rPr>
        <w:t xml:space="preserve"> של האחר.</w:t>
      </w:r>
    </w:p>
    <w:p>
      <w:pPr>
        <w:bidi w:val="1"/>
        <w:spacing w:before="100"/>
        <w:jc w:val="right"/>
      </w:pPr>
      <w:r>
        <w:rPr>
          <w:rFonts w:ascii="Arial" w:hAnsi="Arial" w:cs="Arial"/>
          <w:b/>
          <w:color w:val="1565C0"/>
          <w:sz w:val="21"/>
        </w:rPr>
        <w:t>מקורות הכוח</w:t>
      </w:r>
    </w:p>
    <w:tbl>
      <w:tblPr>
        <w:tblStyle w:val="TableGrid"/>
        <w:bidiVisual/>
        <w:tblW w:type="auto" w:w="0"/>
        <w:tblLook w:firstColumn="1" w:firstRow="1" w:lastColumn="0" w:lastRow="0" w:noHBand="0" w:noVBand="1" w:val="04A0"/>
      </w:tblPr>
      <w:tblGrid>
        <w:gridCol w:w="3553"/>
        <w:gridCol w:w="3553"/>
        <w:gridCol w:w="3553"/>
      </w:tblGrid>
      <w:tr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#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מקור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ממה נובע</w:t>
            </w:r>
          </w:p>
        </w:tc>
      </w:tr>
      <w:tr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1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כוח לגיטימי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מהסמכות הפורמלית של נושא תפקיד</w:t>
            </w:r>
          </w:p>
        </w:tc>
      </w:tr>
      <w:tr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2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כוח התגמול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היכולת להפעיל על ידי שכר ותגמולים (חומריים, פרסים, תעודות)</w:t>
            </w:r>
          </w:p>
        </w:tc>
      </w:tr>
      <w:tr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3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כוח הכפייה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מבוסס על פחד, ענישה והפחדה</w:t>
            </w:r>
          </w:p>
        </w:tc>
      </w:tr>
      <w:tr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4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כוח המומחיות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שליטה על ידע וטכנולוגיה החיונית לארגון — </w:t>
            </w:r>
            <w:r>
              <w:rPr>
                <w:rFonts w:ascii="Arial" w:hAnsi="Arial" w:cs="Arial"/>
                <w:b/>
                <w:sz w:val="17"/>
                <w:u w:val="single"/>
              </w:rPr>
              <w:t>יוצר תלות</w:t>
            </w:r>
          </w:p>
        </w:tc>
      </w:tr>
      <w:tr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5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כוח ההתייחסות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הזדהות בשל </w:t>
            </w:r>
            <w:r>
              <w:rPr>
                <w:rFonts w:ascii="Arial" w:hAnsi="Arial" w:cs="Arial"/>
                <w:b/>
                <w:sz w:val="17"/>
                <w:u w:val="none"/>
              </w:rPr>
              <w:t>מודל לחיקוי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 ומסירות</w:t>
            </w:r>
          </w:p>
        </w:tc>
      </w:tr>
      <w:tr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6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עוצמה אידיאולוגית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להפעיל בשם </w:t>
            </w:r>
            <w:r>
              <w:rPr>
                <w:rFonts w:ascii="Arial" w:hAnsi="Arial" w:cs="Arial"/>
                <w:b/>
                <w:sz w:val="17"/>
                <w:u w:val="none"/>
              </w:rPr>
              <w:t>ערכים ואידיאולוגיה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 (תוספת)</w:t>
            </w:r>
          </w:p>
        </w:tc>
      </w:tr>
      <w:tr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7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עוצמה בירוקרטית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מיקום במערכת הבירוקרטית — </w:t>
            </w:r>
            <w:r>
              <w:rPr>
                <w:rFonts w:ascii="Arial" w:hAnsi="Arial" w:cs="Arial"/>
                <w:b/>
                <w:sz w:val="17"/>
                <w:u w:val="none"/>
              </w:rPr>
              <w:t>עמדת מפתח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 (תוספת)</w:t>
            </w:r>
          </w:p>
        </w:tc>
      </w:tr>
    </w:tbl>
    <w:p>
      <w:pPr>
        <w:bidi w:val="1"/>
        <w:jc w:val="right"/>
      </w:pPr>
      <w:r>
        <w:rPr>
          <w:rFonts w:ascii="Arial" w:hAnsi="Arial" w:cs="Arial"/>
          <w:b w:val="0"/>
          <w:color w:val="A51B1B"/>
          <w:sz w:val="18"/>
          <w:u w:val="none"/>
        </w:rPr>
        <w:t xml:space="preserve">⚠ </w:t>
      </w:r>
      <w:r>
        <w:rPr>
          <w:rFonts w:ascii="Arial" w:hAnsi="Arial" w:cs="Arial"/>
          <w:b/>
          <w:color w:val="A51B1B"/>
          <w:sz w:val="18"/>
          <w:u w:val="none"/>
        </w:rPr>
        <w:t>כוח העמדה</w:t>
      </w:r>
      <w:r>
        <w:rPr>
          <w:rFonts w:ascii="Arial" w:hAnsi="Arial" w:cs="Arial"/>
          <w:b w:val="0"/>
          <w:color w:val="A51B1B"/>
          <w:sz w:val="18"/>
          <w:u w:val="none"/>
        </w:rPr>
        <w:t xml:space="preserve"> = לגיטימי + תגמול + כפייה. · </w:t>
      </w:r>
      <w:r>
        <w:rPr>
          <w:rFonts w:ascii="Arial" w:hAnsi="Arial" w:cs="Arial"/>
          <w:b/>
          <w:color w:val="A51B1B"/>
          <w:sz w:val="18"/>
          <w:u w:val="none"/>
        </w:rPr>
        <w:t>כוח אישי</w:t>
      </w:r>
      <w:r>
        <w:rPr>
          <w:rFonts w:ascii="Arial" w:hAnsi="Arial" w:cs="Arial"/>
          <w:b w:val="0"/>
          <w:color w:val="A51B1B"/>
          <w:sz w:val="18"/>
          <w:u w:val="none"/>
        </w:rPr>
        <w:t xml:space="preserve"> = מומחיות + התייחסות.</w:t>
      </w:r>
    </w:p>
    <w:p>
      <w:pPr>
        <w:bidi w:val="1"/>
        <w:spacing w:before="100"/>
        <w:jc w:val="right"/>
      </w:pPr>
      <w:r>
        <w:rPr>
          <w:rFonts w:ascii="Arial" w:hAnsi="Arial" w:cs="Arial"/>
          <w:b/>
          <w:color w:val="1565C0"/>
          <w:sz w:val="21"/>
        </w:rPr>
        <w:t>איך נבחנת אפקטיביות המנהיג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שלושה קריטריונים לסיווג התיאוריות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none"/>
        </w:rPr>
        <w:t>1</w:t>
      </w:r>
      <w:r>
        <w:rPr>
          <w:rFonts w:ascii="Arial" w:hAnsi="Arial" w:cs="Arial"/>
          <w:b w:val="0"/>
          <w:sz w:val="19"/>
          <w:u w:val="none"/>
        </w:rPr>
        <w:t xml:space="preserve"> מתמקדות ב</w:t>
      </w:r>
      <w:r>
        <w:rPr>
          <w:rFonts w:ascii="Arial" w:hAnsi="Arial" w:cs="Arial"/>
          <w:b/>
          <w:sz w:val="19"/>
          <w:u w:val="none"/>
        </w:rPr>
        <w:t>מנהיג</w:t>
      </w:r>
      <w:r>
        <w:rPr>
          <w:rFonts w:ascii="Arial" w:hAnsi="Arial" w:cs="Arial"/>
          <w:b w:val="0"/>
          <w:sz w:val="19"/>
          <w:u w:val="none"/>
        </w:rPr>
        <w:t xml:space="preserve"> מול מתמקדות ב</w:t>
      </w:r>
      <w:r>
        <w:rPr>
          <w:rFonts w:ascii="Arial" w:hAnsi="Arial" w:cs="Arial"/>
          <w:b/>
          <w:sz w:val="19"/>
          <w:u w:val="none"/>
        </w:rPr>
        <w:t>מצב</w:t>
      </w:r>
      <w:r>
        <w:rPr>
          <w:rFonts w:ascii="Arial" w:hAnsi="Arial" w:cs="Arial"/>
          <w:b w:val="0"/>
          <w:sz w:val="19"/>
          <w:u w:val="none"/>
        </w:rPr>
        <w:t xml:space="preserve"> </w:t>
      </w:r>
      <w:r>
        <w:rPr>
          <w:rFonts w:ascii="Arial" w:hAnsi="Arial" w:cs="Arial"/>
          <w:b/>
          <w:sz w:val="19"/>
          <w:u w:val="none"/>
        </w:rPr>
        <w:t>2</w:t>
      </w:r>
      <w:r>
        <w:rPr>
          <w:rFonts w:ascii="Arial" w:hAnsi="Arial" w:cs="Arial"/>
          <w:b w:val="0"/>
          <w:sz w:val="19"/>
          <w:u w:val="none"/>
        </w:rPr>
        <w:t xml:space="preserve"> מתמקדות ב</w:t>
      </w:r>
      <w:r>
        <w:rPr>
          <w:rFonts w:ascii="Arial" w:hAnsi="Arial" w:cs="Arial"/>
          <w:b/>
          <w:sz w:val="19"/>
          <w:u w:val="none"/>
        </w:rPr>
        <w:t>מנהיג</w:t>
      </w:r>
      <w:r>
        <w:rPr>
          <w:rFonts w:ascii="Arial" w:hAnsi="Arial" w:cs="Arial"/>
          <w:b w:val="0"/>
          <w:sz w:val="19"/>
          <w:u w:val="none"/>
        </w:rPr>
        <w:t xml:space="preserve"> מול מתמקדות ב</w:t>
      </w:r>
      <w:r>
        <w:rPr>
          <w:rFonts w:ascii="Arial" w:hAnsi="Arial" w:cs="Arial"/>
          <w:b/>
          <w:sz w:val="19"/>
          <w:u w:val="none"/>
        </w:rPr>
        <w:t>מונהגים</w:t>
      </w:r>
      <w:r>
        <w:rPr>
          <w:rFonts w:ascii="Arial" w:hAnsi="Arial" w:cs="Arial"/>
          <w:b w:val="0"/>
          <w:sz w:val="19"/>
          <w:u w:val="none"/>
        </w:rPr>
        <w:t xml:space="preserve"> </w:t>
      </w:r>
      <w:r>
        <w:rPr>
          <w:rFonts w:ascii="Arial" w:hAnsi="Arial" w:cs="Arial"/>
          <w:b/>
          <w:sz w:val="19"/>
          <w:u w:val="none"/>
        </w:rPr>
        <w:t>3</w:t>
      </w:r>
      <w:r>
        <w:rPr>
          <w:rFonts w:ascii="Arial" w:hAnsi="Arial" w:cs="Arial"/>
          <w:b w:val="0"/>
          <w:sz w:val="19"/>
          <w:u w:val="none"/>
        </w:rPr>
        <w:t xml:space="preserve"> תיאוריה </w:t>
      </w:r>
      <w:r>
        <w:rPr>
          <w:rFonts w:ascii="Arial" w:hAnsi="Arial" w:cs="Arial"/>
          <w:b/>
          <w:sz w:val="19"/>
          <w:u w:val="none"/>
        </w:rPr>
        <w:t>אוניברסלית</w:t>
      </w:r>
      <w:r>
        <w:rPr>
          <w:rFonts w:ascii="Arial" w:hAnsi="Arial" w:cs="Arial"/>
          <w:b w:val="0"/>
          <w:sz w:val="19"/>
          <w:u w:val="none"/>
        </w:rPr>
        <w:t xml:space="preserve"> מול </w:t>
      </w:r>
      <w:r>
        <w:rPr>
          <w:rFonts w:ascii="Arial" w:hAnsi="Arial" w:cs="Arial"/>
          <w:b/>
          <w:sz w:val="19"/>
          <w:u w:val="none"/>
        </w:rPr>
        <w:t>תיאוריית תלות</w:t>
      </w:r>
      <w:r>
        <w:rPr>
          <w:rFonts w:ascii="Arial" w:hAnsi="Arial" w:cs="Arial"/>
          <w:b w:val="0"/>
          <w:sz w:val="19"/>
          <w:u w:val="none"/>
        </w:rPr>
        <w:t>.</w:t>
      </w:r>
    </w:p>
    <w:p>
      <w:pPr>
        <w:bidi w:val="1"/>
        <w:spacing w:before="100"/>
        <w:jc w:val="right"/>
      </w:pPr>
      <w:r>
        <w:rPr>
          <w:rFonts w:ascii="Arial" w:hAnsi="Arial" w:cs="Arial"/>
          <w:b/>
          <w:color w:val="1565C0"/>
          <w:sz w:val="21"/>
        </w:rPr>
        <w:t>גישת התכונות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הטענה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>מנהיגים ניחנים ב</w:t>
      </w:r>
      <w:r>
        <w:rPr>
          <w:rFonts w:ascii="Arial" w:hAnsi="Arial" w:cs="Arial"/>
          <w:b/>
          <w:sz w:val="19"/>
          <w:u w:val="none"/>
        </w:rPr>
        <w:t>תכונות וכישורים מיוחדים</w:t>
      </w:r>
      <w:r>
        <w:rPr>
          <w:rFonts w:ascii="Arial" w:hAnsi="Arial" w:cs="Arial"/>
          <w:b w:val="0"/>
          <w:sz w:val="19"/>
          <w:u w:val="none"/>
        </w:rPr>
        <w:t xml:space="preserve"> המבדילים אותם מאחרים; התכונות </w:t>
      </w:r>
      <w:r>
        <w:rPr>
          <w:rFonts w:ascii="Arial" w:hAnsi="Arial" w:cs="Arial"/>
          <w:b/>
          <w:sz w:val="19"/>
          <w:u w:val="none"/>
        </w:rPr>
        <w:t>מולדות, קבועות בכל מצב</w:t>
      </w:r>
      <w:r>
        <w:rPr>
          <w:rFonts w:ascii="Arial" w:hAnsi="Arial" w:cs="Arial"/>
          <w:b w:val="0"/>
          <w:sz w:val="19"/>
          <w:u w:val="none"/>
        </w:rPr>
        <w:t>, והן מובילות את האדם לתפקידי מנהיגות.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תיאוריית האדם הדגול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 xml:space="preserve">תכונות </w:t>
      </w:r>
      <w:r>
        <w:rPr>
          <w:rFonts w:ascii="Arial" w:hAnsi="Arial" w:cs="Arial"/>
          <w:b/>
          <w:sz w:val="19"/>
          <w:u w:val="none"/>
        </w:rPr>
        <w:t>תורשתיות ומולדות</w:t>
      </w:r>
      <w:r>
        <w:rPr>
          <w:rFonts w:ascii="Arial" w:hAnsi="Arial" w:cs="Arial"/>
          <w:b w:val="0"/>
          <w:sz w:val="19"/>
          <w:u w:val="none"/>
        </w:rPr>
        <w:t xml:space="preserve">. אם לא קיבל מגיל צעיר — התכונה יציבה ולא נרכשת. </w:t>
      </w:r>
      <w:r>
        <w:rPr>
          <w:rFonts w:ascii="Arial" w:hAnsi="Arial" w:cs="Arial"/>
          <w:b w:val="0"/>
          <w:sz w:val="19"/>
          <w:u w:val="none"/>
        </w:rPr>
        <w:t>"**פעם מנהיג — תמיד מנהיג**"</w:t>
      </w:r>
      <w:r>
        <w:rPr>
          <w:rFonts w:ascii="Arial" w:hAnsi="Arial" w:cs="Arial"/>
          <w:b w:val="0"/>
          <w:sz w:val="19"/>
          <w:u w:val="none"/>
        </w:rPr>
        <w:t xml:space="preserve">; המנהיג </w:t>
      </w:r>
      <w:r>
        <w:rPr>
          <w:rFonts w:ascii="Arial" w:hAnsi="Arial" w:cs="Arial"/>
          <w:b/>
          <w:sz w:val="19"/>
          <w:u w:val="none"/>
        </w:rPr>
        <w:t>מורם מהעם</w:t>
      </w:r>
      <w:r>
        <w:rPr>
          <w:rFonts w:ascii="Arial" w:hAnsi="Arial" w:cs="Arial"/>
          <w:b w:val="0"/>
          <w:sz w:val="19"/>
          <w:u w:val="none"/>
        </w:rPr>
        <w:t xml:space="preserve">. נשענת גם על התיאוריה </w:t>
      </w:r>
      <w:r>
        <w:rPr>
          <w:rFonts w:ascii="Arial" w:hAnsi="Arial" w:cs="Arial"/>
          <w:b/>
          <w:sz w:val="19"/>
          <w:u w:val="none"/>
        </w:rPr>
        <w:t>הדרוויניסטית</w:t>
      </w:r>
      <w:r>
        <w:rPr>
          <w:rFonts w:ascii="Arial" w:hAnsi="Arial" w:cs="Arial"/>
          <w:b w:val="0"/>
          <w:sz w:val="19"/>
          <w:u w:val="none"/>
        </w:rPr>
        <w:t xml:space="preserve"> — החזק שורד.</w:t>
      </w:r>
    </w:p>
    <w:p>
      <w:pPr>
        <w:bidi w:val="1"/>
        <w:spacing w:before="100"/>
        <w:jc w:val="right"/>
      </w:pPr>
      <w:r>
        <w:rPr>
          <w:rFonts w:ascii="Arial" w:hAnsi="Arial" w:cs="Arial"/>
          <w:b/>
          <w:color w:val="1565C0"/>
          <w:sz w:val="21"/>
        </w:rPr>
        <w:t>מה נבדק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תכונות פיזיות ⟨1⟩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>משקל, גובה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תכונות אישיות ⟨2⟩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>הסתגלות, אגרסיביות, יצירתיות, עמידה בלחץ, ביטחון עצמי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יכולות ⟨3⟩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>אינטליגנציה, כושר ביטוי ושכנוע, כישורים בינאישיים, יכולות קוגניטיביות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צרכים ומניעים ⟨4⟩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>הישג, השתייכות, עוצמה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ערכים ⟨5⟩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>יושר, אמינות, לויאליות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מחקרי סטוגדיל ⟨1948⟩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 xml:space="preserve">אסף מאות מחקרים. נמצאו תכונות </w:t>
      </w:r>
      <w:r>
        <w:rPr>
          <w:rFonts w:ascii="Arial" w:hAnsi="Arial" w:cs="Arial"/>
          <w:b/>
          <w:sz w:val="19"/>
          <w:u w:val="none"/>
        </w:rPr>
        <w:t>נפוצות</w:t>
      </w:r>
      <w:r>
        <w:rPr>
          <w:rFonts w:ascii="Arial" w:hAnsi="Arial" w:cs="Arial"/>
          <w:b w:val="0"/>
          <w:sz w:val="19"/>
          <w:u w:val="none"/>
        </w:rPr>
        <w:t xml:space="preserve"> בקרב מנהיגים: </w:t>
      </w:r>
      <w:r>
        <w:rPr>
          <w:rFonts w:ascii="Arial" w:hAnsi="Arial" w:cs="Arial"/>
          <w:b/>
          <w:sz w:val="19"/>
          <w:u w:val="none"/>
        </w:rPr>
        <w:t>אמביציה, ביטחון עצמי, הסתגלות, התמודדות עם לחצים, חברתיות, עקשנות, אסרטיביות, דומיננטיות</w:t>
      </w:r>
      <w:r>
        <w:rPr>
          <w:rFonts w:ascii="Arial" w:hAnsi="Arial" w:cs="Arial"/>
          <w:b w:val="0"/>
          <w:sz w:val="19"/>
          <w:u w:val="none"/>
        </w:rPr>
        <w:t xml:space="preserve">. </w:t>
      </w:r>
      <w:r>
        <w:rPr>
          <w:rFonts w:ascii="Arial" w:hAnsi="Arial" w:cs="Arial"/>
          <w:b/>
          <w:sz w:val="19"/>
          <w:u w:val="single"/>
        </w:rPr>
        <w:t>אך לא נמצאו תכונות זהות בין המנהיגים.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כשלא מצאו תכונות — דיברו על מיומנויות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none"/>
        </w:rPr>
        <w:t>1</w:t>
      </w:r>
      <w:r>
        <w:rPr>
          <w:rFonts w:ascii="Arial" w:hAnsi="Arial" w:cs="Arial"/>
          <w:b w:val="0"/>
          <w:sz w:val="19"/>
          <w:u w:val="none"/>
        </w:rPr>
        <w:t xml:space="preserve"> </w:t>
      </w:r>
      <w:r>
        <w:rPr>
          <w:rFonts w:ascii="Arial" w:hAnsi="Arial" w:cs="Arial"/>
          <w:b/>
          <w:sz w:val="19"/>
          <w:u w:val="none"/>
        </w:rPr>
        <w:t>טכניות</w:t>
      </w:r>
      <w:r>
        <w:rPr>
          <w:rFonts w:ascii="Arial" w:hAnsi="Arial" w:cs="Arial"/>
          <w:b w:val="0"/>
          <w:sz w:val="19"/>
          <w:u w:val="none"/>
        </w:rPr>
        <w:t xml:space="preserve"> — הפעלת מכונות </w:t>
      </w:r>
      <w:r>
        <w:rPr>
          <w:rFonts w:ascii="Arial" w:hAnsi="Arial" w:cs="Arial"/>
          <w:b/>
          <w:sz w:val="19"/>
          <w:u w:val="none"/>
        </w:rPr>
        <w:t>2</w:t>
      </w:r>
      <w:r>
        <w:rPr>
          <w:rFonts w:ascii="Arial" w:hAnsi="Arial" w:cs="Arial"/>
          <w:b w:val="0"/>
          <w:sz w:val="19"/>
          <w:u w:val="none"/>
        </w:rPr>
        <w:t xml:space="preserve"> </w:t>
      </w:r>
      <w:r>
        <w:rPr>
          <w:rFonts w:ascii="Arial" w:hAnsi="Arial" w:cs="Arial"/>
          <w:b/>
          <w:sz w:val="19"/>
          <w:u w:val="none"/>
        </w:rPr>
        <w:t>בינאישיות</w:t>
      </w:r>
      <w:r>
        <w:rPr>
          <w:rFonts w:ascii="Arial" w:hAnsi="Arial" w:cs="Arial"/>
          <w:b w:val="0"/>
          <w:sz w:val="19"/>
          <w:u w:val="none"/>
        </w:rPr>
        <w:t xml:space="preserve"> — תקשורת, השפעה, הבחנת תפיסה </w:t>
      </w:r>
      <w:r>
        <w:rPr>
          <w:rFonts w:ascii="Arial" w:hAnsi="Arial" w:cs="Arial"/>
          <w:b/>
          <w:sz w:val="19"/>
          <w:u w:val="none"/>
        </w:rPr>
        <w:t>3</w:t>
      </w:r>
      <w:r>
        <w:rPr>
          <w:rFonts w:ascii="Arial" w:hAnsi="Arial" w:cs="Arial"/>
          <w:b w:val="0"/>
          <w:sz w:val="19"/>
          <w:u w:val="none"/>
        </w:rPr>
        <w:t xml:space="preserve"> </w:t>
      </w:r>
      <w:r>
        <w:rPr>
          <w:rFonts w:ascii="Arial" w:hAnsi="Arial" w:cs="Arial"/>
          <w:b/>
          <w:sz w:val="19"/>
          <w:u w:val="none"/>
        </w:rPr>
        <w:t>קונספטואליות</w:t>
      </w:r>
      <w:r>
        <w:rPr>
          <w:rFonts w:ascii="Arial" w:hAnsi="Arial" w:cs="Arial"/>
          <w:b w:val="0"/>
          <w:sz w:val="19"/>
          <w:u w:val="none"/>
        </w:rPr>
        <w:t xml:space="preserve"> — יכולת המשגה וביטוי </w:t>
      </w:r>
      <w:r>
        <w:rPr>
          <w:rFonts w:ascii="Arial" w:hAnsi="Arial" w:cs="Arial"/>
          <w:b/>
          <w:sz w:val="19"/>
          <w:u w:val="none"/>
        </w:rPr>
        <w:t>4</w:t>
      </w:r>
      <w:r>
        <w:rPr>
          <w:rFonts w:ascii="Arial" w:hAnsi="Arial" w:cs="Arial"/>
          <w:b w:val="0"/>
          <w:sz w:val="19"/>
          <w:u w:val="none"/>
        </w:rPr>
        <w:t xml:space="preserve"> </w:t>
      </w:r>
      <w:r>
        <w:rPr>
          <w:rFonts w:ascii="Arial" w:hAnsi="Arial" w:cs="Arial"/>
          <w:b/>
          <w:sz w:val="19"/>
          <w:u w:val="none"/>
        </w:rPr>
        <w:t>ניהוליות</w:t>
      </w:r>
      <w:r>
        <w:rPr>
          <w:rFonts w:ascii="Arial" w:hAnsi="Arial" w:cs="Arial"/>
          <w:b w:val="0"/>
          <w:sz w:val="19"/>
          <w:u w:val="none"/>
        </w:rPr>
        <w:t xml:space="preserve"> — ארגון, תכנון, תיאום, תזמון, הקצאת משאבים. </w:t>
      </w:r>
      <w:r>
        <w:rPr>
          <w:rFonts w:ascii="Arial" w:hAnsi="Arial" w:cs="Arial"/>
          <w:b/>
          <w:sz w:val="19"/>
          <w:u w:val="single"/>
        </w:rPr>
        <w:t>זו המהפכה: מנהיגות אינה מולדת אלא נרכשת.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לקראת סוף 1970 — יכולות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>קונספטואליות · קוגניטיביות (אינטליגנציה) · אמביציה · יצירתיות · רטוריקה ושטף דיבור · יכולת שכנוע · יכולת הסתגלות.</w:t>
      </w:r>
    </w:p>
    <w:p>
      <w:pPr>
        <w:bidi w:val="1"/>
        <w:spacing w:before="100"/>
        <w:jc w:val="right"/>
      </w:pPr>
      <w:r>
        <w:rPr>
          <w:rFonts w:ascii="Arial" w:hAnsi="Arial" w:cs="Arial"/>
          <w:b/>
          <w:color w:val="1565C0"/>
          <w:sz w:val="21"/>
        </w:rPr>
        <w:t>מקללנד — שלושת הצרכים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צורך בהישג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 xml:space="preserve">שאיפה להצטיינות, ביצוע חשוב ומאתגר, לקיחת סיכונים, </w:t>
      </w:r>
      <w:r>
        <w:rPr>
          <w:rFonts w:ascii="Arial" w:hAnsi="Arial" w:cs="Arial"/>
          <w:b/>
          <w:sz w:val="19"/>
          <w:u w:val="none"/>
        </w:rPr>
        <w:t>צורך במשוב מיידי</w:t>
      </w:r>
      <w:r>
        <w:rPr>
          <w:rFonts w:ascii="Arial" w:hAnsi="Arial" w:cs="Arial"/>
          <w:b w:val="0"/>
          <w:sz w:val="19"/>
          <w:u w:val="none"/>
        </w:rPr>
        <w:t>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צורך בעוצמה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>רצון להוביל, לתת עצות, יוקרה, תפקיד עם סטטוס, השפעה על אנשים.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צורך בהשתייכות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>רצון להיות פופולרי, שיחשבו עליו טובות, יחסים חבריים, לא אוהב להיות לבד, אוהב לעזור.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מה נמצא אצל מנהיגים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single"/>
        </w:rPr>
        <w:t>צורך גבוה בשליטה חברתית · מניע הישג ברמה בינונית · צורך במקובלות נמוך.</w:t>
      </w:r>
    </w:p>
    <w:p>
      <w:pPr>
        <w:bidi w:val="1"/>
        <w:spacing w:before="100"/>
        <w:jc w:val="right"/>
      </w:pPr>
      <w:r>
        <w:rPr>
          <w:rFonts w:ascii="Arial" w:hAnsi="Arial" w:cs="Arial"/>
          <w:b/>
          <w:color w:val="1565C0"/>
          <w:sz w:val="21"/>
        </w:rPr>
        <w:t>ביקורות ותרומה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התרומה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>יודעים ש</w:t>
      </w:r>
      <w:r>
        <w:rPr>
          <w:rFonts w:ascii="Arial" w:hAnsi="Arial" w:cs="Arial"/>
          <w:b/>
          <w:sz w:val="19"/>
          <w:u w:val="none"/>
        </w:rPr>
        <w:t>הכריזמה</w:t>
      </w:r>
      <w:r>
        <w:rPr>
          <w:rFonts w:ascii="Arial" w:hAnsi="Arial" w:cs="Arial"/>
          <w:b w:val="0"/>
          <w:sz w:val="19"/>
          <w:u w:val="none"/>
        </w:rPr>
        <w:t xml:space="preserve"> שמחפשים במנהלים מגיעה מתיאוריית האדם הדגול · יודעים </w:t>
      </w:r>
      <w:r>
        <w:rPr>
          <w:rFonts w:ascii="Arial" w:hAnsi="Arial" w:cs="Arial"/>
          <w:b/>
          <w:sz w:val="19"/>
          <w:u w:val="none"/>
        </w:rPr>
        <w:t>מי לא יכול</w:t>
      </w:r>
      <w:r>
        <w:rPr>
          <w:rFonts w:ascii="Arial" w:hAnsi="Arial" w:cs="Arial"/>
          <w:b w:val="0"/>
          <w:sz w:val="19"/>
          <w:u w:val="none"/>
        </w:rPr>
        <w:t xml:space="preserve"> להיות מנהיג · יודעים ש</w:t>
      </w:r>
      <w:r>
        <w:rPr>
          <w:rFonts w:ascii="Arial" w:hAnsi="Arial" w:cs="Arial"/>
          <w:b/>
          <w:sz w:val="19"/>
          <w:u w:val="none"/>
        </w:rPr>
        <w:t>ניתן לשפר</w:t>
      </w:r>
      <w:r>
        <w:rPr>
          <w:rFonts w:ascii="Arial" w:hAnsi="Arial" w:cs="Arial"/>
          <w:b w:val="0"/>
          <w:sz w:val="19"/>
          <w:u w:val="none"/>
        </w:rPr>
        <w:t xml:space="preserve"> מנהיגות.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הביקורות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none"/>
        </w:rPr>
        <w:t>חוסר עקביות</w:t>
      </w:r>
      <w:r>
        <w:rPr>
          <w:rFonts w:ascii="Arial" w:hAnsi="Arial" w:cs="Arial"/>
          <w:b w:val="0"/>
          <w:sz w:val="19"/>
          <w:u w:val="none"/>
        </w:rPr>
        <w:t xml:space="preserve"> — לא נמצאו תכונות שניבאו בעקביות · קיימים מנהיגים אפקטיביים </w:t>
      </w:r>
      <w:r>
        <w:rPr>
          <w:rFonts w:ascii="Arial" w:hAnsi="Arial" w:cs="Arial"/>
          <w:b/>
          <w:sz w:val="19"/>
          <w:u w:val="none"/>
        </w:rPr>
        <w:t>ללא</w:t>
      </w:r>
      <w:r>
        <w:rPr>
          <w:rFonts w:ascii="Arial" w:hAnsi="Arial" w:cs="Arial"/>
          <w:b w:val="0"/>
          <w:sz w:val="19"/>
          <w:u w:val="none"/>
        </w:rPr>
        <w:t xml:space="preserve"> התכונות ולא-אפקטיביים </w:t>
      </w:r>
      <w:r>
        <w:rPr>
          <w:rFonts w:ascii="Arial" w:hAnsi="Arial" w:cs="Arial"/>
          <w:b/>
          <w:sz w:val="19"/>
          <w:u w:val="none"/>
        </w:rPr>
        <w:t>עם</w:t>
      </w:r>
      <w:r>
        <w:rPr>
          <w:rFonts w:ascii="Arial" w:hAnsi="Arial" w:cs="Arial"/>
          <w:b w:val="0"/>
          <w:sz w:val="19"/>
          <w:u w:val="none"/>
        </w:rPr>
        <w:t xml:space="preserve"> התכונות · בעלי תכונות זהות שונים ביכולתם ולהיפך · הגישה </w:t>
      </w:r>
      <w:r>
        <w:rPr>
          <w:rFonts w:ascii="Arial" w:hAnsi="Arial" w:cs="Arial"/>
          <w:b w:val="0"/>
          <w:sz w:val="19"/>
          <w:u w:val="none"/>
        </w:rPr>
        <w:t>"**מונעת**"</w:t>
      </w:r>
      <w:r>
        <w:rPr>
          <w:rFonts w:ascii="Arial" w:hAnsi="Arial" w:cs="Arial"/>
          <w:b w:val="0"/>
          <w:sz w:val="19"/>
          <w:u w:val="none"/>
        </w:rPr>
        <w:t xml:space="preserve"> מאנשים להיהפך למנהיגים · </w:t>
      </w:r>
      <w:r>
        <w:rPr>
          <w:rFonts w:ascii="Arial" w:hAnsi="Arial" w:cs="Arial"/>
          <w:b/>
          <w:sz w:val="19"/>
          <w:u w:val="none"/>
        </w:rPr>
        <w:t>מתעלמת מהמצב</w:t>
      </w:r>
      <w:r>
        <w:rPr>
          <w:rFonts w:ascii="Arial" w:hAnsi="Arial" w:cs="Arial"/>
          <w:b w:val="0"/>
          <w:sz w:val="19"/>
          <w:u w:val="none"/>
        </w:rPr>
        <w:t xml:space="preserve"> · בחברות דמוקרטיות מנהיגים צומחים בכל מקום · </w:t>
      </w:r>
      <w:r>
        <w:rPr>
          <w:rFonts w:ascii="Arial" w:hAnsi="Arial" w:cs="Arial"/>
          <w:b/>
          <w:sz w:val="19"/>
          <w:u w:val="none"/>
        </w:rPr>
        <w:t>סתירות</w:t>
      </w:r>
      <w:r>
        <w:rPr>
          <w:rFonts w:ascii="Arial" w:hAnsi="Arial" w:cs="Arial"/>
          <w:b w:val="0"/>
          <w:sz w:val="19"/>
          <w:u w:val="none"/>
        </w:rPr>
        <w:t xml:space="preserve"> בין התכונות · </w:t>
      </w:r>
      <w:r>
        <w:rPr>
          <w:rFonts w:ascii="Arial" w:hAnsi="Arial" w:cs="Arial"/>
          <w:b/>
          <w:sz w:val="19"/>
          <w:u w:val="single"/>
        </w:rPr>
        <w:t>ניתן ללמוד להיות מנהיג.</w:t>
      </w:r>
    </w:p>
    <w:p>
      <w:pPr>
        <w:bidi w:val="1"/>
        <w:spacing w:before="100"/>
        <w:jc w:val="right"/>
      </w:pPr>
      <w:r>
        <w:rPr>
          <w:rFonts w:ascii="Arial" w:hAnsi="Arial" w:cs="Arial"/>
          <w:b/>
          <w:color w:val="1565C0"/>
          <w:sz w:val="21"/>
        </w:rPr>
        <w:t>הגישה ההתנהגותית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מה בחנו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none"/>
        </w:rPr>
        <w:t>התנהגויות בפועל</w:t>
      </w:r>
      <w:r>
        <w:rPr>
          <w:rFonts w:ascii="Arial" w:hAnsi="Arial" w:cs="Arial"/>
          <w:b w:val="0"/>
          <w:sz w:val="19"/>
          <w:u w:val="none"/>
        </w:rPr>
        <w:t xml:space="preserve"> של מנהיגים במקום הפוטנציאל להתנהג (תכונות).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היתרונות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 xml:space="preserve">התנהגויות </w:t>
      </w:r>
      <w:r>
        <w:rPr>
          <w:rFonts w:ascii="Arial" w:hAnsi="Arial" w:cs="Arial"/>
          <w:b/>
          <w:sz w:val="19"/>
          <w:u w:val="none"/>
        </w:rPr>
        <w:t>קלות יותר למדידה</w:t>
      </w:r>
      <w:r>
        <w:rPr>
          <w:rFonts w:ascii="Arial" w:hAnsi="Arial" w:cs="Arial"/>
          <w:b w:val="0"/>
          <w:sz w:val="19"/>
          <w:u w:val="none"/>
        </w:rPr>
        <w:t xml:space="preserve"> · השפעתן על האפקטיביות </w:t>
      </w:r>
      <w:r>
        <w:rPr>
          <w:rFonts w:ascii="Arial" w:hAnsi="Arial" w:cs="Arial"/>
          <w:b/>
          <w:sz w:val="19"/>
          <w:u w:val="none"/>
        </w:rPr>
        <w:t>ישירה יותר</w:t>
      </w:r>
      <w:r>
        <w:rPr>
          <w:rFonts w:ascii="Arial" w:hAnsi="Arial" w:cs="Arial"/>
          <w:b w:val="0"/>
          <w:sz w:val="19"/>
          <w:u w:val="none"/>
        </w:rPr>
        <w:t xml:space="preserve"> · </w:t>
      </w:r>
      <w:r>
        <w:rPr>
          <w:rFonts w:ascii="Arial" w:hAnsi="Arial" w:cs="Arial"/>
          <w:b/>
          <w:sz w:val="19"/>
          <w:u w:val="none"/>
        </w:rPr>
        <w:t>התנהגות ניתנת ללמידה</w:t>
      </w:r>
      <w:r>
        <w:rPr>
          <w:rFonts w:ascii="Arial" w:hAnsi="Arial" w:cs="Arial"/>
          <w:b w:val="0"/>
          <w:sz w:val="19"/>
          <w:u w:val="none"/>
        </w:rPr>
        <w:t>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מדד האפקטיביות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 xml:space="preserve">מידת </w:t>
      </w:r>
      <w:r>
        <w:rPr>
          <w:rFonts w:ascii="Arial" w:hAnsi="Arial" w:cs="Arial"/>
          <w:b/>
          <w:sz w:val="19"/>
          <w:u w:val="none"/>
        </w:rPr>
        <w:t>השגת המטרות</w:t>
      </w:r>
      <w:r>
        <w:rPr>
          <w:rFonts w:ascii="Arial" w:hAnsi="Arial" w:cs="Arial"/>
          <w:b w:val="0"/>
          <w:sz w:val="19"/>
          <w:u w:val="none"/>
        </w:rPr>
        <w:t xml:space="preserve"> ו</w:t>
      </w:r>
      <w:r>
        <w:rPr>
          <w:rFonts w:ascii="Arial" w:hAnsi="Arial" w:cs="Arial"/>
          <w:b/>
          <w:sz w:val="19"/>
          <w:u w:val="none"/>
        </w:rPr>
        <w:t>עמדות הכפיפים</w:t>
      </w:r>
      <w:r>
        <w:rPr>
          <w:rFonts w:ascii="Arial" w:hAnsi="Arial" w:cs="Arial"/>
          <w:b w:val="0"/>
          <w:sz w:val="19"/>
          <w:u w:val="none"/>
        </w:rPr>
        <w:t xml:space="preserve"> כלפי המנהיג.</w:t>
      </w:r>
    </w:p>
    <w:p>
      <w:pPr>
        <w:bidi w:val="1"/>
        <w:spacing w:before="100"/>
        <w:jc w:val="right"/>
      </w:pPr>
      <w:r>
        <w:rPr>
          <w:rFonts w:ascii="Arial" w:hAnsi="Arial" w:cs="Arial"/>
          <w:b/>
          <w:color w:val="1565C0"/>
          <w:sz w:val="21"/>
        </w:rPr>
        <w:t>מחקרי אוניברסיטת מישיגן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המסקנה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 xml:space="preserve">סגנון המנהיגות נחלק לשתיים — </w:t>
      </w:r>
      <w:r>
        <w:rPr>
          <w:rFonts w:ascii="Arial" w:hAnsi="Arial" w:cs="Arial"/>
          <w:b/>
          <w:sz w:val="19"/>
          <w:u w:val="none"/>
        </w:rPr>
        <w:t>ממוקד משימה</w:t>
      </w:r>
      <w:r>
        <w:rPr>
          <w:rFonts w:ascii="Arial" w:hAnsi="Arial" w:cs="Arial"/>
          <w:b w:val="0"/>
          <w:sz w:val="19"/>
          <w:u w:val="none"/>
        </w:rPr>
        <w:t xml:space="preserve"> (task oriented) ו</w:t>
      </w:r>
      <w:r>
        <w:rPr>
          <w:rFonts w:ascii="Arial" w:hAnsi="Arial" w:cs="Arial"/>
          <w:b/>
          <w:sz w:val="19"/>
          <w:u w:val="none"/>
        </w:rPr>
        <w:t>ממוקד בעובד</w:t>
      </w:r>
      <w:r>
        <w:rPr>
          <w:rFonts w:ascii="Arial" w:hAnsi="Arial" w:cs="Arial"/>
          <w:b w:val="0"/>
          <w:sz w:val="19"/>
          <w:u w:val="none"/>
        </w:rPr>
        <w:t xml:space="preserve"> (people oriented). </w:t>
      </w:r>
      <w:r>
        <w:rPr>
          <w:rFonts w:ascii="Arial" w:hAnsi="Arial" w:cs="Arial"/>
          <w:b/>
          <w:sz w:val="19"/>
          <w:u w:val="single"/>
        </w:rPr>
        <w:t>מנהיגים אינם יכולים לבטא את שני סוגי ההתנהגות בו-זמנית.</w:t>
      </w:r>
    </w:p>
    <w:p>
      <w:pPr>
        <w:bidi w:val="1"/>
        <w:spacing w:before="100"/>
        <w:jc w:val="right"/>
      </w:pPr>
      <w:r>
        <w:rPr>
          <w:rFonts w:ascii="Arial" w:hAnsi="Arial" w:cs="Arial"/>
          <w:b/>
          <w:color w:val="1565C0"/>
          <w:sz w:val="21"/>
        </w:rPr>
        <w:t>מחקרי אוניברסיטת אוהיו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הכלי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>"**שאלון תיאור ההתנהגות**"</w:t>
      </w:r>
      <w:r>
        <w:rPr>
          <w:rFonts w:ascii="Arial" w:hAnsi="Arial" w:cs="Arial"/>
          <w:b w:val="0"/>
          <w:sz w:val="19"/>
          <w:u w:val="none"/>
        </w:rPr>
        <w:t xml:space="preserve"> — מנהלים הוערכו על ידי </w:t>
      </w:r>
      <w:r>
        <w:rPr>
          <w:rFonts w:ascii="Arial" w:hAnsi="Arial" w:cs="Arial"/>
          <w:b/>
          <w:sz w:val="19"/>
          <w:u w:val="none"/>
        </w:rPr>
        <w:t>ממונים, עמיתים וכפיפים</w:t>
      </w:r>
      <w:r>
        <w:rPr>
          <w:rFonts w:ascii="Arial" w:hAnsi="Arial" w:cs="Arial"/>
          <w:b w:val="0"/>
          <w:sz w:val="19"/>
          <w:u w:val="none"/>
        </w:rPr>
        <w:t xml:space="preserve"> לפי התנהגויות שהם מפגינים.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הממצא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 xml:space="preserve">שני סגנונות </w:t>
      </w:r>
      <w:r>
        <w:rPr>
          <w:rFonts w:ascii="Arial" w:hAnsi="Arial" w:cs="Arial"/>
          <w:b/>
          <w:sz w:val="19"/>
          <w:u w:val="none"/>
        </w:rPr>
        <w:t>נפרדים, שאינם תלויים זה בזה</w:t>
      </w:r>
      <w:r>
        <w:rPr>
          <w:rFonts w:ascii="Arial" w:hAnsi="Arial" w:cs="Arial"/>
          <w:b w:val="0"/>
          <w:sz w:val="19"/>
          <w:u w:val="none"/>
        </w:rPr>
        <w:t xml:space="preserve"> — מנהיג יכול להיות גבוה באחד, בשניהם, או באף אחד.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סגנון משימתי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>מתמקד בעבודה, במשימות, בעמידה בזמנים, בפתרון בעיות ובביצועים. מציב מטרות ברורות, מבקר כשצריך, מציע פתרונות.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סגנון מתחשב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>מתמקד בקשרים אנושיים, באכפתיות, בהוקרה וביצירת אווירה טובה. דואג לרגשות, מחמיא, שומר על מורל גבוה.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המסקנה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single"/>
        </w:rPr>
        <w:t>המנהיג האפקטיבי צריך לשלב את שני הסגנונות</w:t>
      </w:r>
      <w:r>
        <w:rPr>
          <w:rFonts w:ascii="Arial" w:hAnsi="Arial" w:cs="Arial"/>
          <w:b w:val="0"/>
          <w:sz w:val="19"/>
          <w:u w:val="none"/>
        </w:rPr>
        <w:t xml:space="preserve"> — לנהל עבודה ביעילות מבלי להזניח את הצרכים האנושיים.</w:t>
      </w:r>
    </w:p>
    <w:p>
      <w:pPr>
        <w:bidi w:val="1"/>
        <w:spacing w:before="100"/>
        <w:jc w:val="right"/>
      </w:pPr>
      <w:r>
        <w:rPr>
          <w:rFonts w:ascii="Arial" w:hAnsi="Arial" w:cs="Arial"/>
          <w:b/>
          <w:color w:val="1565C0"/>
          <w:sz w:val="21"/>
        </w:rPr>
        <w:t>הסריג הניהולי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הרעיון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>המשימתי והמתייחס כ</w:t>
      </w:r>
      <w:r>
        <w:rPr>
          <w:rFonts w:ascii="Arial" w:hAnsi="Arial" w:cs="Arial"/>
          <w:b/>
          <w:sz w:val="19"/>
          <w:u w:val="none"/>
        </w:rPr>
        <w:t>רצף של תשיעונים</w:t>
      </w:r>
      <w:r>
        <w:rPr>
          <w:rFonts w:ascii="Arial" w:hAnsi="Arial" w:cs="Arial"/>
          <w:b w:val="0"/>
          <w:sz w:val="19"/>
          <w:u w:val="none"/>
        </w:rPr>
        <w:t xml:space="preserve"> (רצף עוצמות). הרבה מנהלים נמצאים ב-</w:t>
      </w:r>
      <w:r>
        <w:rPr>
          <w:rFonts w:ascii="Arial" w:hAnsi="Arial" w:cs="Arial"/>
          <w:b/>
          <w:sz w:val="19"/>
          <w:u w:val="none"/>
        </w:rPr>
        <w:t>5,5</w:t>
      </w:r>
      <w:r>
        <w:rPr>
          <w:rFonts w:ascii="Arial" w:hAnsi="Arial" w:cs="Arial"/>
          <w:b w:val="0"/>
          <w:sz w:val="19"/>
          <w:u w:val="none"/>
        </w:rPr>
        <w:t xml:space="preserve"> ולפי המודל הם צריכים להיות ב-</w:t>
      </w:r>
      <w:r>
        <w:rPr>
          <w:rFonts w:ascii="Arial" w:hAnsi="Arial" w:cs="Arial"/>
          <w:b/>
          <w:sz w:val="19"/>
          <w:u w:val="none"/>
        </w:rPr>
        <w:t>9,9</w:t>
      </w:r>
      <w:r>
        <w:rPr>
          <w:rFonts w:ascii="Arial" w:hAnsi="Arial" w:cs="Arial"/>
          <w:b w:val="0"/>
          <w:sz w:val="19"/>
          <w:u w:val="none"/>
        </w:rPr>
        <w:t>.</w:t>
      </w:r>
    </w:p>
    <w:tbl>
      <w:tblPr>
        <w:tblStyle w:val="TableGrid"/>
        <w:bidiVisual/>
        <w:tblW w:type="auto" w:w="0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משבצת</w:t>
            </w:r>
          </w:p>
        </w:tc>
        <w:tc>
          <w:tcPr>
            <w:tcW w:type="dxa" w:w="266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הכינוי</w:t>
            </w:r>
          </w:p>
        </w:tc>
        <w:tc>
          <w:tcPr>
            <w:tcW w:type="dxa" w:w="266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מאפיינים</w:t>
            </w:r>
          </w:p>
        </w:tc>
        <w:tc>
          <w:tcPr>
            <w:tcW w:type="dxa" w:w="266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בפתרון קונפליקטים</w:t>
            </w:r>
          </w:p>
        </w:tc>
      </w:tr>
      <w:tr>
        <w:tc>
          <w:tcPr>
            <w:tcW w:type="dxa" w:w="266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1,1</w:t>
            </w:r>
          </w:p>
        </w:tc>
        <w:tc>
          <w:tcPr>
            <w:tcW w:type="dxa" w:w="266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ההנהלי</w:t>
            </w:r>
          </w:p>
        </w:tc>
        <w:tc>
          <w:tcPr>
            <w:tcW w:type="dxa" w:w="266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מתנהג לפי תקנות, 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>"שולחן נקי"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>, אינו מתערב, הקבוצה פועלת לבד</w:t>
            </w:r>
          </w:p>
        </w:tc>
        <w:tc>
          <w:tcPr>
            <w:tcW w:type="dxa" w:w="266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הימנעות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 — אי-הגררות לקונפליקט בכל מחיר</w:t>
            </w:r>
          </w:p>
        </w:tc>
      </w:tr>
      <w:tr>
        <w:tc>
          <w:tcPr>
            <w:tcW w:type="dxa" w:w="266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1,9</w:t>
            </w:r>
          </w:p>
        </w:tc>
        <w:tc>
          <w:tcPr>
            <w:tcW w:type="dxa" w:w="266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המתחשב</w:t>
            </w:r>
          </w:p>
        </w:tc>
        <w:tc>
          <w:tcPr>
            <w:tcW w:type="dxa" w:w="266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דואג למורל, לאנשים ולתנאי עבודה; </w:t>
            </w:r>
            <w:r>
              <w:rPr>
                <w:rFonts w:ascii="Arial" w:hAnsi="Arial" w:cs="Arial"/>
                <w:b/>
                <w:sz w:val="17"/>
                <w:u w:val="none"/>
              </w:rPr>
              <w:t>מבקש ולא פוקד</w:t>
            </w:r>
          </w:p>
        </w:tc>
        <w:tc>
          <w:tcPr>
            <w:tcW w:type="dxa" w:w="266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ויתור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 — ביטול הרצון העצמי מפני האחר</w:t>
            </w:r>
          </w:p>
        </w:tc>
      </w:tr>
      <w:tr>
        <w:tc>
          <w:tcPr>
            <w:tcW w:type="dxa" w:w="266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5,5</w:t>
            </w:r>
          </w:p>
        </w:tc>
        <w:tc>
          <w:tcPr>
            <w:tcW w:type="dxa" w:w="266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המפשר</w:t>
            </w:r>
          </w:p>
        </w:tc>
        <w:tc>
          <w:tcPr>
            <w:tcW w:type="dxa" w:w="266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מנסה לשרוד, יציב, לויאלי למערכת, חושש משינוי ומקונפליקט</w:t>
            </w:r>
          </w:p>
        </w:tc>
        <w:tc>
          <w:tcPr>
            <w:tcW w:type="dxa" w:w="266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פשרה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 — הגעה לעמק השווה</w:t>
            </w:r>
          </w:p>
        </w:tc>
      </w:tr>
      <w:tr>
        <w:tc>
          <w:tcPr>
            <w:tcW w:type="dxa" w:w="266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9,1</w:t>
            </w:r>
          </w:p>
        </w:tc>
        <w:tc>
          <w:tcPr>
            <w:tcW w:type="dxa" w:w="266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המשימתי</w:t>
            </w:r>
          </w:p>
        </w:tc>
        <w:tc>
          <w:tcPr>
            <w:tcW w:type="dxa" w:w="266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מקבל החלטות לבד, מדיניות נוקשה, דורש ציות, פיקוח צמוד, סנקציות ברורות</w:t>
            </w:r>
          </w:p>
        </w:tc>
        <w:tc>
          <w:tcPr>
            <w:tcW w:type="dxa" w:w="266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ראש בראש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 — הכל או לא כלום</w:t>
            </w:r>
          </w:p>
        </w:tc>
      </w:tr>
      <w:tr>
        <w:tc>
          <w:tcPr>
            <w:tcW w:type="dxa" w:w="266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9,9</w:t>
            </w:r>
          </w:p>
        </w:tc>
        <w:tc>
          <w:tcPr>
            <w:tcW w:type="dxa" w:w="266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המשקיע</w:t>
            </w:r>
          </w:p>
        </w:tc>
        <w:tc>
          <w:tcPr>
            <w:tcW w:type="dxa" w:w="266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משקיע במשימה </w:t>
            </w:r>
            <w:r>
              <w:rPr>
                <w:rFonts w:ascii="Arial" w:hAnsi="Arial" w:cs="Arial"/>
                <w:b/>
                <w:sz w:val="17"/>
                <w:u w:val="none"/>
              </w:rPr>
              <w:t>ובאנשים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>; מלהיב, יוזם, מעורר אמון וכבוד הדדי</w:t>
            </w:r>
          </w:p>
        </w:tc>
        <w:tc>
          <w:tcPr>
            <w:tcW w:type="dxa" w:w="266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פתרון בעיות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 — העמקה תוך הגשמת מירב הרצונות</w:t>
            </w:r>
          </w:p>
        </w:tc>
      </w:tr>
    </w:tbl>
    <w:p>
      <w:pPr>
        <w:bidi w:val="1"/>
        <w:spacing w:before="160"/>
        <w:jc w:val="right"/>
      </w:pPr>
      <w:r>
        <w:rPr>
          <w:rFonts w:ascii="Arial" w:hAnsi="Arial" w:cs="Arial"/>
          <w:b/>
          <w:color w:val="EF6C00"/>
          <w:sz w:val="25"/>
        </w:rPr>
        <w:t>מצבית וטווח מלא</w:t>
      </w:r>
    </w:p>
    <w:p>
      <w:pPr>
        <w:bidi w:val="1"/>
        <w:spacing w:before="100"/>
        <w:jc w:val="right"/>
      </w:pPr>
      <w:r>
        <w:rPr>
          <w:rFonts w:ascii="Arial" w:hAnsi="Arial" w:cs="Arial"/>
          <w:b/>
          <w:color w:val="EF6C00"/>
          <w:sz w:val="21"/>
        </w:rPr>
        <w:t>הגישה המצבית — מודלים קונטינגנטיים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התפיסה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>"**מנהיג נולד מתוך מצב כלשהו**"</w:t>
      </w:r>
      <w:r>
        <w:rPr>
          <w:rFonts w:ascii="Arial" w:hAnsi="Arial" w:cs="Arial"/>
          <w:b w:val="0"/>
          <w:sz w:val="19"/>
          <w:u w:val="none"/>
        </w:rPr>
        <w:t xml:space="preserve">. דגש על התנהגות המנהיג או תכונותיו </w:t>
      </w:r>
      <w:r>
        <w:rPr>
          <w:rFonts w:ascii="Arial" w:hAnsi="Arial" w:cs="Arial"/>
          <w:b/>
          <w:sz w:val="19"/>
          <w:u w:val="none"/>
        </w:rPr>
        <w:t>בתוך ההקשר המצבי</w:t>
      </w:r>
      <w:r>
        <w:rPr>
          <w:rFonts w:ascii="Arial" w:hAnsi="Arial" w:cs="Arial"/>
          <w:b w:val="0"/>
          <w:sz w:val="19"/>
          <w:u w:val="none"/>
        </w:rPr>
        <w:t xml:space="preserve"> שבו הוא פועל.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שני קווי מחקר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none"/>
        </w:rPr>
        <w:t>המצב כמשתנה בלתי תלוי</w:t>
      </w:r>
      <w:r>
        <w:rPr>
          <w:rFonts w:ascii="Arial" w:hAnsi="Arial" w:cs="Arial"/>
          <w:b w:val="0"/>
          <w:sz w:val="19"/>
          <w:u w:val="none"/>
        </w:rPr>
        <w:t xml:space="preserve"> — איך מאפייני המצב משפיעים על התנהגות המנהל? · </w:t>
      </w:r>
      <w:r>
        <w:rPr>
          <w:rFonts w:ascii="Arial" w:hAnsi="Arial" w:cs="Arial"/>
          <w:b/>
          <w:sz w:val="19"/>
          <w:u w:val="none"/>
        </w:rPr>
        <w:t>המצב כמשתנה ממתן</w:t>
      </w:r>
      <w:r>
        <w:rPr>
          <w:rFonts w:ascii="Arial" w:hAnsi="Arial" w:cs="Arial"/>
          <w:b w:val="0"/>
          <w:sz w:val="19"/>
          <w:u w:val="none"/>
        </w:rPr>
        <w:t xml:space="preserve"> — איך מאפייני המצב ממתנים את הקשר בין התנהגות המנהיג לאפקטיביות שלו?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מנהיגות כתולדה של נסיבות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 xml:space="preserve">מהות הקבוצה וסוג האתגרים </w:t>
      </w:r>
      <w:r>
        <w:rPr>
          <w:rFonts w:ascii="Arial" w:hAnsi="Arial" w:cs="Arial"/>
          <w:b/>
          <w:sz w:val="19"/>
          <w:u w:val="none"/>
        </w:rPr>
        <w:t>יכתיבו את סוג המנהיגות</w:t>
      </w:r>
      <w:r>
        <w:rPr>
          <w:rFonts w:ascii="Arial" w:hAnsi="Arial" w:cs="Arial"/>
          <w:b w:val="0"/>
          <w:sz w:val="19"/>
          <w:u w:val="none"/>
        </w:rPr>
        <w:t xml:space="preserve"> שתתפתח. </w:t>
      </w:r>
      <w:r>
        <w:rPr>
          <w:rFonts w:ascii="Arial" w:hAnsi="Arial" w:cs="Arial"/>
          <w:b/>
          <w:sz w:val="19"/>
          <w:u w:val="single"/>
        </w:rPr>
        <w:t>ההיסטוריה היא שעושה את המנהיג — ולא להפך. דטרמיניזם.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תפקיד הקבוצה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 xml:space="preserve">הקבוצה בארגון היא </w:t>
      </w:r>
      <w:r>
        <w:rPr>
          <w:rFonts w:ascii="Arial" w:hAnsi="Arial" w:cs="Arial"/>
          <w:b/>
          <w:sz w:val="19"/>
          <w:u w:val="none"/>
        </w:rPr>
        <w:t>האמצעי העיקרי להשגת מטרות המנהל</w:t>
      </w:r>
      <w:r>
        <w:rPr>
          <w:rFonts w:ascii="Arial" w:hAnsi="Arial" w:cs="Arial"/>
          <w:b w:val="0"/>
          <w:sz w:val="19"/>
          <w:u w:val="none"/>
        </w:rPr>
        <w:t>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שלושה מאפיינים במפגש בין סגנון לאפקטיביות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none"/>
        </w:rPr>
        <w:t>1</w:t>
      </w:r>
      <w:r>
        <w:rPr>
          <w:rFonts w:ascii="Arial" w:hAnsi="Arial" w:cs="Arial"/>
          <w:b w:val="0"/>
          <w:sz w:val="19"/>
          <w:u w:val="none"/>
        </w:rPr>
        <w:t xml:space="preserve"> </w:t>
      </w:r>
      <w:r>
        <w:rPr>
          <w:rFonts w:ascii="Arial" w:hAnsi="Arial" w:cs="Arial"/>
          <w:b/>
          <w:sz w:val="19"/>
          <w:u w:val="none"/>
        </w:rPr>
        <w:t>היחסים האישיים</w:t>
      </w:r>
      <w:r>
        <w:rPr>
          <w:rFonts w:ascii="Arial" w:hAnsi="Arial" w:cs="Arial"/>
          <w:b w:val="0"/>
          <w:sz w:val="19"/>
          <w:u w:val="none"/>
        </w:rPr>
        <w:t xml:space="preserve"> בין המנהל לעובדיו </w:t>
      </w:r>
      <w:r>
        <w:rPr>
          <w:rFonts w:ascii="Arial" w:hAnsi="Arial" w:cs="Arial"/>
          <w:b/>
          <w:sz w:val="19"/>
          <w:u w:val="none"/>
        </w:rPr>
        <w:t>2</w:t>
      </w:r>
      <w:r>
        <w:rPr>
          <w:rFonts w:ascii="Arial" w:hAnsi="Arial" w:cs="Arial"/>
          <w:b w:val="0"/>
          <w:sz w:val="19"/>
          <w:u w:val="none"/>
        </w:rPr>
        <w:t xml:space="preserve"> </w:t>
      </w:r>
      <w:r>
        <w:rPr>
          <w:rFonts w:ascii="Arial" w:hAnsi="Arial" w:cs="Arial"/>
          <w:b/>
          <w:sz w:val="19"/>
          <w:u w:val="none"/>
        </w:rPr>
        <w:t>מבנה המשימות</w:t>
      </w:r>
      <w:r>
        <w:rPr>
          <w:rFonts w:ascii="Arial" w:hAnsi="Arial" w:cs="Arial"/>
          <w:b w:val="0"/>
          <w:sz w:val="19"/>
          <w:u w:val="none"/>
        </w:rPr>
        <w:t xml:space="preserve"> העומדות בפני הקבוצה </w:t>
      </w:r>
      <w:r>
        <w:rPr>
          <w:rFonts w:ascii="Arial" w:hAnsi="Arial" w:cs="Arial"/>
          <w:b/>
          <w:sz w:val="19"/>
          <w:u w:val="none"/>
        </w:rPr>
        <w:t>3</w:t>
      </w:r>
      <w:r>
        <w:rPr>
          <w:rFonts w:ascii="Arial" w:hAnsi="Arial" w:cs="Arial"/>
          <w:b w:val="0"/>
          <w:sz w:val="19"/>
          <w:u w:val="none"/>
        </w:rPr>
        <w:t xml:space="preserve"> </w:t>
      </w:r>
      <w:r>
        <w:rPr>
          <w:rFonts w:ascii="Arial" w:hAnsi="Arial" w:cs="Arial"/>
          <w:b/>
          <w:sz w:val="19"/>
          <w:u w:val="none"/>
        </w:rPr>
        <w:t>מעמדו וכוחו</w:t>
      </w:r>
      <w:r>
        <w:rPr>
          <w:rFonts w:ascii="Arial" w:hAnsi="Arial" w:cs="Arial"/>
          <w:b w:val="0"/>
          <w:sz w:val="19"/>
          <w:u w:val="none"/>
        </w:rPr>
        <w:t xml:space="preserve"> של המנהל בקבוצה.</w:t>
      </w:r>
    </w:p>
    <w:p>
      <w:pPr>
        <w:bidi w:val="1"/>
        <w:spacing w:before="100"/>
        <w:jc w:val="right"/>
      </w:pPr>
      <w:r>
        <w:rPr>
          <w:rFonts w:ascii="Arial" w:hAnsi="Arial" w:cs="Arial"/>
          <w:b/>
          <w:color w:val="EF6C00"/>
          <w:sz w:val="21"/>
        </w:rPr>
        <w:t>תיאוריית התלות — פידלר ⟨1967⟩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שאלון LPC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none"/>
        </w:rPr>
        <w:t>Least Preferred Co-worker</w:t>
      </w:r>
      <w:r>
        <w:rPr>
          <w:rFonts w:ascii="Arial" w:hAnsi="Arial" w:cs="Arial"/>
          <w:b w:val="0"/>
          <w:sz w:val="19"/>
          <w:u w:val="none"/>
        </w:rPr>
        <w:t xml:space="preserve"> — בודק אם המנהיג </w:t>
      </w:r>
      <w:r>
        <w:rPr>
          <w:rFonts w:ascii="Arial" w:hAnsi="Arial" w:cs="Arial"/>
          <w:b/>
          <w:sz w:val="19"/>
          <w:u w:val="none"/>
        </w:rPr>
        <w:t>מכוון אנשים</w:t>
      </w:r>
      <w:r>
        <w:rPr>
          <w:rFonts w:ascii="Arial" w:hAnsi="Arial" w:cs="Arial"/>
          <w:b w:val="0"/>
          <w:sz w:val="19"/>
          <w:u w:val="none"/>
        </w:rPr>
        <w:t xml:space="preserve"> (חברתי) או </w:t>
      </w:r>
      <w:r>
        <w:rPr>
          <w:rFonts w:ascii="Arial" w:hAnsi="Arial" w:cs="Arial"/>
          <w:b/>
          <w:sz w:val="19"/>
          <w:u w:val="none"/>
        </w:rPr>
        <w:t>מכוון משימה</w:t>
      </w:r>
      <w:r>
        <w:rPr>
          <w:rFonts w:ascii="Arial" w:hAnsi="Arial" w:cs="Arial"/>
          <w:b w:val="0"/>
          <w:sz w:val="19"/>
          <w:u w:val="none"/>
        </w:rPr>
        <w:t xml:space="preserve"> (משימתי).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איך זה עובד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 xml:space="preserve">נותנים למנהיג לתאר את </w:t>
      </w:r>
      <w:r>
        <w:rPr>
          <w:rFonts w:ascii="Arial" w:hAnsi="Arial" w:cs="Arial"/>
          <w:b/>
          <w:sz w:val="19"/>
          <w:u w:val="none"/>
        </w:rPr>
        <w:t>האדם הכי פחות מועדף עליו</w:t>
      </w:r>
      <w:r>
        <w:rPr>
          <w:rFonts w:ascii="Arial" w:hAnsi="Arial" w:cs="Arial"/>
          <w:b w:val="0"/>
          <w:sz w:val="19"/>
          <w:u w:val="none"/>
        </w:rPr>
        <w:t xml:space="preserve"> במושגים: נעים-לא נעים, חברותי-לא חברותי, חם-קר.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פענוח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 xml:space="preserve">דירג את העובד הלא-מועדף </w:t>
      </w:r>
      <w:r>
        <w:rPr>
          <w:rFonts w:ascii="Arial" w:hAnsi="Arial" w:cs="Arial"/>
          <w:b/>
          <w:sz w:val="19"/>
          <w:u w:val="none"/>
        </w:rPr>
        <w:t>גבוה</w:t>
      </w:r>
      <w:r>
        <w:rPr>
          <w:rFonts w:ascii="Arial" w:hAnsi="Arial" w:cs="Arial"/>
          <w:b w:val="0"/>
          <w:sz w:val="19"/>
          <w:u w:val="none"/>
        </w:rPr>
        <w:t xml:space="preserve"> (למרות דעתו השלילית) → </w:t>
      </w:r>
      <w:r>
        <w:rPr>
          <w:rFonts w:ascii="Arial" w:hAnsi="Arial" w:cs="Arial"/>
          <w:b/>
          <w:sz w:val="19"/>
          <w:u w:val="single"/>
        </w:rPr>
        <w:t>מכוון אנשים</w:t>
      </w:r>
      <w:r>
        <w:rPr>
          <w:rFonts w:ascii="Arial" w:hAnsi="Arial" w:cs="Arial"/>
          <w:b w:val="0"/>
          <w:sz w:val="19"/>
          <w:u w:val="none"/>
        </w:rPr>
        <w:t xml:space="preserve">. נתן ציון </w:t>
      </w:r>
      <w:r>
        <w:rPr>
          <w:rFonts w:ascii="Arial" w:hAnsi="Arial" w:cs="Arial"/>
          <w:b/>
          <w:sz w:val="19"/>
          <w:u w:val="none"/>
        </w:rPr>
        <w:t>נמוך</w:t>
      </w:r>
      <w:r>
        <w:rPr>
          <w:rFonts w:ascii="Arial" w:hAnsi="Arial" w:cs="Arial"/>
          <w:b w:val="0"/>
          <w:sz w:val="19"/>
          <w:u w:val="none"/>
        </w:rPr>
        <w:t xml:space="preserve"> → </w:t>
      </w:r>
      <w:r>
        <w:rPr>
          <w:rFonts w:ascii="Arial" w:hAnsi="Arial" w:cs="Arial"/>
          <w:b/>
          <w:sz w:val="19"/>
          <w:u w:val="single"/>
        </w:rPr>
        <w:t>מכוון מטרה (משימתי)</w:t>
      </w:r>
      <w:r>
        <w:rPr>
          <w:rFonts w:ascii="Arial" w:hAnsi="Arial" w:cs="Arial"/>
          <w:b w:val="0"/>
          <w:sz w:val="19"/>
          <w:u w:val="none"/>
        </w:rPr>
        <w:t>.</w:t>
      </w:r>
    </w:p>
    <w:tbl>
      <w:tblPr>
        <w:tblStyle w:val="TableGrid"/>
        <w:bidiVisual/>
        <w:tblW w:type="auto" w:w="0"/>
        <w:tblLook w:firstColumn="1" w:firstRow="1" w:lastColumn="0" w:lastRow="0" w:noHBand="0" w:noVBand="1" w:val="04A0"/>
      </w:tblPr>
      <w:tblGrid>
        <w:gridCol w:w="3553"/>
        <w:gridCol w:w="3553"/>
        <w:gridCol w:w="3553"/>
      </w:tblGrid>
      <w:tr>
        <w:tc>
          <w:tcPr>
            <w:tcW w:type="dxa" w:w="3553"/>
          </w:tcPr>
          <w:p>
            <w:pPr>
              <w:bidi w:val="1"/>
              <w:jc w:val="right"/>
            </w:pP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מנהיג משימתי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מנהיג חברתי</w:t>
            </w:r>
          </w:p>
        </w:tc>
      </w:tr>
      <w:tr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מתי מתבלט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כשצריך </w:t>
            </w:r>
            <w:r>
              <w:rPr>
                <w:rFonts w:ascii="Arial" w:hAnsi="Arial" w:cs="Arial"/>
                <w:b/>
                <w:sz w:val="17"/>
                <w:u w:val="none"/>
              </w:rPr>
              <w:t>לבצע תפקיד או משימה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 מסוימת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כשנדרש </w:t>
            </w:r>
            <w:r>
              <w:rPr>
                <w:rFonts w:ascii="Arial" w:hAnsi="Arial" w:cs="Arial"/>
                <w:b/>
                <w:sz w:val="17"/>
                <w:u w:val="none"/>
              </w:rPr>
              <w:t>לגבש את הקבוצה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 מבחינה חברתית</w:t>
            </w:r>
          </w:p>
        </w:tc>
      </w:tr>
      <w:tr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מה עושה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נותן עצות, מספק מידע, מעביר ביקורת, מתכנן פעילויות, מארגן ומתרכז בהשלמת המשימה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מגן על אנשיו, מעודד, מפייס, מטפח יחסי חברות, מספר בדיחות, מפיג מתח, דואג לסולידריות, מיישב סכסוכים, מעלה מורל</w:t>
            </w:r>
          </w:p>
        </w:tc>
      </w:tr>
      <w:tr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משך הכהונה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single"/>
              </w:rPr>
              <w:t>זמנית — פגה עם השלמת המשימה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single"/>
              </w:rPr>
              <w:t>יכול להנהיג לאורך זמן</w:t>
            </w:r>
          </w:p>
        </w:tc>
      </w:tr>
    </w:tbl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סגנון המנהיגות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none"/>
        </w:rPr>
        <w:t>מרכיב קבוע/קשיח</w:t>
      </w:r>
      <w:r>
        <w:rPr>
          <w:rFonts w:ascii="Arial" w:hAnsi="Arial" w:cs="Arial"/>
          <w:b w:val="0"/>
          <w:sz w:val="19"/>
          <w:u w:val="none"/>
        </w:rPr>
        <w:t xml:space="preserve"> — הוא חלק מהאישיות ולכן </w:t>
      </w:r>
      <w:r>
        <w:rPr>
          <w:rFonts w:ascii="Arial" w:hAnsi="Arial" w:cs="Arial"/>
          <w:b/>
          <w:sz w:val="19"/>
          <w:u w:val="none"/>
        </w:rPr>
        <w:t>לא ניתן לשנותו</w:t>
      </w:r>
      <w:r>
        <w:rPr>
          <w:rFonts w:ascii="Arial" w:hAnsi="Arial" w:cs="Arial"/>
          <w:b w:val="0"/>
          <w:sz w:val="19"/>
          <w:u w:val="none"/>
        </w:rPr>
        <w:t>. מי שמכוון משימה יישאר כזה.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אין סגנון אפקטיבי אחד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single"/>
        </w:rPr>
        <w:t>במצבים קיצוניים (קלים מאוד או קשים מאוד) — מנהיג מכוון משימה יעיל יותר. במצבי ביניים — מנהיג מכוון אנשים יעיל יותר.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המסקנה המעשית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 xml:space="preserve">אין ללמד את המנהיג להתאים סגנון למצב — אלא </w:t>
      </w:r>
      <w:r>
        <w:rPr>
          <w:rFonts w:ascii="Arial" w:hAnsi="Arial" w:cs="Arial"/>
          <w:b/>
          <w:sz w:val="19"/>
          <w:u w:val="none"/>
        </w:rPr>
        <w:t>לבנות את המצב המתאים לסגנונו</w:t>
      </w:r>
      <w:r>
        <w:rPr>
          <w:rFonts w:ascii="Arial" w:hAnsi="Arial" w:cs="Arial"/>
          <w:b w:val="0"/>
          <w:sz w:val="19"/>
          <w:u w:val="none"/>
        </w:rPr>
        <w:t>. מינוי לפי סוג המשימה; פיתוח מנהיגים ביצירת התנאים הנוחים להם.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ביקורת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none"/>
        </w:rPr>
        <w:t>1</w:t>
      </w:r>
      <w:r>
        <w:rPr>
          <w:rFonts w:ascii="Arial" w:hAnsi="Arial" w:cs="Arial"/>
          <w:b w:val="0"/>
          <w:sz w:val="19"/>
          <w:u w:val="none"/>
        </w:rPr>
        <w:t xml:space="preserve"> סגנון המנהיגות אינו ניתן לשינוי </w:t>
      </w:r>
      <w:r>
        <w:rPr>
          <w:rFonts w:ascii="Arial" w:hAnsi="Arial" w:cs="Arial"/>
          <w:b/>
          <w:sz w:val="19"/>
          <w:u w:val="none"/>
        </w:rPr>
        <w:t>2</w:t>
      </w:r>
      <w:r>
        <w:rPr>
          <w:rFonts w:ascii="Arial" w:hAnsi="Arial" w:cs="Arial"/>
          <w:b w:val="0"/>
          <w:sz w:val="19"/>
          <w:u w:val="none"/>
        </w:rPr>
        <w:t xml:space="preserve"> התיאוריה לא מסבירה איך ציון LPC משפיע על ביצועי הקבוצה </w:t>
      </w:r>
      <w:r>
        <w:rPr>
          <w:rFonts w:ascii="Arial" w:hAnsi="Arial" w:cs="Arial"/>
          <w:b/>
          <w:sz w:val="19"/>
          <w:u w:val="none"/>
        </w:rPr>
        <w:t>3</w:t>
      </w:r>
      <w:r>
        <w:rPr>
          <w:rFonts w:ascii="Arial" w:hAnsi="Arial" w:cs="Arial"/>
          <w:b w:val="0"/>
          <w:sz w:val="19"/>
          <w:u w:val="none"/>
        </w:rPr>
        <w:t xml:space="preserve"> </w:t>
      </w:r>
      <w:r>
        <w:rPr>
          <w:rFonts w:ascii="Arial" w:hAnsi="Arial" w:cs="Arial"/>
          <w:b/>
          <w:sz w:val="19"/>
          <w:u w:val="none"/>
        </w:rPr>
        <w:t>הגדרה מצומצמת מדי</w:t>
      </w:r>
      <w:r>
        <w:rPr>
          <w:rFonts w:ascii="Arial" w:hAnsi="Arial" w:cs="Arial"/>
          <w:b w:val="0"/>
          <w:sz w:val="19"/>
          <w:u w:val="none"/>
        </w:rPr>
        <w:t xml:space="preserve"> של גורמי המצב </w:t>
      </w:r>
      <w:r>
        <w:rPr>
          <w:rFonts w:ascii="Arial" w:hAnsi="Arial" w:cs="Arial"/>
          <w:b/>
          <w:sz w:val="19"/>
          <w:u w:val="none"/>
        </w:rPr>
        <w:t>4</w:t>
      </w:r>
      <w:r>
        <w:rPr>
          <w:rFonts w:ascii="Arial" w:hAnsi="Arial" w:cs="Arial"/>
          <w:b w:val="0"/>
          <w:sz w:val="19"/>
          <w:u w:val="none"/>
        </w:rPr>
        <w:t xml:space="preserve"> במציאות הדינמית </w:t>
      </w:r>
      <w:r>
        <w:rPr>
          <w:rFonts w:ascii="Arial" w:hAnsi="Arial" w:cs="Arial"/>
          <w:b/>
          <w:sz w:val="19"/>
          <w:u w:val="none"/>
        </w:rPr>
        <w:t>גם המצב וגם המנהיגים משתנים כל הזמן</w:t>
      </w:r>
      <w:r>
        <w:rPr>
          <w:rFonts w:ascii="Arial" w:hAnsi="Arial" w:cs="Arial"/>
          <w:b w:val="0"/>
          <w:sz w:val="19"/>
          <w:u w:val="none"/>
        </w:rPr>
        <w:t>.</w:t>
      </w:r>
    </w:p>
    <w:p>
      <w:pPr>
        <w:bidi w:val="1"/>
        <w:spacing w:before="100"/>
        <w:jc w:val="right"/>
      </w:pPr>
      <w:r>
        <w:rPr>
          <w:rFonts w:ascii="Arial" w:hAnsi="Arial" w:cs="Arial"/>
          <w:b/>
          <w:color w:val="EF6C00"/>
          <w:sz w:val="21"/>
        </w:rPr>
        <w:t>הרסי ובלנשארד ⟨1972⟩ — מיצוב המנהיגות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סגנון המנהיגות הרצוי תלוי בשני גורמים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none"/>
        </w:rPr>
        <w:t>⟨1⟩ בשלות מקצועית/תפקודית</w:t>
      </w:r>
      <w:r>
        <w:rPr>
          <w:rFonts w:ascii="Arial" w:hAnsi="Arial" w:cs="Arial"/>
          <w:b w:val="0"/>
          <w:sz w:val="19"/>
          <w:u w:val="none"/>
        </w:rPr>
        <w:t xml:space="preserve"> — ידע · ניסיון וביטחון עצמי בעבודה · מיומנות. מידת העצמאות, היכולת ליטול אחריות ומניע ההישג. </w:t>
      </w:r>
      <w:r>
        <w:rPr>
          <w:rFonts w:ascii="Arial" w:hAnsi="Arial" w:cs="Arial"/>
          <w:b/>
          <w:sz w:val="19"/>
          <w:u w:val="none"/>
        </w:rPr>
        <w:t>⟨2⟩ בשלות פסיכולוגית</w:t>
      </w:r>
      <w:r>
        <w:rPr>
          <w:rFonts w:ascii="Arial" w:hAnsi="Arial" w:cs="Arial"/>
          <w:b w:val="0"/>
          <w:sz w:val="19"/>
          <w:u w:val="none"/>
        </w:rPr>
        <w:t xml:space="preserve"> — ביטחון בביצוע המשימה · מחויבות למשימה · מוטיבציה.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במה תלויה רמת הבגרות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>ב</w:t>
      </w:r>
      <w:r>
        <w:rPr>
          <w:rFonts w:ascii="Arial" w:hAnsi="Arial" w:cs="Arial"/>
          <w:b/>
          <w:sz w:val="19"/>
          <w:u w:val="none"/>
        </w:rPr>
        <w:t>השכלת</w:t>
      </w:r>
      <w:r>
        <w:rPr>
          <w:rFonts w:ascii="Arial" w:hAnsi="Arial" w:cs="Arial"/>
          <w:b w:val="0"/>
          <w:sz w:val="19"/>
          <w:u w:val="none"/>
        </w:rPr>
        <w:t xml:space="preserve"> העובדים, ב</w:t>
      </w:r>
      <w:r>
        <w:rPr>
          <w:rFonts w:ascii="Arial" w:hAnsi="Arial" w:cs="Arial"/>
          <w:b/>
          <w:sz w:val="19"/>
          <w:u w:val="none"/>
        </w:rPr>
        <w:t>גילם</w:t>
      </w:r>
      <w:r>
        <w:rPr>
          <w:rFonts w:ascii="Arial" w:hAnsi="Arial" w:cs="Arial"/>
          <w:b w:val="0"/>
          <w:sz w:val="19"/>
          <w:u w:val="none"/>
        </w:rPr>
        <w:t>, ב</w:t>
      </w:r>
      <w:r>
        <w:rPr>
          <w:rFonts w:ascii="Arial" w:hAnsi="Arial" w:cs="Arial"/>
          <w:b/>
          <w:sz w:val="19"/>
          <w:u w:val="none"/>
        </w:rPr>
        <w:t>ניסיונם</w:t>
      </w:r>
      <w:r>
        <w:rPr>
          <w:rFonts w:ascii="Arial" w:hAnsi="Arial" w:cs="Arial"/>
          <w:b w:val="0"/>
          <w:sz w:val="19"/>
          <w:u w:val="none"/>
        </w:rPr>
        <w:t xml:space="preserve"> בעבודה וב</w:t>
      </w:r>
      <w:r>
        <w:rPr>
          <w:rFonts w:ascii="Arial" w:hAnsi="Arial" w:cs="Arial"/>
          <w:b/>
          <w:sz w:val="19"/>
          <w:u w:val="none"/>
        </w:rPr>
        <w:t>תרבות הארגונית</w:t>
      </w:r>
      <w:r>
        <w:rPr>
          <w:rFonts w:ascii="Arial" w:hAnsi="Arial" w:cs="Arial"/>
          <w:b w:val="0"/>
          <w:sz w:val="19"/>
          <w:u w:val="none"/>
        </w:rPr>
        <w:t>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אופי הבשלות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single"/>
        </w:rPr>
        <w:t>הבשלות אינה מאפיין אישיות אלא כלפי משימה.</w:t>
      </w:r>
      <w:r>
        <w:rPr>
          <w:rFonts w:ascii="Arial" w:hAnsi="Arial" w:cs="Arial"/>
          <w:b w:val="0"/>
          <w:sz w:val="19"/>
          <w:u w:val="none"/>
        </w:rPr>
        <w:t xml:space="preserve"> ייתכן שאדם יהיה בעל רמות בשלות שונות כלפי משימות שונות.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בשלות קבוצה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>אי אפשר לאפיין אותה כ</w:t>
      </w:r>
      <w:r>
        <w:rPr>
          <w:rFonts w:ascii="Arial" w:hAnsi="Arial" w:cs="Arial"/>
          <w:b/>
          <w:sz w:val="19"/>
          <w:u w:val="none"/>
        </w:rPr>
        <w:t>סך בשלות משתתפיה</w:t>
      </w:r>
      <w:r>
        <w:rPr>
          <w:rFonts w:ascii="Arial" w:hAnsi="Arial" w:cs="Arial"/>
          <w:b w:val="0"/>
          <w:sz w:val="19"/>
          <w:u w:val="none"/>
        </w:rPr>
        <w:t xml:space="preserve"> אלא לפי בשלות המשימה. </w:t>
      </w:r>
      <w:r>
        <w:rPr>
          <w:rFonts w:ascii="Arial" w:hAnsi="Arial" w:cs="Arial"/>
          <w:b/>
          <w:sz w:val="19"/>
          <w:u w:val="single"/>
        </w:rPr>
        <w:t>בשלות הקבוצה אינה מדד לבשלות עובד בודד.</w:t>
      </w:r>
    </w:p>
    <w:tbl>
      <w:tblPr>
        <w:tblStyle w:val="TableGrid"/>
        <w:bidiVisual/>
        <w:tblW w:type="auto" w:w="0"/>
        <w:tblLook w:firstColumn="1" w:firstRow="1" w:lastColumn="0" w:lastRow="0" w:noHBand="0" w:noVBand="1" w:val="04A0"/>
      </w:tblPr>
      <w:tblGrid>
        <w:gridCol w:w="3553"/>
        <w:gridCol w:w="3553"/>
        <w:gridCol w:w="3553"/>
      </w:tblGrid>
      <w:tr>
        <w:tc>
          <w:tcPr>
            <w:tcW w:type="dxa" w:w="3553"/>
          </w:tcPr>
          <w:p>
            <w:pPr>
              <w:bidi w:val="1"/>
              <w:jc w:val="right"/>
            </w:pP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הסגנון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מצב המונהגים</w:t>
            </w:r>
          </w:p>
        </w:tc>
      </w:tr>
      <w:tr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S1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נותן הוראות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 (הוראתי) — התנהגות משימתית גבוהה, הגדרת תפקידים ומטלות, </w:t>
            </w:r>
            <w:r>
              <w:rPr>
                <w:rFonts w:ascii="Arial" w:hAnsi="Arial" w:cs="Arial"/>
                <w:b/>
                <w:sz w:val="17"/>
                <w:u w:val="none"/>
              </w:rPr>
              <w:t>פיקוח קפדני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single"/>
              </w:rPr>
              <w:t>אין יכולת ואין מוכנות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 (או חוסר ביטחון)</w:t>
            </w:r>
          </w:p>
        </w:tc>
      </w:tr>
      <w:tr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S2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משכנע / מוכר / משווק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 — מנהיגות משימתית </w:t>
            </w:r>
            <w:r>
              <w:rPr>
                <w:rFonts w:ascii="Arial" w:hAnsi="Arial" w:cs="Arial"/>
                <w:b/>
                <w:sz w:val="17"/>
                <w:u w:val="none"/>
              </w:rPr>
              <w:t>ומתייחסת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>; מגדיר משימות יחד עם התייחסות ושכנוע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אין יכולת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 אך </w:t>
            </w:r>
            <w:r>
              <w:rPr>
                <w:rFonts w:ascii="Arial" w:hAnsi="Arial" w:cs="Arial"/>
                <w:b/>
                <w:sz w:val="17"/>
                <w:u w:val="none"/>
              </w:rPr>
              <w:t>יש מוכנות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 / ביטחון</w:t>
            </w:r>
          </w:p>
        </w:tc>
      </w:tr>
      <w:tr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S3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משתף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 — התנהגות משימתית נמוכה, התמקדות ביחסים, הוראות כלליות תוך שיתוף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יש יכולת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 אך </w:t>
            </w:r>
            <w:r>
              <w:rPr>
                <w:rFonts w:ascii="Arial" w:hAnsi="Arial" w:cs="Arial"/>
                <w:b/>
                <w:sz w:val="17"/>
                <w:u w:val="none"/>
              </w:rPr>
              <w:t>אין מוכנות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 / חוסר ביטחון</w:t>
            </w:r>
          </w:p>
        </w:tc>
      </w:tr>
      <w:tr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S4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מאציל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 — מיקוד נמוך במשימה וביחסים; </w:t>
            </w:r>
            <w:r>
              <w:rPr>
                <w:rFonts w:ascii="Arial" w:hAnsi="Arial" w:cs="Arial"/>
                <w:b/>
                <w:sz w:val="17"/>
                <w:u w:val="none"/>
              </w:rPr>
              <w:t>השליטה עוברת לקבוצה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single"/>
              </w:rPr>
              <w:t>יש יכולת ויש מוכנות</w:t>
            </w:r>
          </w:p>
        </w:tc>
      </w:tr>
    </w:tbl>
    <w:p>
      <w:pPr>
        <w:bidi w:val="1"/>
        <w:jc w:val="right"/>
      </w:pPr>
      <w:r>
        <w:rPr>
          <w:rFonts w:ascii="Arial" w:hAnsi="Arial" w:cs="Arial"/>
          <w:b w:val="0"/>
          <w:color w:val="A51B1B"/>
          <w:sz w:val="18"/>
          <w:u w:val="none"/>
        </w:rPr>
        <w:t xml:space="preserve">⚠ </w:t>
      </w:r>
      <w:r>
        <w:rPr>
          <w:rFonts w:ascii="Arial" w:hAnsi="Arial" w:cs="Arial"/>
          <w:b/>
          <w:color w:val="A51B1B"/>
          <w:sz w:val="18"/>
          <w:u w:val="none"/>
        </w:rPr>
        <w:t>שאלת מבחן:</w:t>
      </w:r>
      <w:r>
        <w:rPr>
          <w:rFonts w:ascii="Arial" w:hAnsi="Arial" w:cs="Arial"/>
          <w:b w:val="0"/>
          <w:color w:val="A51B1B"/>
          <w:sz w:val="18"/>
          <w:u w:val="none"/>
        </w:rPr>
        <w:t xml:space="preserve"> כשאין מוכנות ואין בשלות → </w:t>
      </w:r>
      <w:r>
        <w:rPr>
          <w:rFonts w:ascii="Arial" w:hAnsi="Arial" w:cs="Arial"/>
          <w:b/>
          <w:color w:val="A51B1B"/>
          <w:sz w:val="18"/>
          <w:u w:val="single"/>
        </w:rPr>
        <w:t>סגנון הוראתי (S1)</w:t>
      </w:r>
      <w:r>
        <w:rPr>
          <w:rFonts w:ascii="Arial" w:hAnsi="Arial" w:cs="Arial"/>
          <w:b w:val="0"/>
          <w:color w:val="A51B1B"/>
          <w:sz w:val="18"/>
          <w:u w:val="none"/>
        </w:rPr>
        <w:t>.</w:t>
      </w:r>
    </w:p>
    <w:p>
      <w:pPr>
        <w:bidi w:val="1"/>
        <w:spacing w:before="100"/>
        <w:jc w:val="right"/>
      </w:pPr>
      <w:r>
        <w:rPr>
          <w:rFonts w:ascii="Arial" w:hAnsi="Arial" w:cs="Arial"/>
          <w:b/>
          <w:color w:val="EF6C00"/>
          <w:sz w:val="21"/>
        </w:rPr>
        <w:t>מנהיגות — הטווח המלא (Bass &amp; Avolio)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הגדרת מנהיגות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none"/>
        </w:rPr>
        <w:t>הנעת אנשים לביצוע משימות לאורך זמן</w:t>
      </w:r>
      <w:r>
        <w:rPr>
          <w:rFonts w:ascii="Arial" w:hAnsi="Arial" w:cs="Arial"/>
          <w:b w:val="0"/>
          <w:sz w:val="19"/>
          <w:u w:val="none"/>
        </w:rPr>
        <w:t xml:space="preserve">, תוך </w:t>
      </w:r>
      <w:r>
        <w:rPr>
          <w:rFonts w:ascii="Arial" w:hAnsi="Arial" w:cs="Arial"/>
          <w:b/>
          <w:sz w:val="19"/>
          <w:u w:val="none"/>
        </w:rPr>
        <w:t>מיצוי אמצעי ההנעה</w:t>
      </w:r>
      <w:r>
        <w:rPr>
          <w:rFonts w:ascii="Arial" w:hAnsi="Arial" w:cs="Arial"/>
          <w:b w:val="0"/>
          <w:sz w:val="19"/>
          <w:u w:val="none"/>
        </w:rPr>
        <w:t xml:space="preserve"> ותוך </w:t>
      </w:r>
      <w:r>
        <w:rPr>
          <w:rFonts w:ascii="Arial" w:hAnsi="Arial" w:cs="Arial"/>
          <w:b/>
          <w:sz w:val="19"/>
          <w:u w:val="none"/>
        </w:rPr>
        <w:t>שימוש מזערי באמצעי כפייה</w:t>
      </w:r>
      <w:r>
        <w:rPr>
          <w:rFonts w:ascii="Arial" w:hAnsi="Arial" w:cs="Arial"/>
          <w:b w:val="0"/>
          <w:sz w:val="19"/>
          <w:u w:val="none"/>
        </w:rPr>
        <w:t>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שלושת הסגנונות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none"/>
        </w:rPr>
        <w:t>אי-מנהיגות</w:t>
      </w:r>
      <w:r>
        <w:rPr>
          <w:rFonts w:ascii="Arial" w:hAnsi="Arial" w:cs="Arial"/>
          <w:b w:val="0"/>
          <w:sz w:val="19"/>
          <w:u w:val="none"/>
        </w:rPr>
        <w:t xml:space="preserve"> · </w:t>
      </w:r>
      <w:r>
        <w:rPr>
          <w:rFonts w:ascii="Arial" w:hAnsi="Arial" w:cs="Arial"/>
          <w:b/>
          <w:sz w:val="19"/>
          <w:u w:val="none"/>
        </w:rPr>
        <w:t>מנהיגות מתגמלת (עסקתית)</w:t>
      </w:r>
      <w:r>
        <w:rPr>
          <w:rFonts w:ascii="Arial" w:hAnsi="Arial" w:cs="Arial"/>
          <w:b w:val="0"/>
          <w:sz w:val="19"/>
          <w:u w:val="none"/>
        </w:rPr>
        <w:t xml:space="preserve"> · </w:t>
      </w:r>
      <w:r>
        <w:rPr>
          <w:rFonts w:ascii="Arial" w:hAnsi="Arial" w:cs="Arial"/>
          <w:b/>
          <w:sz w:val="19"/>
          <w:u w:val="none"/>
        </w:rPr>
        <w:t>מנהיגות מעצבת (מתמירה)</w:t>
      </w:r>
      <w:r>
        <w:rPr>
          <w:rFonts w:ascii="Arial" w:hAnsi="Arial" w:cs="Arial"/>
          <w:b w:val="0"/>
          <w:sz w:val="19"/>
          <w:u w:val="none"/>
        </w:rPr>
        <w:t>.</w:t>
      </w:r>
    </w:p>
    <w:p>
      <w:pPr>
        <w:bidi w:val="1"/>
        <w:spacing w:before="100"/>
        <w:jc w:val="right"/>
      </w:pPr>
      <w:r>
        <w:rPr>
          <w:rFonts w:ascii="Arial" w:hAnsi="Arial" w:cs="Arial"/>
          <w:b/>
          <w:color w:val="EF6C00"/>
          <w:sz w:val="21"/>
        </w:rPr>
        <w:t>אי-מנהיגות — «שב והנח» / לסה פייר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התנהגות המנהיג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none"/>
        </w:rPr>
        <w:t>אין הגדרה ברורה</w:t>
      </w:r>
      <w:r>
        <w:rPr>
          <w:rFonts w:ascii="Arial" w:hAnsi="Arial" w:cs="Arial"/>
          <w:b w:val="0"/>
          <w:sz w:val="19"/>
          <w:u w:val="none"/>
        </w:rPr>
        <w:t xml:space="preserve"> של ציפיות, יעדים, תפקידים, תגמולים או עונשים · </w:t>
      </w:r>
      <w:r>
        <w:rPr>
          <w:rFonts w:ascii="Arial" w:hAnsi="Arial" w:cs="Arial"/>
          <w:b/>
          <w:sz w:val="19"/>
          <w:u w:val="none"/>
        </w:rPr>
        <w:t>הימנעות</w:t>
      </w:r>
      <w:r>
        <w:rPr>
          <w:rFonts w:ascii="Arial" w:hAnsi="Arial" w:cs="Arial"/>
          <w:b w:val="0"/>
          <w:sz w:val="19"/>
          <w:u w:val="none"/>
        </w:rPr>
        <w:t xml:space="preserve"> מנקיטת עמדה ומקבלת החלטות · נטייה </w:t>
      </w:r>
      <w:r>
        <w:rPr>
          <w:rFonts w:ascii="Arial" w:hAnsi="Arial" w:cs="Arial"/>
          <w:b/>
          <w:sz w:val="19"/>
          <w:u w:val="none"/>
        </w:rPr>
        <w:t>לעכב</w:t>
      </w:r>
      <w:r>
        <w:rPr>
          <w:rFonts w:ascii="Arial" w:hAnsi="Arial" w:cs="Arial"/>
          <w:b w:val="0"/>
          <w:sz w:val="19"/>
          <w:u w:val="none"/>
        </w:rPr>
        <w:t xml:space="preserve"> דברים · הפגנת </w:t>
      </w:r>
      <w:r>
        <w:rPr>
          <w:rFonts w:ascii="Arial" w:hAnsi="Arial" w:cs="Arial"/>
          <w:b/>
          <w:sz w:val="19"/>
          <w:u w:val="none"/>
        </w:rPr>
        <w:t>אדישות</w:t>
      </w:r>
      <w:r>
        <w:rPr>
          <w:rFonts w:ascii="Arial" w:hAnsi="Arial" w:cs="Arial"/>
          <w:b w:val="0"/>
          <w:sz w:val="19"/>
          <w:u w:val="none"/>
        </w:rPr>
        <w:t xml:space="preserve"> · </w:t>
      </w:r>
      <w:r>
        <w:rPr>
          <w:rFonts w:ascii="Arial" w:hAnsi="Arial" w:cs="Arial"/>
          <w:b/>
          <w:sz w:val="19"/>
          <w:u w:val="none"/>
        </w:rPr>
        <w:t>אין מעורבות פעילה</w:t>
      </w:r>
      <w:r>
        <w:rPr>
          <w:rFonts w:ascii="Arial" w:hAnsi="Arial" w:cs="Arial"/>
          <w:b w:val="0"/>
          <w:sz w:val="19"/>
          <w:u w:val="none"/>
        </w:rPr>
        <w:t xml:space="preserve"> בעבודת המונהגים.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תגובת המונהגים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>אדישות וחוסר אכפתיות · התמקדות ב</w:t>
      </w:r>
      <w:r>
        <w:rPr>
          <w:rFonts w:ascii="Arial" w:hAnsi="Arial" w:cs="Arial"/>
          <w:b/>
          <w:sz w:val="19"/>
          <w:u w:val="none"/>
        </w:rPr>
        <w:t>יעדים אישיים</w:t>
      </w:r>
      <w:r>
        <w:rPr>
          <w:rFonts w:ascii="Arial" w:hAnsi="Arial" w:cs="Arial"/>
          <w:b w:val="0"/>
          <w:sz w:val="19"/>
          <w:u w:val="none"/>
        </w:rPr>
        <w:t xml:space="preserve"> גם בסתירה ליעדי הארגון. </w:t>
      </w:r>
      <w:r>
        <w:rPr>
          <w:rFonts w:ascii="Arial" w:hAnsi="Arial" w:cs="Arial"/>
          <w:b/>
          <w:sz w:val="19"/>
          <w:u w:val="single"/>
        </w:rPr>
        <w:t>«טפלון».</w:t>
      </w:r>
    </w:p>
    <w:p>
      <w:pPr>
        <w:bidi w:val="1"/>
        <w:spacing w:before="100"/>
        <w:jc w:val="right"/>
      </w:pPr>
      <w:r>
        <w:rPr>
          <w:rFonts w:ascii="Arial" w:hAnsi="Arial" w:cs="Arial"/>
          <w:b/>
          <w:color w:val="EF6C00"/>
          <w:sz w:val="21"/>
        </w:rPr>
        <w:t>מנהיגות מתגמלת (עסקתית) — «מקלות וגזרים»</w:t>
      </w:r>
    </w:p>
    <w:p>
      <w:pPr>
        <w:bidi w:val="1"/>
        <w:spacing w:before="100"/>
        <w:jc w:val="right"/>
      </w:pPr>
      <w:r>
        <w:rPr>
          <w:rFonts w:ascii="Arial" w:hAnsi="Arial" w:cs="Arial"/>
          <w:b/>
          <w:color w:val="EF6C00"/>
          <w:sz w:val="21"/>
        </w:rPr>
        <w:t>⟨1⟩ תגמול בונה / מותנה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המנהיג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none"/>
        </w:rPr>
        <w:t>הצבה ברורה ומובנת</w:t>
      </w:r>
      <w:r>
        <w:rPr>
          <w:rFonts w:ascii="Arial" w:hAnsi="Arial" w:cs="Arial"/>
          <w:b w:val="0"/>
          <w:sz w:val="19"/>
          <w:u w:val="none"/>
        </w:rPr>
        <w:t xml:space="preserve"> של היעדים ומי אחראי להשגתם · </w:t>
      </w:r>
      <w:r>
        <w:rPr>
          <w:rFonts w:ascii="Arial" w:hAnsi="Arial" w:cs="Arial"/>
          <w:b/>
          <w:sz w:val="19"/>
          <w:u w:val="none"/>
        </w:rPr>
        <w:t>איתור צרכי המונהגים</w:t>
      </w:r>
      <w:r>
        <w:rPr>
          <w:rFonts w:ascii="Arial" w:hAnsi="Arial" w:cs="Arial"/>
          <w:b w:val="0"/>
          <w:sz w:val="19"/>
          <w:u w:val="none"/>
        </w:rPr>
        <w:t xml:space="preserve"> · </w:t>
      </w:r>
      <w:r>
        <w:rPr>
          <w:rFonts w:ascii="Arial" w:hAnsi="Arial" w:cs="Arial"/>
          <w:b/>
          <w:sz w:val="19"/>
          <w:u w:val="none"/>
        </w:rPr>
        <w:t>הבהרת התגמול/«העונש»</w:t>
      </w:r>
      <w:r>
        <w:rPr>
          <w:rFonts w:ascii="Arial" w:hAnsi="Arial" w:cs="Arial"/>
          <w:b w:val="0"/>
          <w:sz w:val="19"/>
          <w:u w:val="none"/>
        </w:rPr>
        <w:t xml:space="preserve"> בתמורה להשגה או לאי-השגה · נוטל </w:t>
      </w:r>
      <w:r>
        <w:rPr>
          <w:rFonts w:ascii="Arial" w:hAnsi="Arial" w:cs="Arial"/>
          <w:b/>
          <w:sz w:val="19"/>
          <w:u w:val="none"/>
        </w:rPr>
        <w:t>חלק פעיל</w:t>
      </w:r>
      <w:r>
        <w:rPr>
          <w:rFonts w:ascii="Arial" w:hAnsi="Arial" w:cs="Arial"/>
          <w:b w:val="0"/>
          <w:sz w:val="19"/>
          <w:u w:val="none"/>
        </w:rPr>
        <w:t xml:space="preserve"> · מתן </w:t>
      </w:r>
      <w:r>
        <w:rPr>
          <w:rFonts w:ascii="Arial" w:hAnsi="Arial" w:cs="Arial"/>
          <w:b/>
          <w:sz w:val="19"/>
          <w:u w:val="none"/>
        </w:rPr>
        <w:t>משוב בונה ושבח</w:t>
      </w:r>
      <w:r>
        <w:rPr>
          <w:rFonts w:ascii="Arial" w:hAnsi="Arial" w:cs="Arial"/>
          <w:b w:val="0"/>
          <w:sz w:val="19"/>
          <w:u w:val="none"/>
        </w:rPr>
        <w:t xml:space="preserve"> — או מניעתם.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המונהגים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 xml:space="preserve">שיתוף פעולה </w:t>
      </w:r>
      <w:r>
        <w:rPr>
          <w:rFonts w:ascii="Arial" w:hAnsi="Arial" w:cs="Arial"/>
          <w:b/>
          <w:sz w:val="19"/>
          <w:u w:val="none"/>
        </w:rPr>
        <w:t>משיקולי כדאיות</w:t>
      </w:r>
      <w:r>
        <w:rPr>
          <w:rFonts w:ascii="Arial" w:hAnsi="Arial" w:cs="Arial"/>
          <w:b w:val="0"/>
          <w:sz w:val="19"/>
          <w:u w:val="none"/>
        </w:rPr>
        <w:t xml:space="preserve"> · המאמץ תלוי ב</w:t>
      </w:r>
      <w:r>
        <w:rPr>
          <w:rFonts w:ascii="Arial" w:hAnsi="Arial" w:cs="Arial"/>
          <w:b/>
          <w:sz w:val="19"/>
          <w:u w:val="none"/>
        </w:rPr>
        <w:t>אטרקטיביות התגמול</w:t>
      </w:r>
      <w:r>
        <w:rPr>
          <w:rFonts w:ascii="Arial" w:hAnsi="Arial" w:cs="Arial"/>
          <w:b w:val="0"/>
          <w:sz w:val="19"/>
          <w:u w:val="none"/>
        </w:rPr>
        <w:t xml:space="preserve"> או ב</w:t>
      </w:r>
      <w:r>
        <w:rPr>
          <w:rFonts w:ascii="Arial" w:hAnsi="Arial" w:cs="Arial"/>
          <w:b/>
          <w:sz w:val="19"/>
          <w:u w:val="none"/>
        </w:rPr>
        <w:t>רתיעה מהעונש</w:t>
      </w:r>
      <w:r>
        <w:rPr>
          <w:rFonts w:ascii="Arial" w:hAnsi="Arial" w:cs="Arial"/>
          <w:b w:val="0"/>
          <w:sz w:val="19"/>
          <w:u w:val="none"/>
        </w:rPr>
        <w:t xml:space="preserve"> · הגעה ל</w:t>
      </w:r>
      <w:r>
        <w:rPr>
          <w:rFonts w:ascii="Arial" w:hAnsi="Arial" w:cs="Arial"/>
          <w:b/>
          <w:sz w:val="19"/>
          <w:u w:val="none"/>
        </w:rPr>
        <w:t>רמת הביצוע הנדרשת</w:t>
      </w:r>
      <w:r>
        <w:rPr>
          <w:rFonts w:ascii="Arial" w:hAnsi="Arial" w:cs="Arial"/>
          <w:b w:val="0"/>
          <w:sz w:val="19"/>
          <w:u w:val="none"/>
        </w:rPr>
        <w:t>.</w:t>
      </w:r>
    </w:p>
    <w:p>
      <w:pPr>
        <w:bidi w:val="1"/>
        <w:spacing w:before="100"/>
        <w:jc w:val="right"/>
      </w:pPr>
      <w:r>
        <w:rPr>
          <w:rFonts w:ascii="Arial" w:hAnsi="Arial" w:cs="Arial"/>
          <w:b/>
          <w:color w:val="EF6C00"/>
          <w:sz w:val="21"/>
        </w:rPr>
        <w:t>⟨2⟩ מנהיגות מתקנת אקטיבית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המנהיג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>התמקדות ב</w:t>
      </w:r>
      <w:r>
        <w:rPr>
          <w:rFonts w:ascii="Arial" w:hAnsi="Arial" w:cs="Arial"/>
          <w:b/>
          <w:sz w:val="19"/>
          <w:u w:val="none"/>
        </w:rPr>
        <w:t>איתור חריגים, סטיות וכישלונות</w:t>
      </w:r>
      <w:r>
        <w:rPr>
          <w:rFonts w:ascii="Arial" w:hAnsi="Arial" w:cs="Arial"/>
          <w:b w:val="0"/>
          <w:sz w:val="19"/>
          <w:u w:val="none"/>
        </w:rPr>
        <w:t xml:space="preserve"> · אנרגיה ב</w:t>
      </w:r>
      <w:r>
        <w:rPr>
          <w:rFonts w:ascii="Arial" w:hAnsi="Arial" w:cs="Arial"/>
          <w:b/>
          <w:sz w:val="19"/>
          <w:u w:val="none"/>
        </w:rPr>
        <w:t>מעקב ובקרה צמודה</w:t>
      </w:r>
      <w:r>
        <w:rPr>
          <w:rFonts w:ascii="Arial" w:hAnsi="Arial" w:cs="Arial"/>
          <w:b w:val="0"/>
          <w:sz w:val="19"/>
          <w:u w:val="none"/>
        </w:rPr>
        <w:t xml:space="preserve"> · </w:t>
      </w:r>
      <w:r>
        <w:rPr>
          <w:rFonts w:ascii="Arial" w:hAnsi="Arial" w:cs="Arial"/>
          <w:b/>
          <w:sz w:val="19"/>
          <w:u w:val="none"/>
        </w:rPr>
        <w:t>מעקב פעיל</w:t>
      </w:r>
      <w:r>
        <w:rPr>
          <w:rFonts w:ascii="Arial" w:hAnsi="Arial" w:cs="Arial"/>
          <w:b w:val="0"/>
          <w:sz w:val="19"/>
          <w:u w:val="none"/>
        </w:rPr>
        <w:t xml:space="preserve"> אחר תחומים מועדים לפורענות · ניסיון לאתר ולתקן </w:t>
      </w:r>
      <w:r>
        <w:rPr>
          <w:rFonts w:ascii="Arial" w:hAnsi="Arial" w:cs="Arial"/>
          <w:b/>
          <w:sz w:val="19"/>
          <w:u w:val="none"/>
        </w:rPr>
        <w:t>במהירות המרבית</w:t>
      </w:r>
      <w:r>
        <w:rPr>
          <w:rFonts w:ascii="Arial" w:hAnsi="Arial" w:cs="Arial"/>
          <w:b w:val="0"/>
          <w:sz w:val="19"/>
          <w:u w:val="none"/>
        </w:rPr>
        <w:t>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המונהגים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none"/>
        </w:rPr>
        <w:t>הימנעות מסיכונים</w:t>
      </w:r>
      <w:r>
        <w:rPr>
          <w:rFonts w:ascii="Arial" w:hAnsi="Arial" w:cs="Arial"/>
          <w:b w:val="0"/>
          <w:sz w:val="19"/>
          <w:u w:val="none"/>
        </w:rPr>
        <w:t xml:space="preserve"> ומטעויות · שימור שיטות מסורתיות והימנעות מחדשנות · </w:t>
      </w:r>
      <w:r>
        <w:rPr>
          <w:rFonts w:ascii="Arial" w:hAnsi="Arial" w:cs="Arial"/>
          <w:b/>
          <w:sz w:val="19"/>
          <w:u w:val="single"/>
        </w:rPr>
        <w:t>סכנה לצייתנות עיוורת, «ראש קטן» ו«כסת״ח».</w:t>
      </w:r>
    </w:p>
    <w:p>
      <w:pPr>
        <w:bidi w:val="1"/>
        <w:spacing w:before="100"/>
        <w:jc w:val="right"/>
      </w:pPr>
      <w:r>
        <w:rPr>
          <w:rFonts w:ascii="Arial" w:hAnsi="Arial" w:cs="Arial"/>
          <w:b/>
          <w:color w:val="EF6C00"/>
          <w:sz w:val="21"/>
        </w:rPr>
        <w:t>⟨3⟩ מנהיגות מתקנת פסיבית — «כיבוי שריפות»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המנהיג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 xml:space="preserve">התבססות על </w:t>
      </w:r>
      <w:r>
        <w:rPr>
          <w:rFonts w:ascii="Arial" w:hAnsi="Arial" w:cs="Arial"/>
          <w:b/>
          <w:sz w:val="19"/>
          <w:u w:val="none"/>
        </w:rPr>
        <w:t>איתור טעויות ותיקונן</w:t>
      </w:r>
      <w:r>
        <w:rPr>
          <w:rFonts w:ascii="Arial" w:hAnsi="Arial" w:cs="Arial"/>
          <w:b w:val="0"/>
          <w:sz w:val="19"/>
          <w:u w:val="none"/>
        </w:rPr>
        <w:t xml:space="preserve"> · הגדרת </w:t>
      </w:r>
      <w:r>
        <w:rPr>
          <w:rFonts w:ascii="Arial" w:hAnsi="Arial" w:cs="Arial"/>
          <w:b/>
          <w:sz w:val="19"/>
          <w:u w:val="none"/>
        </w:rPr>
        <w:t>תקנים כלליים</w:t>
      </w:r>
      <w:r>
        <w:rPr>
          <w:rFonts w:ascii="Arial" w:hAnsi="Arial" w:cs="Arial"/>
          <w:b w:val="0"/>
          <w:sz w:val="19"/>
          <w:u w:val="none"/>
        </w:rPr>
        <w:t xml:space="preserve"> · </w:t>
      </w:r>
      <w:r>
        <w:rPr>
          <w:rFonts w:ascii="Arial" w:hAnsi="Arial" w:cs="Arial"/>
          <w:b/>
          <w:sz w:val="19"/>
          <w:u w:val="none"/>
        </w:rPr>
        <w:t>הימנעות מכל מעורבות</w:t>
      </w:r>
      <w:r>
        <w:rPr>
          <w:rFonts w:ascii="Arial" w:hAnsi="Arial" w:cs="Arial"/>
          <w:b w:val="0"/>
          <w:sz w:val="19"/>
          <w:u w:val="none"/>
        </w:rPr>
        <w:t xml:space="preserve"> כל עוד לא מתגלות טעויות · מתערב </w:t>
      </w:r>
      <w:r>
        <w:rPr>
          <w:rFonts w:ascii="Arial" w:hAnsi="Arial" w:cs="Arial"/>
          <w:b/>
          <w:sz w:val="19"/>
          <w:u w:val="none"/>
        </w:rPr>
        <w:t>רק כשתקלה מגיעה לידיעתו</w:t>
      </w:r>
      <w:r>
        <w:rPr>
          <w:rFonts w:ascii="Arial" w:hAnsi="Arial" w:cs="Arial"/>
          <w:b w:val="0"/>
          <w:sz w:val="19"/>
          <w:u w:val="none"/>
        </w:rPr>
        <w:t xml:space="preserve">. </w:t>
      </w:r>
      <w:r>
        <w:rPr>
          <w:rFonts w:ascii="Arial" w:hAnsi="Arial" w:cs="Arial"/>
          <w:b/>
          <w:sz w:val="19"/>
          <w:u w:val="single"/>
        </w:rPr>
        <w:t>«אם זה לא שבור — אל תתקן!»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המונהגים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 xml:space="preserve">הנעה המבוססת על </w:t>
      </w:r>
      <w:r>
        <w:rPr>
          <w:rFonts w:ascii="Arial" w:hAnsi="Arial" w:cs="Arial"/>
          <w:b/>
          <w:sz w:val="19"/>
          <w:u w:val="none"/>
        </w:rPr>
        <w:t>חשש מתגובה חריפה</w:t>
      </w:r>
      <w:r>
        <w:rPr>
          <w:rFonts w:ascii="Arial" w:hAnsi="Arial" w:cs="Arial"/>
          <w:b w:val="0"/>
          <w:sz w:val="19"/>
          <w:u w:val="none"/>
        </w:rPr>
        <w:t xml:space="preserve"> בכל תקלה · </w:t>
      </w:r>
      <w:r>
        <w:rPr>
          <w:rFonts w:ascii="Arial" w:hAnsi="Arial" w:cs="Arial"/>
          <w:b/>
          <w:sz w:val="19"/>
          <w:u w:val="none"/>
        </w:rPr>
        <w:t>שמירת הרמה הקיימת</w:t>
      </w:r>
      <w:r>
        <w:rPr>
          <w:rFonts w:ascii="Arial" w:hAnsi="Arial" w:cs="Arial"/>
          <w:b w:val="0"/>
          <w:sz w:val="19"/>
          <w:u w:val="none"/>
        </w:rPr>
        <w:t>.</w:t>
      </w:r>
    </w:p>
    <w:p>
      <w:pPr>
        <w:bidi w:val="1"/>
        <w:spacing w:before="100"/>
        <w:jc w:val="right"/>
      </w:pPr>
      <w:r>
        <w:rPr>
          <w:rFonts w:ascii="Arial" w:hAnsi="Arial" w:cs="Arial"/>
          <w:b/>
          <w:color w:val="EF6C00"/>
          <w:sz w:val="21"/>
        </w:rPr>
        <w:t>מנהיגות מעצבת — ארבעת המרכיבים</w:t>
      </w:r>
    </w:p>
    <w:p>
      <w:pPr>
        <w:bidi w:val="1"/>
        <w:spacing w:before="100"/>
        <w:jc w:val="right"/>
      </w:pPr>
      <w:r>
        <w:rPr>
          <w:rFonts w:ascii="Arial" w:hAnsi="Arial" w:cs="Arial"/>
          <w:b/>
          <w:color w:val="EF6C00"/>
          <w:sz w:val="21"/>
        </w:rPr>
        <w:t>כריזמה (מיוחסת והתנהגותית)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מהי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 xml:space="preserve">יכולת </w:t>
      </w:r>
      <w:r>
        <w:rPr>
          <w:rFonts w:ascii="Arial" w:hAnsi="Arial" w:cs="Arial"/>
          <w:b/>
          <w:sz w:val="19"/>
          <w:u w:val="none"/>
        </w:rPr>
        <w:t>להלהיב</w:t>
      </w:r>
      <w:r>
        <w:rPr>
          <w:rFonts w:ascii="Arial" w:hAnsi="Arial" w:cs="Arial"/>
          <w:b w:val="0"/>
          <w:sz w:val="19"/>
          <w:u w:val="none"/>
        </w:rPr>
        <w:t xml:space="preserve"> לביצוע משימה, </w:t>
      </w:r>
      <w:r>
        <w:rPr>
          <w:rFonts w:ascii="Arial" w:hAnsi="Arial" w:cs="Arial"/>
          <w:b/>
          <w:sz w:val="19"/>
          <w:u w:val="none"/>
        </w:rPr>
        <w:t>להשרות נאמנות</w:t>
      </w:r>
      <w:r>
        <w:rPr>
          <w:rFonts w:ascii="Arial" w:hAnsi="Arial" w:cs="Arial"/>
          <w:b w:val="0"/>
          <w:sz w:val="19"/>
          <w:u w:val="none"/>
        </w:rPr>
        <w:t xml:space="preserve"> לארגון, לראות את המהותי והחשוב. </w:t>
      </w:r>
      <w:r>
        <w:rPr>
          <w:rFonts w:ascii="Arial" w:hAnsi="Arial" w:cs="Arial"/>
          <w:b/>
          <w:sz w:val="19"/>
          <w:u w:val="none"/>
        </w:rPr>
        <w:t>תחושת שליחות</w:t>
      </w:r>
      <w:r>
        <w:rPr>
          <w:rFonts w:ascii="Arial" w:hAnsi="Arial" w:cs="Arial"/>
          <w:b w:val="0"/>
          <w:sz w:val="19"/>
          <w:u w:val="none"/>
        </w:rPr>
        <w:t>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המנהיג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 xml:space="preserve">מפגין </w:t>
      </w:r>
      <w:r>
        <w:rPr>
          <w:rFonts w:ascii="Arial" w:hAnsi="Arial" w:cs="Arial"/>
          <w:b/>
          <w:sz w:val="19"/>
          <w:u w:val="none"/>
        </w:rPr>
        <w:t>ביטחון ואמונה ביכולת המונהגים</w:t>
      </w:r>
      <w:r>
        <w:rPr>
          <w:rFonts w:ascii="Arial" w:hAnsi="Arial" w:cs="Arial"/>
          <w:b w:val="0"/>
          <w:sz w:val="19"/>
          <w:u w:val="none"/>
        </w:rPr>
        <w:t xml:space="preserve"> · לוקח </w:t>
      </w:r>
      <w:r>
        <w:rPr>
          <w:rFonts w:ascii="Arial" w:hAnsi="Arial" w:cs="Arial"/>
          <w:b/>
          <w:sz w:val="19"/>
          <w:u w:val="none"/>
        </w:rPr>
        <w:t>אחריות מלאה</w:t>
      </w:r>
      <w:r>
        <w:rPr>
          <w:rFonts w:ascii="Arial" w:hAnsi="Arial" w:cs="Arial"/>
          <w:b w:val="0"/>
          <w:sz w:val="19"/>
          <w:u w:val="none"/>
        </w:rPr>
        <w:t xml:space="preserve"> לפעולותיהם · ממקד אותם בחשיבות היותם </w:t>
      </w:r>
      <w:r>
        <w:rPr>
          <w:rFonts w:ascii="Arial" w:hAnsi="Arial" w:cs="Arial"/>
          <w:b/>
          <w:sz w:val="19"/>
          <w:u w:val="none"/>
        </w:rPr>
        <w:t>גוף מלוכד</w:t>
      </w:r>
      <w:r>
        <w:rPr>
          <w:rFonts w:ascii="Arial" w:hAnsi="Arial" w:cs="Arial"/>
          <w:b w:val="0"/>
          <w:sz w:val="19"/>
          <w:u w:val="none"/>
        </w:rPr>
        <w:t xml:space="preserve"> · מעדיף את צורכיהם על אינטרסים אישיים · </w:t>
      </w:r>
      <w:r>
        <w:rPr>
          <w:rFonts w:ascii="Arial" w:hAnsi="Arial" w:cs="Arial"/>
          <w:b/>
          <w:sz w:val="19"/>
          <w:u w:val="none"/>
        </w:rPr>
        <w:t>דבקות</w:t>
      </w:r>
      <w:r>
        <w:rPr>
          <w:rFonts w:ascii="Arial" w:hAnsi="Arial" w:cs="Arial"/>
          <w:b w:val="0"/>
          <w:sz w:val="19"/>
          <w:u w:val="none"/>
        </w:rPr>
        <w:t xml:space="preserve"> בהשגת המטרות · </w:t>
      </w:r>
      <w:r>
        <w:rPr>
          <w:rFonts w:ascii="Arial" w:hAnsi="Arial" w:cs="Arial"/>
          <w:b/>
          <w:sz w:val="19"/>
          <w:u w:val="none"/>
        </w:rPr>
        <w:t>דוגמה אישית</w:t>
      </w:r>
      <w:r>
        <w:rPr>
          <w:rFonts w:ascii="Arial" w:hAnsi="Arial" w:cs="Arial"/>
          <w:b w:val="0"/>
          <w:sz w:val="19"/>
          <w:u w:val="none"/>
        </w:rPr>
        <w:t xml:space="preserve"> · </w:t>
      </w:r>
      <w:r>
        <w:rPr>
          <w:rFonts w:ascii="Arial" w:hAnsi="Arial" w:cs="Arial"/>
          <w:b/>
          <w:sz w:val="19"/>
          <w:u w:val="none"/>
        </w:rPr>
        <w:t>סטנדרטים אתיים ומוסריים גבוהים</w:t>
      </w:r>
      <w:r>
        <w:rPr>
          <w:rFonts w:ascii="Arial" w:hAnsi="Arial" w:cs="Arial"/>
          <w:b w:val="0"/>
          <w:sz w:val="19"/>
          <w:u w:val="none"/>
        </w:rPr>
        <w:t xml:space="preserve"> · מתנהג </w:t>
      </w:r>
      <w:r>
        <w:rPr>
          <w:rFonts w:ascii="Arial" w:hAnsi="Arial" w:cs="Arial"/>
          <w:b/>
          <w:sz w:val="19"/>
          <w:u w:val="none"/>
        </w:rPr>
        <w:t>עקבי ולא שרירותי</w:t>
      </w:r>
      <w:r>
        <w:rPr>
          <w:rFonts w:ascii="Arial" w:hAnsi="Arial" w:cs="Arial"/>
          <w:b w:val="0"/>
          <w:sz w:val="19"/>
          <w:u w:val="none"/>
        </w:rPr>
        <w:t>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המונהגים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>המנהיג ומטרותיו הופכים ל</w:t>
      </w:r>
      <w:r>
        <w:rPr>
          <w:rFonts w:ascii="Arial" w:hAnsi="Arial" w:cs="Arial"/>
          <w:b/>
          <w:sz w:val="19"/>
          <w:u w:val="none"/>
        </w:rPr>
        <w:t>מודל לחיקוי והזדהות</w:t>
      </w:r>
      <w:r>
        <w:rPr>
          <w:rFonts w:ascii="Arial" w:hAnsi="Arial" w:cs="Arial"/>
          <w:b w:val="0"/>
          <w:sz w:val="19"/>
          <w:u w:val="none"/>
        </w:rPr>
        <w:t xml:space="preserve"> · </w:t>
      </w:r>
      <w:r>
        <w:rPr>
          <w:rFonts w:ascii="Arial" w:hAnsi="Arial" w:cs="Arial"/>
          <w:b/>
          <w:sz w:val="19"/>
          <w:u w:val="none"/>
        </w:rPr>
        <w:t>הערצה, הערכה, כבוד ואמון</w:t>
      </w:r>
      <w:r>
        <w:rPr>
          <w:rFonts w:ascii="Arial" w:hAnsi="Arial" w:cs="Arial"/>
          <w:b w:val="0"/>
          <w:sz w:val="19"/>
          <w:u w:val="none"/>
        </w:rPr>
        <w:t xml:space="preserve"> · משקיעים כמיטב יכולתם כדי להראות תמיכה.</w:t>
      </w:r>
    </w:p>
    <w:p>
      <w:pPr>
        <w:bidi w:val="1"/>
        <w:spacing w:before="100"/>
        <w:jc w:val="right"/>
      </w:pPr>
      <w:r>
        <w:rPr>
          <w:rFonts w:ascii="Arial" w:hAnsi="Arial" w:cs="Arial"/>
          <w:b/>
          <w:color w:val="EF6C00"/>
          <w:sz w:val="21"/>
        </w:rPr>
        <w:t>הנעה באמצעות השראה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מהי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 xml:space="preserve">יכולת </w:t>
      </w:r>
      <w:r>
        <w:rPr>
          <w:rFonts w:ascii="Arial" w:hAnsi="Arial" w:cs="Arial"/>
          <w:b/>
          <w:sz w:val="19"/>
          <w:u w:val="none"/>
        </w:rPr>
        <w:t>לעורר רגשות, להחיות, להלהיב</w:t>
      </w:r>
      <w:r>
        <w:rPr>
          <w:rFonts w:ascii="Arial" w:hAnsi="Arial" w:cs="Arial"/>
          <w:b w:val="0"/>
          <w:sz w:val="19"/>
          <w:u w:val="none"/>
        </w:rPr>
        <w:t xml:space="preserve">. אפשר בשיחה רציונלית, בהברקה שבפריצה קדימה או ביופי שבהצגת טיעון — </w:t>
      </w:r>
      <w:r>
        <w:rPr>
          <w:rFonts w:ascii="Arial" w:hAnsi="Arial" w:cs="Arial"/>
          <w:b/>
          <w:sz w:val="19"/>
          <w:u w:val="single"/>
        </w:rPr>
        <w:t>ובכולן ההשפעה היא קודם כל על הרגשות.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המנהיג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 xml:space="preserve">נותן </w:t>
      </w:r>
      <w:r>
        <w:rPr>
          <w:rFonts w:ascii="Arial" w:hAnsi="Arial" w:cs="Arial"/>
          <w:b/>
          <w:sz w:val="19"/>
          <w:u w:val="none"/>
        </w:rPr>
        <w:t>תחושת משמעות ואתגר</w:t>
      </w:r>
      <w:r>
        <w:rPr>
          <w:rFonts w:ascii="Arial" w:hAnsi="Arial" w:cs="Arial"/>
          <w:b w:val="0"/>
          <w:sz w:val="19"/>
          <w:u w:val="none"/>
        </w:rPr>
        <w:t xml:space="preserve"> · מפגין </w:t>
      </w:r>
      <w:r>
        <w:rPr>
          <w:rFonts w:ascii="Arial" w:hAnsi="Arial" w:cs="Arial"/>
          <w:b/>
          <w:sz w:val="19"/>
          <w:u w:val="none"/>
        </w:rPr>
        <w:t>התלהבות ואופטימיות</w:t>
      </w:r>
      <w:r>
        <w:rPr>
          <w:rFonts w:ascii="Arial" w:hAnsi="Arial" w:cs="Arial"/>
          <w:b w:val="0"/>
          <w:sz w:val="19"/>
          <w:u w:val="none"/>
        </w:rPr>
        <w:t xml:space="preserve"> · מציג </w:t>
      </w:r>
      <w:r>
        <w:rPr>
          <w:rFonts w:ascii="Arial" w:hAnsi="Arial" w:cs="Arial"/>
          <w:b/>
          <w:sz w:val="19"/>
          <w:u w:val="none"/>
        </w:rPr>
        <w:t>חזון ברור</w:t>
      </w:r>
      <w:r>
        <w:rPr>
          <w:rFonts w:ascii="Arial" w:hAnsi="Arial" w:cs="Arial"/>
          <w:b w:val="0"/>
          <w:sz w:val="19"/>
          <w:u w:val="none"/>
        </w:rPr>
        <w:t xml:space="preserve"> למצבים עתידיים רצויים · יכולת </w:t>
      </w:r>
      <w:r>
        <w:rPr>
          <w:rFonts w:ascii="Arial" w:hAnsi="Arial" w:cs="Arial"/>
          <w:b/>
          <w:sz w:val="19"/>
          <w:u w:val="none"/>
        </w:rPr>
        <w:t>לחלחל חזון</w:t>
      </w:r>
      <w:r>
        <w:rPr>
          <w:rFonts w:ascii="Arial" w:hAnsi="Arial" w:cs="Arial"/>
          <w:b w:val="0"/>
          <w:sz w:val="19"/>
          <w:u w:val="none"/>
        </w:rPr>
        <w:t xml:space="preserve"> · </w:t>
      </w:r>
      <w:r>
        <w:rPr>
          <w:rFonts w:ascii="Arial" w:hAnsi="Arial" w:cs="Arial"/>
          <w:b/>
          <w:sz w:val="19"/>
          <w:u w:val="none"/>
        </w:rPr>
        <w:t>מיישר קו</w:t>
      </w:r>
      <w:r>
        <w:rPr>
          <w:rFonts w:ascii="Arial" w:hAnsi="Arial" w:cs="Arial"/>
          <w:b w:val="0"/>
          <w:sz w:val="19"/>
          <w:u w:val="none"/>
        </w:rPr>
        <w:t xml:space="preserve"> בין מטרות אישיות למטרות צוותיות/ארגוניות.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המונהגים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 xml:space="preserve">מוכנים להשקיע </w:t>
      </w:r>
      <w:r>
        <w:rPr>
          <w:rFonts w:ascii="Arial" w:hAnsi="Arial" w:cs="Arial"/>
          <w:b/>
          <w:sz w:val="19"/>
          <w:u w:val="none"/>
        </w:rPr>
        <w:t>מאמץ יתר</w:t>
      </w:r>
      <w:r>
        <w:rPr>
          <w:rFonts w:ascii="Arial" w:hAnsi="Arial" w:cs="Arial"/>
          <w:b w:val="0"/>
          <w:sz w:val="19"/>
          <w:u w:val="none"/>
        </w:rPr>
        <w:t xml:space="preserve"> · נלהבים לקחת </w:t>
      </w:r>
      <w:r>
        <w:rPr>
          <w:rFonts w:ascii="Arial" w:hAnsi="Arial" w:cs="Arial"/>
          <w:b/>
          <w:sz w:val="19"/>
          <w:u w:val="none"/>
        </w:rPr>
        <w:t>משימות אתגריות</w:t>
      </w:r>
      <w:r>
        <w:rPr>
          <w:rFonts w:ascii="Arial" w:hAnsi="Arial" w:cs="Arial"/>
          <w:b w:val="0"/>
          <w:sz w:val="19"/>
          <w:u w:val="none"/>
        </w:rPr>
        <w:t xml:space="preserve"> · רואים בחזון הארגוני את </w:t>
      </w:r>
      <w:r>
        <w:rPr>
          <w:rFonts w:ascii="Arial" w:hAnsi="Arial" w:cs="Arial"/>
          <w:b/>
          <w:sz w:val="19"/>
          <w:u w:val="none"/>
        </w:rPr>
        <w:t>החזון האישי</w:t>
      </w:r>
      <w:r>
        <w:rPr>
          <w:rFonts w:ascii="Arial" w:hAnsi="Arial" w:cs="Arial"/>
          <w:b w:val="0"/>
          <w:sz w:val="19"/>
          <w:u w:val="none"/>
        </w:rPr>
        <w:t xml:space="preserve"> שלהם.</w:t>
      </w:r>
    </w:p>
    <w:p>
      <w:pPr>
        <w:bidi w:val="1"/>
        <w:spacing w:before="100"/>
        <w:jc w:val="right"/>
      </w:pPr>
      <w:r>
        <w:rPr>
          <w:rFonts w:ascii="Arial" w:hAnsi="Arial" w:cs="Arial"/>
          <w:b/>
          <w:color w:val="EF6C00"/>
          <w:sz w:val="21"/>
        </w:rPr>
        <w:t>אתגור אינטלקטואלי — «מונה ליזה»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מהו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 xml:space="preserve">מציג </w:t>
      </w:r>
      <w:r>
        <w:rPr>
          <w:rFonts w:ascii="Arial" w:hAnsi="Arial" w:cs="Arial"/>
          <w:b/>
          <w:sz w:val="19"/>
          <w:u w:val="none"/>
        </w:rPr>
        <w:t>דרכים חדשות ומאתגרות</w:t>
      </w:r>
      <w:r>
        <w:rPr>
          <w:rFonts w:ascii="Arial" w:hAnsi="Arial" w:cs="Arial"/>
          <w:b w:val="0"/>
          <w:sz w:val="19"/>
          <w:u w:val="none"/>
        </w:rPr>
        <w:t xml:space="preserve"> של תפיסת המציאות — הפיכת </w:t>
      </w:r>
      <w:r>
        <w:rPr>
          <w:rFonts w:ascii="Arial" w:hAnsi="Arial" w:cs="Arial"/>
          <w:b/>
          <w:sz w:val="19"/>
          <w:u w:val="none"/>
        </w:rPr>
        <w:t>משבר להזדמנות</w:t>
      </w:r>
      <w:r>
        <w:rPr>
          <w:rFonts w:ascii="Arial" w:hAnsi="Arial" w:cs="Arial"/>
          <w:b w:val="0"/>
          <w:sz w:val="19"/>
          <w:u w:val="none"/>
        </w:rPr>
        <w:t xml:space="preserve">, </w:t>
      </w:r>
      <w:r>
        <w:rPr>
          <w:rFonts w:ascii="Arial" w:hAnsi="Arial" w:cs="Arial"/>
          <w:b/>
          <w:sz w:val="19"/>
          <w:u w:val="none"/>
        </w:rPr>
        <w:t>כישלון ללמידה</w:t>
      </w:r>
      <w:r>
        <w:rPr>
          <w:rFonts w:ascii="Arial" w:hAnsi="Arial" w:cs="Arial"/>
          <w:b w:val="0"/>
          <w:sz w:val="19"/>
          <w:u w:val="none"/>
        </w:rPr>
        <w:t xml:space="preserve">, </w:t>
      </w:r>
      <w:r>
        <w:rPr>
          <w:rFonts w:ascii="Arial" w:hAnsi="Arial" w:cs="Arial"/>
          <w:b/>
          <w:sz w:val="19"/>
          <w:u w:val="none"/>
        </w:rPr>
        <w:t>הצלחה לציון דרך</w:t>
      </w:r>
      <w:r>
        <w:rPr>
          <w:rFonts w:ascii="Arial" w:hAnsi="Arial" w:cs="Arial"/>
          <w:b w:val="0"/>
          <w:sz w:val="19"/>
          <w:u w:val="none"/>
        </w:rPr>
        <w:t>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המנהיג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 xml:space="preserve">מעורר להסתכל על בעיות </w:t>
      </w:r>
      <w:r>
        <w:rPr>
          <w:rFonts w:ascii="Arial" w:hAnsi="Arial" w:cs="Arial"/>
          <w:b/>
          <w:sz w:val="19"/>
          <w:u w:val="none"/>
        </w:rPr>
        <w:t>בדרכים שונות מהמקובל</w:t>
      </w:r>
      <w:r>
        <w:rPr>
          <w:rFonts w:ascii="Arial" w:hAnsi="Arial" w:cs="Arial"/>
          <w:b w:val="0"/>
          <w:sz w:val="19"/>
          <w:u w:val="none"/>
        </w:rPr>
        <w:t xml:space="preserve"> · מעריך רעיונות של אחרים · מעודד </w:t>
      </w:r>
      <w:r>
        <w:rPr>
          <w:rFonts w:ascii="Arial" w:hAnsi="Arial" w:cs="Arial"/>
          <w:b/>
          <w:sz w:val="19"/>
          <w:u w:val="none"/>
        </w:rPr>
        <w:t>חלופות יצירתיות</w:t>
      </w:r>
      <w:r>
        <w:rPr>
          <w:rFonts w:ascii="Arial" w:hAnsi="Arial" w:cs="Arial"/>
          <w:b w:val="0"/>
          <w:sz w:val="19"/>
          <w:u w:val="none"/>
        </w:rPr>
        <w:t xml:space="preserve"> · </w:t>
      </w:r>
      <w:r>
        <w:rPr>
          <w:rFonts w:ascii="Arial" w:hAnsi="Arial" w:cs="Arial"/>
          <w:b/>
          <w:sz w:val="19"/>
          <w:u w:val="none"/>
        </w:rPr>
        <w:t>קורא תגר על מחשבה ישנה</w:t>
      </w:r>
      <w:r>
        <w:rPr>
          <w:rFonts w:ascii="Arial" w:hAnsi="Arial" w:cs="Arial"/>
          <w:b w:val="0"/>
          <w:sz w:val="19"/>
          <w:u w:val="none"/>
        </w:rPr>
        <w:t xml:space="preserve"> · מפתח חשיבה </w:t>
      </w:r>
      <w:r>
        <w:rPr>
          <w:rFonts w:ascii="Arial" w:hAnsi="Arial" w:cs="Arial"/>
          <w:b/>
          <w:sz w:val="19"/>
          <w:u w:val="none"/>
        </w:rPr>
        <w:t>עצמאית-ביקורתית</w:t>
      </w:r>
      <w:r>
        <w:rPr>
          <w:rFonts w:ascii="Arial" w:hAnsi="Arial" w:cs="Arial"/>
          <w:b w:val="0"/>
          <w:sz w:val="19"/>
          <w:u w:val="none"/>
        </w:rPr>
        <w:t xml:space="preserve"> · מפגין ביקורת גם כלפי רעיונותיו · </w:t>
      </w:r>
      <w:r>
        <w:rPr>
          <w:rFonts w:ascii="Arial" w:hAnsi="Arial" w:cs="Arial"/>
          <w:b/>
          <w:sz w:val="19"/>
          <w:u w:val="single"/>
        </w:rPr>
        <w:t>לא נותן ביקורת ציבורית על טעויות אישיות</w:t>
      </w:r>
      <w:r>
        <w:rPr>
          <w:rFonts w:ascii="Arial" w:hAnsi="Arial" w:cs="Arial"/>
          <w:b w:val="0"/>
          <w:sz w:val="19"/>
          <w:u w:val="none"/>
        </w:rPr>
        <w:t xml:space="preserve"> · מערב את המונהגים בחשיבה.</w:t>
      </w:r>
    </w:p>
    <w:p>
      <w:pPr>
        <w:bidi w:val="1"/>
        <w:spacing w:before="100"/>
        <w:jc w:val="right"/>
      </w:pPr>
      <w:r>
        <w:rPr>
          <w:rFonts w:ascii="Arial" w:hAnsi="Arial" w:cs="Arial"/>
          <w:b/>
          <w:color w:val="EF6C00"/>
          <w:sz w:val="21"/>
        </w:rPr>
        <w:t>התייחסות פרטנית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מהי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none"/>
        </w:rPr>
        <w:t>גישה התפתחותית</w:t>
      </w:r>
      <w:r>
        <w:rPr>
          <w:rFonts w:ascii="Arial" w:hAnsi="Arial" w:cs="Arial"/>
          <w:b w:val="0"/>
          <w:sz w:val="19"/>
          <w:u w:val="none"/>
        </w:rPr>
        <w:t xml:space="preserve"> לאנשים. יודע להעריך את </w:t>
      </w:r>
      <w:r>
        <w:rPr>
          <w:rFonts w:ascii="Arial" w:hAnsi="Arial" w:cs="Arial"/>
          <w:b/>
          <w:sz w:val="19"/>
          <w:u w:val="none"/>
        </w:rPr>
        <w:t>הפוטנציאל של כל אחד</w:t>
      </w:r>
      <w:r>
        <w:rPr>
          <w:rFonts w:ascii="Arial" w:hAnsi="Arial" w:cs="Arial"/>
          <w:b w:val="0"/>
          <w:sz w:val="19"/>
          <w:u w:val="none"/>
        </w:rPr>
        <w:t xml:space="preserve"> · מטיל מטלות </w:t>
      </w:r>
      <w:r>
        <w:rPr>
          <w:rFonts w:ascii="Arial" w:hAnsi="Arial" w:cs="Arial"/>
          <w:b/>
          <w:sz w:val="19"/>
          <w:u w:val="none"/>
        </w:rPr>
        <w:t>בדרגת קושי עולה</w:t>
      </w:r>
      <w:r>
        <w:rPr>
          <w:rFonts w:ascii="Arial" w:hAnsi="Arial" w:cs="Arial"/>
          <w:b w:val="0"/>
          <w:sz w:val="19"/>
          <w:u w:val="none"/>
        </w:rPr>
        <w:t xml:space="preserve"> · משתמש בהשפעה אישית ו</w:t>
      </w:r>
      <w:r>
        <w:rPr>
          <w:rFonts w:ascii="Arial" w:hAnsi="Arial" w:cs="Arial"/>
          <w:b/>
          <w:sz w:val="19"/>
          <w:u w:val="none"/>
        </w:rPr>
        <w:t>מגע קרוב פנים אל פנים</w:t>
      </w:r>
      <w:r>
        <w:rPr>
          <w:rFonts w:ascii="Arial" w:hAnsi="Arial" w:cs="Arial"/>
          <w:b w:val="0"/>
          <w:sz w:val="19"/>
          <w:u w:val="none"/>
        </w:rPr>
        <w:t xml:space="preserve"> · </w:t>
      </w:r>
      <w:r>
        <w:rPr>
          <w:rFonts w:ascii="Arial" w:hAnsi="Arial" w:cs="Arial"/>
          <w:b/>
          <w:sz w:val="19"/>
          <w:u w:val="none"/>
        </w:rPr>
        <w:t>מכיר היטב את הכפופים לו</w:t>
      </w:r>
      <w:r>
        <w:rPr>
          <w:rFonts w:ascii="Arial" w:hAnsi="Arial" w:cs="Arial"/>
          <w:b w:val="0"/>
          <w:sz w:val="19"/>
          <w:u w:val="none"/>
        </w:rPr>
        <w:t xml:space="preserve"> ויודע איך להפעיל כל אחד.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המנהיג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 xml:space="preserve">תשומת לב לצורכי </w:t>
      </w:r>
      <w:r>
        <w:rPr>
          <w:rFonts w:ascii="Arial" w:hAnsi="Arial" w:cs="Arial"/>
          <w:b/>
          <w:sz w:val="19"/>
          <w:u w:val="none"/>
        </w:rPr>
        <w:t>ההישג וההתפתחות</w:t>
      </w:r>
      <w:r>
        <w:rPr>
          <w:rFonts w:ascii="Arial" w:hAnsi="Arial" w:cs="Arial"/>
          <w:b w:val="0"/>
          <w:sz w:val="19"/>
          <w:u w:val="none"/>
        </w:rPr>
        <w:t xml:space="preserve"> של כל פרט · יוצר </w:t>
      </w:r>
      <w:r>
        <w:rPr>
          <w:rFonts w:ascii="Arial" w:hAnsi="Arial" w:cs="Arial"/>
          <w:b/>
          <w:sz w:val="19"/>
          <w:u w:val="none"/>
        </w:rPr>
        <w:t>תחושת שייכות</w:t>
      </w:r>
      <w:r>
        <w:rPr>
          <w:rFonts w:ascii="Arial" w:hAnsi="Arial" w:cs="Arial"/>
          <w:b w:val="0"/>
          <w:sz w:val="19"/>
          <w:u w:val="none"/>
        </w:rPr>
        <w:t xml:space="preserve"> · פועל כ</w:t>
      </w:r>
      <w:r>
        <w:rPr>
          <w:rFonts w:ascii="Arial" w:hAnsi="Arial" w:cs="Arial"/>
          <w:b/>
          <w:sz w:val="19"/>
          <w:u w:val="none"/>
        </w:rPr>
        <w:t>חונך ומנטור</w:t>
      </w:r>
      <w:r>
        <w:rPr>
          <w:rFonts w:ascii="Arial" w:hAnsi="Arial" w:cs="Arial"/>
          <w:b w:val="0"/>
          <w:sz w:val="19"/>
          <w:u w:val="none"/>
        </w:rPr>
        <w:t xml:space="preserve"> · מאבחן ומקבל הבדלים · </w:t>
      </w:r>
      <w:r>
        <w:rPr>
          <w:rFonts w:ascii="Arial" w:hAnsi="Arial" w:cs="Arial"/>
          <w:b/>
          <w:sz w:val="19"/>
          <w:u w:val="none"/>
        </w:rPr>
        <w:t>אקלים תומך</w:t>
      </w:r>
      <w:r>
        <w:rPr>
          <w:rFonts w:ascii="Arial" w:hAnsi="Arial" w:cs="Arial"/>
          <w:b w:val="0"/>
          <w:sz w:val="19"/>
          <w:u w:val="none"/>
        </w:rPr>
        <w:t xml:space="preserve"> · מאציל משימות מתאימות · מראה </w:t>
      </w:r>
      <w:r>
        <w:rPr>
          <w:rFonts w:ascii="Arial" w:hAnsi="Arial" w:cs="Arial"/>
          <w:b/>
          <w:sz w:val="19"/>
          <w:u w:val="none"/>
        </w:rPr>
        <w:t>דאגה לצרכים האישיים</w:t>
      </w:r>
      <w:r>
        <w:rPr>
          <w:rFonts w:ascii="Arial" w:hAnsi="Arial" w:cs="Arial"/>
          <w:b w:val="0"/>
          <w:sz w:val="19"/>
          <w:u w:val="none"/>
        </w:rPr>
        <w:t xml:space="preserve"> · </w:t>
      </w:r>
      <w:r>
        <w:rPr>
          <w:rFonts w:ascii="Arial" w:hAnsi="Arial" w:cs="Arial"/>
          <w:b/>
          <w:sz w:val="19"/>
          <w:u w:val="none"/>
        </w:rPr>
        <w:t>זמין ונגיש</w:t>
      </w:r>
      <w:r>
        <w:rPr>
          <w:rFonts w:ascii="Arial" w:hAnsi="Arial" w:cs="Arial"/>
          <w:b w:val="0"/>
          <w:sz w:val="19"/>
          <w:u w:val="none"/>
        </w:rPr>
        <w:t>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המונהגים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none"/>
        </w:rPr>
        <w:t>מיצוי מלוא הפוטנציאל</w:t>
      </w:r>
      <w:r>
        <w:rPr>
          <w:rFonts w:ascii="Arial" w:hAnsi="Arial" w:cs="Arial"/>
          <w:b w:val="0"/>
          <w:sz w:val="19"/>
          <w:u w:val="none"/>
        </w:rPr>
        <w:t xml:space="preserve"> האישי · שאיפה להתפתחות · רצון למשימות שמאפשרות </w:t>
      </w:r>
      <w:r>
        <w:rPr>
          <w:rFonts w:ascii="Arial" w:hAnsi="Arial" w:cs="Arial"/>
          <w:b/>
          <w:sz w:val="19"/>
          <w:u w:val="none"/>
        </w:rPr>
        <w:t>ללמוד דברים חדשים</w:t>
      </w:r>
      <w:r>
        <w:rPr>
          <w:rFonts w:ascii="Arial" w:hAnsi="Arial" w:cs="Arial"/>
          <w:b w:val="0"/>
          <w:sz w:val="19"/>
          <w:u w:val="none"/>
        </w:rPr>
        <w:t>.</w:t>
      </w:r>
    </w:p>
    <w:p>
      <w:pPr>
        <w:bidi w:val="1"/>
        <w:jc w:val="right"/>
      </w:pPr>
      <w:r>
        <w:rPr>
          <w:rFonts w:ascii="Arial" w:hAnsi="Arial" w:cs="Arial"/>
          <w:b w:val="0"/>
          <w:color w:val="A51B1B"/>
          <w:sz w:val="18"/>
          <w:u w:val="none"/>
        </w:rPr>
        <w:t xml:space="preserve">⚠ </w:t>
      </w:r>
      <w:r>
        <w:rPr>
          <w:rFonts w:ascii="Arial" w:hAnsi="Arial" w:cs="Arial"/>
          <w:b/>
          <w:color w:val="A51B1B"/>
          <w:sz w:val="18"/>
          <w:u w:val="none"/>
        </w:rPr>
        <w:t>לפי הטווח המלא:</w:t>
      </w:r>
      <w:r>
        <w:rPr>
          <w:rFonts w:ascii="Arial" w:hAnsi="Arial" w:cs="Arial"/>
          <w:b w:val="0"/>
          <w:color w:val="A51B1B"/>
          <w:sz w:val="18"/>
          <w:u w:val="none"/>
        </w:rPr>
        <w:t xml:space="preserve"> </w:t>
      </w:r>
      <w:r>
        <w:rPr>
          <w:rFonts w:ascii="Arial" w:hAnsi="Arial" w:cs="Arial"/>
          <w:b/>
          <w:color w:val="A51B1B"/>
          <w:sz w:val="18"/>
          <w:u w:val="single"/>
        </w:rPr>
        <w:t>ככל שמאמצים דפוסי מנהיגות מעצבת — המנהיגות אפקטיבית יותר.</w:t>
      </w:r>
      <w:r>
        <w:rPr>
          <w:rFonts w:ascii="Arial" w:hAnsi="Arial" w:cs="Arial"/>
          <w:b w:val="0"/>
          <w:color w:val="A51B1B"/>
          <w:sz w:val="18"/>
          <w:u w:val="none"/>
        </w:rPr>
        <w:t xml:space="preserve"> · </w:t>
      </w:r>
      <w:r>
        <w:rPr>
          <w:rFonts w:ascii="Arial" w:hAnsi="Arial" w:cs="Arial"/>
          <w:b/>
          <w:color w:val="A51B1B"/>
          <w:sz w:val="18"/>
          <w:u w:val="none"/>
        </w:rPr>
        <w:t>מנהל שהוא מנהיג</w:t>
      </w:r>
      <w:r>
        <w:rPr>
          <w:rFonts w:ascii="Arial" w:hAnsi="Arial" w:cs="Arial"/>
          <w:b w:val="0"/>
          <w:color w:val="A51B1B"/>
          <w:sz w:val="18"/>
          <w:u w:val="none"/>
        </w:rPr>
        <w:t xml:space="preserve"> יתאפיין במנהיגות </w:t>
      </w:r>
      <w:r>
        <w:rPr>
          <w:rFonts w:ascii="Arial" w:hAnsi="Arial" w:cs="Arial"/>
          <w:b/>
          <w:color w:val="A51B1B"/>
          <w:sz w:val="18"/>
          <w:u w:val="none"/>
        </w:rPr>
        <w:t>מתמירה/מעצבת</w:t>
      </w:r>
      <w:r>
        <w:rPr>
          <w:rFonts w:ascii="Arial" w:hAnsi="Arial" w:cs="Arial"/>
          <w:b w:val="0"/>
          <w:color w:val="A51B1B"/>
          <w:sz w:val="18"/>
          <w:u w:val="none"/>
        </w:rPr>
        <w:t xml:space="preserve">. · </w:t>
      </w:r>
      <w:r>
        <w:rPr>
          <w:rFonts w:ascii="Arial" w:hAnsi="Arial" w:cs="Arial"/>
          <w:b/>
          <w:color w:val="A51B1B"/>
          <w:sz w:val="18"/>
          <w:u w:val="none"/>
        </w:rPr>
        <w:t>E של אדיג'ס</w:t>
      </w:r>
      <w:r>
        <w:rPr>
          <w:rFonts w:ascii="Arial" w:hAnsi="Arial" w:cs="Arial"/>
          <w:b w:val="0"/>
          <w:color w:val="A51B1B"/>
          <w:sz w:val="18"/>
          <w:u w:val="none"/>
        </w:rPr>
        <w:t xml:space="preserve"> מקביל למנהיגות מעצבת.</w:t>
      </w:r>
    </w:p>
    <w:p>
      <w:pPr>
        <w:bidi w:val="1"/>
        <w:spacing w:before="160"/>
        <w:jc w:val="right"/>
      </w:pPr>
      <w:r>
        <w:rPr>
          <w:rFonts w:ascii="Arial" w:hAnsi="Arial" w:cs="Arial"/>
          <w:b/>
          <w:color w:val="4527A0"/>
          <w:sz w:val="25"/>
        </w:rPr>
        <w:t>צוות, אישיות ושאלות</w:t>
      </w:r>
    </w:p>
    <w:p>
      <w:pPr>
        <w:bidi w:val="1"/>
        <w:spacing w:before="100"/>
        <w:jc w:val="right"/>
      </w:pPr>
      <w:r>
        <w:rPr>
          <w:rFonts w:ascii="Arial" w:hAnsi="Arial" w:cs="Arial"/>
          <w:b/>
          <w:color w:val="4527A0"/>
          <w:sz w:val="21"/>
        </w:rPr>
        <w:t>ניהול צוות — המודל של טאקמן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שלבי התפתחות קבוצה לצוות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none"/>
        </w:rPr>
        <w:t>⟨1⟩ גישוש</w:t>
      </w:r>
      <w:r>
        <w:rPr>
          <w:rFonts w:ascii="Arial" w:hAnsi="Arial" w:cs="Arial"/>
          <w:b w:val="0"/>
          <w:sz w:val="19"/>
          <w:u w:val="none"/>
        </w:rPr>
        <w:t xml:space="preserve"> → </w:t>
      </w:r>
      <w:r>
        <w:rPr>
          <w:rFonts w:ascii="Arial" w:hAnsi="Arial" w:cs="Arial"/>
          <w:b/>
          <w:sz w:val="19"/>
          <w:u w:val="none"/>
        </w:rPr>
        <w:t>⟨2⟩ התמודדות</w:t>
      </w:r>
      <w:r>
        <w:rPr>
          <w:rFonts w:ascii="Arial" w:hAnsi="Arial" w:cs="Arial"/>
          <w:b w:val="0"/>
          <w:sz w:val="19"/>
          <w:u w:val="none"/>
        </w:rPr>
        <w:t xml:space="preserve"> → </w:t>
      </w:r>
      <w:r>
        <w:rPr>
          <w:rFonts w:ascii="Arial" w:hAnsi="Arial" w:cs="Arial"/>
          <w:b/>
          <w:sz w:val="19"/>
          <w:u w:val="none"/>
        </w:rPr>
        <w:t>⟨3⟩ גיבוש</w:t>
      </w:r>
      <w:r>
        <w:rPr>
          <w:rFonts w:ascii="Arial" w:hAnsi="Arial" w:cs="Arial"/>
          <w:b w:val="0"/>
          <w:sz w:val="19"/>
          <w:u w:val="none"/>
        </w:rPr>
        <w:t xml:space="preserve"> → </w:t>
      </w:r>
      <w:r>
        <w:rPr>
          <w:rFonts w:ascii="Arial" w:hAnsi="Arial" w:cs="Arial"/>
          <w:b/>
          <w:sz w:val="19"/>
          <w:u w:val="none"/>
        </w:rPr>
        <w:t>⟨4⟩ עבודת צוות</w:t>
      </w:r>
      <w:r>
        <w:rPr>
          <w:rFonts w:ascii="Arial" w:hAnsi="Arial" w:cs="Arial"/>
          <w:b w:val="0"/>
          <w:sz w:val="19"/>
          <w:u w:val="none"/>
        </w:rPr>
        <w:t>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סגנון המנהיגות לאורך השלבים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 xml:space="preserve">בתחילה </w:t>
      </w:r>
      <w:r>
        <w:rPr>
          <w:rFonts w:ascii="Arial" w:hAnsi="Arial" w:cs="Arial"/>
          <w:b/>
          <w:sz w:val="19"/>
          <w:u w:val="none"/>
        </w:rPr>
        <w:t>מנהיגות ניהולית מתגמלת</w:t>
      </w:r>
      <w:r>
        <w:rPr>
          <w:rFonts w:ascii="Arial" w:hAnsi="Arial" w:cs="Arial"/>
          <w:b w:val="0"/>
          <w:sz w:val="19"/>
          <w:u w:val="none"/>
        </w:rPr>
        <w:t xml:space="preserve">, ולאחר מכן </w:t>
      </w:r>
      <w:r>
        <w:rPr>
          <w:rFonts w:ascii="Arial" w:hAnsi="Arial" w:cs="Arial"/>
          <w:b/>
          <w:sz w:val="19"/>
          <w:u w:val="none"/>
        </w:rPr>
        <w:t>מנהיגות מפתחת מעצבת</w:t>
      </w:r>
      <w:r>
        <w:rPr>
          <w:rFonts w:ascii="Arial" w:hAnsi="Arial" w:cs="Arial"/>
          <w:b w:val="0"/>
          <w:sz w:val="19"/>
          <w:u w:val="none"/>
        </w:rPr>
        <w:t>.</w:t>
      </w:r>
    </w:p>
    <w:p>
      <w:pPr>
        <w:bidi w:val="1"/>
        <w:spacing w:before="100"/>
        <w:jc w:val="right"/>
      </w:pPr>
      <w:r>
        <w:rPr>
          <w:rFonts w:ascii="Arial" w:hAnsi="Arial" w:cs="Arial"/>
          <w:b/>
          <w:color w:val="4527A0"/>
          <w:sz w:val="21"/>
        </w:rPr>
        <w:t>קבוצה מול צוות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קבוצה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none"/>
        </w:rPr>
        <w:t>מספר אנשים שאופי ההתייחסות ביניהם מבחין אותם מכל האחרים</w:t>
      </w:r>
      <w:r>
        <w:rPr>
          <w:rFonts w:ascii="Arial" w:hAnsi="Arial" w:cs="Arial"/>
          <w:b w:val="0"/>
          <w:sz w:val="19"/>
          <w:u w:val="none"/>
        </w:rPr>
        <w:t xml:space="preserve">. יכולה להיווצר </w:t>
      </w:r>
      <w:r>
        <w:rPr>
          <w:rFonts w:ascii="Arial" w:hAnsi="Arial" w:cs="Arial"/>
          <w:b/>
          <w:sz w:val="19"/>
          <w:u w:val="none"/>
        </w:rPr>
        <w:t>ספונטני או מתוכנן</w:t>
      </w:r>
      <w:r>
        <w:rPr>
          <w:rFonts w:ascii="Arial" w:hAnsi="Arial" w:cs="Arial"/>
          <w:b w:val="0"/>
          <w:sz w:val="19"/>
          <w:u w:val="none"/>
        </w:rPr>
        <w:t xml:space="preserve">, כאשר ייווצרו אצל </w:t>
      </w:r>
      <w:r>
        <w:rPr>
          <w:rFonts w:ascii="Arial" w:hAnsi="Arial" w:cs="Arial"/>
          <w:b/>
          <w:sz w:val="19"/>
          <w:u w:val="none"/>
        </w:rPr>
        <w:t>שלושה אנשים או יותר</w:t>
      </w:r>
      <w:r>
        <w:rPr>
          <w:rFonts w:ascii="Arial" w:hAnsi="Arial" w:cs="Arial"/>
          <w:b w:val="0"/>
          <w:sz w:val="19"/>
          <w:u w:val="none"/>
        </w:rPr>
        <w:t xml:space="preserve"> מרחב תפיסתי משותף וייצוג פנימי הדדי, ואליהם תילווה </w:t>
      </w:r>
      <w:r>
        <w:rPr>
          <w:rFonts w:ascii="Arial" w:hAnsi="Arial" w:cs="Arial"/>
          <w:b/>
          <w:sz w:val="19"/>
          <w:u w:val="none"/>
        </w:rPr>
        <w:t>תלות הדדית, קשרים רגשיים ופעילות גומלין</w:t>
      </w:r>
      <w:r>
        <w:rPr>
          <w:rFonts w:ascii="Arial" w:hAnsi="Arial" w:cs="Arial"/>
          <w:b w:val="0"/>
          <w:sz w:val="19"/>
          <w:u w:val="none"/>
        </w:rPr>
        <w:t>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ההבדל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single"/>
        </w:rPr>
        <w:t>במידת התלות ההדדית ובמחויבות של החברים להשגת מטרה משותפת.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קבוצה — בפועל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none"/>
        </w:rPr>
        <w:t>אוסף אנשים הפועלים יחד</w:t>
      </w:r>
      <w:r>
        <w:rPr>
          <w:rFonts w:ascii="Arial" w:hAnsi="Arial" w:cs="Arial"/>
          <w:b w:val="0"/>
          <w:sz w:val="19"/>
          <w:u w:val="none"/>
        </w:rPr>
        <w:t xml:space="preserve">, לעיתים </w:t>
      </w:r>
      <w:r>
        <w:rPr>
          <w:rFonts w:ascii="Arial" w:hAnsi="Arial" w:cs="Arial"/>
          <w:b/>
          <w:sz w:val="19"/>
          <w:u w:val="none"/>
        </w:rPr>
        <w:t>ללא קשר הדוק</w:t>
      </w:r>
      <w:r>
        <w:rPr>
          <w:rFonts w:ascii="Arial" w:hAnsi="Arial" w:cs="Arial"/>
          <w:b w:val="0"/>
          <w:sz w:val="19"/>
          <w:u w:val="none"/>
        </w:rPr>
        <w:t xml:space="preserve"> ביניהם או תלות הדדית.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צוות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none"/>
        </w:rPr>
        <w:t>קבוצה שחבריה תלויים זה בזה</w:t>
      </w:r>
      <w:r>
        <w:rPr>
          <w:rFonts w:ascii="Arial" w:hAnsi="Arial" w:cs="Arial"/>
          <w:b w:val="0"/>
          <w:sz w:val="19"/>
          <w:u w:val="none"/>
        </w:rPr>
        <w:t xml:space="preserve">, פועלים יחד לקראת מטרה משותפת מתוך </w:t>
      </w:r>
      <w:r>
        <w:rPr>
          <w:rFonts w:ascii="Arial" w:hAnsi="Arial" w:cs="Arial"/>
          <w:b/>
          <w:sz w:val="19"/>
          <w:u w:val="none"/>
        </w:rPr>
        <w:t>מחויבות הדדית ושיתוף פעולה</w:t>
      </w:r>
      <w:r>
        <w:rPr>
          <w:rFonts w:ascii="Arial" w:hAnsi="Arial" w:cs="Arial"/>
          <w:b w:val="0"/>
          <w:sz w:val="19"/>
          <w:u w:val="none"/>
        </w:rPr>
        <w:t>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פיתוח צוות מול בניית צוות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none"/>
        </w:rPr>
        <w:t>פיתוח צוות</w:t>
      </w:r>
      <w:r>
        <w:rPr>
          <w:rFonts w:ascii="Arial" w:hAnsi="Arial" w:cs="Arial"/>
          <w:b w:val="0"/>
          <w:sz w:val="19"/>
          <w:u w:val="none"/>
        </w:rPr>
        <w:t xml:space="preserve"> נעשה לצוות </w:t>
      </w:r>
      <w:r>
        <w:rPr>
          <w:rFonts w:ascii="Arial" w:hAnsi="Arial" w:cs="Arial"/>
          <w:b/>
          <w:sz w:val="19"/>
          <w:u w:val="none"/>
        </w:rPr>
        <w:t>שכבר עובד, יש לו היסטוריה</w:t>
      </w:r>
      <w:r>
        <w:rPr>
          <w:rFonts w:ascii="Arial" w:hAnsi="Arial" w:cs="Arial"/>
          <w:b w:val="0"/>
          <w:sz w:val="19"/>
          <w:u w:val="none"/>
        </w:rPr>
        <w:t xml:space="preserve">, ויש צורך </w:t>
      </w:r>
      <w:r>
        <w:rPr>
          <w:rFonts w:ascii="Arial" w:hAnsi="Arial" w:cs="Arial"/>
          <w:b/>
          <w:sz w:val="19"/>
          <w:u w:val="none"/>
        </w:rPr>
        <w:t>למנפו לביצועים גבוהים</w:t>
      </w:r>
      <w:r>
        <w:rPr>
          <w:rFonts w:ascii="Arial" w:hAnsi="Arial" w:cs="Arial"/>
          <w:b w:val="0"/>
          <w:sz w:val="19"/>
          <w:u w:val="none"/>
        </w:rPr>
        <w:t>.</w:t>
      </w:r>
    </w:p>
    <w:p>
      <w:pPr>
        <w:bidi w:val="1"/>
        <w:spacing w:before="100"/>
        <w:jc w:val="right"/>
      </w:pPr>
      <w:r>
        <w:rPr>
          <w:rFonts w:ascii="Arial" w:hAnsi="Arial" w:cs="Arial"/>
          <w:b/>
          <w:color w:val="4527A0"/>
          <w:sz w:val="21"/>
        </w:rPr>
        <w:t>אפקטים פסיכולוגיים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אפקט פיגמליון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none"/>
        </w:rPr>
        <w:t>ציפיות חיוביות</w:t>
      </w:r>
      <w:r>
        <w:rPr>
          <w:rFonts w:ascii="Arial" w:hAnsi="Arial" w:cs="Arial"/>
          <w:b w:val="0"/>
          <w:sz w:val="19"/>
          <w:u w:val="none"/>
        </w:rPr>
        <w:t xml:space="preserve"> כלפי אדם יכולות להשפיע על התנהגותו, ובסופו של דבר לגרום לו להתנהג </w:t>
      </w:r>
      <w:r>
        <w:rPr>
          <w:rFonts w:ascii="Arial" w:hAnsi="Arial" w:cs="Arial"/>
          <w:b/>
          <w:sz w:val="19"/>
          <w:u w:val="none"/>
        </w:rPr>
        <w:t>בצורה שתואמת את הציפיות</w:t>
      </w:r>
      <w:r>
        <w:rPr>
          <w:rFonts w:ascii="Arial" w:hAnsi="Arial" w:cs="Arial"/>
          <w:b w:val="0"/>
          <w:sz w:val="19"/>
          <w:u w:val="none"/>
        </w:rPr>
        <w:t>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אפקט הגולם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 xml:space="preserve">מקביל לפיגמליון אך </w:t>
      </w:r>
      <w:r>
        <w:rPr>
          <w:rFonts w:ascii="Arial" w:hAnsi="Arial" w:cs="Arial"/>
          <w:b/>
          <w:sz w:val="19"/>
          <w:u w:val="none"/>
        </w:rPr>
        <w:t>בכיוון השלילי</w:t>
      </w:r>
      <w:r>
        <w:rPr>
          <w:rFonts w:ascii="Arial" w:hAnsi="Arial" w:cs="Arial"/>
          <w:b w:val="0"/>
          <w:sz w:val="19"/>
          <w:u w:val="none"/>
        </w:rPr>
        <w:t xml:space="preserve"> — הנבואה המגשימה את עצמה גורמת ל</w:t>
      </w:r>
      <w:r>
        <w:rPr>
          <w:rFonts w:ascii="Arial" w:hAnsi="Arial" w:cs="Arial"/>
          <w:b/>
          <w:sz w:val="19"/>
          <w:u w:val="none"/>
        </w:rPr>
        <w:t>השפעה שלילית</w:t>
      </w:r>
      <w:r>
        <w:rPr>
          <w:rFonts w:ascii="Arial" w:hAnsi="Arial" w:cs="Arial"/>
          <w:b w:val="0"/>
          <w:sz w:val="19"/>
          <w:u w:val="none"/>
        </w:rPr>
        <w:t xml:space="preserve"> על מושא הנבואה. נפוץ ב</w:t>
      </w:r>
      <w:r>
        <w:rPr>
          <w:rFonts w:ascii="Arial" w:hAnsi="Arial" w:cs="Arial"/>
          <w:b/>
          <w:sz w:val="19"/>
          <w:u w:val="none"/>
        </w:rPr>
        <w:t>ניהול לקוי</w:t>
      </w:r>
      <w:r>
        <w:rPr>
          <w:rFonts w:ascii="Arial" w:hAnsi="Arial" w:cs="Arial"/>
          <w:b w:val="0"/>
          <w:sz w:val="19"/>
          <w:u w:val="none"/>
        </w:rPr>
        <w:t>, ומהווה מרכיב מרכזי ב</w:t>
      </w:r>
      <w:r>
        <w:rPr>
          <w:rFonts w:ascii="Arial" w:hAnsi="Arial" w:cs="Arial"/>
          <w:b/>
          <w:sz w:val="19"/>
          <w:u w:val="none"/>
        </w:rPr>
        <w:t>מימוש סטריאוטיפים</w:t>
      </w:r>
      <w:r>
        <w:rPr>
          <w:rFonts w:ascii="Arial" w:hAnsi="Arial" w:cs="Arial"/>
          <w:b w:val="0"/>
          <w:sz w:val="19"/>
          <w:u w:val="none"/>
        </w:rPr>
        <w:t>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אפקט הות'ורן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 xml:space="preserve">עצם </w:t>
      </w:r>
      <w:r>
        <w:rPr>
          <w:rFonts w:ascii="Arial" w:hAnsi="Arial" w:cs="Arial"/>
          <w:b/>
          <w:sz w:val="19"/>
          <w:u w:val="none"/>
        </w:rPr>
        <w:t>תשומת הלב</w:t>
      </w:r>
      <w:r>
        <w:rPr>
          <w:rFonts w:ascii="Arial" w:hAnsi="Arial" w:cs="Arial"/>
          <w:b w:val="0"/>
          <w:sz w:val="19"/>
          <w:u w:val="none"/>
        </w:rPr>
        <w:t xml:space="preserve"> לעובד — והידיעה שצופים בו — מעלה את התפוקה.</w:t>
      </w:r>
    </w:p>
    <w:p>
      <w:pPr>
        <w:bidi w:val="1"/>
        <w:spacing w:before="100"/>
        <w:jc w:val="right"/>
      </w:pPr>
      <w:r>
        <w:rPr>
          <w:rFonts w:ascii="Arial" w:hAnsi="Arial" w:cs="Arial"/>
          <w:b/>
          <w:color w:val="4527A0"/>
          <w:sz w:val="21"/>
        </w:rPr>
        <w:t>מודל אלן ומאייר — מחויבות ארגונית</w:t>
      </w:r>
    </w:p>
    <w:tbl>
      <w:tblPr>
        <w:tblStyle w:val="TableGrid"/>
        <w:bidiVisual/>
        <w:tblW w:type="auto" w:w="0"/>
        <w:tblLook w:firstColumn="1" w:firstRow="1" w:lastColumn="0" w:lastRow="0" w:noHBand="0" w:noVBand="1" w:val="04A0"/>
      </w:tblPr>
      <w:tblGrid>
        <w:gridCol w:w="3553"/>
        <w:gridCol w:w="3553"/>
        <w:gridCol w:w="3553"/>
      </w:tblGrid>
      <w:tr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סוג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למה נשארים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דוגמה</w:t>
            </w:r>
          </w:p>
        </w:tc>
      </w:tr>
      <w:tr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רגשית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 (Affective)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כי הם </w:t>
            </w:r>
            <w:r>
              <w:rPr>
                <w:rFonts w:ascii="Arial" w:hAnsi="Arial" w:cs="Arial"/>
                <w:b/>
                <w:sz w:val="17"/>
                <w:u w:val="none"/>
              </w:rPr>
              <w:t>רוצים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 בכך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חיבור רגשי, הזדהות עם מטרות הארגון, הנאה מהעבודה</w:t>
            </w:r>
          </w:p>
        </w:tc>
      </w:tr>
      <w:tr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התמשכותית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 (Continuance)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כי הם </w:t>
            </w:r>
            <w:r>
              <w:rPr>
                <w:rFonts w:ascii="Arial" w:hAnsi="Arial" w:cs="Arial"/>
                <w:b/>
                <w:sz w:val="17"/>
                <w:u w:val="none"/>
              </w:rPr>
              <w:t>צריכים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 בכך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תפיסת </w:t>
            </w:r>
            <w:r>
              <w:rPr>
                <w:rFonts w:ascii="Arial" w:hAnsi="Arial" w:cs="Arial"/>
                <w:b/>
                <w:sz w:val="17"/>
                <w:u w:val="none"/>
              </w:rPr>
              <w:t>עלויות גבוהות בעזיבה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 — אובדן הטבות, קושי למצוא עבודה חלופית. </w:t>
            </w:r>
            <w:r>
              <w:rPr>
                <w:rFonts w:ascii="Arial" w:hAnsi="Arial" w:cs="Arial"/>
                <w:b/>
                <w:sz w:val="17"/>
                <w:u w:val="single"/>
              </w:rPr>
              <w:t>זו המחויבות האינטרסנטית.</w:t>
            </w:r>
          </w:p>
        </w:tc>
      </w:tr>
      <w:tr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נורמטיבית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 (Normative)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כי הם </w:t>
            </w:r>
            <w:r>
              <w:rPr>
                <w:rFonts w:ascii="Arial" w:hAnsi="Arial" w:cs="Arial"/>
                <w:b/>
                <w:sz w:val="17"/>
                <w:u w:val="none"/>
              </w:rPr>
              <w:t>חייבים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 להישאר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סיבות </w:t>
            </w:r>
            <w:r>
              <w:rPr>
                <w:rFonts w:ascii="Arial" w:hAnsi="Arial" w:cs="Arial"/>
                <w:b/>
                <w:sz w:val="17"/>
                <w:u w:val="none"/>
              </w:rPr>
              <w:t>מוסריות או חברתיות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 — למשל הארגון השקיע בהם</w:t>
            </w:r>
          </w:p>
        </w:tc>
      </w:tr>
    </w:tbl>
    <w:p>
      <w:pPr>
        <w:bidi w:val="1"/>
        <w:spacing w:before="100"/>
        <w:jc w:val="right"/>
      </w:pPr>
      <w:r>
        <w:rPr>
          <w:rFonts w:ascii="Arial" w:hAnsi="Arial" w:cs="Arial"/>
          <w:b/>
          <w:color w:val="4527A0"/>
          <w:sz w:val="21"/>
        </w:rPr>
        <w:t>מודל חמשת הגורמים — The Big Five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מהו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none"/>
        </w:rPr>
        <w:t>המודל האובייקטיבי המרכזי</w:t>
      </w:r>
      <w:r>
        <w:rPr>
          <w:rFonts w:ascii="Arial" w:hAnsi="Arial" w:cs="Arial"/>
          <w:b w:val="0"/>
          <w:sz w:val="19"/>
          <w:u w:val="none"/>
        </w:rPr>
        <w:t xml:space="preserve"> למדידת אישיות </w:t>
      </w:r>
      <w:r>
        <w:rPr>
          <w:rFonts w:ascii="Arial" w:hAnsi="Arial" w:cs="Arial"/>
          <w:b/>
          <w:sz w:val="19"/>
          <w:u w:val="none"/>
        </w:rPr>
        <w:t>המנבאת דפוסי מנהיגות</w:t>
      </w:r>
      <w:r>
        <w:rPr>
          <w:rFonts w:ascii="Arial" w:hAnsi="Arial" w:cs="Arial"/>
          <w:b w:val="0"/>
          <w:sz w:val="19"/>
          <w:u w:val="none"/>
        </w:rPr>
        <w:t>.</w:t>
      </w:r>
    </w:p>
    <w:tbl>
      <w:tblPr>
        <w:tblStyle w:val="TableGrid"/>
        <w:bidiVisual/>
        <w:tblW w:type="auto" w:w="0"/>
        <w:tblLook w:firstColumn="1" w:firstRow="1" w:lastColumn="0" w:lastRow="0" w:noHBand="0" w:noVBand="1" w:val="04A0"/>
      </w:tblPr>
      <w:tblGrid>
        <w:gridCol w:w="3553"/>
        <w:gridCol w:w="3553"/>
        <w:gridCol w:w="3553"/>
      </w:tblGrid>
      <w:tr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גורם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מאפיינים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הציון ההפוך</w:t>
            </w:r>
          </w:p>
        </w:tc>
      </w:tr>
      <w:tr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מוחצנות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 (Extraversion)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צורך חברתי גבוה, דומיננטיות, אסרטיביות ופעלתנות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מופנמות (Introversion)</w:t>
            </w:r>
          </w:p>
        </w:tc>
      </w:tr>
      <w:tr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נוירוטיות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 (Neuroticism)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רגישות ללחץ, חרדה, חוסר ביטחון ונטייה לדיכאון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יציבות רגשית</w:t>
            </w:r>
          </w:p>
        </w:tc>
      </w:tr>
      <w:tr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נעימות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 (Agreeableness)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אדיבות, שיתוף פעולה, אמון וגמישות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עוינות ואנטגוניזם</w:t>
            </w:r>
          </w:p>
        </w:tc>
      </w:tr>
      <w:tr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מצפוניות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 (Conscientiousness)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סדר, ארגון, אחריות, משמעת עצמית ושאיפה להישג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—</w:t>
            </w:r>
          </w:p>
        </w:tc>
      </w:tr>
      <w:tr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7"/>
                <w:u w:val="none"/>
              </w:rPr>
              <w:t>פתיחות להתנסות</w:t>
            </w:r>
            <w:r>
              <w:rPr>
                <w:rFonts w:ascii="Arial" w:hAnsi="Arial" w:cs="Arial"/>
                <w:b w:val="0"/>
                <w:sz w:val="17"/>
                <w:u w:val="none"/>
              </w:rPr>
              <w:t xml:space="preserve"> (Openness)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דמיון מפותח, סקרנות אינטלקטואלית, מקוריות ורגישות אסתטית</w:t>
            </w:r>
          </w:p>
        </w:tc>
        <w:tc>
          <w:tcPr>
            <w:tcW w:type="dxa" w:w="3553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sz w:val="17"/>
                <w:u w:val="none"/>
              </w:rPr>
              <w:t>שמרנות</w:t>
            </w:r>
          </w:p>
        </w:tc>
      </w:tr>
    </w:tbl>
    <w:p>
      <w:pPr>
        <w:bidi w:val="1"/>
        <w:spacing w:before="100"/>
        <w:jc w:val="right"/>
      </w:pPr>
      <w:r>
        <w:rPr>
          <w:rFonts w:ascii="Arial" w:hAnsi="Arial" w:cs="Arial"/>
          <w:b/>
          <w:color w:val="4527A0"/>
          <w:sz w:val="21"/>
        </w:rPr>
        <w:t>דגשי המרצה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המנבא החזק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single"/>
        </w:rPr>
        <w:t>מצפוניות גבוהה</w:t>
      </w:r>
      <w:r>
        <w:rPr>
          <w:rFonts w:ascii="Arial" w:hAnsi="Arial" w:cs="Arial"/>
          <w:b w:val="0"/>
          <w:sz w:val="19"/>
          <w:u w:val="none"/>
        </w:rPr>
        <w:t xml:space="preserve"> נחשבת ל</w:t>
      </w:r>
      <w:r>
        <w:rPr>
          <w:rFonts w:ascii="Arial" w:hAnsi="Arial" w:cs="Arial"/>
          <w:b/>
          <w:sz w:val="19"/>
          <w:u w:val="none"/>
        </w:rPr>
        <w:t>מנבא העקבי ביותר</w:t>
      </w:r>
      <w:r>
        <w:rPr>
          <w:rFonts w:ascii="Arial" w:hAnsi="Arial" w:cs="Arial"/>
          <w:b w:val="0"/>
          <w:sz w:val="19"/>
          <w:u w:val="none"/>
        </w:rPr>
        <w:t xml:space="preserve"> להצלחה בניהול ברוב התפקידים.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נוירוטיות בהקשר מצבי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none"/>
        </w:rPr>
        <w:t>אינה תמיד שלילית</w:t>
      </w:r>
      <w:r>
        <w:rPr>
          <w:rFonts w:ascii="Arial" w:hAnsi="Arial" w:cs="Arial"/>
          <w:b w:val="0"/>
          <w:sz w:val="19"/>
          <w:u w:val="none"/>
        </w:rPr>
        <w:t xml:space="preserve"> — ערנות גבוהה לסכנות. בתפקידי </w:t>
      </w:r>
      <w:r>
        <w:rPr>
          <w:rFonts w:ascii="Arial" w:hAnsi="Arial" w:cs="Arial"/>
          <w:b/>
          <w:sz w:val="19"/>
          <w:u w:val="none"/>
        </w:rPr>
        <w:t>מודיעין או סייבר</w:t>
      </w:r>
      <w:r>
        <w:rPr>
          <w:rFonts w:ascii="Arial" w:hAnsi="Arial" w:cs="Arial"/>
          <w:b w:val="0"/>
          <w:sz w:val="19"/>
          <w:u w:val="none"/>
        </w:rPr>
        <w:t xml:space="preserve"> דריכות גבוהה היא </w:t>
      </w:r>
      <w:r>
        <w:rPr>
          <w:rFonts w:ascii="Arial" w:hAnsi="Arial" w:cs="Arial"/>
          <w:b/>
          <w:sz w:val="19"/>
          <w:u w:val="none"/>
        </w:rPr>
        <w:t>יתרון קריטי</w:t>
      </w:r>
      <w:r>
        <w:rPr>
          <w:rFonts w:ascii="Arial" w:hAnsi="Arial" w:cs="Arial"/>
          <w:b w:val="0"/>
          <w:sz w:val="19"/>
          <w:u w:val="none"/>
        </w:rPr>
        <w:t>.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אין פרופיל אחד נכון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 w:val="0"/>
          <w:sz w:val="19"/>
          <w:u w:val="none"/>
        </w:rPr>
        <w:t xml:space="preserve">בניית הפרופיל </w:t>
      </w:r>
      <w:r>
        <w:rPr>
          <w:rFonts w:ascii="Arial" w:hAnsi="Arial" w:cs="Arial"/>
          <w:b/>
          <w:sz w:val="19"/>
          <w:u w:val="none"/>
        </w:rPr>
        <w:t>תלויה בתפקיד</w:t>
      </w:r>
      <w:r>
        <w:rPr>
          <w:rFonts w:ascii="Arial" w:hAnsi="Arial" w:cs="Arial"/>
          <w:b w:val="0"/>
          <w:sz w:val="19"/>
          <w:u w:val="none"/>
        </w:rPr>
        <w:t xml:space="preserve"> — </w:t>
      </w:r>
      <w:r>
        <w:rPr>
          <w:rFonts w:ascii="Arial" w:hAnsi="Arial" w:cs="Arial"/>
          <w:b/>
          <w:sz w:val="19"/>
          <w:u w:val="none"/>
        </w:rPr>
        <w:t>מנהל פיתוח</w:t>
      </w:r>
      <w:r>
        <w:rPr>
          <w:rFonts w:ascii="Arial" w:hAnsi="Arial" w:cs="Arial"/>
          <w:b w:val="0"/>
          <w:sz w:val="19"/>
          <w:u w:val="none"/>
        </w:rPr>
        <w:t xml:space="preserve"> צריך </w:t>
      </w:r>
      <w:r>
        <w:rPr>
          <w:rFonts w:ascii="Arial" w:hAnsi="Arial" w:cs="Arial"/>
          <w:b/>
          <w:sz w:val="19"/>
          <w:u w:val="none"/>
        </w:rPr>
        <w:t>פתיחות גבוהה</w:t>
      </w:r>
      <w:r>
        <w:rPr>
          <w:rFonts w:ascii="Arial" w:hAnsi="Arial" w:cs="Arial"/>
          <w:b w:val="0"/>
          <w:sz w:val="19"/>
          <w:u w:val="none"/>
        </w:rPr>
        <w:t xml:space="preserve">, בעוד </w:t>
      </w:r>
      <w:r>
        <w:rPr>
          <w:rFonts w:ascii="Arial" w:hAnsi="Arial" w:cs="Arial"/>
          <w:b/>
          <w:sz w:val="19"/>
          <w:u w:val="none"/>
        </w:rPr>
        <w:t>מנהלן</w:t>
      </w:r>
      <w:r>
        <w:rPr>
          <w:rFonts w:ascii="Arial" w:hAnsi="Arial" w:cs="Arial"/>
          <w:b w:val="0"/>
          <w:sz w:val="19"/>
          <w:u w:val="none"/>
        </w:rPr>
        <w:t xml:space="preserve"> צריך </w:t>
      </w:r>
      <w:r>
        <w:rPr>
          <w:rFonts w:ascii="Arial" w:hAnsi="Arial" w:cs="Arial"/>
          <w:b/>
          <w:sz w:val="19"/>
          <w:u w:val="none"/>
        </w:rPr>
        <w:t>מצפוניות ונעימות</w:t>
      </w:r>
      <w:r>
        <w:rPr>
          <w:rFonts w:ascii="Arial" w:hAnsi="Arial" w:cs="Arial"/>
          <w:b w:val="0"/>
          <w:sz w:val="19"/>
          <w:u w:val="none"/>
        </w:rPr>
        <w:t>.</w:t>
      </w:r>
    </w:p>
    <w:p>
      <w:pPr>
        <w:bidi w:val="1"/>
        <w:spacing w:before="100"/>
        <w:jc w:val="right"/>
      </w:pPr>
      <w:r>
        <w:rPr>
          <w:rFonts w:ascii="Arial" w:hAnsi="Arial" w:cs="Arial"/>
          <w:b/>
          <w:color w:val="4527A0"/>
          <w:sz w:val="21"/>
        </w:rPr>
        <w:t>אדיג'ס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מי נוטה לדיוק, יסודיות, תכנון והימנעות משגיאות?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none"/>
        </w:rPr>
        <w:t>המנהלן — A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חברה בשלב האריסטוקרטיה — היא כבר?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none"/>
        </w:rPr>
        <w:t>באסקלציה למוות ארגוני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מנהל שאסטרטגיה וחזון מנחים אותו?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none"/>
        </w:rPr>
        <w:t>E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איזה דפוס מתאים למנכ״ל ארגון?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none"/>
        </w:rPr>
        <w:t>יזם — E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מנהל ממוקד עובדים הוא מסוג?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none"/>
        </w:rPr>
        <w:t>מתכלל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נוסחת ההצלחה לניהול טוב שמביא תוצאות?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none"/>
        </w:rPr>
        <w:t>לבנות צוות שלכל אחד סגנון ניהולי שונה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כדי «לנהל את המנהל»?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none"/>
        </w:rPr>
        <w:t>הכר אילו דפוסי ניהול אין לו וסייע לו בנקודות אלו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מקבילות בין המודלים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none"/>
        </w:rPr>
        <w:t>E</w:t>
      </w:r>
      <w:r>
        <w:rPr>
          <w:rFonts w:ascii="Arial" w:hAnsi="Arial" w:cs="Arial"/>
          <w:b w:val="0"/>
          <w:sz w:val="19"/>
          <w:u w:val="none"/>
        </w:rPr>
        <w:t xml:space="preserve"> של אדיג'ס מצביע על </w:t>
      </w:r>
      <w:r>
        <w:rPr>
          <w:rFonts w:ascii="Arial" w:hAnsi="Arial" w:cs="Arial"/>
          <w:b/>
          <w:sz w:val="19"/>
          <w:u w:val="none"/>
        </w:rPr>
        <w:t>מנהיגות מעצבת</w:t>
      </w:r>
      <w:r>
        <w:rPr>
          <w:rFonts w:ascii="Arial" w:hAnsi="Arial" w:cs="Arial"/>
          <w:b w:val="0"/>
          <w:sz w:val="19"/>
          <w:u w:val="none"/>
        </w:rPr>
        <w:t xml:space="preserve"> · </w:t>
      </w:r>
      <w:r>
        <w:rPr>
          <w:rFonts w:ascii="Arial" w:hAnsi="Arial" w:cs="Arial"/>
          <w:b/>
          <w:sz w:val="19"/>
          <w:u w:val="none"/>
        </w:rPr>
        <w:t>A</w:t>
      </w:r>
      <w:r>
        <w:rPr>
          <w:rFonts w:ascii="Arial" w:hAnsi="Arial" w:cs="Arial"/>
          <w:b w:val="0"/>
          <w:sz w:val="19"/>
          <w:u w:val="none"/>
        </w:rPr>
        <w:t xml:space="preserve"> של אדיג'ס יכול להיות שייך ל</w:t>
      </w:r>
      <w:r>
        <w:rPr>
          <w:rFonts w:ascii="Arial" w:hAnsi="Arial" w:cs="Arial"/>
          <w:b/>
          <w:sz w:val="19"/>
          <w:u w:val="none"/>
        </w:rPr>
        <w:t>מנהיגות מתגמלת</w:t>
      </w:r>
      <w:r>
        <w:rPr>
          <w:rFonts w:ascii="Arial" w:hAnsi="Arial" w:cs="Arial"/>
          <w:b w:val="0"/>
          <w:sz w:val="19"/>
          <w:u w:val="none"/>
        </w:rPr>
        <w:t xml:space="preserve"> · </w:t>
      </w:r>
      <w:r>
        <w:rPr>
          <w:rFonts w:ascii="Arial" w:hAnsi="Arial" w:cs="Arial"/>
          <w:b/>
          <w:sz w:val="19"/>
          <w:u w:val="none"/>
        </w:rPr>
        <w:t>I</w:t>
      </w:r>
      <w:r>
        <w:rPr>
          <w:rFonts w:ascii="Arial" w:hAnsi="Arial" w:cs="Arial"/>
          <w:b w:val="0"/>
          <w:sz w:val="19"/>
          <w:u w:val="none"/>
        </w:rPr>
        <w:t xml:space="preserve"> של אדיג'ס יכול להצביע על </w:t>
      </w:r>
      <w:r>
        <w:rPr>
          <w:rFonts w:ascii="Arial" w:hAnsi="Arial" w:cs="Arial"/>
          <w:b/>
          <w:sz w:val="19"/>
          <w:u w:val="none"/>
        </w:rPr>
        <w:t>התייחסות אישית</w:t>
      </w:r>
      <w:r>
        <w:rPr>
          <w:rFonts w:ascii="Arial" w:hAnsi="Arial" w:cs="Arial"/>
          <w:b w:val="0"/>
          <w:sz w:val="19"/>
          <w:u w:val="none"/>
        </w:rPr>
        <w:t xml:space="preserve"> של בס ואבוליו</w:t>
      </w:r>
    </w:p>
    <w:p>
      <w:pPr>
        <w:bidi w:val="1"/>
        <w:spacing w:before="100"/>
        <w:jc w:val="right"/>
      </w:pPr>
      <w:r>
        <w:rPr>
          <w:rFonts w:ascii="Arial" w:hAnsi="Arial" w:cs="Arial"/>
          <w:b/>
          <w:color w:val="4527A0"/>
          <w:sz w:val="21"/>
        </w:rPr>
        <w:t>בס ואבוליו — הטווח המלא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תגמול מותנה, ניהול חריגים אקטיבי ופסיבי שייכים ל?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none"/>
        </w:rPr>
        <w:t>מנהיגות מתגמלת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כדי להיות מנהיג יש לקבל ציון גבוה במרכיבי?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none"/>
        </w:rPr>
        <w:t>כריזמה · הנעת השראה · אתגור אינטלקטואלי · התייחסות אישית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מנהל שהוא מנהיג יתאפיין ב?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none"/>
        </w:rPr>
        <w:t>מנהיגות מתמירה/מעצבת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משה מנהל בכיר, מגיע כל יום, הולך מחדר לחדר ומכיר את המונהגים?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none"/>
        </w:rPr>
        <w:t>סגנון התייחסות אישית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גלית מניעה בעזרת תשלום שכר, משוב שלילי וחיובי והצבת יעדים?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none"/>
        </w:rPr>
        <w:t>תגמול מותנה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גלית מניעה בסיוע חזון, מבררת מה חזונם ובונה חזון משותף, ויש לה רעיונות מבריקים?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none"/>
        </w:rPr>
        <w:t>סגנון השראה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העובדים חושבים שירון סוחף וממגנט?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none"/>
        </w:rPr>
        <w:t>כריזמה מיוחסת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לפי הטווח המלא?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none"/>
        </w:rPr>
        <w:t>ככל שמאמצים דפוסי מנהיגות מעצבת — המנהיגות אפקטיבית יותר</w:t>
      </w:r>
    </w:p>
    <w:p>
      <w:pPr>
        <w:bidi w:val="1"/>
        <w:spacing w:before="100"/>
        <w:jc w:val="right"/>
      </w:pPr>
      <w:r>
        <w:rPr>
          <w:rFonts w:ascii="Arial" w:hAnsi="Arial" w:cs="Arial"/>
          <w:b/>
          <w:color w:val="4527A0"/>
          <w:sz w:val="21"/>
        </w:rPr>
        <w:t>גישות ומצביות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לפי מחקרי אוניברסיטת אוהיו?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none"/>
        </w:rPr>
        <w:t>מנהיגות מכוונת משימה ואנשים — תלויים זה בזה</w:t>
      </w:r>
      <w:r>
        <w:rPr>
          <w:rFonts w:ascii="Arial" w:hAnsi="Arial" w:cs="Arial"/>
          <w:b w:val="0"/>
          <w:sz w:val="19"/>
          <w:u w:val="none"/>
        </w:rPr>
        <w:t xml:space="preserve"> (כלומר: המנהיג האפקטיבי צריך </w:t>
      </w:r>
      <w:r>
        <w:rPr>
          <w:rFonts w:ascii="Arial" w:hAnsi="Arial" w:cs="Arial"/>
          <w:b/>
          <w:sz w:val="19"/>
          <w:u w:val="none"/>
        </w:rPr>
        <w:t>לשלב את שניהם</w:t>
      </w:r>
      <w:r>
        <w:rPr>
          <w:rFonts w:ascii="Arial" w:hAnsi="Arial" w:cs="Arial"/>
          <w:b w:val="0"/>
          <w:sz w:val="19"/>
          <w:u w:val="none"/>
        </w:rPr>
        <w:t>)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לפי הרסי ובלנשארד כשאין מוכנות ואין בשלות?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none"/>
        </w:rPr>
        <w:t>סגנון מנהיגות הוראתי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מה נכון באשר לגישה המכניסטית?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none"/>
        </w:rPr>
        <w:t>כוללת את המודל הטיילוריסטי, גישת המכונה, בירוקרטיה ומודל X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לפי גישת הריאנג'ינירינג?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none"/>
        </w:rPr>
        <w:t>על ארגון להשתנות כל הזמן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אפקט ההות'ורן משמעו?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none"/>
        </w:rPr>
        <w:t>העובדה שעובדים יודעים שצופים בהם ונותנים להם תשומת לב מובילה להגברת תפוקה</w:t>
      </w:r>
    </w:p>
    <w:p>
      <w:pPr>
        <w:bidi w:val="1"/>
        <w:spacing w:after="30"/>
        <w:jc w:val="right"/>
      </w:pPr>
      <w:r>
        <w:rPr>
          <w:rFonts w:ascii="Arial" w:hAnsi="Arial" w:cs="Arial"/>
          <w:b/>
          <w:sz w:val="19"/>
        </w:rPr>
        <w:t>▪ מהי הגישה שמרכזת תחתיה את יחסי אנוש של מאיו, מחקרי ההות'ורן וגישת מקגרגור?</w:t>
      </w:r>
      <w:r>
        <w:rPr>
          <w:rFonts w:ascii="Arial" w:hAnsi="Arial" w:cs="Arial"/>
          <w:sz w:val="19"/>
        </w:rPr>
        <w:t xml:space="preserve"> — </w:t>
      </w:r>
      <w:r>
        <w:rPr>
          <w:rFonts w:ascii="Arial" w:hAnsi="Arial" w:cs="Arial"/>
          <w:b/>
          <w:sz w:val="19"/>
          <w:u w:val="none"/>
        </w:rPr>
        <w:t>הגישה האורגנית / חברתית</w:t>
      </w:r>
    </w:p>
    <w:p>
      <w:pPr>
        <w:bidi w:val="1"/>
        <w:jc w:val="right"/>
      </w:pPr>
      <w:r>
        <w:rPr>
          <w:rFonts w:ascii="Arial" w:hAnsi="Arial" w:cs="Arial"/>
          <w:b w:val="0"/>
          <w:color w:val="A51B1B"/>
          <w:sz w:val="18"/>
          <w:u w:val="none"/>
        </w:rPr>
        <w:t xml:space="preserve">⚠ </w:t>
      </w:r>
      <w:r>
        <w:rPr>
          <w:rFonts w:ascii="Arial" w:hAnsi="Arial" w:cs="Arial"/>
          <w:b/>
          <w:color w:val="A51B1B"/>
          <w:sz w:val="18"/>
          <w:u w:val="single"/>
        </w:rPr>
        <w:t>שים לב לניסוח אוהיו:</w:t>
      </w:r>
      <w:r>
        <w:rPr>
          <w:rFonts w:ascii="Arial" w:hAnsi="Arial" w:cs="Arial"/>
          <w:b w:val="0"/>
          <w:color w:val="A51B1B"/>
          <w:sz w:val="18"/>
          <w:u w:val="none"/>
        </w:rPr>
        <w:t xml:space="preserve"> גוף הסיכום אומר במפורש ששני הסגנונות </w:t>
      </w:r>
      <w:r>
        <w:rPr>
          <w:rFonts w:ascii="Arial" w:hAnsi="Arial" w:cs="Arial"/>
          <w:b/>
          <w:color w:val="A51B1B"/>
          <w:sz w:val="18"/>
          <w:u w:val="none"/>
        </w:rPr>
        <w:t>אינם תלויים</w:t>
      </w:r>
      <w:r>
        <w:rPr>
          <w:rFonts w:ascii="Arial" w:hAnsi="Arial" w:cs="Arial"/>
          <w:b w:val="0"/>
          <w:color w:val="A51B1B"/>
          <w:sz w:val="18"/>
          <w:u w:val="none"/>
        </w:rPr>
        <w:t xml:space="preserve"> זה בזה (מנהיג יכול להיות גבוה באחד, בשניהם או באף אחד). מפתח התשובות מנוסח </w:t>
      </w:r>
      <w:r>
        <w:rPr>
          <w:rFonts w:ascii="Arial" w:hAnsi="Arial" w:cs="Arial"/>
          <w:b w:val="0"/>
          <w:color w:val="A51B1B"/>
          <w:sz w:val="18"/>
          <w:u w:val="none"/>
        </w:rPr>
        <w:t>"תלויים זה בזה"</w:t>
      </w:r>
      <w:r>
        <w:rPr>
          <w:rFonts w:ascii="Arial" w:hAnsi="Arial" w:cs="Arial"/>
          <w:b w:val="0"/>
          <w:color w:val="A51B1B"/>
          <w:sz w:val="18"/>
          <w:u w:val="none"/>
        </w:rPr>
        <w:t xml:space="preserve"> במובן ש</w:t>
      </w:r>
      <w:r>
        <w:rPr>
          <w:rFonts w:ascii="Arial" w:hAnsi="Arial" w:cs="Arial"/>
          <w:b/>
          <w:color w:val="A51B1B"/>
          <w:sz w:val="18"/>
          <w:u w:val="none"/>
        </w:rPr>
        <w:t>המנהיג האפקטיבי חייב את שניהם</w:t>
      </w:r>
      <w:r>
        <w:rPr>
          <w:rFonts w:ascii="Arial" w:hAnsi="Arial" w:cs="Arial"/>
          <w:b w:val="0"/>
          <w:color w:val="A51B1B"/>
          <w:sz w:val="18"/>
          <w:u w:val="none"/>
        </w:rPr>
        <w:t>.</w:t>
      </w:r>
    </w:p>
    <w:sectPr w:rsidR="00FC693F" w:rsidRPr="0006063C" w:rsidSect="00034616">
      <w:pgSz w:w="11906" w:h="16838"/>
      <w:pgMar w:top="624" w:right="624" w:bottom="624" w:left="624" w:header="720" w:footer="720" w:gutter="0"/>
      <w:cols w:space="34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Arial" w:hAnsi="Arial" w:cs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