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jc w:val="right"/>
      </w:pPr>
      <w:r>
        <w:rPr>
          <w:rFonts w:ascii="Arial" w:hAnsi="Arial" w:cs="Arial"/>
          <w:b/>
          <w:sz w:val="34"/>
        </w:rPr>
        <w:t>חומר פתוח — מנהיגות בניהול</w:t>
      </w:r>
    </w:p>
    <w:p>
      <w:pPr>
        <w:bidi w:val="1"/>
        <w:jc w:val="right"/>
      </w:pPr>
      <w:r>
        <w:rPr>
          <w:rFonts w:ascii="Arial" w:hAnsi="Arial" w:cs="Arial"/>
          <w:b w:val="0"/>
          <w:sz w:val="18"/>
          <w:u w:val="none"/>
        </w:rPr>
        <w:t>נבנה מ</w:t>
      </w:r>
      <w:r>
        <w:rPr>
          <w:rFonts w:ascii="Arial" w:hAnsi="Arial" w:cs="Arial"/>
          <w:b w:val="0"/>
          <w:sz w:val="18"/>
          <w:u w:val="none"/>
        </w:rPr>
        <w:t>"סיכום קורס מנהיגות מקוצר למבחן"</w:t>
      </w:r>
      <w:r>
        <w:rPr>
          <w:rFonts w:ascii="Arial" w:hAnsi="Arial" w:cs="Arial"/>
          <w:b w:val="0"/>
          <w:sz w:val="18"/>
          <w:u w:val="none"/>
        </w:rPr>
        <w:t xml:space="preserve">. נושא המוטיבציה ירד מהמבחן ואינו נכלל. </w:t>
      </w:r>
      <w:r>
        <w:rPr>
          <w:rFonts w:ascii="Arial" w:hAnsi="Arial" w:cs="Arial"/>
          <w:b/>
          <w:sz w:val="18"/>
          <w:u w:val="none"/>
        </w:rPr>
        <w:t>קובץ זה נועד לעריכה</w:t>
      </w:r>
      <w:r>
        <w:rPr>
          <w:rFonts w:ascii="Arial" w:hAnsi="Arial" w:cs="Arial"/>
          <w:b w:val="0"/>
          <w:sz w:val="18"/>
          <w:u w:val="none"/>
        </w:rPr>
        <w:t xml:space="preserve"> — הגרסה להדפסה היא קובץ ה-HTML.</w:t>
      </w:r>
    </w:p>
    <w:p>
      <w:pPr>
        <w:bidi w:val="1"/>
        <w:spacing w:before="160"/>
        <w:jc w:val="right"/>
      </w:pPr>
      <w:r>
        <w:rPr>
          <w:rFonts w:ascii="Arial" w:hAnsi="Arial" w:cs="Arial"/>
          <w:b/>
          <w:color w:val="37474F"/>
          <w:sz w:val="25"/>
        </w:rPr>
        <w:t>יסודות וקלאסיות</w:t>
      </w:r>
    </w:p>
    <w:p>
      <w:pPr>
        <w:bidi w:val="1"/>
        <w:spacing w:before="100"/>
        <w:jc w:val="right"/>
      </w:pPr>
      <w:r>
        <w:rPr>
          <w:rFonts w:ascii="Arial" w:hAnsi="Arial" w:cs="Arial"/>
          <w:b/>
          <w:color w:val="37474F"/>
          <w:sz w:val="21"/>
          <w:u w:val="none"/>
        </w:rPr>
        <w:t>מהי מנהיגות ואיפה היא יושבת</w:t>
      </w:r>
    </w:p>
    <w:p>
      <w:pPr>
        <w:bidi w:val="1"/>
        <w:spacing w:after="30"/>
        <w:jc w:val="right"/>
      </w:pPr>
      <w:r>
        <w:rPr>
          <w:rFonts w:ascii="Arial" w:hAnsi="Arial" w:cs="Arial"/>
          <w:b/>
          <w:sz w:val="19"/>
        </w:rPr>
        <w:t xml:space="preserve">▪ </w:t>
      </w:r>
      <w:r>
        <w:rPr>
          <w:rFonts w:ascii="Arial" w:hAnsi="Arial" w:cs="Arial"/>
          <w:b/>
          <w:sz w:val="19"/>
          <w:u w:val="none"/>
        </w:rPr>
        <w:t>מנהיגות</w:t>
      </w:r>
      <w:r>
        <w:rPr>
          <w:rFonts w:ascii="Arial" w:hAnsi="Arial" w:cs="Arial"/>
          <w:sz w:val="19"/>
        </w:rPr>
        <w:t xml:space="preserve"> — </w:t>
      </w:r>
      <w:r>
        <w:rPr>
          <w:rFonts w:ascii="Arial" w:hAnsi="Arial" w:cs="Arial"/>
          <w:b w:val="0"/>
          <w:sz w:val="19"/>
          <w:u w:val="none"/>
        </w:rPr>
        <w:t>"תהליך של השפעת חבר קבוצה יחיד על יתר חבריה לעבר השגת מטרות" (</w:t>
      </w:r>
      <w:r>
        <w:rPr>
          <w:rFonts w:ascii="Arial" w:hAnsi="Arial" w:cs="Arial"/>
          <w:b/>
          <w:sz w:val="19"/>
          <w:u w:val="none"/>
        </w:rPr>
        <w:t>Yukl, 1998</w:t>
      </w:r>
      <w:r>
        <w:rPr>
          <w:rFonts w:ascii="Arial" w:hAnsi="Arial" w:cs="Arial"/>
          <w:b w:val="0"/>
          <w:sz w:val="19"/>
          <w:u w:val="none"/>
        </w:rPr>
        <w:t xml:space="preserve">). </w:t>
      </w:r>
      <w:r>
        <w:rPr>
          <w:rFonts w:ascii="Arial" w:hAnsi="Arial" w:cs="Arial"/>
          <w:b/>
          <w:sz w:val="19"/>
          <w:u w:val="none"/>
        </w:rPr>
        <w:t>המנהיגות נבחנת על פי התהליך ולא על פי התוצאה.</w:t>
      </w:r>
    </w:p>
    <w:p>
      <w:pPr>
        <w:bidi w:val="1"/>
        <w:spacing w:after="30"/>
        <w:jc w:val="right"/>
      </w:pPr>
      <w:r>
        <w:rPr>
          <w:rFonts w:ascii="Arial" w:hAnsi="Arial" w:cs="Arial"/>
          <w:b/>
          <w:sz w:val="19"/>
        </w:rPr>
        <w:t xml:space="preserve">▪ </w:t>
      </w:r>
      <w:r>
        <w:rPr>
          <w:rFonts w:ascii="Arial" w:hAnsi="Arial" w:cs="Arial"/>
          <w:b/>
          <w:sz w:val="19"/>
          <w:u w:val="none"/>
        </w:rPr>
        <w:t>תפקיד המנהיג</w:t>
      </w:r>
      <w:r>
        <w:rPr>
          <w:rFonts w:ascii="Arial" w:hAnsi="Arial" w:cs="Arial"/>
          <w:sz w:val="19"/>
        </w:rPr>
        <w:t xml:space="preserve"> — </w:t>
      </w:r>
      <w:r>
        <w:rPr>
          <w:rFonts w:ascii="Arial" w:hAnsi="Arial" w:cs="Arial"/>
          <w:b w:val="0"/>
          <w:sz w:val="19"/>
          <w:u w:val="none"/>
        </w:rPr>
        <w:t>"לוקח את אנשיו מהיכן שהם למקום בו עדיין לא היו" (</w:t>
      </w:r>
      <w:r>
        <w:rPr>
          <w:rFonts w:ascii="Arial" w:hAnsi="Arial" w:cs="Arial"/>
          <w:b/>
          <w:sz w:val="19"/>
          <w:u w:val="none"/>
        </w:rPr>
        <w:t>הנרי קיסינג'ר</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אמירת ברנס ⟨1978⟩</w:t>
      </w:r>
      <w:r>
        <w:rPr>
          <w:rFonts w:ascii="Arial" w:hAnsi="Arial" w:cs="Arial"/>
          <w:sz w:val="19"/>
        </w:rPr>
        <w:t xml:space="preserve"> — </w:t>
      </w:r>
      <w:r>
        <w:rPr>
          <w:rFonts w:ascii="Arial" w:hAnsi="Arial" w:cs="Arial"/>
          <w:b w:val="0"/>
          <w:sz w:val="19"/>
          <w:u w:val="none"/>
        </w:rPr>
        <w:t xml:space="preserve">"מנהיגות היא אחת התופעות </w:t>
      </w:r>
      <w:r>
        <w:rPr>
          <w:rFonts w:ascii="Arial" w:hAnsi="Arial" w:cs="Arial"/>
          <w:b/>
          <w:sz w:val="19"/>
          <w:u w:val="none"/>
        </w:rPr>
        <w:t>הנצפות ביותר, והבלתי מובנות ביותר</w:t>
      </w:r>
      <w:r>
        <w:rPr>
          <w:rFonts w:ascii="Arial" w:hAnsi="Arial" w:cs="Arial"/>
          <w:b w:val="0"/>
          <w:sz w:val="19"/>
          <w:u w:val="none"/>
        </w:rPr>
        <w:t xml:space="preserve"> עלי אדמות".</w:t>
      </w:r>
    </w:p>
    <w:p>
      <w:pPr>
        <w:bidi w:val="1"/>
        <w:spacing w:after="30"/>
        <w:jc w:val="right"/>
      </w:pPr>
      <w:r>
        <w:rPr>
          <w:rFonts w:ascii="Arial" w:hAnsi="Arial" w:cs="Arial"/>
          <w:b/>
          <w:sz w:val="19"/>
        </w:rPr>
        <w:t xml:space="preserve">▪ </w:t>
      </w:r>
      <w:r>
        <w:rPr>
          <w:rFonts w:ascii="Arial" w:hAnsi="Arial" w:cs="Arial"/>
          <w:b/>
          <w:sz w:val="19"/>
          <w:u w:val="none"/>
        </w:rPr>
        <w:t>היכן ממוקם התחום</w:t>
      </w:r>
      <w:r>
        <w:rPr>
          <w:rFonts w:ascii="Arial" w:hAnsi="Arial" w:cs="Arial"/>
          <w:sz w:val="19"/>
        </w:rPr>
        <w:t xml:space="preserve"> — </w:t>
      </w:r>
      <w:r>
        <w:rPr>
          <w:rFonts w:ascii="Arial" w:hAnsi="Arial" w:cs="Arial"/>
          <w:b w:val="0"/>
          <w:sz w:val="19"/>
          <w:u w:val="none"/>
        </w:rPr>
        <w:t>בתחום ה</w:t>
      </w:r>
      <w:r>
        <w:rPr>
          <w:rFonts w:ascii="Arial" w:hAnsi="Arial" w:cs="Arial"/>
          <w:b/>
          <w:sz w:val="19"/>
          <w:u w:val="none"/>
        </w:rPr>
        <w:t>התנהגות הארגונית</w:t>
      </w:r>
      <w:r>
        <w:rPr>
          <w:rFonts w:ascii="Arial" w:hAnsi="Arial" w:cs="Arial"/>
          <w:b w:val="0"/>
          <w:sz w:val="19"/>
          <w:u w:val="none"/>
        </w:rPr>
        <w:t>.</w:t>
      </w:r>
    </w:p>
    <w:p>
      <w:pPr>
        <w:bidi w:val="1"/>
        <w:spacing w:before="100"/>
        <w:jc w:val="right"/>
      </w:pPr>
      <w:r>
        <w:rPr>
          <w:rFonts w:ascii="Arial" w:hAnsi="Arial" w:cs="Arial"/>
          <w:b/>
          <w:color w:val="37474F"/>
          <w:sz w:val="21"/>
          <w:u w:val="none"/>
        </w:rPr>
        <w:t>התנהגות ארגונית</w:t>
      </w:r>
    </w:p>
    <w:p>
      <w:pPr>
        <w:bidi w:val="1"/>
        <w:spacing w:after="30"/>
        <w:jc w:val="right"/>
      </w:pPr>
      <w:r>
        <w:rPr>
          <w:rFonts w:ascii="Arial" w:hAnsi="Arial" w:cs="Arial"/>
          <w:b/>
          <w:sz w:val="19"/>
        </w:rPr>
        <w:t xml:space="preserve">▪ </w:t>
      </w:r>
      <w:r>
        <w:rPr>
          <w:rFonts w:ascii="Arial" w:hAnsi="Arial" w:cs="Arial"/>
          <w:b/>
          <w:sz w:val="19"/>
          <w:u w:val="none"/>
        </w:rPr>
        <w:t>התנהגות ארגונית</w:t>
      </w:r>
      <w:r>
        <w:rPr>
          <w:rFonts w:ascii="Arial" w:hAnsi="Arial" w:cs="Arial"/>
          <w:sz w:val="19"/>
        </w:rPr>
        <w:t xml:space="preserve"> — </w:t>
      </w:r>
      <w:r>
        <w:rPr>
          <w:rFonts w:ascii="Arial" w:hAnsi="Arial" w:cs="Arial"/>
          <w:b w:val="0"/>
          <w:sz w:val="19"/>
          <w:u w:val="none"/>
        </w:rPr>
        <w:t xml:space="preserve">בחינת ההשפעה של </w:t>
      </w:r>
      <w:r>
        <w:rPr>
          <w:rFonts w:ascii="Arial" w:hAnsi="Arial" w:cs="Arial"/>
          <w:b/>
          <w:sz w:val="19"/>
          <w:u w:val="none"/>
        </w:rPr>
        <w:t>אנשים, קבוצות, מבנים ותהליכים</w:t>
      </w:r>
      <w:r>
        <w:rPr>
          <w:rFonts w:ascii="Arial" w:hAnsi="Arial" w:cs="Arial"/>
          <w:b w:val="0"/>
          <w:sz w:val="19"/>
          <w:u w:val="none"/>
        </w:rPr>
        <w:t xml:space="preserve"> ארגוניים על התנהגויות בארגונים — מתוך כוונה </w:t>
      </w:r>
      <w:r>
        <w:rPr>
          <w:rFonts w:ascii="Arial" w:hAnsi="Arial" w:cs="Arial"/>
          <w:b/>
          <w:sz w:val="19"/>
          <w:u w:val="none"/>
        </w:rPr>
        <w:t>לשפר את האפקטיביות</w:t>
      </w:r>
      <w:r>
        <w:rPr>
          <w:rFonts w:ascii="Arial" w:hAnsi="Arial" w:cs="Arial"/>
          <w:b w:val="0"/>
          <w:sz w:val="19"/>
          <w:u w:val="none"/>
        </w:rPr>
        <w:t xml:space="preserve"> של ארגונים אלו.</w:t>
      </w:r>
    </w:p>
    <w:p>
      <w:pPr>
        <w:bidi w:val="1"/>
        <w:spacing w:after="30"/>
        <w:jc w:val="right"/>
      </w:pPr>
      <w:r>
        <w:rPr>
          <w:rFonts w:ascii="Arial" w:hAnsi="Arial" w:cs="Arial"/>
          <w:b/>
          <w:sz w:val="19"/>
        </w:rPr>
        <w:t xml:space="preserve">▪ </w:t>
      </w:r>
      <w:r>
        <w:rPr>
          <w:rFonts w:ascii="Arial" w:hAnsi="Arial" w:cs="Arial"/>
          <w:b/>
          <w:sz w:val="19"/>
          <w:u w:val="none"/>
        </w:rPr>
        <w:t>עולם תוכן רב-תחומי</w:t>
      </w:r>
      <w:r>
        <w:rPr>
          <w:rFonts w:ascii="Arial" w:hAnsi="Arial" w:cs="Arial"/>
          <w:sz w:val="19"/>
        </w:rPr>
        <w:t xml:space="preserve"> — </w:t>
      </w:r>
      <w:r>
        <w:rPr>
          <w:rFonts w:ascii="Arial" w:hAnsi="Arial" w:cs="Arial"/>
          <w:b/>
          <w:sz w:val="19"/>
          <w:u w:val="none"/>
        </w:rPr>
        <w:t>1</w:t>
      </w:r>
      <w:r>
        <w:rPr>
          <w:rFonts w:ascii="Arial" w:hAnsi="Arial" w:cs="Arial"/>
          <w:b w:val="0"/>
          <w:sz w:val="19"/>
          <w:u w:val="none"/>
        </w:rPr>
        <w:t xml:space="preserve"> סוציולוגיה ופסיכולוגיה חברתית (קבוצות, מנהיגות, עמדות) </w:t>
      </w:r>
      <w:r>
        <w:rPr>
          <w:rFonts w:ascii="Arial" w:hAnsi="Arial" w:cs="Arial"/>
          <w:b/>
          <w:sz w:val="19"/>
          <w:u w:val="none"/>
        </w:rPr>
        <w:t>2</w:t>
      </w:r>
      <w:r>
        <w:rPr>
          <w:rFonts w:ascii="Arial" w:hAnsi="Arial" w:cs="Arial"/>
          <w:b w:val="0"/>
          <w:sz w:val="19"/>
          <w:u w:val="none"/>
        </w:rPr>
        <w:t xml:space="preserve"> כלכלה (רציונליות, יתרון יחסי, טעמים) </w:t>
      </w:r>
      <w:r>
        <w:rPr>
          <w:rFonts w:ascii="Arial" w:hAnsi="Arial" w:cs="Arial"/>
          <w:b/>
          <w:sz w:val="19"/>
          <w:u w:val="none"/>
        </w:rPr>
        <w:t>3</w:t>
      </w:r>
      <w:r>
        <w:rPr>
          <w:rFonts w:ascii="Arial" w:hAnsi="Arial" w:cs="Arial"/>
          <w:b w:val="0"/>
          <w:sz w:val="19"/>
          <w:u w:val="none"/>
        </w:rPr>
        <w:t xml:space="preserve"> אנתרופולוגיה (תרבות ארגונית, מחקרים בין-תרבותיים) </w:t>
      </w:r>
      <w:r>
        <w:rPr>
          <w:rFonts w:ascii="Arial" w:hAnsi="Arial" w:cs="Arial"/>
          <w:b/>
          <w:sz w:val="19"/>
          <w:u w:val="none"/>
        </w:rPr>
        <w:t>4</w:t>
      </w:r>
      <w:r>
        <w:rPr>
          <w:rFonts w:ascii="Arial" w:hAnsi="Arial" w:cs="Arial"/>
          <w:b w:val="0"/>
          <w:sz w:val="19"/>
          <w:u w:val="none"/>
        </w:rPr>
        <w:t xml:space="preserve"> מדע המדינה (קונפליקט, כוח ופוליטיקה) </w:t>
      </w:r>
      <w:r>
        <w:rPr>
          <w:rFonts w:ascii="Arial" w:hAnsi="Arial" w:cs="Arial"/>
          <w:b/>
          <w:sz w:val="19"/>
          <w:u w:val="none"/>
        </w:rPr>
        <w:t>5</w:t>
      </w:r>
      <w:r>
        <w:rPr>
          <w:rFonts w:ascii="Arial" w:hAnsi="Arial" w:cs="Arial"/>
          <w:b w:val="0"/>
          <w:sz w:val="19"/>
          <w:u w:val="none"/>
        </w:rPr>
        <w:t xml:space="preserve"> תקשורת (רשתות בארגונים) </w:t>
      </w:r>
      <w:r>
        <w:rPr>
          <w:rFonts w:ascii="Arial" w:hAnsi="Arial" w:cs="Arial"/>
          <w:b/>
          <w:sz w:val="19"/>
          <w:u w:val="none"/>
        </w:rPr>
        <w:t>6</w:t>
      </w:r>
      <w:r>
        <w:rPr>
          <w:rFonts w:ascii="Arial" w:hAnsi="Arial" w:cs="Arial"/>
          <w:b w:val="0"/>
          <w:sz w:val="19"/>
          <w:u w:val="none"/>
        </w:rPr>
        <w:t xml:space="preserve"> פסיכולוגיה (לחץ, תפיסה, למידה).</w:t>
      </w:r>
    </w:p>
    <w:p>
      <w:pPr>
        <w:bidi w:val="1"/>
        <w:spacing w:after="30"/>
        <w:jc w:val="right"/>
      </w:pPr>
      <w:r>
        <w:rPr>
          <w:rFonts w:ascii="Arial" w:hAnsi="Arial" w:cs="Arial"/>
          <w:b/>
          <w:sz w:val="19"/>
        </w:rPr>
        <w:t xml:space="preserve">▪ </w:t>
      </w:r>
      <w:r>
        <w:rPr>
          <w:rFonts w:ascii="Arial" w:hAnsi="Arial" w:cs="Arial"/>
          <w:b/>
          <w:sz w:val="19"/>
          <w:u w:val="none"/>
        </w:rPr>
        <w:t>ממדי ניתוח</w:t>
      </w:r>
      <w:r>
        <w:rPr>
          <w:rFonts w:ascii="Arial" w:hAnsi="Arial" w:cs="Arial"/>
          <w:sz w:val="19"/>
        </w:rPr>
        <w:t xml:space="preserve"> — </w:t>
      </w:r>
      <w:r>
        <w:rPr>
          <w:rFonts w:ascii="Arial" w:hAnsi="Arial" w:cs="Arial"/>
          <w:b/>
          <w:sz w:val="19"/>
          <w:u w:val="none"/>
        </w:rPr>
        <w:t>מיקרו — הפרט:</w:t>
      </w:r>
      <w:r>
        <w:rPr>
          <w:rFonts w:ascii="Arial" w:hAnsi="Arial" w:cs="Arial"/>
          <w:b w:val="0"/>
          <w:sz w:val="19"/>
          <w:u w:val="none"/>
        </w:rPr>
        <w:t xml:space="preserve"> מוטיבציה, עמדות, </w:t>
      </w:r>
      <w:r>
        <w:rPr>
          <w:rFonts w:ascii="Arial" w:hAnsi="Arial" w:cs="Arial"/>
          <w:b/>
          <w:sz w:val="19"/>
          <w:u w:val="none"/>
        </w:rPr>
        <w:t>מנהיגות</w:t>
      </w:r>
      <w:r>
        <w:rPr>
          <w:rFonts w:ascii="Arial" w:hAnsi="Arial" w:cs="Arial"/>
          <w:b w:val="0"/>
          <w:sz w:val="19"/>
          <w:u w:val="none"/>
        </w:rPr>
        <w:t xml:space="preserve">, עבודת צוות. </w:t>
      </w:r>
      <w:r>
        <w:rPr>
          <w:rFonts w:ascii="Arial" w:hAnsi="Arial" w:cs="Arial"/>
          <w:b/>
          <w:sz w:val="19"/>
          <w:u w:val="none"/>
        </w:rPr>
        <w:t>מאקרו — הארגון:</w:t>
      </w:r>
      <w:r>
        <w:rPr>
          <w:rFonts w:ascii="Arial" w:hAnsi="Arial" w:cs="Arial"/>
          <w:b w:val="0"/>
          <w:sz w:val="19"/>
          <w:u w:val="none"/>
        </w:rPr>
        <w:t xml:space="preserve"> מבנה, סביבה, תקשורת, טכנולוגיה.</w:t>
      </w:r>
    </w:p>
    <w:p>
      <w:pPr>
        <w:bidi w:val="1"/>
        <w:spacing w:before="100"/>
        <w:jc w:val="right"/>
      </w:pPr>
      <w:r>
        <w:rPr>
          <w:rFonts w:ascii="Arial" w:hAnsi="Arial" w:cs="Arial"/>
          <w:b/>
          <w:color w:val="37474F"/>
          <w:sz w:val="21"/>
          <w:u w:val="none"/>
        </w:rPr>
        <w:t>תיאוריה ארגונית מול ניהולית</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תיאוריה ארגונית</w:t>
            </w:r>
          </w:p>
        </w:tc>
        <w:tc>
          <w:tcPr>
            <w:tcW w:type="dxa" w:w="3553"/>
          </w:tcPr>
          <w:p>
            <w:pPr>
              <w:bidi w:val="1"/>
              <w:jc w:val="right"/>
            </w:pPr>
            <w:r>
              <w:rPr>
                <w:rFonts w:ascii="Arial" w:hAnsi="Arial" w:cs="Arial"/>
                <w:b/>
                <w:sz w:val="17"/>
                <w:u w:val="none"/>
              </w:rPr>
              <w:t>תיאוריה ניהולית</w:t>
            </w:r>
          </w:p>
        </w:tc>
      </w:tr>
      <w:tr>
        <w:tc>
          <w:tcPr>
            <w:tcW w:type="dxa" w:w="3553"/>
          </w:tcPr>
          <w:p>
            <w:pPr>
              <w:bidi w:val="1"/>
              <w:jc w:val="right"/>
            </w:pPr>
            <w:r>
              <w:rPr>
                <w:rFonts w:ascii="Arial" w:hAnsi="Arial" w:cs="Arial"/>
                <w:b w:val="0"/>
                <w:sz w:val="17"/>
                <w:u w:val="none"/>
              </w:rPr>
              <w:t>מהי</w:t>
            </w:r>
          </w:p>
        </w:tc>
        <w:tc>
          <w:tcPr>
            <w:tcW w:type="dxa" w:w="3553"/>
          </w:tcPr>
          <w:p>
            <w:pPr>
              <w:bidi w:val="1"/>
              <w:jc w:val="right"/>
            </w:pPr>
            <w:r>
              <w:rPr>
                <w:rFonts w:ascii="Arial" w:hAnsi="Arial" w:cs="Arial"/>
                <w:b w:val="0"/>
                <w:sz w:val="17"/>
                <w:u w:val="none"/>
              </w:rPr>
              <w:t>מערך של מבנים תיאורטיים הקשורים זה לזה, המייצג נקודת השקפה שיטתית על התנהגויות של פרטים וקבוצות</w:t>
            </w:r>
          </w:p>
        </w:tc>
        <w:tc>
          <w:tcPr>
            <w:tcW w:type="dxa" w:w="3553"/>
          </w:tcPr>
          <w:p>
            <w:pPr>
              <w:bidi w:val="1"/>
              <w:jc w:val="right"/>
            </w:pPr>
            <w:r>
              <w:rPr>
                <w:rFonts w:ascii="Arial" w:hAnsi="Arial" w:cs="Arial"/>
                <w:b w:val="0"/>
                <w:sz w:val="17"/>
                <w:u w:val="none"/>
              </w:rPr>
              <w:t>מספקת "מרשמים" יישומיים לגבי מה לעשות</w:t>
            </w:r>
          </w:p>
        </w:tc>
      </w:tr>
      <w:tr>
        <w:tc>
          <w:tcPr>
            <w:tcW w:type="dxa" w:w="3553"/>
          </w:tcPr>
          <w:p>
            <w:pPr>
              <w:bidi w:val="1"/>
              <w:jc w:val="right"/>
            </w:pPr>
            <w:r>
              <w:rPr>
                <w:rFonts w:ascii="Arial" w:hAnsi="Arial" w:cs="Arial"/>
                <w:b w:val="0"/>
                <w:sz w:val="17"/>
                <w:u w:val="none"/>
              </w:rPr>
              <w:t>פונקציה</w:t>
            </w:r>
          </w:p>
        </w:tc>
        <w:tc>
          <w:tcPr>
            <w:tcW w:type="dxa" w:w="3553"/>
          </w:tcPr>
          <w:p>
            <w:pPr>
              <w:bidi w:val="1"/>
              <w:jc w:val="right"/>
            </w:pPr>
            <w:r>
              <w:rPr>
                <w:rFonts w:ascii="Arial" w:hAnsi="Arial" w:cs="Arial"/>
                <w:b/>
                <w:sz w:val="17"/>
                <w:u w:val="none"/>
              </w:rPr>
              <w:t>תיאורית / ניבויית</w:t>
            </w:r>
            <w:r>
              <w:rPr>
                <w:rFonts w:ascii="Arial" w:hAnsi="Arial" w:cs="Arial"/>
                <w:b w:val="0"/>
                <w:sz w:val="17"/>
                <w:u w:val="none"/>
              </w:rPr>
              <w:t xml:space="preserve"> — לצפות, לתאר, להסביר, לנבא</w:t>
            </w:r>
          </w:p>
        </w:tc>
        <w:tc>
          <w:tcPr>
            <w:tcW w:type="dxa" w:w="3553"/>
          </w:tcPr>
          <w:p>
            <w:pPr>
              <w:bidi w:val="1"/>
              <w:jc w:val="right"/>
            </w:pPr>
            <w:r>
              <w:rPr>
                <w:rFonts w:ascii="Arial" w:hAnsi="Arial" w:cs="Arial"/>
                <w:b w:val="0"/>
                <w:sz w:val="17"/>
                <w:u w:val="none"/>
              </w:rPr>
              <w:t xml:space="preserve">יישומית </w:t>
            </w:r>
            <w:r>
              <w:rPr>
                <w:rFonts w:ascii="Arial" w:hAnsi="Arial" w:cs="Arial"/>
                <w:b/>
                <w:sz w:val="17"/>
                <w:u w:val="none"/>
              </w:rPr>
              <w:t>– ע"מ</w:t>
            </w:r>
            <w:r>
              <w:rPr>
                <w:rFonts w:ascii="Arial" w:hAnsi="Arial" w:cs="Arial"/>
                <w:b w:val="0"/>
                <w:sz w:val="17"/>
                <w:u w:val="none"/>
              </w:rPr>
              <w:t xml:space="preserve"> להשפיע, להשיג תוצאה, להימנע ממצב לא רצוי</w:t>
            </w:r>
          </w:p>
        </w:tc>
      </w:tr>
    </w:tbl>
    <w:p>
      <w:pPr>
        <w:bidi w:val="1"/>
        <w:spacing w:before="100"/>
        <w:jc w:val="right"/>
      </w:pPr>
      <w:r>
        <w:rPr>
          <w:rFonts w:ascii="Arial" w:hAnsi="Arial" w:cs="Arial"/>
          <w:b/>
          <w:color w:val="37474F"/>
          <w:sz w:val="21"/>
          <w:u w:val="none"/>
        </w:rPr>
        <w:t>ניהול וארגון</w:t>
      </w:r>
    </w:p>
    <w:p>
      <w:pPr>
        <w:bidi w:val="1"/>
        <w:spacing w:after="30"/>
        <w:jc w:val="right"/>
      </w:pPr>
      <w:r>
        <w:rPr>
          <w:rFonts w:ascii="Arial" w:hAnsi="Arial" w:cs="Arial"/>
          <w:b/>
          <w:sz w:val="19"/>
        </w:rPr>
        <w:t xml:space="preserve">▪ </w:t>
      </w:r>
      <w:r>
        <w:rPr>
          <w:rFonts w:ascii="Arial" w:hAnsi="Arial" w:cs="Arial"/>
          <w:b/>
          <w:sz w:val="19"/>
          <w:u w:val="none"/>
        </w:rPr>
        <w:t>ניהול</w:t>
      </w:r>
      <w:r>
        <w:rPr>
          <w:rFonts w:ascii="Arial" w:hAnsi="Arial" w:cs="Arial"/>
          <w:sz w:val="19"/>
        </w:rPr>
        <w:t xml:space="preserve"> — </w:t>
      </w:r>
      <w:r>
        <w:rPr>
          <w:rFonts w:ascii="Arial" w:hAnsi="Arial" w:cs="Arial"/>
          <w:b w:val="0"/>
          <w:sz w:val="19"/>
          <w:u w:val="none"/>
        </w:rPr>
        <w:t xml:space="preserve">תהליך של </w:t>
      </w:r>
      <w:r>
        <w:rPr>
          <w:rFonts w:ascii="Arial" w:hAnsi="Arial" w:cs="Arial"/>
          <w:b/>
          <w:sz w:val="19"/>
          <w:u w:val="none"/>
        </w:rPr>
        <w:t>תכנון, ארגון, הנהגה ובקרה</w:t>
      </w:r>
      <w:r>
        <w:rPr>
          <w:rFonts w:ascii="Arial" w:hAnsi="Arial" w:cs="Arial"/>
          <w:b w:val="0"/>
          <w:sz w:val="19"/>
          <w:u w:val="none"/>
        </w:rPr>
        <w:t xml:space="preserve"> של האנשים העובדים בארגון ושל המשימות והפעילויות שעליהם לבצע, מתוך מטרה להשיג את מטרות הארגון.</w:t>
      </w:r>
    </w:p>
    <w:p>
      <w:pPr>
        <w:bidi w:val="1"/>
        <w:spacing w:after="30"/>
        <w:jc w:val="right"/>
      </w:pPr>
      <w:r>
        <w:rPr>
          <w:rFonts w:ascii="Arial" w:hAnsi="Arial" w:cs="Arial"/>
          <w:b/>
          <w:sz w:val="19"/>
        </w:rPr>
        <w:t xml:space="preserve">▪ </w:t>
      </w:r>
      <w:r>
        <w:rPr>
          <w:rFonts w:ascii="Arial" w:hAnsi="Arial" w:cs="Arial"/>
          <w:b/>
          <w:sz w:val="19"/>
          <w:u w:val="none"/>
        </w:rPr>
        <w:t>גישות ניהוליות</w:t>
      </w:r>
      <w:r>
        <w:rPr>
          <w:rFonts w:ascii="Arial" w:hAnsi="Arial" w:cs="Arial"/>
          <w:sz w:val="19"/>
        </w:rPr>
        <w:t xml:space="preserve"> — </w:t>
      </w:r>
      <w:r>
        <w:rPr>
          <w:rFonts w:ascii="Arial" w:hAnsi="Arial" w:cs="Arial"/>
          <w:b/>
          <w:sz w:val="19"/>
          <w:u w:val="none"/>
        </w:rPr>
        <w:t>איך לנהל</w:t>
      </w:r>
      <w:r>
        <w:rPr>
          <w:rFonts w:ascii="Arial" w:hAnsi="Arial" w:cs="Arial"/>
          <w:b w:val="0"/>
          <w:sz w:val="19"/>
          <w:u w:val="none"/>
        </w:rPr>
        <w:t xml:space="preserve"> — צורת מחשבה, כלים ושיטות לניהול ארגונים, למקסימום יעילות ואפקטיביות. בנוסף: </w:t>
      </w:r>
      <w:r>
        <w:rPr>
          <w:rFonts w:ascii="Arial" w:hAnsi="Arial" w:cs="Arial"/>
          <w:b/>
          <w:sz w:val="19"/>
          <w:u w:val="none"/>
        </w:rPr>
        <w:t>סיוע למנהל להתמודד עם אי-ודאות</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ארגון</w:t>
      </w:r>
      <w:r>
        <w:rPr>
          <w:rFonts w:ascii="Arial" w:hAnsi="Arial" w:cs="Arial"/>
          <w:sz w:val="19"/>
        </w:rPr>
        <w:t xml:space="preserve"> — </w:t>
      </w:r>
      <w:r>
        <w:rPr>
          <w:rFonts w:ascii="Arial" w:hAnsi="Arial" w:cs="Arial"/>
          <w:b/>
          <w:sz w:val="19"/>
          <w:u w:val="none"/>
        </w:rPr>
        <w:t>ישויות חברתיות</w:t>
      </w:r>
      <w:r>
        <w:rPr>
          <w:rFonts w:ascii="Arial" w:hAnsi="Arial" w:cs="Arial"/>
          <w:b w:val="0"/>
          <w:sz w:val="19"/>
          <w:u w:val="none"/>
        </w:rPr>
        <w:t xml:space="preserve">, המכוונות להשגת מטרה, בעלות </w:t>
      </w:r>
      <w:r>
        <w:rPr>
          <w:rFonts w:ascii="Arial" w:hAnsi="Arial" w:cs="Arial"/>
          <w:b/>
          <w:sz w:val="19"/>
          <w:u w:val="none"/>
        </w:rPr>
        <w:t>מערכת פעולות מובנה וגבולות ברורים</w:t>
      </w:r>
      <w:r>
        <w:rPr>
          <w:rFonts w:ascii="Arial" w:hAnsi="Arial" w:cs="Arial"/>
          <w:b w:val="0"/>
          <w:sz w:val="19"/>
          <w:u w:val="none"/>
        </w:rPr>
        <w:t xml:space="preserve">, הפועלות במסגרת </w:t>
      </w:r>
      <w:r>
        <w:rPr>
          <w:rFonts w:ascii="Arial" w:hAnsi="Arial" w:cs="Arial"/>
          <w:b/>
          <w:sz w:val="19"/>
          <w:u w:val="none"/>
        </w:rPr>
        <w:t>סביבה נתונה</w:t>
      </w:r>
      <w:r>
        <w:rPr>
          <w:rFonts w:ascii="Arial" w:hAnsi="Arial" w:cs="Arial"/>
          <w:b w:val="0"/>
          <w:sz w:val="19"/>
          <w:u w:val="none"/>
        </w:rPr>
        <w:t>. במרכז מטרה הבנויה על טכנולוגיה, ומעל הכל — הסביבה.</w:t>
      </w:r>
    </w:p>
    <w:p>
      <w:pPr>
        <w:bidi w:val="1"/>
        <w:jc w:val="right"/>
      </w:pPr>
      <w:r>
        <w:rPr>
          <w:rFonts w:ascii="Arial" w:hAnsi="Arial" w:cs="Arial"/>
          <w:b/>
          <w:sz w:val="19"/>
          <w:u w:val="none"/>
        </w:rPr>
        <w:t>איך להשפיע על התנהגות בארגון f</w:t>
      </w:r>
      <w:r>
        <w:rPr>
          <w:rFonts w:ascii="Arial" w:hAnsi="Arial" w:cs="Arial"/>
          <w:b w:val="0"/>
          <w:sz w:val="19"/>
          <w:u w:val="none"/>
        </w:rPr>
        <w:t xml:space="preserve"> כדי להגביר את תפקוד העובד— יחסי ארגון-סביבה · פיקוח ובקרה · תיאום · האצלת סמכויות · גישות וסגנונות ניהול ומנהיגות · תקשורת אישית וארגונית.</w:t>
      </w:r>
    </w:p>
    <w:p>
      <w:pPr>
        <w:bidi w:val="1"/>
        <w:spacing w:after="30"/>
        <w:jc w:val="right"/>
      </w:pPr>
      <w:r>
        <w:rPr>
          <w:rFonts w:ascii="Arial" w:hAnsi="Arial" w:cs="Arial"/>
          <w:b/>
          <w:sz w:val="19"/>
        </w:rPr>
        <w:t xml:space="preserve">▪ </w:t>
      </w:r>
      <w:r>
        <w:rPr>
          <w:rFonts w:ascii="Arial" w:hAnsi="Arial" w:cs="Arial"/>
          <w:b/>
          <w:sz w:val="19"/>
          <w:u w:val="none"/>
        </w:rPr>
        <w:t>מה מסייע להשגת מטרות הארגון</w:t>
      </w:r>
      <w:r>
        <w:rPr>
          <w:rFonts w:ascii="Arial" w:hAnsi="Arial" w:cs="Arial"/>
          <w:sz w:val="19"/>
        </w:rPr>
        <w:t xml:space="preserve"> — </w:t>
      </w:r>
      <w:r>
        <w:rPr>
          <w:rFonts w:ascii="Arial" w:hAnsi="Arial" w:cs="Arial"/>
          <w:b w:val="0"/>
          <w:sz w:val="19"/>
          <w:u w:val="none"/>
        </w:rPr>
        <w:t>עבודת צוות · ניהול קונפליקטים · משא ומתן · פתרון בעיות · שיתופי פעולה בין-ארגוניים.</w:t>
      </w:r>
    </w:p>
    <w:p>
      <w:pPr>
        <w:bidi w:val="1"/>
        <w:spacing w:before="100"/>
        <w:jc w:val="right"/>
      </w:pPr>
      <w:r>
        <w:rPr>
          <w:rFonts w:ascii="Arial" w:hAnsi="Arial" w:cs="Arial"/>
          <w:b/>
          <w:color w:val="37474F"/>
          <w:sz w:val="21"/>
          <w:u w:val="none"/>
        </w:rPr>
        <w:t>התפתחות הגישות הניהוליות</w:t>
      </w:r>
    </w:p>
    <w:tbl>
      <w:tblPr>
        <w:tblStyle w:val="TableGrid"/>
        <w:bidiVisual/>
        <w:tblW w:type="auto" w:w="0"/>
        <w:tblLook w:firstColumn="1" w:firstRow="1" w:lastColumn="0" w:lastRow="0" w:noHBand="0" w:noVBand="1" w:val="04A0"/>
      </w:tblPr>
      <w:tblGrid>
        <w:gridCol w:w="5329"/>
        <w:gridCol w:w="5329"/>
      </w:tblGrid>
      <w:tr>
        <w:tc>
          <w:tcPr>
            <w:tcW w:type="dxa" w:w="5329"/>
          </w:tcPr>
          <w:p>
            <w:pPr>
              <w:bidi w:val="1"/>
              <w:jc w:val="right"/>
            </w:pPr>
            <w:r>
              <w:rPr>
                <w:rFonts w:ascii="Arial" w:hAnsi="Arial" w:cs="Arial"/>
                <w:b/>
                <w:sz w:val="17"/>
                <w:u w:val="none"/>
              </w:rPr>
              <w:t>גישה</w:t>
            </w:r>
          </w:p>
        </w:tc>
        <w:tc>
          <w:tcPr>
            <w:tcW w:type="dxa" w:w="5329"/>
          </w:tcPr>
          <w:p>
            <w:pPr>
              <w:bidi w:val="1"/>
              <w:jc w:val="right"/>
            </w:pPr>
            <w:r>
              <w:rPr>
                <w:rFonts w:ascii="Arial" w:hAnsi="Arial" w:cs="Arial"/>
                <w:b/>
                <w:sz w:val="17"/>
                <w:u w:val="none"/>
              </w:rPr>
              <w:t>מה נכלל</w:t>
            </w:r>
          </w:p>
        </w:tc>
      </w:tr>
      <w:tr>
        <w:tc>
          <w:tcPr>
            <w:tcW w:type="dxa" w:w="5329"/>
          </w:tcPr>
          <w:p>
            <w:pPr>
              <w:bidi w:val="1"/>
              <w:jc w:val="right"/>
            </w:pPr>
            <w:r>
              <w:rPr>
                <w:rFonts w:ascii="Arial" w:hAnsi="Arial" w:cs="Arial"/>
                <w:b/>
                <w:sz w:val="17"/>
                <w:u w:val="none"/>
              </w:rPr>
              <w:t>מכניסטית / רציונלית</w:t>
            </w:r>
          </w:p>
        </w:tc>
        <w:tc>
          <w:tcPr>
            <w:tcW w:type="dxa" w:w="5329"/>
          </w:tcPr>
          <w:p>
            <w:pPr>
              <w:bidi w:val="1"/>
              <w:jc w:val="right"/>
            </w:pPr>
            <w:r>
              <w:rPr>
                <w:rFonts w:ascii="Arial" w:hAnsi="Arial" w:cs="Arial"/>
                <w:b w:val="0"/>
                <w:sz w:val="17"/>
                <w:u w:val="none"/>
              </w:rPr>
              <w:t xml:space="preserve">ניהול מדעי (טיילור) · הגישה המכנית · בירוקרטיה (וובר) · X/Y </w:t>
            </w:r>
            <w:r>
              <w:rPr>
                <w:rFonts w:ascii="Arial" w:hAnsi="Arial" w:cs="Arial"/>
                <w:b/>
                <w:sz w:val="17"/>
                <w:u w:val="none"/>
              </w:rPr>
              <w:t>בדגש על X</w:t>
            </w:r>
          </w:p>
        </w:tc>
      </w:tr>
      <w:tr>
        <w:tc>
          <w:tcPr>
            <w:tcW w:type="dxa" w:w="5329"/>
          </w:tcPr>
          <w:p>
            <w:pPr>
              <w:bidi w:val="1"/>
              <w:jc w:val="right"/>
            </w:pPr>
            <w:r>
              <w:rPr>
                <w:rFonts w:ascii="Arial" w:hAnsi="Arial" w:cs="Arial"/>
                <w:b/>
                <w:sz w:val="17"/>
                <w:u w:val="none"/>
              </w:rPr>
              <w:t>אורגנית / חברתית</w:t>
            </w:r>
          </w:p>
        </w:tc>
        <w:tc>
          <w:tcPr>
            <w:tcW w:type="dxa" w:w="5329"/>
          </w:tcPr>
          <w:p>
            <w:pPr>
              <w:bidi w:val="1"/>
              <w:jc w:val="right"/>
            </w:pPr>
            <w:r>
              <w:rPr>
                <w:rFonts w:ascii="Arial" w:hAnsi="Arial" w:cs="Arial"/>
                <w:b w:val="0"/>
                <w:sz w:val="17"/>
                <w:u w:val="none"/>
              </w:rPr>
              <w:t xml:space="preserve">מחקרי האות'ורן · יחסי אנוש (מאיו) · X/Y </w:t>
            </w:r>
            <w:r>
              <w:rPr>
                <w:rFonts w:ascii="Arial" w:hAnsi="Arial" w:cs="Arial"/>
                <w:b/>
                <w:sz w:val="17"/>
                <w:u w:val="none"/>
              </w:rPr>
              <w:t>בדגש על Y</w:t>
            </w:r>
          </w:p>
        </w:tc>
      </w:tr>
      <w:tr>
        <w:tc>
          <w:tcPr>
            <w:tcW w:type="dxa" w:w="5329"/>
          </w:tcPr>
          <w:p>
            <w:pPr>
              <w:bidi w:val="1"/>
              <w:jc w:val="right"/>
            </w:pPr>
            <w:r>
              <w:rPr>
                <w:rFonts w:ascii="Arial" w:hAnsi="Arial" w:cs="Arial"/>
                <w:b/>
                <w:sz w:val="17"/>
                <w:u w:val="none"/>
              </w:rPr>
              <w:t>מודרניות</w:t>
            </w:r>
          </w:p>
        </w:tc>
        <w:tc>
          <w:tcPr>
            <w:tcW w:type="dxa" w:w="5329"/>
          </w:tcPr>
          <w:p>
            <w:pPr>
              <w:bidi w:val="1"/>
              <w:jc w:val="right"/>
            </w:pPr>
            <w:r>
              <w:rPr>
                <w:rFonts w:ascii="Arial" w:hAnsi="Arial" w:cs="Arial"/>
                <w:b w:val="0"/>
                <w:sz w:val="17"/>
                <w:u w:val="none"/>
              </w:rPr>
              <w:t>TQM · הינדוס מחדש · גישת המערכת · גישת התלות (Contingency)</w:t>
            </w:r>
          </w:p>
        </w:tc>
      </w:tr>
    </w:tbl>
    <w:p>
      <w:pPr>
        <w:bidi w:val="1"/>
        <w:spacing w:before="100"/>
        <w:jc w:val="right"/>
      </w:pPr>
      <w:r>
        <w:rPr>
          <w:rFonts w:ascii="Arial" w:hAnsi="Arial" w:cs="Arial"/>
          <w:b/>
          <w:color w:val="37474F"/>
          <w:sz w:val="21"/>
          <w:u w:val="none"/>
        </w:rPr>
        <w:t>המודל של פיול</w:t>
      </w:r>
    </w:p>
    <w:p>
      <w:pPr>
        <w:bidi w:val="1"/>
        <w:jc w:val="right"/>
      </w:pPr>
      <w:r>
        <w:rPr>
          <w:rFonts w:ascii="Arial" w:hAnsi="Arial" w:cs="Arial"/>
          <w:b/>
          <w:sz w:val="19"/>
          <w:u w:val="none"/>
        </w:rPr>
        <w:t>החיפוש אחר אמצעים רציונליים לניהול הארגון</w:t>
      </w:r>
    </w:p>
    <w:p>
      <w:pPr>
        <w:bidi w:val="1"/>
        <w:spacing w:after="30"/>
        <w:jc w:val="right"/>
      </w:pPr>
      <w:r>
        <w:rPr>
          <w:rFonts w:ascii="Arial" w:hAnsi="Arial" w:cs="Arial"/>
          <w:b/>
          <w:sz w:val="19"/>
        </w:rPr>
        <w:t xml:space="preserve">▪ </w:t>
      </w:r>
      <w:r>
        <w:rPr>
          <w:rFonts w:ascii="Arial" w:hAnsi="Arial" w:cs="Arial"/>
          <w:b/>
          <w:sz w:val="19"/>
          <w:u w:val="none"/>
        </w:rPr>
        <w:t>עקרונות המנהל</w:t>
      </w:r>
      <w:r>
        <w:rPr>
          <w:rFonts w:ascii="Arial" w:hAnsi="Arial" w:cs="Arial"/>
          <w:sz w:val="19"/>
        </w:rPr>
        <w:t xml:space="preserve"> — </w:t>
      </w:r>
      <w:r>
        <w:rPr>
          <w:rFonts w:ascii="Arial" w:hAnsi="Arial" w:cs="Arial"/>
          <w:b/>
          <w:sz w:val="19"/>
          <w:u w:val="none"/>
        </w:rPr>
        <w:t>תכנון · ארגון · תיאום · שליטה · בקרה</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חלוקת עבודה</w:t>
      </w:r>
      <w:r>
        <w:rPr>
          <w:rFonts w:ascii="Arial" w:hAnsi="Arial" w:cs="Arial"/>
          <w:sz w:val="19"/>
        </w:rPr>
        <w:t xml:space="preserve"> — </w:t>
      </w:r>
      <w:r>
        <w:rPr>
          <w:rFonts w:ascii="Arial" w:hAnsi="Arial" w:cs="Arial"/>
          <w:b w:val="0"/>
          <w:sz w:val="19"/>
          <w:u w:val="none"/>
        </w:rPr>
        <w:t xml:space="preserve">מאפשרת </w:t>
      </w:r>
      <w:r>
        <w:rPr>
          <w:rFonts w:ascii="Arial" w:hAnsi="Arial" w:cs="Arial"/>
          <w:b/>
          <w:sz w:val="19"/>
          <w:u w:val="none"/>
        </w:rPr>
        <w:t>התמחות</w:t>
      </w:r>
      <w:r>
        <w:rPr>
          <w:rFonts w:ascii="Arial" w:hAnsi="Arial" w:cs="Arial"/>
          <w:b w:val="0"/>
          <w:sz w:val="19"/>
          <w:u w:val="none"/>
        </w:rPr>
        <w:t xml:space="preserve"> שמגבירה יעילות.</w:t>
      </w:r>
    </w:p>
    <w:p>
      <w:pPr>
        <w:bidi w:val="1"/>
        <w:spacing w:after="30"/>
        <w:jc w:val="right"/>
      </w:pPr>
      <w:r>
        <w:rPr>
          <w:rFonts w:ascii="Arial" w:hAnsi="Arial" w:cs="Arial"/>
          <w:b/>
          <w:sz w:val="19"/>
        </w:rPr>
        <w:t xml:space="preserve">▪ </w:t>
      </w:r>
      <w:r>
        <w:rPr>
          <w:rFonts w:ascii="Arial" w:hAnsi="Arial" w:cs="Arial"/>
          <w:b/>
          <w:sz w:val="19"/>
          <w:u w:val="none"/>
        </w:rPr>
        <w:t>סמכות ואחריות</w:t>
      </w:r>
      <w:r>
        <w:rPr>
          <w:rFonts w:ascii="Arial" w:hAnsi="Arial" w:cs="Arial"/>
          <w:sz w:val="19"/>
        </w:rPr>
        <w:t xml:space="preserve"> — </w:t>
      </w:r>
      <w:r>
        <w:rPr>
          <w:rFonts w:ascii="Arial" w:hAnsi="Arial" w:cs="Arial"/>
          <w:b w:val="0"/>
          <w:sz w:val="19"/>
          <w:u w:val="none"/>
        </w:rPr>
        <w:t xml:space="preserve">הסמכות ניתנת </w:t>
      </w:r>
      <w:r>
        <w:rPr>
          <w:rFonts w:ascii="Arial" w:hAnsi="Arial" w:cs="Arial"/>
          <w:b/>
          <w:sz w:val="19"/>
          <w:u w:val="none"/>
        </w:rPr>
        <w:t>בצמוד לאחריות</w:t>
      </w:r>
      <w:r>
        <w:rPr>
          <w:rFonts w:ascii="Arial" w:hAnsi="Arial" w:cs="Arial"/>
          <w:b w:val="0"/>
          <w:sz w:val="19"/>
          <w:u w:val="none"/>
        </w:rPr>
        <w:t>, כדי להבטיח ביצוע משימות.</w:t>
      </w:r>
    </w:p>
    <w:p>
      <w:pPr>
        <w:bidi w:val="1"/>
        <w:spacing w:after="30"/>
        <w:jc w:val="right"/>
      </w:pPr>
      <w:r>
        <w:rPr>
          <w:rFonts w:ascii="Arial" w:hAnsi="Arial" w:cs="Arial"/>
          <w:b/>
          <w:sz w:val="19"/>
        </w:rPr>
        <w:t xml:space="preserve">▪ </w:t>
      </w:r>
      <w:r>
        <w:rPr>
          <w:rFonts w:ascii="Arial" w:hAnsi="Arial" w:cs="Arial"/>
          <w:b/>
          <w:sz w:val="19"/>
          <w:u w:val="none"/>
        </w:rPr>
        <w:t>משמעת</w:t>
      </w:r>
      <w:r>
        <w:rPr>
          <w:rFonts w:ascii="Arial" w:hAnsi="Arial" w:cs="Arial"/>
          <w:sz w:val="19"/>
        </w:rPr>
        <w:t xml:space="preserve"> — </w:t>
      </w:r>
      <w:r>
        <w:rPr>
          <w:rFonts w:ascii="Arial" w:hAnsi="Arial" w:cs="Arial"/>
          <w:b w:val="0"/>
          <w:sz w:val="19"/>
          <w:u w:val="none"/>
        </w:rPr>
        <w:t>חשובה, ונובעת מ</w:t>
      </w:r>
      <w:r>
        <w:rPr>
          <w:rFonts w:ascii="Arial" w:hAnsi="Arial" w:cs="Arial"/>
          <w:b/>
          <w:sz w:val="19"/>
          <w:u w:val="none"/>
        </w:rPr>
        <w:t>כבוד הדדי</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אחדות הפיקוד</w:t>
      </w:r>
      <w:r>
        <w:rPr>
          <w:rFonts w:ascii="Arial" w:hAnsi="Arial" w:cs="Arial"/>
          <w:sz w:val="19"/>
        </w:rPr>
        <w:t xml:space="preserve"> — </w:t>
      </w:r>
      <w:r>
        <w:rPr>
          <w:rFonts w:ascii="Arial" w:hAnsi="Arial" w:cs="Arial"/>
          <w:b w:val="0"/>
          <w:sz w:val="19"/>
          <w:u w:val="none"/>
        </w:rPr>
        <w:t xml:space="preserve">כל עובד מקבל הוראות </w:t>
      </w:r>
      <w:r>
        <w:rPr>
          <w:rFonts w:ascii="Arial" w:hAnsi="Arial" w:cs="Arial"/>
          <w:b/>
          <w:sz w:val="19"/>
          <w:u w:val="none"/>
        </w:rPr>
        <w:t>רק ממנהל אחד</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אחדות הכיוון</w:t>
      </w:r>
      <w:r>
        <w:rPr>
          <w:rFonts w:ascii="Arial" w:hAnsi="Arial" w:cs="Arial"/>
          <w:sz w:val="19"/>
        </w:rPr>
        <w:t xml:space="preserve"> — </w:t>
      </w:r>
      <w:r>
        <w:rPr>
          <w:rFonts w:ascii="Arial" w:hAnsi="Arial" w:cs="Arial"/>
          <w:b w:val="0"/>
          <w:sz w:val="19"/>
          <w:u w:val="none"/>
        </w:rPr>
        <w:t xml:space="preserve">לכל פעילות יש </w:t>
      </w:r>
      <w:r>
        <w:rPr>
          <w:rFonts w:ascii="Arial" w:hAnsi="Arial" w:cs="Arial"/>
          <w:b/>
          <w:sz w:val="19"/>
          <w:u w:val="none"/>
        </w:rPr>
        <w:t>מנהל אחראי</w:t>
      </w:r>
      <w:r>
        <w:rPr>
          <w:rFonts w:ascii="Arial" w:hAnsi="Arial" w:cs="Arial"/>
          <w:b w:val="0"/>
          <w:sz w:val="19"/>
          <w:u w:val="none"/>
        </w:rPr>
        <w:t xml:space="preserve"> אחד.</w:t>
      </w:r>
    </w:p>
    <w:p>
      <w:pPr>
        <w:bidi w:val="1"/>
        <w:spacing w:after="30"/>
        <w:jc w:val="right"/>
      </w:pPr>
      <w:r>
        <w:rPr>
          <w:rFonts w:ascii="Arial" w:hAnsi="Arial" w:cs="Arial"/>
          <w:b/>
          <w:sz w:val="19"/>
        </w:rPr>
        <w:t xml:space="preserve">▪ </w:t>
      </w:r>
      <w:r>
        <w:rPr>
          <w:rFonts w:ascii="Arial" w:hAnsi="Arial" w:cs="Arial"/>
          <w:b/>
          <w:sz w:val="19"/>
          <w:u w:val="none"/>
        </w:rPr>
        <w:t>תגמול</w:t>
      </w:r>
      <w:r>
        <w:rPr>
          <w:rFonts w:ascii="Arial" w:hAnsi="Arial" w:cs="Arial"/>
          <w:sz w:val="19"/>
        </w:rPr>
        <w:t xml:space="preserve"> — </w:t>
      </w:r>
      <w:r>
        <w:rPr>
          <w:rFonts w:ascii="Arial" w:hAnsi="Arial" w:cs="Arial"/>
          <w:b w:val="0"/>
          <w:sz w:val="19"/>
          <w:u w:val="none"/>
        </w:rPr>
        <w:t xml:space="preserve">צריך להיות </w:t>
      </w:r>
      <w:r>
        <w:rPr>
          <w:rFonts w:ascii="Arial" w:hAnsi="Arial" w:cs="Arial"/>
          <w:b/>
          <w:sz w:val="19"/>
          <w:u w:val="none"/>
        </w:rPr>
        <w:t>הוגן</w:t>
      </w:r>
      <w:r>
        <w:rPr>
          <w:rFonts w:ascii="Arial" w:hAnsi="Arial" w:cs="Arial"/>
          <w:b w:val="0"/>
          <w:sz w:val="19"/>
          <w:u w:val="none"/>
        </w:rPr>
        <w:t>, בהתאם לרמת הביצוע.</w:t>
      </w:r>
    </w:p>
    <w:p>
      <w:pPr>
        <w:bidi w:val="1"/>
        <w:spacing w:after="30"/>
        <w:jc w:val="right"/>
      </w:pPr>
      <w:r>
        <w:rPr>
          <w:rFonts w:ascii="Arial" w:hAnsi="Arial" w:cs="Arial"/>
          <w:b/>
          <w:sz w:val="19"/>
        </w:rPr>
        <w:t xml:space="preserve">▪ </w:t>
      </w:r>
      <w:r>
        <w:rPr>
          <w:rFonts w:ascii="Arial" w:hAnsi="Arial" w:cs="Arial"/>
          <w:b/>
          <w:sz w:val="19"/>
          <w:u w:val="none"/>
        </w:rPr>
        <w:t>ריכוז מול ביזור</w:t>
      </w:r>
      <w:r>
        <w:rPr>
          <w:rFonts w:ascii="Arial" w:hAnsi="Arial" w:cs="Arial"/>
          <w:sz w:val="19"/>
        </w:rPr>
        <w:t xml:space="preserve"> — </w:t>
      </w:r>
      <w:r>
        <w:rPr>
          <w:rFonts w:ascii="Arial" w:hAnsi="Arial" w:cs="Arial"/>
          <w:b w:val="0"/>
          <w:sz w:val="19"/>
          <w:u w:val="none"/>
        </w:rPr>
        <w:t xml:space="preserve">איזון בין ריכוז סמכויות לביזורן, תוך שמירה על </w:t>
      </w:r>
      <w:r>
        <w:rPr>
          <w:rFonts w:ascii="Arial" w:hAnsi="Arial" w:cs="Arial"/>
          <w:b/>
          <w:sz w:val="19"/>
          <w:u w:val="none"/>
        </w:rPr>
        <w:t>היררכיה ברורה</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עקרונות נוספים</w:t>
      </w:r>
      <w:r>
        <w:rPr>
          <w:rFonts w:ascii="Arial" w:hAnsi="Arial" w:cs="Arial"/>
          <w:sz w:val="19"/>
        </w:rPr>
        <w:t xml:space="preserve"> — </w:t>
      </w:r>
      <w:r>
        <w:rPr>
          <w:rFonts w:ascii="Arial" w:hAnsi="Arial" w:cs="Arial"/>
          <w:b/>
          <w:sz w:val="19"/>
          <w:u w:val="none"/>
        </w:rPr>
        <w:t>סדר וארגון</w:t>
      </w:r>
      <w:r>
        <w:rPr>
          <w:rFonts w:ascii="Arial" w:hAnsi="Arial" w:cs="Arial"/>
          <w:b w:val="0"/>
          <w:sz w:val="19"/>
          <w:u w:val="none"/>
        </w:rPr>
        <w:t xml:space="preserve"> במקום העבודה · </w:t>
      </w:r>
      <w:r>
        <w:rPr>
          <w:rFonts w:ascii="Arial" w:hAnsi="Arial" w:cs="Arial"/>
          <w:b/>
          <w:sz w:val="19"/>
          <w:u w:val="none"/>
        </w:rPr>
        <w:t>הגינות</w:t>
      </w:r>
      <w:r>
        <w:rPr>
          <w:rFonts w:ascii="Arial" w:hAnsi="Arial" w:cs="Arial"/>
          <w:b w:val="0"/>
          <w:sz w:val="19"/>
          <w:u w:val="none"/>
        </w:rPr>
        <w:t xml:space="preserve"> כלפי עובדים (מחזקת מחויבות) · </w:t>
      </w:r>
      <w:r>
        <w:rPr>
          <w:rFonts w:ascii="Arial" w:hAnsi="Arial" w:cs="Arial"/>
          <w:b/>
          <w:sz w:val="19"/>
          <w:u w:val="none"/>
        </w:rPr>
        <w:t>יציבות תעסוקתית</w:t>
      </w:r>
      <w:r>
        <w:rPr>
          <w:rFonts w:ascii="Arial" w:hAnsi="Arial" w:cs="Arial"/>
          <w:b w:val="0"/>
          <w:sz w:val="19"/>
          <w:u w:val="none"/>
        </w:rPr>
        <w:t xml:space="preserve"> · </w:t>
      </w:r>
      <w:r>
        <w:rPr>
          <w:rFonts w:ascii="Arial" w:hAnsi="Arial" w:cs="Arial"/>
          <w:b/>
          <w:sz w:val="19"/>
          <w:u w:val="none"/>
        </w:rPr>
        <w:t>עידוד יוזמה</w:t>
      </w:r>
      <w:r>
        <w:rPr>
          <w:rFonts w:ascii="Arial" w:hAnsi="Arial" w:cs="Arial"/>
          <w:b w:val="0"/>
          <w:sz w:val="19"/>
          <w:u w:val="none"/>
        </w:rPr>
        <w:t xml:space="preserve"> · </w:t>
      </w:r>
      <w:r>
        <w:rPr>
          <w:rFonts w:ascii="Arial" w:hAnsi="Arial" w:cs="Arial"/>
          <w:b/>
          <w:sz w:val="19"/>
          <w:u w:val="none"/>
        </w:rPr>
        <w:t>טיפוח רוח צוות</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אחדות מטרות</w:t>
      </w:r>
      <w:r>
        <w:rPr>
          <w:rFonts w:ascii="Arial" w:hAnsi="Arial" w:cs="Arial"/>
          <w:sz w:val="19"/>
        </w:rPr>
        <w:t xml:space="preserve"> — </w:t>
      </w:r>
      <w:r>
        <w:rPr>
          <w:rFonts w:ascii="Arial" w:hAnsi="Arial" w:cs="Arial"/>
          <w:b/>
          <w:sz w:val="19"/>
          <w:u w:val="none"/>
        </w:rPr>
        <w:t>העדפת טובת הארגון על פני אינטרסים אישיים.</w:t>
      </w:r>
    </w:p>
    <w:p>
      <w:pPr>
        <w:bidi w:val="1"/>
        <w:spacing w:before="100"/>
        <w:jc w:val="right"/>
      </w:pPr>
      <w:r>
        <w:rPr>
          <w:rFonts w:ascii="Arial" w:hAnsi="Arial" w:cs="Arial"/>
          <w:b/>
          <w:color w:val="37474F"/>
          <w:sz w:val="21"/>
          <w:u w:val="none"/>
        </w:rPr>
        <w:t>הניהול המדעי — פרידריך טיילור</w:t>
      </w:r>
    </w:p>
    <w:p>
      <w:pPr>
        <w:bidi w:val="1"/>
        <w:jc w:val="right"/>
      </w:pPr>
      <w:r>
        <w:rPr>
          <w:rFonts w:ascii="Arial" w:hAnsi="Arial" w:cs="Arial"/>
          <w:b/>
          <w:sz w:val="19"/>
          <w:u w:val="none"/>
        </w:rPr>
        <w:t>גישה נורמטיבית המציגה ארגון, ▪ תפיסת הארגון</w:t>
      </w:r>
      <w:r>
        <w:rPr>
          <w:rFonts w:ascii="Arial" w:hAnsi="Arial" w:cs="Arial"/>
          <w:b w:val="0"/>
          <w:sz w:val="19"/>
          <w:u w:val="none"/>
        </w:rPr>
        <w:t xml:space="preserve"> — </w:t>
      </w:r>
      <w:r>
        <w:rPr>
          <w:rFonts w:ascii="Arial" w:hAnsi="Arial" w:cs="Arial"/>
          <w:b/>
          <w:sz w:val="19"/>
          <w:u w:val="none"/>
        </w:rPr>
        <w:t>מכונה חברתית משומנת</w:t>
      </w:r>
      <w:r>
        <w:rPr>
          <w:rFonts w:ascii="Arial" w:hAnsi="Arial" w:cs="Arial"/>
          <w:b w:val="0"/>
          <w:sz w:val="19"/>
          <w:u w:val="none"/>
        </w:rPr>
        <w:t xml:space="preserve"> הפועלת להשיג מטרות מוגדרות. העובדים הם </w:t>
      </w:r>
      <w:r>
        <w:rPr>
          <w:rFonts w:ascii="Arial" w:hAnsi="Arial" w:cs="Arial"/>
          <w:b/>
          <w:sz w:val="19"/>
          <w:u w:val="none"/>
        </w:rPr>
        <w:t>רכיבים במכונה</w:t>
      </w:r>
      <w:r>
        <w:rPr>
          <w:rFonts w:ascii="Arial" w:hAnsi="Arial" w:cs="Arial"/>
          <w:b w:val="0"/>
          <w:sz w:val="19"/>
          <w:u w:val="none"/>
        </w:rPr>
        <w:t xml:space="preserve">, ויש ליצור תיאום מקסימלי ביניהם. נקודת מוצא: </w:t>
      </w:r>
      <w:r>
        <w:rPr>
          <w:rFonts w:ascii="Arial" w:hAnsi="Arial" w:cs="Arial"/>
          <w:b/>
          <w:sz w:val="19"/>
          <w:u w:val="none"/>
        </w:rPr>
        <w:t>רציונלית-מכנית</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One Best Way</w:t>
      </w:r>
      <w:r>
        <w:rPr>
          <w:rFonts w:ascii="Arial" w:hAnsi="Arial" w:cs="Arial"/>
          <w:sz w:val="19"/>
        </w:rPr>
        <w:t xml:space="preserve"> — </w:t>
      </w:r>
      <w:r>
        <w:rPr>
          <w:rFonts w:ascii="Arial" w:hAnsi="Arial" w:cs="Arial"/>
          <w:b w:val="0"/>
          <w:sz w:val="19"/>
          <w:u w:val="none"/>
        </w:rPr>
        <w:t>קיימת "</w:t>
      </w:r>
      <w:r>
        <w:rPr>
          <w:rFonts w:ascii="Arial" w:hAnsi="Arial" w:cs="Arial"/>
          <w:b/>
          <w:sz w:val="19"/>
          <w:u w:val="none"/>
        </w:rPr>
        <w:t>הדרך הטובה ביותר לבצע את העבודה</w:t>
      </w:r>
      <w:r>
        <w:rPr>
          <w:rFonts w:ascii="Arial" w:hAnsi="Arial" w:cs="Arial"/>
          <w:b w:val="0"/>
          <w:sz w:val="19"/>
          <w:u w:val="none"/>
        </w:rPr>
        <w:t xml:space="preserve">", ועל המנהל למצוא אותה </w:t>
      </w:r>
      <w:r>
        <w:rPr>
          <w:rFonts w:ascii="Arial" w:hAnsi="Arial" w:cs="Arial"/>
          <w:b/>
          <w:sz w:val="19"/>
          <w:u w:val="none"/>
        </w:rPr>
        <w:t>באופן מדעי</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הנחת היסוד של השיטה: (1) אינטרס משותף</w:t>
      </w:r>
      <w:r>
        <w:rPr>
          <w:rFonts w:ascii="Arial" w:hAnsi="Arial" w:cs="Arial"/>
          <w:sz w:val="19"/>
        </w:rPr>
        <w:t xml:space="preserve"> — </w:t>
      </w:r>
      <w:r>
        <w:rPr>
          <w:rFonts w:ascii="Arial" w:hAnsi="Arial" w:cs="Arial"/>
          <w:b w:val="0"/>
          <w:sz w:val="19"/>
          <w:u w:val="none"/>
        </w:rPr>
        <w:t xml:space="preserve">להנהלה ולעובדים — שניהם רוצים להימנע מקונפליקטים ולהרוויח יותר. (2) </w:t>
      </w:r>
      <w:r>
        <w:rPr>
          <w:rFonts w:ascii="Arial" w:hAnsi="Arial" w:cs="Arial"/>
          <w:b/>
          <w:sz w:val="19"/>
          <w:u w:val="none"/>
        </w:rPr>
        <w:t>העובד</w:t>
      </w:r>
      <w:r>
        <w:rPr>
          <w:rFonts w:ascii="Arial" w:hAnsi="Arial" w:cs="Arial"/>
          <w:b w:val="0"/>
          <w:sz w:val="19"/>
          <w:u w:val="none"/>
        </w:rPr>
        <w:t xml:space="preserve"> רוצה תגמול כספי, </w:t>
      </w:r>
      <w:r>
        <w:rPr>
          <w:rFonts w:ascii="Arial" w:hAnsi="Arial" w:cs="Arial"/>
          <w:b/>
          <w:sz w:val="19"/>
          <w:u w:val="none"/>
        </w:rPr>
        <w:t>המעביד</w:t>
      </w:r>
      <w:r>
        <w:rPr>
          <w:rFonts w:ascii="Arial" w:hAnsi="Arial" w:cs="Arial"/>
          <w:b w:val="0"/>
          <w:sz w:val="19"/>
          <w:u w:val="none"/>
        </w:rPr>
        <w:t xml:space="preserve"> רוצה תפוקה ורווחים. </w:t>
      </w:r>
      <w:r>
        <w:rPr>
          <w:rFonts w:ascii="Arial" w:hAnsi="Arial" w:cs="Arial"/>
          <w:b/>
          <w:sz w:val="19"/>
          <w:u w:val="none"/>
        </w:rPr>
        <w:t>האינטרסים חופפים.</w:t>
      </w:r>
    </w:p>
    <w:p>
      <w:pPr>
        <w:bidi w:val="1"/>
        <w:spacing w:after="30"/>
        <w:jc w:val="right"/>
      </w:pPr>
      <w:r>
        <w:rPr>
          <w:rFonts w:ascii="Arial" w:hAnsi="Arial" w:cs="Arial"/>
          <w:b/>
          <w:sz w:val="19"/>
        </w:rPr>
        <w:t xml:space="preserve">▪ </w:t>
      </w:r>
      <w:r>
        <w:rPr>
          <w:rFonts w:ascii="Arial" w:hAnsi="Arial" w:cs="Arial"/>
          <w:b/>
          <w:sz w:val="19"/>
          <w:u w:val="none"/>
        </w:rPr>
        <w:t>(3) תפיסת העובד</w:t>
      </w:r>
      <w:r>
        <w:rPr>
          <w:rFonts w:ascii="Arial" w:hAnsi="Arial" w:cs="Arial"/>
          <w:sz w:val="19"/>
        </w:rPr>
        <w:t xml:space="preserve"> — </w:t>
      </w:r>
      <w:r>
        <w:rPr>
          <w:rFonts w:ascii="Arial" w:hAnsi="Arial" w:cs="Arial"/>
          <w:b/>
          <w:sz w:val="19"/>
          <w:u w:val="none"/>
        </w:rPr>
        <w:t>אדם כלכלי-רציונלי</w:t>
      </w:r>
      <w:r>
        <w:rPr>
          <w:rFonts w:ascii="Arial" w:hAnsi="Arial" w:cs="Arial"/>
          <w:b w:val="0"/>
          <w:sz w:val="19"/>
          <w:u w:val="none"/>
        </w:rPr>
        <w:t xml:space="preserve">, בא לעבודה משיקולים כלכליים, מודע ליכולותיו ורוצה למכור אותן במחיר גבוה </w:t>
      </w:r>
      <w:r>
        <w:rPr>
          <w:rFonts w:ascii="Arial" w:hAnsi="Arial" w:cs="Arial"/>
          <w:b/>
          <w:sz w:val="19"/>
          <w:u w:val="none"/>
        </w:rPr>
        <w:t>במינימום מאמץ</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איך מגדילים פריון</w:t>
      </w:r>
      <w:r>
        <w:rPr>
          <w:rFonts w:ascii="Arial" w:hAnsi="Arial" w:cs="Arial"/>
          <w:sz w:val="19"/>
        </w:rPr>
        <w:t xml:space="preserve"> — </w:t>
      </w:r>
      <w:r>
        <w:rPr>
          <w:rFonts w:ascii="Arial" w:hAnsi="Arial" w:cs="Arial"/>
          <w:b/>
          <w:sz w:val="19"/>
          <w:u w:val="none"/>
        </w:rPr>
        <w:t>הפרדה</w:t>
      </w:r>
      <w:r>
        <w:rPr>
          <w:rFonts w:ascii="Arial" w:hAnsi="Arial" w:cs="Arial"/>
          <w:b w:val="0"/>
          <w:sz w:val="19"/>
          <w:u w:val="none"/>
        </w:rPr>
        <w:t xml:space="preserve"> בין פונקציית הניהול לפונקציית הביצוע · </w:t>
      </w:r>
      <w:r>
        <w:rPr>
          <w:rFonts w:ascii="Arial" w:hAnsi="Arial" w:cs="Arial"/>
          <w:b/>
          <w:sz w:val="19"/>
          <w:u w:val="none"/>
        </w:rPr>
        <w:t>חלוקת עבודה מפורטת</w:t>
      </w:r>
      <w:r>
        <w:rPr>
          <w:rFonts w:ascii="Arial" w:hAnsi="Arial" w:cs="Arial"/>
          <w:b w:val="0"/>
          <w:sz w:val="19"/>
          <w:u w:val="none"/>
        </w:rPr>
        <w:t xml:space="preserve"> לפעולות מצומצמות הניתנות ללמידה · לכל פעולה מודדים </w:t>
      </w:r>
      <w:r>
        <w:rPr>
          <w:rFonts w:ascii="Arial" w:hAnsi="Arial" w:cs="Arial"/>
          <w:b/>
          <w:sz w:val="19"/>
          <w:u w:val="none"/>
        </w:rPr>
        <w:t>כמות, איכות וזמן</w:t>
      </w:r>
      <w:r>
        <w:rPr>
          <w:rFonts w:ascii="Arial" w:hAnsi="Arial" w:cs="Arial"/>
          <w:b w:val="0"/>
          <w:sz w:val="19"/>
          <w:u w:val="none"/>
        </w:rPr>
        <w:t xml:space="preserve"> · קשירת השכר לתפוקה.</w:t>
      </w:r>
    </w:p>
    <w:p>
      <w:pPr>
        <w:bidi w:val="1"/>
        <w:spacing w:after="30"/>
        <w:jc w:val="right"/>
      </w:pPr>
      <w:r>
        <w:rPr>
          <w:rFonts w:ascii="Arial" w:hAnsi="Arial" w:cs="Arial"/>
          <w:b/>
          <w:sz w:val="19"/>
        </w:rPr>
        <w:t xml:space="preserve">▪ </w:t>
      </w:r>
      <w:r>
        <w:rPr>
          <w:rFonts w:ascii="Arial" w:hAnsi="Arial" w:cs="Arial"/>
          <w:b/>
          <w:sz w:val="19"/>
          <w:u w:val="none"/>
        </w:rPr>
        <w:t>עקרונות הגישה</w:t>
      </w:r>
      <w:r>
        <w:rPr>
          <w:rFonts w:ascii="Arial" w:hAnsi="Arial" w:cs="Arial"/>
          <w:sz w:val="19"/>
        </w:rPr>
        <w:t xml:space="preserve"> — </w:t>
      </w:r>
      <w:r>
        <w:rPr>
          <w:rFonts w:ascii="Arial" w:hAnsi="Arial" w:cs="Arial"/>
          <w:b w:val="0"/>
          <w:sz w:val="19"/>
          <w:u w:val="none"/>
        </w:rPr>
        <w:t xml:space="preserve">מדידת ביצועים · </w:t>
      </w:r>
      <w:r>
        <w:rPr>
          <w:rFonts w:ascii="Arial" w:hAnsi="Arial" w:cs="Arial"/>
          <w:b/>
          <w:sz w:val="19"/>
          <w:u w:val="none"/>
        </w:rPr>
        <w:t>חקר זמן ותנועה</w:t>
      </w:r>
      <w:r>
        <w:rPr>
          <w:rFonts w:ascii="Arial" w:hAnsi="Arial" w:cs="Arial"/>
          <w:b w:val="0"/>
          <w:sz w:val="19"/>
          <w:u w:val="none"/>
        </w:rPr>
        <w:t xml:space="preserve"> למציאת הדרך האופטימלית · תגמול לפי ביצוע · הסתייעות במומחים/מנהלי עבודה להדרכה ופיקוח · שינוי תקני התפוקה לפי </w:t>
      </w:r>
      <w:r>
        <w:rPr>
          <w:rFonts w:ascii="Arial" w:hAnsi="Arial" w:cs="Arial"/>
          <w:b/>
          <w:sz w:val="19"/>
          <w:u w:val="none"/>
        </w:rPr>
        <w:t>מדידות אובייקטיביות</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ניהול מכאניסטי-אינסטרומנטלי</w:t>
      </w:r>
      <w:r>
        <w:rPr>
          <w:rFonts w:ascii="Arial" w:hAnsi="Arial" w:cs="Arial"/>
          <w:sz w:val="19"/>
        </w:rPr>
        <w:t xml:space="preserve"> — </w:t>
      </w:r>
      <w:r>
        <w:rPr>
          <w:rFonts w:ascii="Arial" w:hAnsi="Arial" w:cs="Arial"/>
          <w:b w:val="0"/>
          <w:sz w:val="19"/>
          <w:u w:val="none"/>
        </w:rPr>
        <w:t xml:space="preserve">רואה את האדם בארגון </w:t>
      </w:r>
      <w:r>
        <w:rPr>
          <w:rFonts w:ascii="Arial" w:hAnsi="Arial" w:cs="Arial"/>
          <w:b/>
          <w:sz w:val="19"/>
          <w:u w:val="none"/>
        </w:rPr>
        <w:t>ככלי עבודה/מכונה</w:t>
      </w:r>
      <w:r>
        <w:rPr>
          <w:rFonts w:ascii="Arial" w:hAnsi="Arial" w:cs="Arial"/>
          <w:b w:val="0"/>
          <w:sz w:val="19"/>
          <w:u w:val="none"/>
        </w:rPr>
        <w:t xml:space="preserve">. מדידת תפוקות העובד כמו מדידת כלי עבודה; תוצריו נמדדים </w:t>
      </w:r>
      <w:r>
        <w:rPr>
          <w:rFonts w:ascii="Arial" w:hAnsi="Arial" w:cs="Arial"/>
          <w:b/>
          <w:sz w:val="19"/>
          <w:u w:val="none"/>
        </w:rPr>
        <w:t>מול קצב המכונה</w:t>
      </w:r>
      <w:r>
        <w:rPr>
          <w:rFonts w:ascii="Arial" w:hAnsi="Arial" w:cs="Arial"/>
          <w:b w:val="0"/>
          <w:sz w:val="19"/>
          <w:u w:val="none"/>
        </w:rPr>
        <w:t>, ובהתאם שיטות התגמול.</w:t>
      </w:r>
    </w:p>
    <w:p>
      <w:pPr>
        <w:bidi w:val="1"/>
        <w:jc w:val="right"/>
      </w:pPr>
      <w:r>
        <w:rPr>
          <w:rFonts w:ascii="Arial" w:hAnsi="Arial" w:cs="Arial"/>
          <w:b w:val="0"/>
          <w:sz w:val="19"/>
          <w:u w:val="none"/>
        </w:rPr>
        <w:t xml:space="preserve">⚠ </w:t>
      </w:r>
      <w:r>
        <w:rPr>
          <w:rFonts w:ascii="Arial" w:hAnsi="Arial" w:cs="Arial"/>
          <w:b/>
          <w:sz w:val="19"/>
          <w:u w:val="none"/>
        </w:rPr>
        <w:t>זמנים מודרניים</w:t>
      </w:r>
      <w:r>
        <w:rPr>
          <w:rFonts w:ascii="Arial" w:hAnsi="Arial" w:cs="Arial"/>
          <w:b w:val="0"/>
          <w:sz w:val="19"/>
          <w:u w:val="none"/>
        </w:rPr>
        <w:t xml:space="preserve"> (צ'פלין) — הדוגמה לגישה המכניסטית ולמנהיג ממוקד משימה.</w:t>
      </w:r>
    </w:p>
    <w:p>
      <w:pPr>
        <w:bidi w:val="1"/>
        <w:spacing w:before="100"/>
        <w:jc w:val="right"/>
      </w:pPr>
      <w:r>
        <w:rPr>
          <w:rFonts w:ascii="Arial" w:hAnsi="Arial" w:cs="Arial"/>
          <w:b/>
          <w:color w:val="37474F"/>
          <w:sz w:val="21"/>
          <w:u w:val="none"/>
        </w:rPr>
        <w:t>הגישה המכאנית</w:t>
      </w:r>
    </w:p>
    <w:p>
      <w:pPr>
        <w:bidi w:val="1"/>
        <w:spacing w:after="30"/>
        <w:jc w:val="right"/>
      </w:pPr>
      <w:r>
        <w:rPr>
          <w:rFonts w:ascii="Arial" w:hAnsi="Arial" w:cs="Arial"/>
          <w:b/>
          <w:sz w:val="19"/>
        </w:rPr>
        <w:t xml:space="preserve">▪ </w:t>
      </w:r>
      <w:r>
        <w:rPr>
          <w:rFonts w:ascii="Arial" w:hAnsi="Arial" w:cs="Arial"/>
          <w:b/>
          <w:sz w:val="19"/>
          <w:u w:val="none"/>
        </w:rPr>
        <w:t>הגישה המכאנית</w:t>
      </w:r>
      <w:r>
        <w:rPr>
          <w:rFonts w:ascii="Arial" w:hAnsi="Arial" w:cs="Arial"/>
          <w:sz w:val="19"/>
        </w:rPr>
        <w:t xml:space="preserve"> — </w:t>
      </w:r>
      <w:r>
        <w:rPr>
          <w:rFonts w:ascii="Arial" w:hAnsi="Arial" w:cs="Arial"/>
          <w:b w:val="0"/>
          <w:sz w:val="19"/>
          <w:u w:val="none"/>
        </w:rPr>
        <w:t>הארגון מדומה ל</w:t>
      </w:r>
      <w:r>
        <w:rPr>
          <w:rFonts w:ascii="Arial" w:hAnsi="Arial" w:cs="Arial"/>
          <w:b/>
          <w:sz w:val="19"/>
          <w:u w:val="none"/>
        </w:rPr>
        <w:t>מכונה מתוכננת היטב</w:t>
      </w:r>
      <w:r>
        <w:rPr>
          <w:rFonts w:ascii="Arial" w:hAnsi="Arial" w:cs="Arial"/>
          <w:b w:val="0"/>
          <w:sz w:val="19"/>
          <w:u w:val="none"/>
        </w:rPr>
        <w:t xml:space="preserve"> על ידי המנהלים להשגת מטרות מוגדרות. הדיון מתמקד ב</w:t>
      </w:r>
      <w:r>
        <w:rPr>
          <w:rFonts w:ascii="Arial" w:hAnsi="Arial" w:cs="Arial"/>
          <w:b/>
          <w:sz w:val="19"/>
          <w:u w:val="none"/>
        </w:rPr>
        <w:t>יעילות הארגונית</w:t>
      </w:r>
      <w:r>
        <w:rPr>
          <w:rFonts w:ascii="Arial" w:hAnsi="Arial" w:cs="Arial"/>
          <w:b w:val="0"/>
          <w:sz w:val="19"/>
          <w:u w:val="none"/>
        </w:rPr>
        <w:t>: מבנים ארגוניים, נהלים והליכים, מנגנוני פיקוח ובקרה. (Mullins, 2002</w:t>
      </w:r>
    </w:p>
    <w:p>
      <w:pPr>
        <w:bidi w:val="1"/>
        <w:spacing w:before="100"/>
        <w:jc w:val="right"/>
      </w:pPr>
      <w:r>
        <w:rPr>
          <w:rFonts w:ascii="Arial" w:hAnsi="Arial" w:cs="Arial"/>
          <w:b/>
          <w:color w:val="37474F"/>
          <w:sz w:val="21"/>
          <w:u w:val="none"/>
        </w:rPr>
        <w:t>בירוקרטיה — מקס וובר</w:t>
      </w:r>
    </w:p>
    <w:p>
      <w:pPr>
        <w:bidi w:val="1"/>
        <w:spacing w:after="30"/>
        <w:jc w:val="right"/>
      </w:pPr>
      <w:r>
        <w:rPr>
          <w:rFonts w:ascii="Arial" w:hAnsi="Arial" w:cs="Arial"/>
          <w:b/>
          <w:sz w:val="19"/>
        </w:rPr>
        <w:t xml:space="preserve">▪ </w:t>
      </w:r>
      <w:r>
        <w:rPr>
          <w:rFonts w:ascii="Arial" w:hAnsi="Arial" w:cs="Arial"/>
          <w:b/>
          <w:sz w:val="19"/>
          <w:u w:val="none"/>
        </w:rPr>
        <w:t>מקור השם</w:t>
      </w:r>
      <w:r>
        <w:rPr>
          <w:rFonts w:ascii="Arial" w:hAnsi="Arial" w:cs="Arial"/>
          <w:sz w:val="19"/>
        </w:rPr>
        <w:t xml:space="preserve"> — </w:t>
      </w:r>
      <w:r>
        <w:rPr>
          <w:rFonts w:ascii="Arial" w:hAnsi="Arial" w:cs="Arial"/>
          <w:b/>
          <w:sz w:val="19"/>
          <w:u w:val="none"/>
        </w:rPr>
        <w:t>בירו</w:t>
      </w:r>
      <w:r>
        <w:rPr>
          <w:rFonts w:ascii="Arial" w:hAnsi="Arial" w:cs="Arial"/>
          <w:b w:val="0"/>
          <w:sz w:val="19"/>
          <w:u w:val="none"/>
        </w:rPr>
        <w:t xml:space="preserve"> = משרד, </w:t>
      </w:r>
      <w:r>
        <w:rPr>
          <w:rFonts w:ascii="Arial" w:hAnsi="Arial" w:cs="Arial"/>
          <w:b/>
          <w:sz w:val="19"/>
          <w:u w:val="none"/>
        </w:rPr>
        <w:t>קרטיה</w:t>
      </w:r>
      <w:r>
        <w:rPr>
          <w:rFonts w:ascii="Arial" w:hAnsi="Arial" w:cs="Arial"/>
          <w:b w:val="0"/>
          <w:sz w:val="19"/>
          <w:u w:val="none"/>
        </w:rPr>
        <w:t xml:space="preserve"> = תורה — "תורת המשרד".</w:t>
      </w:r>
    </w:p>
    <w:p>
      <w:pPr>
        <w:bidi w:val="1"/>
        <w:spacing w:after="30"/>
        <w:jc w:val="right"/>
      </w:pPr>
      <w:r>
        <w:rPr>
          <w:rFonts w:ascii="Arial" w:hAnsi="Arial" w:cs="Arial"/>
          <w:b/>
          <w:sz w:val="19"/>
        </w:rPr>
        <w:t xml:space="preserve">▪ </w:t>
      </w:r>
      <w:r>
        <w:rPr>
          <w:rFonts w:ascii="Arial" w:hAnsi="Arial" w:cs="Arial"/>
          <w:b/>
          <w:sz w:val="19"/>
          <w:u w:val="none"/>
        </w:rPr>
        <w:t>הציטוט</w:t>
      </w:r>
      <w:r>
        <w:rPr>
          <w:rFonts w:ascii="Arial" w:hAnsi="Arial" w:cs="Arial"/>
          <w:sz w:val="19"/>
        </w:rPr>
        <w:t xml:space="preserve"> — </w:t>
      </w:r>
      <w:r>
        <w:rPr>
          <w:rFonts w:ascii="Arial" w:hAnsi="Arial" w:cs="Arial"/>
          <w:b w:val="0"/>
          <w:sz w:val="19"/>
          <w:u w:val="none"/>
        </w:rPr>
        <w:t xml:space="preserve">"הביורוקרטיה נושאת עימה מעל הכל את האפשרות האופטימלית למימוש העיקרון של </w:t>
      </w:r>
      <w:r>
        <w:rPr>
          <w:rFonts w:ascii="Arial" w:hAnsi="Arial" w:cs="Arial"/>
          <w:b/>
          <w:sz w:val="19"/>
          <w:u w:val="none"/>
        </w:rPr>
        <w:t>התמחות בפונקציות מנהליות</w:t>
      </w:r>
      <w:r>
        <w:rPr>
          <w:rFonts w:ascii="Arial" w:hAnsi="Arial" w:cs="Arial"/>
          <w:b w:val="0"/>
          <w:sz w:val="19"/>
          <w:u w:val="none"/>
        </w:rPr>
        <w:t xml:space="preserve"> בהתאם לשיקולים </w:t>
      </w:r>
      <w:r>
        <w:rPr>
          <w:rFonts w:ascii="Arial" w:hAnsi="Arial" w:cs="Arial"/>
          <w:b/>
          <w:sz w:val="19"/>
          <w:u w:val="none"/>
        </w:rPr>
        <w:t>אובייקטיביים טהורים</w:t>
      </w:r>
      <w:r>
        <w:rPr>
          <w:rFonts w:ascii="Arial" w:hAnsi="Arial" w:cs="Arial"/>
          <w:b w:val="0"/>
          <w:sz w:val="19"/>
          <w:u w:val="none"/>
        </w:rPr>
        <w:t>".</w:t>
      </w:r>
    </w:p>
    <w:p>
      <w:pPr>
        <w:bidi w:val="1"/>
        <w:jc w:val="right"/>
      </w:pPr>
      <w:r>
        <w:rPr>
          <w:rFonts w:ascii="Arial" w:hAnsi="Arial" w:cs="Arial"/>
          <w:b/>
          <w:sz w:val="19"/>
          <w:u w:val="none"/>
        </w:rPr>
        <w:t>הטיפוס האידאלי</w:t>
      </w:r>
      <w:r>
        <w:rPr>
          <w:rFonts w:ascii="Arial" w:hAnsi="Arial" w:cs="Arial"/>
          <w:b w:val="0"/>
          <w:sz w:val="19"/>
          <w:u w:val="none"/>
        </w:rPr>
        <w:t xml:space="preserve"> — ארגון בעל </w:t>
      </w:r>
      <w:r>
        <w:rPr>
          <w:rFonts w:ascii="Arial" w:hAnsi="Arial" w:cs="Arial"/>
          <w:b/>
          <w:sz w:val="19"/>
          <w:u w:val="none"/>
        </w:rPr>
        <w:t>עליונות</w:t>
      </w:r>
      <w:r>
        <w:rPr>
          <w:rFonts w:ascii="Arial" w:hAnsi="Arial" w:cs="Arial"/>
          <w:b w:val="0"/>
          <w:sz w:val="19"/>
          <w:u w:val="none"/>
        </w:rPr>
        <w:t xml:space="preserve"> ט</w:t>
      </w:r>
      <w:r>
        <w:rPr>
          <w:rFonts w:ascii="Arial" w:hAnsi="Arial" w:cs="Arial"/>
          <w:b/>
          <w:sz w:val="19"/>
          <w:u w:val="none"/>
        </w:rPr>
        <w:t>כנית, דייקנות, אובייקטיביות וחד-משמעיות</w:t>
      </w:r>
      <w:r>
        <w:rPr>
          <w:rFonts w:ascii="Arial" w:hAnsi="Arial" w:cs="Arial"/>
          <w:b w:val="0"/>
          <w:sz w:val="19"/>
          <w:u w:val="none"/>
        </w:rPr>
        <w:t xml:space="preserve"> — באמצעות </w:t>
      </w:r>
      <w:r>
        <w:rPr>
          <w:rFonts w:ascii="Arial" w:hAnsi="Arial" w:cs="Arial"/>
          <w:b/>
          <w:sz w:val="19"/>
          <w:u w:val="none"/>
        </w:rPr>
        <w:t>התאמה רציונלית בין מטרות ואמצעים</w:t>
      </w:r>
      <w:r>
        <w:rPr>
          <w:rFonts w:ascii="Arial" w:hAnsi="Arial" w:cs="Arial"/>
          <w:b w:val="0"/>
          <w:sz w:val="19"/>
          <w:u w:val="none"/>
        </w:rPr>
        <w:t xml:space="preserve"> ושימוש בטכנולוגיה מתאימה.</w:t>
      </w:r>
    </w:p>
    <w:p>
      <w:pPr>
        <w:bidi w:val="1"/>
        <w:spacing w:after="30"/>
        <w:jc w:val="right"/>
      </w:pPr>
      <w:r>
        <w:rPr>
          <w:rFonts w:ascii="Arial" w:hAnsi="Arial" w:cs="Arial"/>
          <w:b/>
          <w:sz w:val="19"/>
        </w:rPr>
        <w:t xml:space="preserve">▪ </w:t>
      </w:r>
      <w:r>
        <w:rPr>
          <w:rFonts w:ascii="Arial" w:hAnsi="Arial" w:cs="Arial"/>
          <w:b/>
          <w:sz w:val="19"/>
          <w:u w:val="none"/>
        </w:rPr>
        <w:t>מקור הסמכות</w:t>
      </w:r>
      <w:r>
        <w:rPr>
          <w:rFonts w:ascii="Arial" w:hAnsi="Arial" w:cs="Arial"/>
          <w:sz w:val="19"/>
        </w:rPr>
        <w:t xml:space="preserve"> — </w:t>
      </w:r>
      <w:r>
        <w:rPr>
          <w:rFonts w:ascii="Arial" w:hAnsi="Arial" w:cs="Arial"/>
          <w:b/>
          <w:sz w:val="19"/>
          <w:u w:val="none"/>
        </w:rPr>
        <w:t>נובעת מתפקיד המנהל ולא מאישיותו.</w:t>
      </w:r>
      <w:r>
        <w:rPr>
          <w:rFonts w:ascii="Arial" w:hAnsi="Arial" w:cs="Arial"/>
          <w:b w:val="0"/>
          <w:sz w:val="19"/>
          <w:u w:val="none"/>
        </w:rPr>
        <w:t xml:space="preserve"> ניהול תקין מתבסס על מקצועיות, אובייקטיביות ושוויון.</w:t>
      </w:r>
    </w:p>
    <w:p>
      <w:pPr>
        <w:bidi w:val="1"/>
        <w:spacing w:after="30"/>
        <w:jc w:val="right"/>
      </w:pPr>
      <w:r>
        <w:rPr>
          <w:rFonts w:ascii="Arial" w:hAnsi="Arial" w:cs="Arial"/>
          <w:b/>
          <w:sz w:val="19"/>
        </w:rPr>
        <w:t xml:space="preserve">▪ </w:t>
      </w:r>
      <w:r>
        <w:rPr>
          <w:rFonts w:ascii="Arial" w:hAnsi="Arial" w:cs="Arial"/>
          <w:b/>
          <w:sz w:val="19"/>
          <w:u w:val="none"/>
        </w:rPr>
        <w:t>תפיסת העובד</w:t>
      </w:r>
      <w:r>
        <w:rPr>
          <w:rFonts w:ascii="Arial" w:hAnsi="Arial" w:cs="Arial"/>
          <w:sz w:val="19"/>
        </w:rPr>
        <w:t xml:space="preserve"> — </w:t>
      </w:r>
      <w:r>
        <w:rPr>
          <w:rFonts w:ascii="Arial" w:hAnsi="Arial" w:cs="Arial"/>
          <w:b/>
          <w:sz w:val="19"/>
          <w:u w:val="none"/>
        </w:rPr>
        <w:t>חלק ממערכת פורמלית</w:t>
      </w:r>
      <w:r>
        <w:rPr>
          <w:rFonts w:ascii="Arial" w:hAnsi="Arial" w:cs="Arial"/>
          <w:b w:val="0"/>
          <w:sz w:val="19"/>
          <w:u w:val="none"/>
        </w:rPr>
        <w:t>, מבצע את תפקידו לפי חוקים ונהלים קבועים מרא</w:t>
      </w:r>
    </w:p>
    <w:p>
      <w:pPr>
        <w:bidi w:val="1"/>
        <w:jc w:val="right"/>
      </w:pPr>
      <w:r>
        <w:rPr>
          <w:rFonts w:ascii="Arial" w:hAnsi="Arial" w:cs="Arial"/>
          <w:b w:val="0"/>
          <w:sz w:val="19"/>
          <w:u w:val="none"/>
        </w:rPr>
        <w:t>ש, ללא שיקולים אישיים או רגשיים.</w:t>
      </w:r>
    </w:p>
    <w:p>
      <w:pPr>
        <w:bidi w:val="1"/>
        <w:spacing w:after="30"/>
        <w:jc w:val="right"/>
      </w:pPr>
      <w:r>
        <w:rPr>
          <w:rFonts w:ascii="Arial" w:hAnsi="Arial" w:cs="Arial"/>
          <w:b/>
          <w:sz w:val="19"/>
        </w:rPr>
        <w:t xml:space="preserve">▪ </w:t>
      </w:r>
      <w:r>
        <w:rPr>
          <w:rFonts w:ascii="Arial" w:hAnsi="Arial" w:cs="Arial"/>
          <w:b/>
          <w:sz w:val="19"/>
          <w:u w:val="none"/>
        </w:rPr>
        <w:t>מטרת הגישה</w:t>
      </w:r>
      <w:r>
        <w:rPr>
          <w:rFonts w:ascii="Arial" w:hAnsi="Arial" w:cs="Arial"/>
          <w:sz w:val="19"/>
        </w:rPr>
        <w:t xml:space="preserve"> — </w:t>
      </w:r>
      <w:r>
        <w:rPr>
          <w:rFonts w:ascii="Arial" w:hAnsi="Arial" w:cs="Arial"/>
          <w:b w:val="0"/>
          <w:sz w:val="19"/>
          <w:u w:val="none"/>
        </w:rPr>
        <w:t xml:space="preserve">לקדם </w:t>
      </w:r>
      <w:r>
        <w:rPr>
          <w:rFonts w:ascii="Arial" w:hAnsi="Arial" w:cs="Arial"/>
          <w:b/>
          <w:sz w:val="19"/>
          <w:u w:val="none"/>
        </w:rPr>
        <w:t>יעילות, סדר ויציבות</w:t>
      </w:r>
      <w:r>
        <w:rPr>
          <w:rFonts w:ascii="Arial" w:hAnsi="Arial" w:cs="Arial"/>
          <w:b w:val="0"/>
          <w:sz w:val="19"/>
          <w:u w:val="none"/>
        </w:rPr>
        <w:t xml:space="preserve"> ארגונית לאורך זמן.</w:t>
      </w:r>
    </w:p>
    <w:p>
      <w:pPr>
        <w:bidi w:val="1"/>
        <w:spacing w:before="100"/>
        <w:jc w:val="right"/>
      </w:pPr>
      <w:r>
        <w:rPr>
          <w:rFonts w:ascii="Arial" w:hAnsi="Arial" w:cs="Arial"/>
          <w:b/>
          <w:color w:val="37474F"/>
          <w:sz w:val="21"/>
          <w:u w:val="none"/>
        </w:rPr>
        <w:t>תשעת עקרונות הארגון הביורוקרטי</w:t>
      </w:r>
    </w:p>
    <w:p>
      <w:pPr>
        <w:bidi w:val="1"/>
        <w:spacing w:after="30"/>
        <w:jc w:val="right"/>
      </w:pPr>
      <w:r>
        <w:rPr>
          <w:rFonts w:ascii="Arial" w:hAnsi="Arial" w:cs="Arial"/>
          <w:b/>
          <w:sz w:val="19"/>
        </w:rPr>
        <w:t xml:space="preserve">▪ </w:t>
      </w:r>
      <w:r>
        <w:rPr>
          <w:rFonts w:ascii="Arial" w:hAnsi="Arial" w:cs="Arial"/>
          <w:b/>
          <w:sz w:val="19"/>
          <w:u w:val="none"/>
        </w:rPr>
        <w:t>עקרונות הארגון הביורוקרטי</w:t>
      </w:r>
      <w:r>
        <w:rPr>
          <w:rFonts w:ascii="Arial" w:hAnsi="Arial" w:cs="Arial"/>
          <w:sz w:val="19"/>
        </w:rPr>
        <w:t xml:space="preserve"> — </w:t>
      </w:r>
      <w:r>
        <w:rPr>
          <w:rFonts w:ascii="Arial" w:hAnsi="Arial" w:cs="Arial"/>
          <w:b/>
          <w:sz w:val="19"/>
          <w:u w:val="none"/>
        </w:rPr>
        <w:t>1 חוקים ותקנות 2 התמחות וחלוקת עבודה 3 היררכיה וסמכויות 4 כוח עבודה מוכשר</w:t>
      </w:r>
      <w:r>
        <w:rPr>
          <w:rFonts w:ascii="Arial" w:hAnsi="Arial" w:cs="Arial"/>
          <w:b w:val="0"/>
          <w:sz w:val="19"/>
          <w:u w:val="none"/>
        </w:rPr>
        <w:t xml:space="preserve"> מבחינה טכנית </w:t>
      </w:r>
      <w:r>
        <w:rPr>
          <w:rFonts w:ascii="Arial" w:hAnsi="Arial" w:cs="Arial"/>
          <w:b/>
          <w:sz w:val="19"/>
          <w:u w:val="none"/>
        </w:rPr>
        <w:t>5 משרות ותפקידים מובחנים</w:t>
      </w:r>
      <w:r>
        <w:rPr>
          <w:rFonts w:ascii="Arial" w:hAnsi="Arial" w:cs="Arial"/>
          <w:b w:val="0"/>
          <w:sz w:val="19"/>
          <w:u w:val="none"/>
        </w:rPr>
        <w:t xml:space="preserve"> — קבלה כתוצר של ידע </w:t>
      </w:r>
      <w:r>
        <w:rPr>
          <w:rFonts w:ascii="Arial" w:hAnsi="Arial" w:cs="Arial"/>
          <w:b/>
          <w:sz w:val="19"/>
          <w:u w:val="none"/>
        </w:rPr>
        <w:t>6 תקשורת כתובה ותיעוד 7 הפרדה</w:t>
      </w:r>
      <w:r>
        <w:rPr>
          <w:rFonts w:ascii="Arial" w:hAnsi="Arial" w:cs="Arial"/>
          <w:b w:val="0"/>
          <w:sz w:val="19"/>
          <w:u w:val="none"/>
        </w:rPr>
        <w:t xml:space="preserve"> בין רכוש הפרט לרכוש הארגון </w:t>
      </w:r>
      <w:r>
        <w:rPr>
          <w:rFonts w:ascii="Arial" w:hAnsi="Arial" w:cs="Arial"/>
          <w:b/>
          <w:sz w:val="19"/>
          <w:u w:val="none"/>
        </w:rPr>
        <w:t>8 גיוס וקידום</w:t>
      </w:r>
      <w:r>
        <w:rPr>
          <w:rFonts w:ascii="Arial" w:hAnsi="Arial" w:cs="Arial"/>
          <w:b w:val="0"/>
          <w:sz w:val="19"/>
          <w:u w:val="none"/>
        </w:rPr>
        <w:t xml:space="preserve"> עפ״י יכולות וידע </w:t>
      </w:r>
      <w:r>
        <w:rPr>
          <w:rFonts w:ascii="Arial" w:hAnsi="Arial" w:cs="Arial"/>
          <w:b/>
          <w:sz w:val="19"/>
          <w:u w:val="none"/>
        </w:rPr>
        <w:t>9 תגמול בהתאם למומחיות</w:t>
      </w:r>
    </w:p>
    <w:p>
      <w:pPr>
        <w:bidi w:val="1"/>
        <w:jc w:val="right"/>
      </w:pPr>
      <w:r>
        <w:rPr>
          <w:rFonts w:ascii="Arial" w:hAnsi="Arial" w:cs="Arial"/>
          <w:b w:val="0"/>
          <w:sz w:val="19"/>
          <w:u w:val="none"/>
        </w:rPr>
        <w:t xml:space="preserve">⚠ </w:t>
      </w:r>
      <w:r>
        <w:rPr>
          <w:rFonts w:ascii="Arial" w:hAnsi="Arial" w:cs="Arial"/>
          <w:b/>
          <w:sz w:val="19"/>
          <w:u w:val="none"/>
        </w:rPr>
        <w:t>חיסרון בולט:</w:t>
      </w:r>
      <w:r>
        <w:rPr>
          <w:rFonts w:ascii="Arial" w:hAnsi="Arial" w:cs="Arial"/>
          <w:b w:val="0"/>
          <w:sz w:val="19"/>
          <w:u w:val="none"/>
        </w:rPr>
        <w:t xml:space="preserve"> היצמדות לנהלים עד שהם הופכים </w:t>
      </w:r>
      <w:r>
        <w:rPr>
          <w:rFonts w:ascii="Arial" w:hAnsi="Arial" w:cs="Arial"/>
          <w:b/>
          <w:sz w:val="19"/>
          <w:u w:val="none"/>
        </w:rPr>
        <w:t>מאמצעי למטרה</w:t>
      </w:r>
      <w:r>
        <w:rPr>
          <w:rFonts w:ascii="Arial" w:hAnsi="Arial" w:cs="Arial"/>
          <w:b w:val="0"/>
          <w:sz w:val="19"/>
          <w:u w:val="none"/>
        </w:rPr>
        <w:t>.</w:t>
      </w:r>
    </w:p>
    <w:p>
      <w:pPr>
        <w:bidi w:val="1"/>
        <w:spacing w:before="160"/>
        <w:jc w:val="right"/>
      </w:pPr>
      <w:r>
        <w:rPr>
          <w:rFonts w:ascii="Arial" w:hAnsi="Arial" w:cs="Arial"/>
          <w:b/>
          <w:color w:val="2E7D32"/>
          <w:sz w:val="25"/>
        </w:rPr>
        <w:t>אורגניות ומודרניות</w:t>
      </w:r>
    </w:p>
    <w:p>
      <w:pPr>
        <w:bidi w:val="1"/>
        <w:spacing w:before="100"/>
        <w:jc w:val="right"/>
      </w:pPr>
      <w:r>
        <w:rPr>
          <w:rFonts w:ascii="Arial" w:hAnsi="Arial" w:cs="Arial"/>
          <w:b/>
          <w:color w:val="2E7D32"/>
          <w:sz w:val="21"/>
          <w:u w:val="none"/>
        </w:rPr>
        <w:t>מחקרי האות'ורן ⟨1927-1929⟩</w:t>
      </w:r>
    </w:p>
    <w:p>
      <w:pPr>
        <w:bidi w:val="1"/>
        <w:spacing w:after="30"/>
        <w:jc w:val="right"/>
      </w:pPr>
      <w:r>
        <w:rPr>
          <w:rFonts w:ascii="Arial" w:hAnsi="Arial" w:cs="Arial"/>
          <w:b/>
          <w:sz w:val="19"/>
        </w:rPr>
        <w:t xml:space="preserve">▪ </w:t>
      </w:r>
      <w:r>
        <w:rPr>
          <w:rFonts w:ascii="Arial" w:hAnsi="Arial" w:cs="Arial"/>
          <w:b/>
          <w:sz w:val="19"/>
          <w:u w:val="none"/>
        </w:rPr>
        <w:t>מה נבדק</w:t>
      </w:r>
      <w:r>
        <w:rPr>
          <w:rFonts w:ascii="Arial" w:hAnsi="Arial" w:cs="Arial"/>
          <w:sz w:val="19"/>
        </w:rPr>
        <w:t xml:space="preserve"> — </w:t>
      </w:r>
      <w:r>
        <w:rPr>
          <w:rFonts w:ascii="Arial" w:hAnsi="Arial" w:cs="Arial"/>
          <w:b w:val="0"/>
          <w:sz w:val="19"/>
          <w:u w:val="none"/>
        </w:rPr>
        <w:t>מפעל האות'ורן של "חברת החשמל המערבית לציוד חשמלי" ב</w:t>
      </w:r>
      <w:r>
        <w:rPr>
          <w:rFonts w:ascii="Arial" w:hAnsi="Arial" w:cs="Arial"/>
          <w:b/>
          <w:sz w:val="19"/>
          <w:u w:val="none"/>
        </w:rPr>
        <w:t>שיקאגו</w:t>
      </w:r>
      <w:r>
        <w:rPr>
          <w:rFonts w:ascii="Arial" w:hAnsi="Arial" w:cs="Arial"/>
          <w:b w:val="0"/>
          <w:sz w:val="19"/>
          <w:u w:val="none"/>
        </w:rPr>
        <w:t xml:space="preserve"> — מפעל להרכבת ממסרים. נבדקה השפעת </w:t>
      </w:r>
      <w:r>
        <w:rPr>
          <w:rFonts w:ascii="Arial" w:hAnsi="Arial" w:cs="Arial"/>
          <w:b/>
          <w:sz w:val="19"/>
          <w:u w:val="none"/>
        </w:rPr>
        <w:t>תנאי עבודה והעסקה חומריים</w:t>
      </w:r>
      <w:r>
        <w:rPr>
          <w:rFonts w:ascii="Arial" w:hAnsi="Arial" w:cs="Arial"/>
          <w:b w:val="0"/>
          <w:sz w:val="19"/>
          <w:u w:val="none"/>
        </w:rPr>
        <w:t xml:space="preserve"> (תאורה, זמני מנוחה) על הפריון.</w:t>
      </w:r>
    </w:p>
    <w:p>
      <w:pPr>
        <w:bidi w:val="1"/>
        <w:spacing w:after="30"/>
        <w:jc w:val="right"/>
      </w:pPr>
      <w:r>
        <w:rPr>
          <w:rFonts w:ascii="Arial" w:hAnsi="Arial" w:cs="Arial"/>
          <w:b/>
          <w:sz w:val="19"/>
        </w:rPr>
        <w:t xml:space="preserve">▪ </w:t>
      </w:r>
      <w:r>
        <w:rPr>
          <w:rFonts w:ascii="Arial" w:hAnsi="Arial" w:cs="Arial"/>
          <w:b/>
          <w:sz w:val="19"/>
          <w:u w:val="none"/>
        </w:rPr>
        <w:t>מה שינו</w:t>
      </w:r>
      <w:r>
        <w:rPr>
          <w:rFonts w:ascii="Arial" w:hAnsi="Arial" w:cs="Arial"/>
          <w:sz w:val="19"/>
        </w:rPr>
        <w:t xml:space="preserve"> — </w:t>
      </w:r>
      <w:r>
        <w:rPr>
          <w:rFonts w:ascii="Arial" w:hAnsi="Arial" w:cs="Arial"/>
          <w:b w:val="0"/>
          <w:sz w:val="19"/>
          <w:u w:val="none"/>
        </w:rPr>
        <w:t xml:space="preserve">זמני מנוחה · ארוחות קלות · חופשות · תמריצים כספיים · אורך יום ושבוע העבודה — </w:t>
      </w:r>
      <w:r>
        <w:rPr>
          <w:rFonts w:ascii="Arial" w:hAnsi="Arial" w:cs="Arial"/>
          <w:b/>
          <w:sz w:val="19"/>
          <w:u w:val="none"/>
        </w:rPr>
        <w:t>פעם לטובה ופעם לרעה</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הנחת המחקר</w:t>
      </w:r>
      <w:r>
        <w:rPr>
          <w:rFonts w:ascii="Arial" w:hAnsi="Arial" w:cs="Arial"/>
          <w:sz w:val="19"/>
        </w:rPr>
        <w:t xml:space="preserve"> — </w:t>
      </w:r>
      <w:r>
        <w:rPr>
          <w:rFonts w:ascii="Arial" w:hAnsi="Arial" w:cs="Arial"/>
          <w:b w:val="0"/>
          <w:sz w:val="19"/>
          <w:u w:val="none"/>
        </w:rPr>
        <w:t>ככל שיחמירו את התנאים תרד התפוקה, וככל שישפרו אותם היא תעלה.</w:t>
      </w:r>
    </w:p>
    <w:p>
      <w:pPr>
        <w:bidi w:val="1"/>
        <w:spacing w:after="30"/>
        <w:jc w:val="right"/>
      </w:pPr>
      <w:r>
        <w:rPr>
          <w:rFonts w:ascii="Arial" w:hAnsi="Arial" w:cs="Arial"/>
          <w:b/>
          <w:sz w:val="19"/>
        </w:rPr>
        <w:t xml:space="preserve">▪ </w:t>
      </w:r>
      <w:r>
        <w:rPr>
          <w:rFonts w:ascii="Arial" w:hAnsi="Arial" w:cs="Arial"/>
          <w:b/>
          <w:sz w:val="19"/>
          <w:u w:val="none"/>
        </w:rPr>
        <w:t>התוצאה</w:t>
      </w:r>
      <w:r>
        <w:rPr>
          <w:rFonts w:ascii="Arial" w:hAnsi="Arial" w:cs="Arial"/>
          <w:sz w:val="19"/>
        </w:rPr>
        <w:t xml:space="preserve"> — </w:t>
      </w:r>
      <w:r>
        <w:rPr>
          <w:rFonts w:ascii="Arial" w:hAnsi="Arial" w:cs="Arial"/>
          <w:b/>
          <w:sz w:val="19"/>
          <w:u w:val="none"/>
        </w:rPr>
        <w:t>שיפור בתנאי העבודה אינו מבטיח עלייה בפריון. ללא קשר</w:t>
      </w:r>
      <w:r>
        <w:rPr>
          <w:rFonts w:ascii="Arial" w:hAnsi="Arial" w:cs="Arial"/>
          <w:b w:val="0"/>
          <w:sz w:val="19"/>
          <w:u w:val="none"/>
        </w:rPr>
        <w:t xml:space="preserve"> לשינויים בתנאים הייתה </w:t>
      </w:r>
      <w:r>
        <w:rPr>
          <w:rFonts w:ascii="Arial" w:hAnsi="Arial" w:cs="Arial"/>
          <w:b/>
          <w:sz w:val="19"/>
          <w:u w:val="none"/>
        </w:rPr>
        <w:t>עלייה בפריון וירידה בהיעדרויות</w:t>
      </w:r>
      <w:r>
        <w:rPr>
          <w:rFonts w:ascii="Arial" w:hAnsi="Arial" w:cs="Arial"/>
          <w:b w:val="0"/>
          <w:sz w:val="19"/>
          <w:u w:val="none"/>
        </w:rPr>
        <w:t>.</w:t>
      </w:r>
    </w:p>
    <w:p>
      <w:pPr>
        <w:bidi w:val="1"/>
        <w:spacing w:before="100"/>
        <w:jc w:val="right"/>
      </w:pPr>
      <w:r>
        <w:rPr>
          <w:rFonts w:ascii="Arial" w:hAnsi="Arial" w:cs="Arial"/>
          <w:b/>
          <w:color w:val="2E7D32"/>
          <w:sz w:val="21"/>
          <w:u w:val="none"/>
        </w:rPr>
        <w:t>מה גילו בפועל</w:t>
      </w:r>
    </w:p>
    <w:p>
      <w:pPr>
        <w:bidi w:val="1"/>
        <w:spacing w:after="30"/>
        <w:jc w:val="right"/>
      </w:pPr>
      <w:r>
        <w:rPr>
          <w:rFonts w:ascii="Arial" w:hAnsi="Arial" w:cs="Arial"/>
          <w:b/>
          <w:sz w:val="19"/>
        </w:rPr>
        <w:t xml:space="preserve">▪ </w:t>
      </w:r>
      <w:r>
        <w:rPr>
          <w:rFonts w:ascii="Arial" w:hAnsi="Arial" w:cs="Arial"/>
          <w:b/>
          <w:sz w:val="19"/>
          <w:u w:val="none"/>
        </w:rPr>
        <w:t>מבנה בלתי פורמלי</w:t>
      </w:r>
      <w:r>
        <w:rPr>
          <w:rFonts w:ascii="Arial" w:hAnsi="Arial" w:cs="Arial"/>
          <w:sz w:val="19"/>
        </w:rPr>
        <w:t xml:space="preserve"> — </w:t>
      </w:r>
      <w:r>
        <w:rPr>
          <w:rFonts w:ascii="Arial" w:hAnsi="Arial" w:cs="Arial"/>
          <w:b w:val="0"/>
          <w:sz w:val="19"/>
          <w:u w:val="none"/>
        </w:rPr>
        <w:t xml:space="preserve">יחסים בינאישיים, עבודת צוות ואמון יצרו </w:t>
      </w:r>
      <w:r>
        <w:rPr>
          <w:rFonts w:ascii="Arial" w:hAnsi="Arial" w:cs="Arial"/>
          <w:b/>
          <w:sz w:val="19"/>
          <w:u w:val="none"/>
        </w:rPr>
        <w:t>קבוצה הומוגנית</w:t>
      </w:r>
      <w:r>
        <w:rPr>
          <w:rFonts w:ascii="Arial" w:hAnsi="Arial" w:cs="Arial"/>
          <w:b w:val="0"/>
          <w:sz w:val="19"/>
          <w:u w:val="none"/>
        </w:rPr>
        <w:t xml:space="preserve"> עם מבנה בלתי פורמלי — שנוצר </w:t>
      </w:r>
      <w:r>
        <w:rPr>
          <w:rFonts w:ascii="Arial" w:hAnsi="Arial" w:cs="Arial"/>
          <w:b/>
          <w:sz w:val="19"/>
          <w:u w:val="none"/>
        </w:rPr>
        <w:t>ללא קשר</w:t>
      </w:r>
      <w:r>
        <w:rPr>
          <w:rFonts w:ascii="Arial" w:hAnsi="Arial" w:cs="Arial"/>
          <w:b w:val="0"/>
          <w:sz w:val="19"/>
          <w:u w:val="none"/>
        </w:rPr>
        <w:t xml:space="preserve"> להיררכיה ולנורמות העבודה של המפעל.</w:t>
      </w:r>
    </w:p>
    <w:p>
      <w:pPr>
        <w:bidi w:val="1"/>
        <w:spacing w:after="30"/>
        <w:jc w:val="right"/>
      </w:pPr>
      <w:r>
        <w:rPr>
          <w:rFonts w:ascii="Arial" w:hAnsi="Arial" w:cs="Arial"/>
          <w:b/>
          <w:sz w:val="19"/>
        </w:rPr>
        <w:t xml:space="preserve">▪ </w:t>
      </w:r>
      <w:r>
        <w:rPr>
          <w:rFonts w:ascii="Arial" w:hAnsi="Arial" w:cs="Arial"/>
          <w:b/>
          <w:sz w:val="19"/>
          <w:u w:val="none"/>
        </w:rPr>
        <w:t>נורמות קבוצתיות</w:t>
      </w:r>
      <w:r>
        <w:rPr>
          <w:rFonts w:ascii="Arial" w:hAnsi="Arial" w:cs="Arial"/>
          <w:sz w:val="19"/>
        </w:rPr>
        <w:t xml:space="preserve"> — </w:t>
      </w:r>
      <w:r>
        <w:rPr>
          <w:rFonts w:ascii="Arial" w:hAnsi="Arial" w:cs="Arial"/>
          <w:b w:val="0"/>
          <w:sz w:val="19"/>
          <w:u w:val="none"/>
        </w:rPr>
        <w:t xml:space="preserve">הקבוצה יצרה נורמות משלה — </w:t>
      </w:r>
      <w:r>
        <w:rPr>
          <w:rFonts w:ascii="Arial" w:hAnsi="Arial" w:cs="Arial"/>
          <w:b/>
          <w:sz w:val="19"/>
          <w:u w:val="none"/>
        </w:rPr>
        <w:t>לא אפשרו לעובדים איטיים להתעצל, אך גם לא עודדו את העובדים המהירים מדי</w:t>
      </w:r>
      <w:r>
        <w:rPr>
          <w:rFonts w:ascii="Arial" w:hAnsi="Arial" w:cs="Arial"/>
          <w:b w:val="0"/>
          <w:sz w:val="19"/>
          <w:u w:val="none"/>
        </w:rPr>
        <w:t xml:space="preserve">. התפוקה הוגבלה למה שנתפס כ"תפוקה הולמת ", </w:t>
      </w:r>
      <w:r>
        <w:rPr>
          <w:rFonts w:ascii="Arial" w:hAnsi="Arial" w:cs="Arial"/>
          <w:b/>
          <w:sz w:val="19"/>
          <w:u w:val="none"/>
        </w:rPr>
        <w:t>שאיתה יכולה מרבית הקבוצה להתמודד</w:t>
      </w:r>
      <w:r>
        <w:rPr>
          <w:rFonts w:ascii="Arial" w:hAnsi="Arial" w:cs="Arial"/>
          <w:b w:val="0"/>
          <w:sz w:val="19"/>
          <w:u w:val="none"/>
        </w:rPr>
        <w:t xml:space="preserve">, </w:t>
      </w:r>
      <w:r>
        <w:rPr>
          <w:rFonts w:ascii="Arial" w:hAnsi="Arial" w:cs="Arial"/>
          <w:b/>
          <w:sz w:val="19"/>
          <w:u w:val="none"/>
        </w:rPr>
        <w:t>בלי קשר למדיניות ההנהלה</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לכידות חברתית</w:t>
      </w:r>
      <w:r>
        <w:rPr>
          <w:rFonts w:ascii="Arial" w:hAnsi="Arial" w:cs="Arial"/>
          <w:sz w:val="19"/>
        </w:rPr>
        <w:t xml:space="preserve"> — </w:t>
      </w:r>
      <w:r>
        <w:rPr>
          <w:rFonts w:ascii="Arial" w:hAnsi="Arial" w:cs="Arial"/>
          <w:b w:val="0"/>
          <w:sz w:val="19"/>
          <w:u w:val="none"/>
        </w:rPr>
        <w:t xml:space="preserve">התגלו </w:t>
      </w:r>
      <w:r>
        <w:rPr>
          <w:rFonts w:ascii="Arial" w:hAnsi="Arial" w:cs="Arial"/>
          <w:b/>
          <w:sz w:val="19"/>
          <w:u w:val="none"/>
        </w:rPr>
        <w:t>תת-קבוצות ומנהיגים בלתי פורמליים</w:t>
      </w:r>
      <w:r>
        <w:rPr>
          <w:rFonts w:ascii="Arial" w:hAnsi="Arial" w:cs="Arial"/>
          <w:b w:val="0"/>
          <w:sz w:val="19"/>
          <w:u w:val="none"/>
        </w:rPr>
        <w:t xml:space="preserve">, ומבנה חברתי ברור של קבוצה מלוכדת שחבריה </w:t>
      </w:r>
      <w:r>
        <w:rPr>
          <w:rFonts w:ascii="Arial" w:hAnsi="Arial" w:cs="Arial"/>
          <w:b/>
          <w:sz w:val="19"/>
          <w:u w:val="none"/>
        </w:rPr>
        <w:t>נאמנים יותר לקבוצה מאשר להנהלה</w:t>
      </w:r>
      <w:r>
        <w:rPr>
          <w:rFonts w:ascii="Arial" w:hAnsi="Arial" w:cs="Arial"/>
          <w:b w:val="0"/>
          <w:sz w:val="19"/>
          <w:u w:val="none"/>
        </w:rPr>
        <w:t>.</w:t>
      </w:r>
    </w:p>
    <w:p>
      <w:pPr>
        <w:bidi w:val="1"/>
        <w:spacing w:before="100"/>
        <w:jc w:val="right"/>
      </w:pPr>
      <w:r>
        <w:rPr>
          <w:rFonts w:ascii="Arial" w:hAnsi="Arial" w:cs="Arial"/>
          <w:b/>
          <w:color w:val="2E7D32"/>
          <w:sz w:val="21"/>
          <w:u w:val="none"/>
        </w:rPr>
        <w:t>מסקנות</w:t>
      </w:r>
    </w:p>
    <w:p>
      <w:pPr>
        <w:bidi w:val="1"/>
        <w:spacing w:after="30"/>
        <w:jc w:val="right"/>
      </w:pPr>
      <w:r>
        <w:rPr>
          <w:rFonts w:ascii="Arial" w:hAnsi="Arial" w:cs="Arial"/>
          <w:b/>
          <w:sz w:val="19"/>
        </w:rPr>
        <w:t xml:space="preserve">▪ </w:t>
      </w:r>
      <w:r>
        <w:rPr>
          <w:rFonts w:ascii="Arial" w:hAnsi="Arial" w:cs="Arial"/>
          <w:b/>
          <w:sz w:val="19"/>
          <w:u w:val="none"/>
        </w:rPr>
        <w:t>מסקנות האות'ורן</w:t>
      </w:r>
      <w:r>
        <w:rPr>
          <w:rFonts w:ascii="Arial" w:hAnsi="Arial" w:cs="Arial"/>
          <w:sz w:val="19"/>
        </w:rPr>
        <w:t xml:space="preserve"> — </w:t>
      </w:r>
      <w:r>
        <w:rPr>
          <w:rFonts w:ascii="Arial" w:hAnsi="Arial" w:cs="Arial"/>
          <w:b/>
          <w:sz w:val="19"/>
          <w:u w:val="none"/>
        </w:rPr>
        <w:t>1</w:t>
      </w:r>
      <w:r>
        <w:rPr>
          <w:rFonts w:ascii="Arial" w:hAnsi="Arial" w:cs="Arial"/>
          <w:b w:val="0"/>
          <w:sz w:val="19"/>
          <w:u w:val="none"/>
        </w:rPr>
        <w:t xml:space="preserve"> תגמולים </w:t>
      </w:r>
      <w:r>
        <w:rPr>
          <w:rFonts w:ascii="Arial" w:hAnsi="Arial" w:cs="Arial"/>
          <w:b/>
          <w:sz w:val="19"/>
          <w:u w:val="none"/>
        </w:rPr>
        <w:t>לא כספיים</w:t>
      </w:r>
      <w:r>
        <w:rPr>
          <w:rFonts w:ascii="Arial" w:hAnsi="Arial" w:cs="Arial"/>
          <w:b w:val="0"/>
          <w:sz w:val="19"/>
          <w:u w:val="none"/>
        </w:rPr>
        <w:t xml:space="preserve">, פרסים או סנקציות משפיעים על הביצועים </w:t>
      </w:r>
      <w:r>
        <w:rPr>
          <w:rFonts w:ascii="Arial" w:hAnsi="Arial" w:cs="Arial"/>
          <w:b/>
          <w:sz w:val="19"/>
          <w:u w:val="none"/>
        </w:rPr>
        <w:t>2</w:t>
      </w:r>
      <w:r>
        <w:rPr>
          <w:rFonts w:ascii="Arial" w:hAnsi="Arial" w:cs="Arial"/>
          <w:b w:val="0"/>
          <w:sz w:val="19"/>
          <w:u w:val="none"/>
        </w:rPr>
        <w:t xml:space="preserve"> לצד היחסים הפורמליים מתנהלת </w:t>
      </w:r>
      <w:r>
        <w:rPr>
          <w:rFonts w:ascii="Arial" w:hAnsi="Arial" w:cs="Arial"/>
          <w:b/>
          <w:sz w:val="19"/>
          <w:u w:val="none"/>
        </w:rPr>
        <w:t>מערכת בלתי פורמלית</w:t>
      </w:r>
      <w:r>
        <w:rPr>
          <w:rFonts w:ascii="Arial" w:hAnsi="Arial" w:cs="Arial"/>
          <w:b w:val="0"/>
          <w:sz w:val="19"/>
          <w:u w:val="none"/>
        </w:rPr>
        <w:t xml:space="preserve"> שמשפיעה על יעילות ואפקטיביות — ולכן יש </w:t>
      </w:r>
      <w:r>
        <w:rPr>
          <w:rFonts w:ascii="Arial" w:hAnsi="Arial" w:cs="Arial"/>
          <w:b/>
          <w:sz w:val="19"/>
          <w:u w:val="none"/>
        </w:rPr>
        <w:t>לטפח קשרים חברתיים 3 רמות הביצוע נקבעות על ידי נורמות חברתיות</w:t>
      </w:r>
      <w:r>
        <w:rPr>
          <w:rFonts w:ascii="Arial" w:hAnsi="Arial" w:cs="Arial"/>
          <w:b w:val="0"/>
          <w:sz w:val="19"/>
          <w:u w:val="none"/>
        </w:rPr>
        <w:t xml:space="preserve"> ולא על ידי יכולות גופניות </w:t>
      </w:r>
      <w:r>
        <w:rPr>
          <w:rFonts w:ascii="Arial" w:hAnsi="Arial" w:cs="Arial"/>
          <w:b/>
          <w:sz w:val="19"/>
          <w:u w:val="none"/>
        </w:rPr>
        <w:t>4</w:t>
      </w:r>
      <w:r>
        <w:rPr>
          <w:rFonts w:ascii="Arial" w:hAnsi="Arial" w:cs="Arial"/>
          <w:b w:val="0"/>
          <w:sz w:val="19"/>
          <w:u w:val="none"/>
        </w:rPr>
        <w:t xml:space="preserve"> על המנהלים </w:t>
      </w:r>
      <w:r>
        <w:rPr>
          <w:rFonts w:ascii="Arial" w:hAnsi="Arial" w:cs="Arial"/>
          <w:b/>
          <w:sz w:val="19"/>
          <w:u w:val="none"/>
        </w:rPr>
        <w:t>לזהות את ההתנהגות הקבוצתית</w:t>
      </w:r>
      <w:r>
        <w:rPr>
          <w:rFonts w:ascii="Arial" w:hAnsi="Arial" w:cs="Arial"/>
          <w:b w:val="0"/>
          <w:sz w:val="19"/>
          <w:u w:val="none"/>
        </w:rPr>
        <w:t xml:space="preserve"> ולפעול בהתאם.</w:t>
      </w:r>
    </w:p>
    <w:p>
      <w:pPr>
        <w:bidi w:val="1"/>
        <w:jc w:val="right"/>
      </w:pPr>
      <w:r>
        <w:rPr>
          <w:rFonts w:ascii="Arial" w:hAnsi="Arial" w:cs="Arial"/>
          <w:b/>
          <w:sz w:val="19"/>
          <w:u w:val="none"/>
        </w:rPr>
        <w:t>מחקרי הות'ורן – סללו דרך לתיאורית יחסי אנוש בעבודה</w:t>
      </w:r>
    </w:p>
    <w:p>
      <w:pPr>
        <w:bidi w:val="1"/>
        <w:jc w:val="right"/>
      </w:pPr>
      <w:r>
        <w:rPr>
          <w:rFonts w:ascii="Arial" w:hAnsi="Arial" w:cs="Arial"/>
          <w:b w:val="0"/>
          <w:sz w:val="19"/>
          <w:u w:val="none"/>
        </w:rPr>
        <w:t>מחקר הות'ורן - לא ניתן היה ליחס את השינוי בהתנהגות לגורמים "הנדסיים / מדעיים"</w:t>
      </w:r>
    </w:p>
    <w:p>
      <w:pPr>
        <w:bidi w:val="1"/>
        <w:jc w:val="right"/>
      </w:pPr>
      <w:r>
        <w:rPr>
          <w:rFonts w:ascii="Arial" w:hAnsi="Arial" w:cs="Arial"/>
          <w:b w:val="0"/>
          <w:sz w:val="19"/>
          <w:u w:val="none"/>
        </w:rPr>
        <w:t>מוטיבציה ותפוקה אינן מושפעות מעקרונות כלכליים בלבד אלא גם מגורמים חברתיים</w:t>
      </w:r>
    </w:p>
    <w:p>
      <w:pPr>
        <w:bidi w:val="1"/>
        <w:spacing w:before="100"/>
        <w:jc w:val="right"/>
      </w:pPr>
      <w:r>
        <w:rPr>
          <w:rFonts w:ascii="Arial" w:hAnsi="Arial" w:cs="Arial"/>
          <w:b/>
          <w:color w:val="2E7D32"/>
          <w:sz w:val="21"/>
          <w:u w:val="none"/>
        </w:rPr>
        <w:t>הארגון הינו מערכת חברתית</w:t>
      </w:r>
    </w:p>
    <w:p>
      <w:pPr>
        <w:bidi w:val="1"/>
        <w:spacing w:before="100"/>
        <w:jc w:val="right"/>
      </w:pPr>
      <w:r>
        <w:rPr>
          <w:rFonts w:ascii="Arial" w:hAnsi="Arial" w:cs="Arial"/>
          <w:b/>
          <w:color w:val="2E7D32"/>
          <w:sz w:val="21"/>
          <w:u w:val="none"/>
        </w:rPr>
        <w:t>אפקטים נלווים</w:t>
      </w:r>
    </w:p>
    <w:p>
      <w:pPr>
        <w:bidi w:val="1"/>
        <w:spacing w:after="30"/>
        <w:jc w:val="right"/>
      </w:pPr>
      <w:r>
        <w:rPr>
          <w:rFonts w:ascii="Arial" w:hAnsi="Arial" w:cs="Arial"/>
          <w:b/>
          <w:sz w:val="19"/>
        </w:rPr>
        <w:t xml:space="preserve">▪ </w:t>
      </w:r>
      <w:r>
        <w:rPr>
          <w:rFonts w:ascii="Arial" w:hAnsi="Arial" w:cs="Arial"/>
          <w:b/>
          <w:sz w:val="19"/>
          <w:u w:val="none"/>
        </w:rPr>
        <w:t>אפקט הות'ורן</w:t>
      </w:r>
      <w:r>
        <w:rPr>
          <w:rFonts w:ascii="Arial" w:hAnsi="Arial" w:cs="Arial"/>
          <w:sz w:val="19"/>
        </w:rPr>
        <w:t xml:space="preserve"> — </w:t>
      </w:r>
      <w:r>
        <w:rPr>
          <w:rFonts w:ascii="Arial" w:hAnsi="Arial" w:cs="Arial"/>
          <w:b w:val="0"/>
          <w:sz w:val="19"/>
          <w:u w:val="none"/>
        </w:rPr>
        <w:t xml:space="preserve">תופעה שבה אנשים </w:t>
      </w:r>
      <w:r>
        <w:rPr>
          <w:rFonts w:ascii="Arial" w:hAnsi="Arial" w:cs="Arial"/>
          <w:b/>
          <w:sz w:val="19"/>
          <w:u w:val="none"/>
        </w:rPr>
        <w:t>משנים את התנהגותם כשהם יודעים שהם תחת תצפית</w:t>
      </w:r>
      <w:r>
        <w:rPr>
          <w:rFonts w:ascii="Arial" w:hAnsi="Arial" w:cs="Arial"/>
          <w:b w:val="0"/>
          <w:sz w:val="19"/>
          <w:u w:val="none"/>
        </w:rPr>
        <w:t xml:space="preserve"> — רק בשל תשומת הלב שהם זוכים לה והשינויים שהם רואים בסביבת עבודתם.</w:t>
      </w:r>
    </w:p>
    <w:p>
      <w:pPr>
        <w:bidi w:val="1"/>
        <w:spacing w:after="30"/>
        <w:jc w:val="right"/>
      </w:pPr>
      <w:r>
        <w:rPr>
          <w:rFonts w:ascii="Arial" w:hAnsi="Arial" w:cs="Arial"/>
          <w:b/>
          <w:sz w:val="19"/>
        </w:rPr>
        <w:t xml:space="preserve">▪ </w:t>
      </w:r>
      <w:r>
        <w:rPr>
          <w:rFonts w:ascii="Arial" w:hAnsi="Arial" w:cs="Arial"/>
          <w:b/>
          <w:sz w:val="19"/>
          <w:u w:val="none"/>
        </w:rPr>
        <w:t>חוללות עצמית Self efficacy</w:t>
      </w:r>
    </w:p>
    <w:p>
      <w:pPr>
        <w:bidi w:val="1"/>
        <w:jc w:val="right"/>
      </w:pPr>
      <w:r>
        <w:rPr>
          <w:rFonts w:ascii="Arial" w:hAnsi="Arial" w:cs="Arial"/>
          <w:b w:val="0"/>
          <w:sz w:val="19"/>
          <w:u w:val="none"/>
        </w:rPr>
        <w:t xml:space="preserve">— </w:t>
      </w:r>
      <w:r>
        <w:rPr>
          <w:rFonts w:ascii="Arial" w:hAnsi="Arial" w:cs="Arial"/>
          <w:b/>
          <w:sz w:val="19"/>
          <w:u w:val="none"/>
        </w:rPr>
        <w:t>האמונה של האדם ביכולתו</w:t>
      </w:r>
      <w:r>
        <w:rPr>
          <w:rFonts w:ascii="Arial" w:hAnsi="Arial" w:cs="Arial"/>
          <w:b w:val="0"/>
          <w:sz w:val="19"/>
          <w:u w:val="none"/>
        </w:rPr>
        <w:t xml:space="preserve"> לבצע פעולות מסוימות ולהשיג מטרות בתחום מסוים. מסוגלות גבוהה → התמדה, יוזמה והתמודדות עם אתגרים; מסוגלות נמוכה → הימנעות וכישלון.</w:t>
      </w:r>
    </w:p>
    <w:p>
      <w:pPr>
        <w:bidi w:val="1"/>
        <w:jc w:val="right"/>
      </w:pPr>
      <w:r>
        <w:rPr>
          <w:rFonts w:ascii="Arial" w:hAnsi="Arial" w:cs="Arial"/>
          <w:b w:val="0"/>
          <w:sz w:val="19"/>
          <w:u w:val="none"/>
        </w:rPr>
        <w:t xml:space="preserve">⚠ </w:t>
      </w:r>
      <w:r>
        <w:rPr>
          <w:rFonts w:ascii="Arial" w:hAnsi="Arial" w:cs="Arial"/>
          <w:b/>
          <w:sz w:val="19"/>
          <w:u w:val="none"/>
        </w:rPr>
        <w:t>אל תבלבל: חוללות עצמית</w:t>
      </w:r>
      <w:r>
        <w:rPr>
          <w:rFonts w:ascii="Arial" w:hAnsi="Arial" w:cs="Arial"/>
          <w:b w:val="0"/>
          <w:sz w:val="19"/>
          <w:u w:val="none"/>
        </w:rPr>
        <w:t xml:space="preserve"> = אמונת האדם בעצמו (בנדורה). </w:t>
      </w:r>
      <w:r>
        <w:rPr>
          <w:rFonts w:ascii="Arial" w:hAnsi="Arial" w:cs="Arial"/>
          <w:b/>
          <w:sz w:val="19"/>
          <w:u w:val="none"/>
        </w:rPr>
        <w:t>פיגמליון</w:t>
      </w:r>
      <w:r>
        <w:rPr>
          <w:rFonts w:ascii="Arial" w:hAnsi="Arial" w:cs="Arial"/>
          <w:b w:val="0"/>
          <w:sz w:val="19"/>
          <w:u w:val="none"/>
        </w:rPr>
        <w:t xml:space="preserve"> = ציפיות של אחרים כלפיו.</w:t>
      </w:r>
    </w:p>
    <w:p>
      <w:pPr>
        <w:bidi w:val="1"/>
        <w:spacing w:before="100"/>
        <w:jc w:val="right"/>
      </w:pPr>
      <w:r>
        <w:rPr>
          <w:rFonts w:ascii="Arial" w:hAnsi="Arial" w:cs="Arial"/>
          <w:b/>
          <w:color w:val="2E7D32"/>
          <w:sz w:val="21"/>
          <w:u w:val="none"/>
        </w:rPr>
        <w:t>גישת יחסי האנוש — מאיו 1930-1960</w:t>
      </w:r>
    </w:p>
    <w:p>
      <w:pPr>
        <w:bidi w:val="1"/>
        <w:spacing w:after="30"/>
        <w:jc w:val="right"/>
      </w:pPr>
      <w:r>
        <w:rPr>
          <w:rFonts w:ascii="Arial" w:hAnsi="Arial" w:cs="Arial"/>
          <w:b/>
          <w:sz w:val="19"/>
        </w:rPr>
        <w:t xml:space="preserve">▪ </w:t>
      </w:r>
      <w:r>
        <w:rPr>
          <w:rFonts w:ascii="Arial" w:hAnsi="Arial" w:cs="Arial"/>
          <w:b/>
          <w:sz w:val="19"/>
          <w:u w:val="none"/>
        </w:rPr>
        <w:t>אופי הגישה</w:t>
      </w:r>
      <w:r>
        <w:rPr>
          <w:rFonts w:ascii="Arial" w:hAnsi="Arial" w:cs="Arial"/>
          <w:sz w:val="19"/>
        </w:rPr>
        <w:t xml:space="preserve"> — </w:t>
      </w:r>
      <w:r>
        <w:rPr>
          <w:rFonts w:ascii="Arial" w:hAnsi="Arial" w:cs="Arial"/>
          <w:b/>
          <w:sz w:val="19"/>
          <w:u w:val="none"/>
        </w:rPr>
        <w:t>הומ`אנית (אנושית)</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תפיסת העובד</w:t>
      </w:r>
      <w:r>
        <w:rPr>
          <w:rFonts w:ascii="Arial" w:hAnsi="Arial" w:cs="Arial"/>
          <w:sz w:val="19"/>
        </w:rPr>
        <w:t xml:space="preserve"> — </w:t>
      </w:r>
      <w:r>
        <w:rPr>
          <w:rFonts w:ascii="Arial" w:hAnsi="Arial" w:cs="Arial"/>
          <w:b/>
          <w:sz w:val="19"/>
          <w:u w:val="none"/>
        </w:rPr>
        <w:t>אדם מורכב ולא מכונה</w:t>
      </w:r>
      <w:r>
        <w:rPr>
          <w:rFonts w:ascii="Arial" w:hAnsi="Arial" w:cs="Arial"/>
          <w:b w:val="0"/>
          <w:sz w:val="19"/>
          <w:u w:val="none"/>
        </w:rPr>
        <w:t xml:space="preserve">. יש להתחשב בו ולקבוע </w:t>
      </w:r>
      <w:r>
        <w:rPr>
          <w:rFonts w:ascii="Arial" w:hAnsi="Arial" w:cs="Arial"/>
          <w:b/>
          <w:sz w:val="19"/>
          <w:u w:val="none"/>
        </w:rPr>
        <w:t>תקנים אינדיבידואליים</w:t>
      </w:r>
      <w:r>
        <w:rPr>
          <w:rFonts w:ascii="Arial" w:hAnsi="Arial" w:cs="Arial"/>
          <w:b w:val="0"/>
          <w:sz w:val="19"/>
          <w:u w:val="none"/>
        </w:rPr>
        <w:t xml:space="preserve"> ולא כלליים וכפויים.</w:t>
      </w:r>
    </w:p>
    <w:p>
      <w:pPr>
        <w:bidi w:val="1"/>
        <w:spacing w:after="30"/>
        <w:jc w:val="right"/>
      </w:pPr>
      <w:r>
        <w:rPr>
          <w:rFonts w:ascii="Arial" w:hAnsi="Arial" w:cs="Arial"/>
          <w:b/>
          <w:sz w:val="19"/>
        </w:rPr>
        <w:t xml:space="preserve">▪ </w:t>
      </w:r>
      <w:r>
        <w:rPr>
          <w:rFonts w:ascii="Arial" w:hAnsi="Arial" w:cs="Arial"/>
          <w:b/>
          <w:sz w:val="19"/>
          <w:u w:val="none"/>
        </w:rPr>
        <w:t>מה למדוד</w:t>
      </w:r>
      <w:r>
        <w:rPr>
          <w:rFonts w:ascii="Arial" w:hAnsi="Arial" w:cs="Arial"/>
          <w:sz w:val="19"/>
        </w:rPr>
        <w:t xml:space="preserve"> — </w:t>
      </w:r>
      <w:r>
        <w:rPr>
          <w:rFonts w:ascii="Arial" w:hAnsi="Arial" w:cs="Arial"/>
          <w:b w:val="0"/>
          <w:sz w:val="19"/>
          <w:u w:val="none"/>
        </w:rPr>
        <w:t xml:space="preserve">להפחית </w:t>
      </w:r>
      <w:r>
        <w:rPr>
          <w:rFonts w:ascii="Arial" w:hAnsi="Arial" w:cs="Arial"/>
          <w:b/>
          <w:sz w:val="19"/>
          <w:u w:val="none"/>
        </w:rPr>
        <w:t>עייפות אנושית</w:t>
      </w:r>
      <w:r>
        <w:rPr>
          <w:rFonts w:ascii="Arial" w:hAnsi="Arial" w:cs="Arial"/>
          <w:b w:val="0"/>
          <w:sz w:val="19"/>
          <w:u w:val="none"/>
        </w:rPr>
        <w:t xml:space="preserve"> ולאו דווקא להגדיל תפוקה · למדוד </w:t>
      </w:r>
      <w:r>
        <w:rPr>
          <w:rFonts w:ascii="Arial" w:hAnsi="Arial" w:cs="Arial"/>
          <w:b/>
          <w:sz w:val="19"/>
          <w:u w:val="none"/>
        </w:rPr>
        <w:t>קצב עבודה</w:t>
      </w:r>
      <w:r>
        <w:rPr>
          <w:rFonts w:ascii="Arial" w:hAnsi="Arial" w:cs="Arial"/>
          <w:b w:val="0"/>
          <w:sz w:val="19"/>
          <w:u w:val="none"/>
        </w:rPr>
        <w:t xml:space="preserve"> ולא זמן עבודה, מכלול גורמים ולא רק אספקטים פיסיולוגיים מצומצמים - להתבונן ב</w:t>
      </w:r>
      <w:r>
        <w:rPr>
          <w:rFonts w:ascii="Arial" w:hAnsi="Arial" w:cs="Arial"/>
          <w:b/>
          <w:sz w:val="19"/>
          <w:u w:val="none"/>
        </w:rPr>
        <w:t>מניעים, כישורים ואישיות</w:t>
      </w:r>
      <w:r>
        <w:rPr>
          <w:rFonts w:ascii="Arial" w:hAnsi="Arial" w:cs="Arial"/>
          <w:b w:val="0"/>
          <w:sz w:val="19"/>
          <w:u w:val="none"/>
        </w:rPr>
        <w:t xml:space="preserve"> כמנבאי יעילות.</w:t>
      </w:r>
    </w:p>
    <w:p>
      <w:pPr>
        <w:bidi w:val="1"/>
        <w:spacing w:after="30"/>
        <w:jc w:val="right"/>
      </w:pPr>
      <w:r>
        <w:rPr>
          <w:rFonts w:ascii="Arial" w:hAnsi="Arial" w:cs="Arial"/>
          <w:b/>
          <w:sz w:val="19"/>
        </w:rPr>
        <w:t xml:space="preserve">▪ </w:t>
      </w:r>
      <w:r>
        <w:rPr>
          <w:rFonts w:ascii="Arial" w:hAnsi="Arial" w:cs="Arial"/>
          <w:b/>
          <w:sz w:val="19"/>
          <w:u w:val="none"/>
        </w:rPr>
        <w:t>תפיסת הניהול</w:t>
      </w:r>
      <w:r>
        <w:rPr>
          <w:rFonts w:ascii="Arial" w:hAnsi="Arial" w:cs="Arial"/>
          <w:sz w:val="19"/>
        </w:rPr>
        <w:t xml:space="preserve"> — </w:t>
      </w:r>
      <w:r>
        <w:rPr>
          <w:rFonts w:ascii="Arial" w:hAnsi="Arial" w:cs="Arial"/>
          <w:b w:val="0"/>
          <w:sz w:val="19"/>
          <w:u w:val="none"/>
        </w:rPr>
        <w:t xml:space="preserve">המנהל צריך </w:t>
      </w:r>
      <w:r>
        <w:rPr>
          <w:rFonts w:ascii="Arial" w:hAnsi="Arial" w:cs="Arial"/>
          <w:b/>
          <w:sz w:val="19"/>
          <w:u w:val="none"/>
        </w:rPr>
        <w:t>להתייחס לצורכי העובדים ולטפח אותם</w:t>
      </w:r>
      <w:r>
        <w:rPr>
          <w:rFonts w:ascii="Arial" w:hAnsi="Arial" w:cs="Arial"/>
          <w:b w:val="0"/>
          <w:sz w:val="19"/>
          <w:u w:val="none"/>
        </w:rPr>
        <w:t>, כדי להשיג מטרות ארגוניות באמצעות האנשים שיש לו.</w:t>
      </w:r>
    </w:p>
    <w:p>
      <w:pPr>
        <w:bidi w:val="1"/>
        <w:jc w:val="right"/>
      </w:pPr>
      <w:r>
        <w:rPr>
          <w:rFonts w:ascii="Arial" w:hAnsi="Arial" w:cs="Arial"/>
          <w:b w:val="0"/>
          <w:sz w:val="19"/>
          <w:u w:val="none"/>
        </w:rPr>
        <w:t xml:space="preserve">דגש על </w:t>
      </w:r>
      <w:r>
        <w:rPr>
          <w:rFonts w:ascii="Arial" w:hAnsi="Arial" w:cs="Arial"/>
          <w:b/>
          <w:sz w:val="19"/>
          <w:u w:val="none"/>
        </w:rPr>
        <w:t>העובדים כקבוצה חברתית</w:t>
      </w:r>
      <w:r>
        <w:rPr>
          <w:rFonts w:ascii="Arial" w:hAnsi="Arial" w:cs="Arial"/>
          <w:b w:val="0"/>
          <w:sz w:val="19"/>
          <w:u w:val="none"/>
        </w:rPr>
        <w:t>, כשכל עובד מביא איתו לארגון, לצד הידע והמומחיות שלו, גם את הצרכים האישיים והחברתיים</w:t>
      </w:r>
    </w:p>
    <w:p>
      <w:pPr>
        <w:bidi w:val="1"/>
        <w:spacing w:after="30"/>
        <w:jc w:val="right"/>
      </w:pPr>
      <w:r>
        <w:rPr>
          <w:rFonts w:ascii="Arial" w:hAnsi="Arial" w:cs="Arial"/>
          <w:b/>
          <w:sz w:val="19"/>
        </w:rPr>
        <w:t xml:space="preserve">▪ </w:t>
      </w:r>
      <w:r>
        <w:rPr>
          <w:rFonts w:ascii="Arial" w:hAnsi="Arial" w:cs="Arial"/>
          <w:b/>
          <w:sz w:val="19"/>
          <w:u w:val="none"/>
        </w:rPr>
        <w:t>תרבות ארגונית</w:t>
      </w:r>
      <w:r>
        <w:rPr>
          <w:rFonts w:ascii="Arial" w:hAnsi="Arial" w:cs="Arial"/>
          <w:sz w:val="19"/>
        </w:rPr>
        <w:t xml:space="preserve"> — </w:t>
      </w:r>
      <w:r>
        <w:rPr>
          <w:rFonts w:ascii="Arial" w:hAnsi="Arial" w:cs="Arial"/>
          <w:b w:val="0"/>
          <w:sz w:val="19"/>
          <w:u w:val="none"/>
        </w:rPr>
        <w:t xml:space="preserve">העובדים צריכים להיות </w:t>
      </w:r>
      <w:r>
        <w:rPr>
          <w:rFonts w:ascii="Arial" w:hAnsi="Arial" w:cs="Arial"/>
          <w:b/>
          <w:sz w:val="19"/>
          <w:u w:val="none"/>
        </w:rPr>
        <w:t>שותפים למטרות הארגון ולהזדהות איתן</w:t>
      </w:r>
      <w:r>
        <w:rPr>
          <w:rFonts w:ascii="Arial" w:hAnsi="Arial" w:cs="Arial"/>
          <w:b w:val="0"/>
          <w:sz w:val="19"/>
          <w:u w:val="none"/>
        </w:rPr>
        <w:t xml:space="preserve">. </w:t>
      </w:r>
      <w:r>
        <w:rPr>
          <w:rFonts w:ascii="Arial" w:hAnsi="Arial" w:cs="Arial"/>
          <w:b/>
          <w:sz w:val="19"/>
          <w:u w:val="none"/>
        </w:rPr>
        <w:t>זה לא יכול להיעשות בכפייה או בנהלים נוקשים.</w:t>
      </w:r>
    </w:p>
    <w:p>
      <w:pPr>
        <w:bidi w:val="1"/>
        <w:spacing w:before="100"/>
        <w:jc w:val="right"/>
      </w:pPr>
      <w:r>
        <w:rPr>
          <w:rFonts w:ascii="Arial" w:hAnsi="Arial" w:cs="Arial"/>
          <w:b/>
          <w:color w:val="2E7D32"/>
          <w:sz w:val="21"/>
          <w:u w:val="none"/>
        </w:rPr>
        <w:t>גישת X/Y — מקגרגור</w:t>
      </w:r>
    </w:p>
    <w:p>
      <w:pPr>
        <w:bidi w:val="1"/>
        <w:jc w:val="right"/>
      </w:pPr>
      <w:r>
        <w:rPr>
          <w:rFonts w:ascii="Arial" w:hAnsi="Arial" w:cs="Arial"/>
          <w:b/>
          <w:sz w:val="19"/>
          <w:u w:val="none"/>
        </w:rPr>
        <w:t>גישת X/Y של מקגרגור מציגה שתי תפיסות ניהול: גישת X הרואה בעובדים עצלנים שיש לפקח עליהם, וגישת Y הרואה בהם יצירתיים ואחראיים, שזקוקים להעצמה ואמון כדי לממש את הפוטנציאל שלהם.</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עובדים X — גישה מכנית</w:t>
            </w:r>
          </w:p>
        </w:tc>
        <w:tc>
          <w:tcPr>
            <w:tcW w:type="dxa" w:w="3553"/>
          </w:tcPr>
          <w:p>
            <w:pPr>
              <w:bidi w:val="1"/>
              <w:jc w:val="right"/>
            </w:pPr>
            <w:r>
              <w:rPr>
                <w:rFonts w:ascii="Arial" w:hAnsi="Arial" w:cs="Arial"/>
                <w:b/>
                <w:sz w:val="17"/>
                <w:u w:val="none"/>
              </w:rPr>
              <w:t>עובדים Y</w:t>
            </w:r>
            <w:r>
              <w:rPr>
                <w:rFonts w:ascii="Arial" w:hAnsi="Arial" w:cs="Arial"/>
                <w:b/>
                <w:sz w:val="17"/>
                <w:u w:val="none"/>
              </w:rPr>
              <w:t xml:space="preserve"> – גישה חברתית</w:t>
            </w:r>
          </w:p>
        </w:tc>
      </w:tr>
      <w:tr>
        <w:tc>
          <w:tcPr>
            <w:tcW w:type="dxa" w:w="3553"/>
          </w:tcPr>
          <w:p>
            <w:pPr>
              <w:bidi w:val="1"/>
              <w:jc w:val="right"/>
            </w:pPr>
            <w:r>
              <w:rPr>
                <w:rFonts w:ascii="Arial" w:hAnsi="Arial" w:cs="Arial"/>
                <w:b w:val="0"/>
                <w:sz w:val="17"/>
                <w:u w:val="none"/>
              </w:rPr>
              <w:t>טבע</w:t>
            </w:r>
          </w:p>
        </w:tc>
        <w:tc>
          <w:tcPr>
            <w:tcW w:type="dxa" w:w="3553"/>
          </w:tcPr>
          <w:p>
            <w:pPr>
              <w:bidi w:val="1"/>
              <w:jc w:val="right"/>
            </w:pPr>
            <w:r>
              <w:rPr>
                <w:rFonts w:ascii="Arial" w:hAnsi="Arial" w:cs="Arial"/>
                <w:b w:val="0"/>
                <w:sz w:val="17"/>
                <w:u w:val="none"/>
              </w:rPr>
              <w:t>עצלנים מטבעם, עובדים בעיקר בגלל סטטוס וכסף</w:t>
            </w:r>
          </w:p>
        </w:tc>
        <w:tc>
          <w:tcPr>
            <w:tcW w:type="dxa" w:w="3553"/>
          </w:tcPr>
          <w:p>
            <w:pPr>
              <w:bidi w:val="1"/>
              <w:jc w:val="right"/>
            </w:pPr>
            <w:r>
              <w:rPr>
                <w:rFonts w:ascii="Arial" w:hAnsi="Arial" w:cs="Arial"/>
                <w:b w:val="0"/>
                <w:sz w:val="17"/>
                <w:u w:val="none"/>
              </w:rPr>
              <w:t>פעילים מטבעם, מחפשים סיפוק מהיבטים שונים בעבודה</w:t>
            </w:r>
          </w:p>
        </w:tc>
      </w:tr>
      <w:tr>
        <w:tc>
          <w:tcPr>
            <w:tcW w:type="dxa" w:w="3553"/>
          </w:tcPr>
          <w:p>
            <w:pPr>
              <w:bidi w:val="1"/>
              <w:jc w:val="right"/>
            </w:pPr>
            <w:r>
              <w:rPr>
                <w:rFonts w:ascii="Arial" w:hAnsi="Arial" w:cs="Arial"/>
                <w:b w:val="0"/>
                <w:sz w:val="17"/>
                <w:u w:val="none"/>
              </w:rPr>
              <w:t>עצמאות</w:t>
            </w:r>
          </w:p>
        </w:tc>
        <w:tc>
          <w:tcPr>
            <w:tcW w:type="dxa" w:w="3553"/>
          </w:tcPr>
          <w:p>
            <w:pPr>
              <w:bidi w:val="1"/>
              <w:jc w:val="right"/>
            </w:pPr>
            <w:r>
              <w:rPr>
                <w:rFonts w:ascii="Arial" w:hAnsi="Arial" w:cs="Arial"/>
                <w:b w:val="0"/>
                <w:sz w:val="17"/>
                <w:u w:val="none"/>
              </w:rPr>
              <w:t xml:space="preserve">תלויים במנהיגים, לא רוצים לחשוב בעצמם, זקוקים לפיקוח והדרכה, </w:t>
            </w:r>
            <w:r>
              <w:rPr>
                <w:rFonts w:ascii="Arial" w:hAnsi="Arial" w:cs="Arial"/>
                <w:b/>
                <w:sz w:val="17"/>
                <w:u w:val="none"/>
              </w:rPr>
              <w:t>חייבים הדרכה כיצד לבצע את עבודתם</w:t>
            </w:r>
          </w:p>
        </w:tc>
        <w:tc>
          <w:tcPr>
            <w:tcW w:type="dxa" w:w="3553"/>
          </w:tcPr>
          <w:p>
            <w:pPr>
              <w:bidi w:val="1"/>
              <w:jc w:val="right"/>
            </w:pPr>
            <w:r>
              <w:rPr>
                <w:rFonts w:ascii="Arial" w:hAnsi="Arial" w:cs="Arial"/>
                <w:b w:val="0"/>
                <w:sz w:val="17"/>
                <w:u w:val="none"/>
              </w:rPr>
              <w:t>שואפים לעצמאות, הגשמה עצמית ואחריות; מכוונים את התנהגותם,</w:t>
            </w:r>
          </w:p>
        </w:tc>
      </w:tr>
      <w:tr>
        <w:tc>
          <w:tcPr>
            <w:tcW w:type="dxa" w:w="3553"/>
          </w:tcPr>
          <w:p>
            <w:pPr>
              <w:bidi w:val="1"/>
              <w:jc w:val="right"/>
            </w:pPr>
            <w:r>
              <w:rPr>
                <w:rFonts w:ascii="Arial" w:hAnsi="Arial" w:cs="Arial"/>
                <w:b w:val="0"/>
                <w:sz w:val="17"/>
                <w:u w:val="none"/>
              </w:rPr>
              <w:t>אופק</w:t>
            </w:r>
          </w:p>
        </w:tc>
        <w:tc>
          <w:tcPr>
            <w:tcW w:type="dxa" w:w="3553"/>
          </w:tcPr>
          <w:p>
            <w:pPr>
              <w:bidi w:val="1"/>
              <w:jc w:val="right"/>
            </w:pPr>
            <w:r>
              <w:rPr>
                <w:rFonts w:ascii="Arial" w:hAnsi="Arial" w:cs="Arial"/>
                <w:b w:val="0"/>
                <w:sz w:val="17"/>
                <w:u w:val="none"/>
              </w:rPr>
              <w:t>דואגים לצורכיהם המיידיים, אוהבים שגרה, נשארים סטטיים</w:t>
            </w:r>
          </w:p>
        </w:tc>
        <w:tc>
          <w:tcPr>
            <w:tcW w:type="dxa" w:w="3553"/>
          </w:tcPr>
          <w:p>
            <w:pPr>
              <w:bidi w:val="1"/>
              <w:jc w:val="right"/>
            </w:pPr>
            <w:r>
              <w:rPr>
                <w:rFonts w:ascii="Arial" w:hAnsi="Arial" w:cs="Arial"/>
                <w:b w:val="0"/>
                <w:sz w:val="17"/>
                <w:u w:val="none"/>
              </w:rPr>
              <w:t>מחפשים משמעות ונהנים מחוויות חדשות, מתעייפים משגרה, צומחים ומתפתחים</w:t>
            </w:r>
          </w:p>
        </w:tc>
      </w:tr>
      <w:tr>
        <w:tc>
          <w:tcPr>
            <w:tcW w:type="dxa" w:w="3553"/>
          </w:tcPr>
          <w:p>
            <w:pPr>
              <w:bidi w:val="1"/>
              <w:jc w:val="right"/>
            </w:pPr>
            <w:r>
              <w:rPr>
                <w:rFonts w:ascii="Arial" w:hAnsi="Arial" w:cs="Arial"/>
                <w:b w:val="0"/>
                <w:sz w:val="17"/>
                <w:u w:val="none"/>
              </w:rPr>
              <w:t>יצירתיות</w:t>
            </w:r>
          </w:p>
        </w:tc>
        <w:tc>
          <w:tcPr>
            <w:tcW w:type="dxa" w:w="3553"/>
          </w:tcPr>
          <w:p>
            <w:pPr>
              <w:bidi w:val="1"/>
              <w:jc w:val="right"/>
            </w:pPr>
            <w:r>
              <w:rPr>
                <w:rFonts w:ascii="Arial" w:hAnsi="Arial" w:cs="Arial"/>
                <w:b w:val="0"/>
                <w:sz w:val="17"/>
                <w:u w:val="none"/>
              </w:rPr>
              <w:t>נובעת מפחד מפיטורין או מהורדה בדרגה</w:t>
            </w:r>
          </w:p>
        </w:tc>
        <w:tc>
          <w:tcPr>
            <w:tcW w:type="dxa" w:w="3553"/>
          </w:tcPr>
          <w:p>
            <w:pPr>
              <w:bidi w:val="1"/>
              <w:jc w:val="right"/>
            </w:pPr>
            <w:r>
              <w:rPr>
                <w:rFonts w:ascii="Arial" w:hAnsi="Arial" w:cs="Arial"/>
                <w:b w:val="0"/>
                <w:sz w:val="17"/>
                <w:u w:val="none"/>
              </w:rPr>
              <w:t>נובעת מרצון להשיג מטרות אישיות וחברתיות</w:t>
            </w:r>
          </w:p>
        </w:tc>
      </w:tr>
      <w:tr>
        <w:tc>
          <w:tcPr>
            <w:tcW w:type="dxa" w:w="3553"/>
          </w:tcPr>
          <w:p>
            <w:pPr>
              <w:bidi w:val="1"/>
              <w:jc w:val="right"/>
            </w:pPr>
            <w:r>
              <w:rPr>
                <w:rFonts w:ascii="Arial" w:hAnsi="Arial" w:cs="Arial"/>
                <w:b w:val="0"/>
                <w:sz w:val="17"/>
                <w:u w:val="none"/>
              </w:rPr>
              <w:t>תוצאה ניהולית</w:t>
            </w:r>
          </w:p>
        </w:tc>
        <w:tc>
          <w:tcPr>
            <w:tcW w:type="dxa" w:w="3553"/>
          </w:tcPr>
          <w:p>
            <w:pPr>
              <w:bidi w:val="1"/>
              <w:jc w:val="right"/>
            </w:pPr>
            <w:r>
              <w:rPr>
                <w:rFonts w:ascii="Arial" w:hAnsi="Arial" w:cs="Arial"/>
                <w:b w:val="0"/>
                <w:sz w:val="17"/>
                <w:u w:val="none"/>
              </w:rPr>
              <w:t>ניהול סמכותי ופיקוח הדוק</w:t>
            </w:r>
          </w:p>
        </w:tc>
        <w:tc>
          <w:tcPr>
            <w:tcW w:type="dxa" w:w="3553"/>
          </w:tcPr>
          <w:p>
            <w:pPr>
              <w:bidi w:val="1"/>
              <w:jc w:val="right"/>
            </w:pPr>
            <w:r>
              <w:rPr>
                <w:rFonts w:ascii="Arial" w:hAnsi="Arial" w:cs="Arial"/>
                <w:b w:val="0"/>
                <w:sz w:val="17"/>
                <w:u w:val="none"/>
              </w:rPr>
              <w:t>ניהול משתף ומתייחס</w:t>
            </w:r>
          </w:p>
        </w:tc>
      </w:tr>
    </w:tbl>
    <w:p>
      <w:pPr>
        <w:bidi w:val="1"/>
        <w:spacing w:before="100"/>
        <w:jc w:val="right"/>
      </w:pPr>
      <w:r>
        <w:rPr>
          <w:rFonts w:ascii="Arial" w:hAnsi="Arial" w:cs="Arial"/>
          <w:b/>
          <w:color w:val="2E7D32"/>
          <w:sz w:val="21"/>
          <w:u w:val="none"/>
        </w:rPr>
        <w:t>ניהול איכות כוללת — TQM</w:t>
      </w:r>
    </w:p>
    <w:p>
      <w:pPr>
        <w:bidi w:val="1"/>
        <w:spacing w:after="30"/>
        <w:jc w:val="right"/>
      </w:pPr>
      <w:r>
        <w:rPr>
          <w:rFonts w:ascii="Arial" w:hAnsi="Arial" w:cs="Arial"/>
          <w:b/>
          <w:sz w:val="19"/>
        </w:rPr>
        <w:t xml:space="preserve">▪ </w:t>
      </w:r>
      <w:r>
        <w:rPr>
          <w:rFonts w:ascii="Arial" w:hAnsi="Arial" w:cs="Arial"/>
          <w:b/>
          <w:sz w:val="19"/>
          <w:u w:val="none"/>
        </w:rPr>
        <w:t>עקרונות</w:t>
      </w:r>
      <w:r>
        <w:rPr>
          <w:rFonts w:ascii="Arial" w:hAnsi="Arial" w:cs="Arial"/>
          <w:sz w:val="19"/>
        </w:rPr>
        <w:t xml:space="preserve"> — </w:t>
      </w:r>
      <w:r>
        <w:rPr>
          <w:rFonts w:ascii="Arial" w:hAnsi="Arial" w:cs="Arial"/>
          <w:b w:val="0"/>
          <w:sz w:val="19"/>
          <w:u w:val="none"/>
        </w:rPr>
        <w:t>התמקדות ב</w:t>
      </w:r>
      <w:r>
        <w:rPr>
          <w:rFonts w:ascii="Arial" w:hAnsi="Arial" w:cs="Arial"/>
          <w:b/>
          <w:sz w:val="19"/>
          <w:u w:val="none"/>
        </w:rPr>
        <w:t>לקוח — פנימי וחיצוני</w:t>
      </w:r>
      <w:r>
        <w:rPr>
          <w:rFonts w:ascii="Arial" w:hAnsi="Arial" w:cs="Arial"/>
          <w:b w:val="0"/>
          <w:sz w:val="19"/>
          <w:u w:val="none"/>
        </w:rPr>
        <w:t xml:space="preserve"> · תהליך של </w:t>
      </w:r>
      <w:r>
        <w:rPr>
          <w:rFonts w:ascii="Arial" w:hAnsi="Arial" w:cs="Arial"/>
          <w:b/>
          <w:sz w:val="19"/>
          <w:u w:val="none"/>
        </w:rPr>
        <w:t>שיפור מתמיד</w:t>
      </w:r>
      <w:r>
        <w:rPr>
          <w:rFonts w:ascii="Arial" w:hAnsi="Arial" w:cs="Arial"/>
          <w:b w:val="0"/>
          <w:sz w:val="19"/>
          <w:u w:val="none"/>
        </w:rPr>
        <w:t xml:space="preserve"> · שיפור האיכות של </w:t>
      </w:r>
      <w:r>
        <w:rPr>
          <w:rFonts w:ascii="Arial" w:hAnsi="Arial" w:cs="Arial"/>
          <w:b/>
          <w:sz w:val="19"/>
          <w:u w:val="none"/>
        </w:rPr>
        <w:t>כל</w:t>
      </w:r>
      <w:r>
        <w:rPr>
          <w:rFonts w:ascii="Arial" w:hAnsi="Arial" w:cs="Arial"/>
          <w:b w:val="0"/>
          <w:sz w:val="19"/>
          <w:u w:val="none"/>
        </w:rPr>
        <w:t xml:space="preserve"> מה שעושה הארגון · </w:t>
      </w:r>
      <w:r>
        <w:rPr>
          <w:rFonts w:ascii="Arial" w:hAnsi="Arial" w:cs="Arial"/>
          <w:b/>
          <w:sz w:val="19"/>
          <w:u w:val="none"/>
        </w:rPr>
        <w:t>מדידות מדויקות</w:t>
      </w:r>
      <w:r>
        <w:rPr>
          <w:rFonts w:ascii="Arial" w:hAnsi="Arial" w:cs="Arial"/>
          <w:b w:val="0"/>
          <w:sz w:val="19"/>
          <w:u w:val="none"/>
        </w:rPr>
        <w:t xml:space="preserve"> (מדדים ותקנים) · </w:t>
      </w:r>
      <w:r>
        <w:rPr>
          <w:rFonts w:ascii="Arial" w:hAnsi="Arial" w:cs="Arial"/>
          <w:b/>
          <w:sz w:val="19"/>
          <w:u w:val="none"/>
        </w:rPr>
        <w:t>העצמה</w:t>
      </w:r>
      <w:r>
        <w:rPr>
          <w:rFonts w:ascii="Arial" w:hAnsi="Arial" w:cs="Arial"/>
          <w:b w:val="0"/>
          <w:sz w:val="19"/>
          <w:u w:val="none"/>
        </w:rPr>
        <w:t>.</w:t>
      </w:r>
    </w:p>
    <w:p>
      <w:pPr>
        <w:bidi w:val="1"/>
        <w:spacing w:before="100"/>
        <w:jc w:val="right"/>
      </w:pPr>
      <w:r>
        <w:rPr>
          <w:rFonts w:ascii="Arial" w:hAnsi="Arial" w:cs="Arial"/>
          <w:b/>
          <w:color w:val="2E7D32"/>
          <w:sz w:val="21"/>
          <w:u w:val="none"/>
        </w:rPr>
        <w:t>הינדוס מחדש — Re-engineering</w:t>
      </w:r>
    </w:p>
    <w:p>
      <w:pPr>
        <w:bidi w:val="1"/>
        <w:spacing w:after="30"/>
        <w:jc w:val="right"/>
      </w:pPr>
      <w:r>
        <w:rPr>
          <w:rFonts w:ascii="Arial" w:hAnsi="Arial" w:cs="Arial"/>
          <w:b/>
          <w:sz w:val="19"/>
        </w:rPr>
        <w:t xml:space="preserve">▪ </w:t>
      </w:r>
      <w:r>
        <w:rPr>
          <w:rFonts w:ascii="Arial" w:hAnsi="Arial" w:cs="Arial"/>
          <w:b/>
          <w:sz w:val="19"/>
          <w:u w:val="none"/>
        </w:rPr>
        <w:t>מהו</w:t>
      </w:r>
      <w:r>
        <w:rPr>
          <w:rFonts w:ascii="Arial" w:hAnsi="Arial" w:cs="Arial"/>
          <w:sz w:val="19"/>
        </w:rPr>
        <w:t xml:space="preserve"> — </w:t>
      </w:r>
      <w:r>
        <w:rPr>
          <w:rFonts w:ascii="Arial" w:hAnsi="Arial" w:cs="Arial"/>
          <w:b/>
          <w:sz w:val="19"/>
          <w:u w:val="none"/>
        </w:rPr>
        <w:t>הגדרה מחדש של הארגון</w:t>
      </w:r>
      <w:r>
        <w:rPr>
          <w:rFonts w:ascii="Arial" w:hAnsi="Arial" w:cs="Arial"/>
          <w:b w:val="0"/>
          <w:sz w:val="19"/>
          <w:u w:val="none"/>
        </w:rPr>
        <w:t xml:space="preserve"> — עיסוקים, מבנה ארגוני, עבודה. "להפוך הכל ולארגן מחדש".</w:t>
      </w:r>
    </w:p>
    <w:p>
      <w:pPr>
        <w:bidi w:val="1"/>
        <w:spacing w:after="30"/>
        <w:jc w:val="right"/>
      </w:pPr>
      <w:r>
        <w:rPr>
          <w:rFonts w:ascii="Arial" w:hAnsi="Arial" w:cs="Arial"/>
          <w:b/>
          <w:sz w:val="19"/>
        </w:rPr>
        <w:t xml:space="preserve">▪ </w:t>
      </w:r>
      <w:r>
        <w:rPr>
          <w:rFonts w:ascii="Arial" w:hAnsi="Arial" w:cs="Arial"/>
          <w:b/>
          <w:sz w:val="19"/>
          <w:u w:val="none"/>
        </w:rPr>
        <w:t>השאלה המנחה</w:t>
      </w:r>
      <w:r>
        <w:rPr>
          <w:rFonts w:ascii="Arial" w:hAnsi="Arial" w:cs="Arial"/>
          <w:sz w:val="19"/>
        </w:rPr>
        <w:t xml:space="preserve"> — </w:t>
      </w:r>
      <w:r>
        <w:rPr>
          <w:rFonts w:ascii="Arial" w:hAnsi="Arial" w:cs="Arial"/>
          <w:b w:val="0"/>
          <w:sz w:val="19"/>
          <w:u w:val="none"/>
        </w:rPr>
        <w:t>"</w:t>
      </w:r>
      <w:r>
        <w:rPr>
          <w:rFonts w:ascii="Arial" w:hAnsi="Arial" w:cs="Arial"/>
          <w:b/>
          <w:sz w:val="19"/>
          <w:u w:val="none"/>
        </w:rPr>
        <w:t>אילו התחלנו הכל מחדש — איך היינו עושים את הדברים?</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מתי מתאים</w:t>
      </w:r>
      <w:r>
        <w:rPr>
          <w:rFonts w:ascii="Arial" w:hAnsi="Arial" w:cs="Arial"/>
          <w:sz w:val="19"/>
        </w:rPr>
        <w:t xml:space="preserve"> — </w:t>
      </w:r>
      <w:r>
        <w:rPr>
          <w:rFonts w:ascii="Arial" w:hAnsi="Arial" w:cs="Arial"/>
          <w:b w:val="0"/>
          <w:sz w:val="19"/>
          <w:u w:val="none"/>
        </w:rPr>
        <w:t xml:space="preserve">לשינויים סביבתיים. </w:t>
      </w:r>
      <w:r>
        <w:rPr>
          <w:rFonts w:ascii="Arial" w:hAnsi="Arial" w:cs="Arial"/>
          <w:b/>
          <w:sz w:val="19"/>
          <w:u w:val="none"/>
        </w:rPr>
        <w:t>שינויים מערכתיים גדולים</w:t>
      </w:r>
      <w:r>
        <w:rPr>
          <w:rFonts w:ascii="Arial" w:hAnsi="Arial" w:cs="Arial"/>
          <w:b w:val="0"/>
          <w:sz w:val="19"/>
          <w:u w:val="none"/>
        </w:rPr>
        <w:t xml:space="preserve"> ולא של רכיב בתוכה. מחייב </w:t>
      </w:r>
      <w:r>
        <w:rPr>
          <w:rFonts w:ascii="Arial" w:hAnsi="Arial" w:cs="Arial"/>
          <w:b/>
          <w:sz w:val="19"/>
          <w:u w:val="none"/>
        </w:rPr>
        <w:t>מחשבה שונה, יצירתיות וגמישות</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עיקרון</w:t>
      </w:r>
      <w:r>
        <w:rPr>
          <w:rFonts w:ascii="Arial" w:hAnsi="Arial" w:cs="Arial"/>
          <w:sz w:val="19"/>
        </w:rPr>
        <w:t xml:space="preserve"> — </w:t>
      </w:r>
      <w:r>
        <w:rPr>
          <w:rFonts w:ascii="Arial" w:hAnsi="Arial" w:cs="Arial"/>
          <w:b/>
          <w:sz w:val="19"/>
          <w:u w:val="none"/>
        </w:rPr>
        <w:t>על הארגון להשתנות כל הזמן.</w:t>
      </w:r>
    </w:p>
    <w:p>
      <w:pPr>
        <w:bidi w:val="1"/>
        <w:spacing w:before="100"/>
        <w:jc w:val="right"/>
      </w:pPr>
      <w:r>
        <w:rPr>
          <w:rFonts w:ascii="Arial" w:hAnsi="Arial" w:cs="Arial"/>
          <w:b/>
          <w:color w:val="2E7D32"/>
          <w:sz w:val="21"/>
          <w:u w:val="none"/>
        </w:rPr>
        <w:t>גישת המערכת</w:t>
      </w:r>
      <w:r>
        <w:rPr>
          <w:rFonts w:ascii="Arial" w:hAnsi="Arial" w:cs="Arial"/>
          <w:b/>
          <w:color w:val="2E7D32"/>
          <w:sz w:val="21"/>
          <w:u w:val="none"/>
        </w:rPr>
        <w:t xml:space="preserve"> – פתוחה וסגורה</w:t>
      </w:r>
    </w:p>
    <w:p>
      <w:pPr>
        <w:bidi w:val="1"/>
        <w:spacing w:after="30"/>
        <w:jc w:val="right"/>
      </w:pPr>
      <w:r>
        <w:rPr>
          <w:rFonts w:ascii="Arial" w:hAnsi="Arial" w:cs="Arial"/>
          <w:b/>
          <w:sz w:val="19"/>
        </w:rPr>
        <w:t xml:space="preserve">▪ </w:t>
      </w:r>
      <w:r>
        <w:rPr>
          <w:rFonts w:ascii="Arial" w:hAnsi="Arial" w:cs="Arial"/>
          <w:b/>
          <w:sz w:val="19"/>
          <w:u w:val="none"/>
        </w:rPr>
        <w:t>התפיסה</w:t>
      </w:r>
      <w:r>
        <w:rPr>
          <w:rFonts w:ascii="Arial" w:hAnsi="Arial" w:cs="Arial"/>
          <w:sz w:val="19"/>
        </w:rPr>
        <w:t xml:space="preserve"> — </w:t>
      </w:r>
      <w:r>
        <w:rPr>
          <w:rFonts w:ascii="Arial" w:hAnsi="Arial" w:cs="Arial"/>
          <w:b w:val="0"/>
          <w:sz w:val="19"/>
          <w:u w:val="none"/>
        </w:rPr>
        <w:t xml:space="preserve">הארגון הוא </w:t>
      </w:r>
      <w:r>
        <w:rPr>
          <w:rFonts w:ascii="Arial" w:hAnsi="Arial" w:cs="Arial"/>
          <w:b/>
          <w:sz w:val="19"/>
          <w:u w:val="none"/>
        </w:rPr>
        <w:t>מערכת שלמה ודינמית</w:t>
      </w:r>
      <w:r>
        <w:rPr>
          <w:rFonts w:ascii="Arial" w:hAnsi="Arial" w:cs="Arial"/>
          <w:b w:val="0"/>
          <w:sz w:val="19"/>
          <w:u w:val="none"/>
        </w:rPr>
        <w:t xml:space="preserve"> המורכבת מחלקים הפועלים יחד ומשפיעים זה על זה; הוא </w:t>
      </w:r>
      <w:r>
        <w:rPr>
          <w:rFonts w:ascii="Arial" w:hAnsi="Arial" w:cs="Arial"/>
          <w:b/>
          <w:sz w:val="19"/>
          <w:u w:val="none"/>
        </w:rPr>
        <w:t>אינו פועל בבידוד</w:t>
      </w:r>
      <w:r>
        <w:rPr>
          <w:rFonts w:ascii="Arial" w:hAnsi="Arial" w:cs="Arial"/>
          <w:b w:val="0"/>
          <w:sz w:val="19"/>
          <w:u w:val="none"/>
        </w:rPr>
        <w:t xml:space="preserve"> אלא בקשר מתמיד עם הסביבה.</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מערכת סגורה</w:t>
            </w:r>
          </w:p>
        </w:tc>
        <w:tc>
          <w:tcPr>
            <w:tcW w:type="dxa" w:w="3553"/>
          </w:tcPr>
          <w:p>
            <w:pPr>
              <w:bidi w:val="1"/>
              <w:jc w:val="right"/>
            </w:pPr>
            <w:r>
              <w:rPr>
                <w:rFonts w:ascii="Arial" w:hAnsi="Arial" w:cs="Arial"/>
                <w:b/>
                <w:sz w:val="17"/>
                <w:u w:val="none"/>
              </w:rPr>
              <w:t>מערכת פתוחה</w:t>
            </w:r>
          </w:p>
        </w:tc>
      </w:tr>
      <w:tr>
        <w:tc>
          <w:tcPr>
            <w:tcW w:type="dxa" w:w="3553"/>
          </w:tcPr>
          <w:p>
            <w:pPr>
              <w:bidi w:val="1"/>
              <w:jc w:val="right"/>
            </w:pPr>
            <w:r>
              <w:rPr>
                <w:rFonts w:ascii="Arial" w:hAnsi="Arial" w:cs="Arial"/>
                <w:b w:val="0"/>
                <w:sz w:val="17"/>
                <w:u w:val="none"/>
              </w:rPr>
              <w:t>הגדרה</w:t>
            </w:r>
          </w:p>
        </w:tc>
        <w:tc>
          <w:tcPr>
            <w:tcW w:type="dxa" w:w="3553"/>
          </w:tcPr>
          <w:p>
            <w:pPr>
              <w:bidi w:val="1"/>
              <w:jc w:val="right"/>
            </w:pPr>
            <w:r>
              <w:rPr>
                <w:rFonts w:ascii="Arial" w:hAnsi="Arial" w:cs="Arial"/>
                <w:b w:val="0"/>
                <w:sz w:val="17"/>
                <w:u w:val="none"/>
              </w:rPr>
              <w:t xml:space="preserve">ארגון הפועל </w:t>
            </w:r>
            <w:r>
              <w:rPr>
                <w:rFonts w:ascii="Arial" w:hAnsi="Arial" w:cs="Arial"/>
                <w:b/>
                <w:sz w:val="17"/>
                <w:u w:val="none"/>
              </w:rPr>
              <w:t>במנותק מהסביבה</w:t>
            </w:r>
            <w:r>
              <w:rPr>
                <w:rFonts w:ascii="Arial" w:hAnsi="Arial" w:cs="Arial"/>
                <w:b w:val="0"/>
                <w:sz w:val="17"/>
                <w:u w:val="none"/>
              </w:rPr>
              <w:t xml:space="preserve">, לא מושפע ממנה ולא משפיע עליה — </w:t>
            </w:r>
            <w:r>
              <w:rPr>
                <w:rFonts w:ascii="Arial" w:hAnsi="Arial" w:cs="Arial"/>
                <w:b/>
                <w:sz w:val="17"/>
                <w:u w:val="none"/>
              </w:rPr>
              <w:t>מצב נדיר בעולם האמיתי</w:t>
            </w:r>
          </w:p>
        </w:tc>
        <w:tc>
          <w:tcPr>
            <w:tcW w:type="dxa" w:w="3553"/>
          </w:tcPr>
          <w:p>
            <w:pPr>
              <w:bidi w:val="1"/>
              <w:jc w:val="right"/>
            </w:pPr>
            <w:r>
              <w:rPr>
                <w:rFonts w:ascii="Arial" w:hAnsi="Arial" w:cs="Arial"/>
                <w:b/>
                <w:sz w:val="17"/>
                <w:u w:val="none"/>
              </w:rPr>
              <w:t>השפעות הדדיות</w:t>
            </w:r>
            <w:r>
              <w:rPr>
                <w:rFonts w:ascii="Arial" w:hAnsi="Arial" w:cs="Arial"/>
                <w:b w:val="0"/>
                <w:sz w:val="17"/>
                <w:u w:val="none"/>
              </w:rPr>
              <w:t xml:space="preserve"> עם הסביבה: קולטת מידע, משאבים ועובדים מהחוץ ומגיבה לשינויים.</w:t>
            </w:r>
          </w:p>
        </w:tc>
      </w:tr>
      <w:tr>
        <w:tc>
          <w:tcPr>
            <w:tcW w:type="dxa" w:w="3553"/>
          </w:tcPr>
          <w:p>
            <w:pPr>
              <w:bidi w:val="1"/>
              <w:jc w:val="right"/>
            </w:pPr>
            <w:r>
              <w:rPr>
                <w:rFonts w:ascii="Arial" w:hAnsi="Arial" w:cs="Arial"/>
                <w:b w:val="0"/>
                <w:sz w:val="17"/>
                <w:u w:val="none"/>
              </w:rPr>
              <w:t>מקור הבעיות</w:t>
            </w:r>
          </w:p>
        </w:tc>
        <w:tc>
          <w:tcPr>
            <w:tcW w:type="dxa" w:w="3553"/>
          </w:tcPr>
          <w:p>
            <w:pPr>
              <w:bidi w:val="1"/>
              <w:jc w:val="right"/>
            </w:pPr>
            <w:r>
              <w:rPr>
                <w:rFonts w:ascii="Arial" w:hAnsi="Arial" w:cs="Arial"/>
                <w:b/>
                <w:sz w:val="17"/>
                <w:u w:val="none"/>
              </w:rPr>
              <w:t>רק מהמציאות הארגונית</w:t>
            </w:r>
            <w:r>
              <w:rPr>
                <w:rFonts w:ascii="Arial" w:hAnsi="Arial" w:cs="Arial"/>
                <w:b w:val="0"/>
                <w:sz w:val="17"/>
                <w:u w:val="none"/>
              </w:rPr>
              <w:t xml:space="preserve"> הפנימית</w:t>
            </w:r>
          </w:p>
        </w:tc>
        <w:tc>
          <w:tcPr>
            <w:tcW w:type="dxa" w:w="3553"/>
          </w:tcPr>
          <w:p>
            <w:pPr>
              <w:bidi w:val="1"/>
              <w:jc w:val="right"/>
            </w:pPr>
            <w:r>
              <w:rPr>
                <w:rFonts w:ascii="Arial" w:hAnsi="Arial" w:cs="Arial"/>
                <w:b w:val="0"/>
                <w:sz w:val="17"/>
                <w:u w:val="none"/>
              </w:rPr>
              <w:t xml:space="preserve">רואה את הארגון כנמצא בקשרי גומלין עם סביבתו, מירב הבעיות </w:t>
            </w:r>
            <w:r>
              <w:rPr>
                <w:rFonts w:ascii="Arial" w:hAnsi="Arial" w:cs="Arial"/>
                <w:b/>
                <w:sz w:val="17"/>
                <w:u w:val="none"/>
              </w:rPr>
              <w:t>נגרמות ומושפעות מסביבת הארגון</w:t>
            </w:r>
          </w:p>
        </w:tc>
      </w:tr>
      <w:tr>
        <w:tc>
          <w:tcPr>
            <w:tcW w:type="dxa" w:w="3553"/>
          </w:tcPr>
          <w:p>
            <w:pPr>
              <w:bidi w:val="1"/>
              <w:jc w:val="right"/>
            </w:pPr>
            <w:r>
              <w:rPr>
                <w:rFonts w:ascii="Arial" w:hAnsi="Arial" w:cs="Arial"/>
                <w:b w:val="0"/>
                <w:sz w:val="17"/>
                <w:u w:val="none"/>
              </w:rPr>
              <w:t>פתרון</w:t>
            </w:r>
          </w:p>
        </w:tc>
        <w:tc>
          <w:tcPr>
            <w:tcW w:type="dxa" w:w="3553"/>
          </w:tcPr>
          <w:p>
            <w:pPr>
              <w:bidi w:val="1"/>
              <w:jc w:val="right"/>
            </w:pPr>
            <w:r>
              <w:rPr>
                <w:rFonts w:ascii="Arial" w:hAnsi="Arial" w:cs="Arial"/>
                <w:b w:val="0"/>
                <w:sz w:val="17"/>
                <w:u w:val="none"/>
              </w:rPr>
              <w:t>כשצריך לפתור בעיה בתיפקוד הארגון יש לחפש את הסיבה לבעיה בתוך הארגון בלבד (דיאגנוזה) ולכן הפיתרון (פרוגנוזה) אף הוא יהיה בתוך המערך הארגוני</w:t>
            </w:r>
          </w:p>
        </w:tc>
        <w:tc>
          <w:tcPr>
            <w:tcW w:type="dxa" w:w="3553"/>
          </w:tcPr>
          <w:p>
            <w:pPr>
              <w:bidi w:val="1"/>
              <w:jc w:val="right"/>
            </w:pPr>
            <w:r>
              <w:rPr>
                <w:rFonts w:ascii="Arial" w:hAnsi="Arial" w:cs="Arial"/>
                <w:b w:val="0"/>
                <w:sz w:val="17"/>
                <w:u w:val="none"/>
              </w:rPr>
              <w:t>הסתגלות, גמישות ותיאום בין חלקי הארגון לסביבה המשתנה</w:t>
            </w:r>
          </w:p>
        </w:tc>
      </w:tr>
    </w:tbl>
    <w:p>
      <w:pPr>
        <w:bidi w:val="1"/>
        <w:spacing w:after="30"/>
        <w:jc w:val="right"/>
      </w:pPr>
      <w:r>
        <w:rPr>
          <w:rFonts w:ascii="Arial" w:hAnsi="Arial" w:cs="Arial"/>
          <w:b/>
          <w:sz w:val="19"/>
        </w:rPr>
        <w:t xml:space="preserve">▪ </w:t>
      </w:r>
      <w:r>
        <w:rPr>
          <w:rFonts w:ascii="Arial" w:hAnsi="Arial" w:cs="Arial"/>
          <w:b/>
          <w:sz w:val="19"/>
          <w:u w:val="none"/>
        </w:rPr>
        <w:t>מדוע התחזקה התלות</w:t>
      </w:r>
      <w:r>
        <w:rPr>
          <w:rFonts w:ascii="Arial" w:hAnsi="Arial" w:cs="Arial"/>
          <w:sz w:val="19"/>
        </w:rPr>
        <w:t xml:space="preserve"> — </w:t>
      </w:r>
      <w:r>
        <w:rPr>
          <w:rFonts w:ascii="Arial" w:hAnsi="Arial" w:cs="Arial"/>
          <w:b w:val="0"/>
          <w:sz w:val="19"/>
          <w:u w:val="none"/>
        </w:rPr>
        <w:t xml:space="preserve">בשל תהליכי </w:t>
      </w:r>
      <w:r>
        <w:rPr>
          <w:rFonts w:ascii="Arial" w:hAnsi="Arial" w:cs="Arial"/>
          <w:b/>
          <w:sz w:val="19"/>
          <w:u w:val="none"/>
        </w:rPr>
        <w:t>גלובליזציה</w:t>
      </w:r>
      <w:r>
        <w:rPr>
          <w:rFonts w:ascii="Arial" w:hAnsi="Arial" w:cs="Arial"/>
          <w:b w:val="0"/>
          <w:sz w:val="19"/>
          <w:u w:val="none"/>
        </w:rPr>
        <w:t xml:space="preserve"> — כלכלית, חינוכית, ערכית וכדומה.</w:t>
      </w:r>
    </w:p>
    <w:p>
      <w:pPr>
        <w:bidi w:val="1"/>
        <w:spacing w:before="100"/>
        <w:jc w:val="right"/>
      </w:pPr>
      <w:r>
        <w:rPr>
          <w:rFonts w:ascii="Arial" w:hAnsi="Arial" w:cs="Arial"/>
          <w:b/>
          <w:color w:val="2E7D32"/>
          <w:sz w:val="21"/>
          <w:u w:val="none"/>
        </w:rPr>
        <w:t>גישת התלות — Contingency</w:t>
      </w:r>
    </w:p>
    <w:p>
      <w:pPr>
        <w:bidi w:val="1"/>
        <w:spacing w:after="30"/>
        <w:jc w:val="right"/>
      </w:pPr>
      <w:r>
        <w:rPr>
          <w:rFonts w:ascii="Arial" w:hAnsi="Arial" w:cs="Arial"/>
          <w:b/>
          <w:sz w:val="19"/>
        </w:rPr>
        <w:t xml:space="preserve">▪ </w:t>
      </w:r>
      <w:r>
        <w:rPr>
          <w:rFonts w:ascii="Arial" w:hAnsi="Arial" w:cs="Arial"/>
          <w:b/>
          <w:sz w:val="19"/>
          <w:u w:val="none"/>
        </w:rPr>
        <w:t>הטענה</w:t>
      </w:r>
      <w:r>
        <w:rPr>
          <w:rFonts w:ascii="Arial" w:hAnsi="Arial" w:cs="Arial"/>
          <w:sz w:val="19"/>
        </w:rPr>
        <w:t xml:space="preserve"> — </w:t>
      </w:r>
      <w:r>
        <w:rPr>
          <w:rFonts w:ascii="Arial" w:hAnsi="Arial" w:cs="Arial"/>
          <w:b/>
          <w:sz w:val="19"/>
          <w:u w:val="none"/>
        </w:rPr>
        <w:t>אין דרך ניהול אחת נכונה לכל מצב.</w:t>
      </w:r>
      <w:r>
        <w:rPr>
          <w:rFonts w:ascii="Arial" w:hAnsi="Arial" w:cs="Arial"/>
          <w:b w:val="0"/>
          <w:sz w:val="19"/>
          <w:u w:val="none"/>
        </w:rPr>
        <w:t xml:space="preserve"> ההתנהלות והמבנה צריכים להתאים לתנאים המשתנים: סוג הסביבה, טכנולוגיה, גודל הארגון.</w:t>
      </w:r>
    </w:p>
    <w:p>
      <w:pPr>
        <w:bidi w:val="1"/>
        <w:spacing w:after="30"/>
        <w:jc w:val="right"/>
      </w:pPr>
      <w:r>
        <w:rPr>
          <w:rFonts w:ascii="Arial" w:hAnsi="Arial" w:cs="Arial"/>
          <w:b/>
          <w:sz w:val="19"/>
        </w:rPr>
        <w:t xml:space="preserve">▪ </w:t>
      </w:r>
      <w:r>
        <w:rPr>
          <w:rFonts w:ascii="Arial" w:hAnsi="Arial" w:cs="Arial"/>
          <w:b/>
          <w:sz w:val="19"/>
          <w:u w:val="none"/>
        </w:rPr>
        <w:t>הצלחה ניהולית</w:t>
      </w:r>
      <w:r>
        <w:rPr>
          <w:rFonts w:ascii="Arial" w:hAnsi="Arial" w:cs="Arial"/>
          <w:sz w:val="19"/>
        </w:rPr>
        <w:t xml:space="preserve"> — </w:t>
      </w:r>
      <w:r>
        <w:rPr>
          <w:rFonts w:ascii="Arial" w:hAnsi="Arial" w:cs="Arial"/>
          <w:b w:val="0"/>
          <w:sz w:val="19"/>
          <w:u w:val="none"/>
        </w:rPr>
        <w:t>תלויה ב</w:t>
      </w:r>
      <w:r>
        <w:rPr>
          <w:rFonts w:ascii="Arial" w:hAnsi="Arial" w:cs="Arial"/>
          <w:b/>
          <w:sz w:val="19"/>
          <w:u w:val="none"/>
        </w:rPr>
        <w:t>התאמה בין שיטת הניהול לבין ההקשר</w:t>
      </w:r>
      <w:r>
        <w:rPr>
          <w:rFonts w:ascii="Arial" w:hAnsi="Arial" w:cs="Arial"/>
          <w:b w:val="0"/>
          <w:sz w:val="19"/>
          <w:u w:val="none"/>
        </w:rPr>
        <w:t xml:space="preserve"> שבו פועל הארגון.</w:t>
      </w:r>
    </w:p>
    <w:p>
      <w:pPr>
        <w:bidi w:val="1"/>
        <w:spacing w:after="30"/>
        <w:jc w:val="right"/>
      </w:pPr>
      <w:r>
        <w:rPr>
          <w:rFonts w:ascii="Arial" w:hAnsi="Arial" w:cs="Arial"/>
          <w:b/>
          <w:sz w:val="19"/>
        </w:rPr>
        <w:t xml:space="preserve">▪ </w:t>
      </w:r>
      <w:r>
        <w:rPr>
          <w:rFonts w:ascii="Arial" w:hAnsi="Arial" w:cs="Arial"/>
          <w:b/>
          <w:sz w:val="19"/>
          <w:u w:val="none"/>
        </w:rPr>
        <w:t>משתנים</w:t>
      </w:r>
      <w:r>
        <w:rPr>
          <w:rFonts w:ascii="Arial" w:hAnsi="Arial" w:cs="Arial"/>
          <w:sz w:val="19"/>
        </w:rPr>
        <w:t xml:space="preserve"> — </w:t>
      </w:r>
      <w:r>
        <w:rPr>
          <w:rFonts w:ascii="Arial" w:hAnsi="Arial" w:cs="Arial"/>
          <w:b/>
          <w:sz w:val="19"/>
          <w:u w:val="none"/>
        </w:rPr>
        <w:t>תלויים</w:t>
      </w:r>
      <w:r>
        <w:rPr>
          <w:rFonts w:ascii="Arial" w:hAnsi="Arial" w:cs="Arial"/>
          <w:b w:val="0"/>
          <w:sz w:val="19"/>
          <w:u w:val="none"/>
        </w:rPr>
        <w:t xml:space="preserve"> — יעילות, ביצועים (תוצאה). </w:t>
      </w:r>
      <w:r>
        <w:rPr>
          <w:rFonts w:ascii="Arial" w:hAnsi="Arial" w:cs="Arial"/>
          <w:b/>
          <w:sz w:val="19"/>
          <w:u w:val="none"/>
        </w:rPr>
        <w:t>בלתי תלויים</w:t>
      </w:r>
      <w:r>
        <w:rPr>
          <w:rFonts w:ascii="Arial" w:hAnsi="Arial" w:cs="Arial"/>
          <w:b w:val="0"/>
          <w:sz w:val="19"/>
          <w:u w:val="none"/>
        </w:rPr>
        <w:t xml:space="preserve"> — סוג ההנהלה, תנאי סביבה (הגורמים). קיימים גם ב</w:t>
      </w:r>
      <w:r>
        <w:rPr>
          <w:rFonts w:ascii="Arial" w:hAnsi="Arial" w:cs="Arial"/>
          <w:b/>
          <w:sz w:val="19"/>
          <w:u w:val="none"/>
        </w:rPr>
        <w:t>מיקרו</w:t>
      </w:r>
      <w:r>
        <w:rPr>
          <w:rFonts w:ascii="Arial" w:hAnsi="Arial" w:cs="Arial"/>
          <w:b w:val="0"/>
          <w:sz w:val="19"/>
          <w:u w:val="none"/>
        </w:rPr>
        <w:t xml:space="preserve"> (עובד, צוות) וגם ב</w:t>
      </w:r>
      <w:r>
        <w:rPr>
          <w:rFonts w:ascii="Arial" w:hAnsi="Arial" w:cs="Arial"/>
          <w:b/>
          <w:sz w:val="19"/>
          <w:u w:val="none"/>
        </w:rPr>
        <w:t>מאקרו</w:t>
      </w:r>
      <w:r>
        <w:rPr>
          <w:rFonts w:ascii="Arial" w:hAnsi="Arial" w:cs="Arial"/>
          <w:b w:val="0"/>
          <w:sz w:val="19"/>
          <w:u w:val="none"/>
        </w:rPr>
        <w:t xml:space="preserve"> (מבנה הארגון, קשרים עם השוק).</w:t>
      </w:r>
    </w:p>
    <w:p>
      <w:pPr>
        <w:bidi w:val="1"/>
        <w:spacing w:after="30"/>
        <w:jc w:val="right"/>
      </w:pPr>
      <w:r>
        <w:rPr>
          <w:rFonts w:ascii="Arial" w:hAnsi="Arial" w:cs="Arial"/>
          <w:b/>
          <w:sz w:val="19"/>
        </w:rPr>
        <w:t xml:space="preserve">▪ </w:t>
      </w:r>
      <w:r>
        <w:rPr>
          <w:rFonts w:ascii="Arial" w:hAnsi="Arial" w:cs="Arial"/>
          <w:b/>
          <w:sz w:val="19"/>
          <w:u w:val="none"/>
        </w:rPr>
        <w:t>המסקנה</w:t>
      </w:r>
      <w:r>
        <w:rPr>
          <w:rFonts w:ascii="Arial" w:hAnsi="Arial" w:cs="Arial"/>
          <w:sz w:val="19"/>
        </w:rPr>
        <w:t xml:space="preserve"> — </w:t>
      </w:r>
      <w:r>
        <w:rPr>
          <w:rFonts w:ascii="Arial" w:hAnsi="Arial" w:cs="Arial"/>
          <w:b w:val="0"/>
          <w:sz w:val="19"/>
          <w:u w:val="none"/>
        </w:rPr>
        <w:t xml:space="preserve">אין פתרון אחד שמתאים לכולם — </w:t>
      </w:r>
      <w:r>
        <w:rPr>
          <w:rFonts w:ascii="Arial" w:hAnsi="Arial" w:cs="Arial"/>
          <w:b/>
          <w:sz w:val="19"/>
          <w:u w:val="none"/>
        </w:rPr>
        <w:t>כל ארגון מתאים את דרכי פעולתו לנסיבות הספציפיו</w:t>
      </w:r>
      <w:r>
        <w:rPr>
          <w:rFonts w:ascii="Arial" w:hAnsi="Arial" w:cs="Arial"/>
          <w:b w:val="0"/>
          <w:sz w:val="19"/>
          <w:u w:val="none"/>
        </w:rPr>
        <w:t>ת שבהן הוא פועל. ישנה תלות בין נתוני המצב לבין הגישה הניהולית האפקטיבית.</w:t>
      </w:r>
    </w:p>
    <w:p>
      <w:pPr>
        <w:bidi w:val="1"/>
        <w:spacing w:before="160"/>
        <w:jc w:val="right"/>
      </w:pPr>
      <w:r>
        <w:rPr>
          <w:rFonts w:ascii="Arial" w:hAnsi="Arial" w:cs="Arial"/>
          <w:b/>
          <w:color w:val="6A1B9A"/>
          <w:sz w:val="25"/>
        </w:rPr>
        <w:t>אדיג'ס</w:t>
      </w:r>
    </w:p>
    <w:p>
      <w:pPr>
        <w:bidi w:val="1"/>
        <w:spacing w:before="100"/>
        <w:jc w:val="right"/>
      </w:pPr>
      <w:r>
        <w:rPr>
          <w:rFonts w:ascii="Arial" w:hAnsi="Arial" w:cs="Arial"/>
          <w:b/>
          <w:color w:val="6A1B9A"/>
          <w:sz w:val="21"/>
          <w:u w:val="none"/>
        </w:rPr>
        <w:t>ניהול על פי אדיג'ס</w:t>
      </w:r>
    </w:p>
    <w:p>
      <w:pPr>
        <w:bidi w:val="1"/>
        <w:spacing w:after="30"/>
        <w:jc w:val="right"/>
      </w:pPr>
      <w:r>
        <w:rPr>
          <w:rFonts w:ascii="Arial" w:hAnsi="Arial" w:cs="Arial"/>
          <w:b/>
          <w:sz w:val="19"/>
        </w:rPr>
        <w:t xml:space="preserve">▪ </w:t>
      </w:r>
      <w:r>
        <w:rPr>
          <w:rFonts w:ascii="Arial" w:hAnsi="Arial" w:cs="Arial"/>
          <w:b/>
          <w:sz w:val="19"/>
          <w:u w:val="none"/>
        </w:rPr>
        <w:t>הגדרת הניהול</w:t>
      </w:r>
      <w:r>
        <w:rPr>
          <w:rFonts w:ascii="Arial" w:hAnsi="Arial" w:cs="Arial"/>
          <w:sz w:val="19"/>
        </w:rPr>
        <w:t xml:space="preserve"> — </w:t>
      </w:r>
      <w:r>
        <w:rPr>
          <w:rFonts w:ascii="Arial" w:hAnsi="Arial" w:cs="Arial"/>
          <w:b w:val="0"/>
          <w:sz w:val="19"/>
          <w:u w:val="none"/>
        </w:rPr>
        <w:t xml:space="preserve">"ניהול על פי השכל הישר" — </w:t>
      </w:r>
      <w:r>
        <w:rPr>
          <w:rFonts w:ascii="Arial" w:hAnsi="Arial" w:cs="Arial"/>
          <w:b/>
          <w:sz w:val="19"/>
          <w:u w:val="none"/>
        </w:rPr>
        <w:t>לקבל החלטות טובות וליישם אותן ביעילות</w:t>
      </w:r>
      <w:r>
        <w:rPr>
          <w:rFonts w:ascii="Arial" w:hAnsi="Arial" w:cs="Arial"/>
          <w:b w:val="0"/>
          <w:sz w:val="19"/>
          <w:u w:val="none"/>
        </w:rPr>
        <w:t xml:space="preserve"> (אפקטיביות ויעילות לטווח קצר ולטווח ארוך).</w:t>
      </w:r>
    </w:p>
    <w:p>
      <w:pPr>
        <w:bidi w:val="1"/>
        <w:spacing w:after="30"/>
        <w:jc w:val="right"/>
      </w:pPr>
      <w:r>
        <w:rPr>
          <w:rFonts w:ascii="Arial" w:hAnsi="Arial" w:cs="Arial"/>
          <w:b/>
          <w:sz w:val="19"/>
        </w:rPr>
        <w:t xml:space="preserve">▪ </w:t>
      </w:r>
      <w:r>
        <w:rPr>
          <w:rFonts w:ascii="Arial" w:hAnsi="Arial" w:cs="Arial"/>
          <w:b/>
          <w:sz w:val="19"/>
          <w:u w:val="none"/>
        </w:rPr>
        <w:t>ארבעת הוויטמינים</w:t>
      </w:r>
      <w:r>
        <w:rPr>
          <w:rFonts w:ascii="Arial" w:hAnsi="Arial" w:cs="Arial"/>
          <w:sz w:val="19"/>
        </w:rPr>
        <w:t xml:space="preserve"> — </w:t>
      </w:r>
      <w:r>
        <w:rPr>
          <w:rFonts w:ascii="Arial" w:hAnsi="Arial" w:cs="Arial"/>
          <w:b/>
          <w:sz w:val="19"/>
          <w:u w:val="none"/>
        </w:rPr>
        <w:t>P</w:t>
      </w:r>
      <w:r>
        <w:rPr>
          <w:rFonts w:ascii="Arial" w:hAnsi="Arial" w:cs="Arial"/>
          <w:b w:val="0"/>
          <w:sz w:val="19"/>
          <w:u w:val="none"/>
        </w:rPr>
        <w:t xml:space="preserve"> להשיג תוצאות — הגוף · </w:t>
      </w:r>
      <w:r>
        <w:rPr>
          <w:rFonts w:ascii="Arial" w:hAnsi="Arial" w:cs="Arial"/>
          <w:b/>
          <w:sz w:val="19"/>
          <w:u w:val="none"/>
        </w:rPr>
        <w:t>A</w:t>
      </w:r>
      <w:r>
        <w:rPr>
          <w:rFonts w:ascii="Arial" w:hAnsi="Arial" w:cs="Arial"/>
          <w:b w:val="0"/>
          <w:sz w:val="19"/>
          <w:u w:val="none"/>
        </w:rPr>
        <w:t xml:space="preserve"> לארגן ולייעל — המוח · </w:t>
      </w:r>
      <w:r>
        <w:rPr>
          <w:rFonts w:ascii="Arial" w:hAnsi="Arial" w:cs="Arial"/>
          <w:b/>
          <w:sz w:val="19"/>
          <w:u w:val="none"/>
        </w:rPr>
        <w:t>E</w:t>
      </w:r>
      <w:r>
        <w:rPr>
          <w:rFonts w:ascii="Arial" w:hAnsi="Arial" w:cs="Arial"/>
          <w:b w:val="0"/>
          <w:sz w:val="19"/>
          <w:u w:val="none"/>
        </w:rPr>
        <w:t xml:space="preserve"> ליזום ולזהות צרכי עתיד — הרגשות · </w:t>
      </w:r>
      <w:r>
        <w:rPr>
          <w:rFonts w:ascii="Arial" w:hAnsi="Arial" w:cs="Arial"/>
          <w:b/>
          <w:sz w:val="19"/>
          <w:u w:val="none"/>
        </w:rPr>
        <w:t>I</w:t>
      </w:r>
      <w:r>
        <w:rPr>
          <w:rFonts w:ascii="Arial" w:hAnsi="Arial" w:cs="Arial"/>
          <w:b w:val="0"/>
          <w:sz w:val="19"/>
          <w:u w:val="none"/>
        </w:rPr>
        <w:t xml:space="preserve"> לטפח עבודת צוות ושיתוף פעולה — הרוח.</w:t>
      </w:r>
    </w:p>
    <w:p>
      <w:pPr>
        <w:bidi w:val="1"/>
        <w:spacing w:after="30"/>
        <w:jc w:val="right"/>
      </w:pPr>
      <w:r>
        <w:rPr>
          <w:rFonts w:ascii="Arial" w:hAnsi="Arial" w:cs="Arial"/>
          <w:b/>
          <w:sz w:val="19"/>
        </w:rPr>
        <w:t xml:space="preserve">▪ </w:t>
      </w:r>
      <w:r>
        <w:rPr>
          <w:rFonts w:ascii="Arial" w:hAnsi="Arial" w:cs="Arial"/>
          <w:b/>
          <w:sz w:val="19"/>
          <w:u w:val="none"/>
        </w:rPr>
        <w:t>הכישורים הדרושים</w:t>
      </w:r>
      <w:r>
        <w:rPr>
          <w:rFonts w:ascii="Arial" w:hAnsi="Arial" w:cs="Arial"/>
          <w:sz w:val="19"/>
        </w:rPr>
        <w:t xml:space="preserve"> — </w:t>
      </w:r>
      <w:r>
        <w:rPr>
          <w:rFonts w:ascii="Arial" w:hAnsi="Arial" w:cs="Arial"/>
          <w:b w:val="0"/>
          <w:sz w:val="19"/>
          <w:u w:val="none"/>
        </w:rPr>
        <w:t>הפקת תוצאות (P) · מנהלנות-אדמיניסטרציה (A) · יזמות ויצירתיות (E) · גיוס שיתוף פעולה (I).</w:t>
      </w:r>
    </w:p>
    <w:p>
      <w:pPr>
        <w:bidi w:val="1"/>
        <w:spacing w:before="100"/>
        <w:jc w:val="right"/>
      </w:pPr>
      <w:r>
        <w:rPr>
          <w:rFonts w:ascii="Arial" w:hAnsi="Arial" w:cs="Arial"/>
          <w:b/>
          <w:color w:val="6A1B9A"/>
          <w:sz w:val="21"/>
          <w:u w:val="none"/>
        </w:rPr>
        <w:t>סוגי מנהלים</w:t>
      </w:r>
    </w:p>
    <w:p>
      <w:pPr>
        <w:bidi w:val="1"/>
        <w:jc w:val="right"/>
      </w:pPr>
      <w:r>
        <w:rPr>
          <w:rFonts w:ascii="Arial" w:hAnsi="Arial" w:cs="Arial"/>
          <w:b/>
          <w:sz w:val="19"/>
          <w:u w:val="none"/>
        </w:rPr>
        <w:t>המנהל צריך להיות יצרן, להיות בעל הידע הפונקציונלי וטכני הנדרש בכדי להביא לתוצאות מקסימליות. המנהל צריך ליישם מערכת המעוצבת להשגת התוצאות הללו בטווח הקצר וליזום כיוונים חדשים כאשר צצות הזדמנויות או עולים איומים. כמו כן, עליו לאחד את כלל הארגון סביב מטרותיו.</w:t>
      </w:r>
    </w:p>
    <w:p>
      <w:pPr>
        <w:bidi w:val="1"/>
        <w:spacing w:after="30"/>
        <w:jc w:val="right"/>
      </w:pPr>
      <w:r>
        <w:rPr>
          <w:rFonts w:ascii="Arial" w:hAnsi="Arial" w:cs="Arial"/>
          <w:b/>
          <w:sz w:val="19"/>
        </w:rPr>
        <w:t xml:space="preserve">▪ </w:t>
      </w:r>
      <w:r>
        <w:rPr>
          <w:rFonts w:ascii="Arial" w:hAnsi="Arial" w:cs="Arial"/>
          <w:b/>
          <w:sz w:val="19"/>
          <w:u w:val="none"/>
        </w:rPr>
        <w:t>«המנהל מתוך ספר הלימוד»</w:t>
      </w:r>
      <w:r>
        <w:rPr>
          <w:rFonts w:ascii="Arial" w:hAnsi="Arial" w:cs="Arial"/>
          <w:sz w:val="19"/>
        </w:rPr>
        <w:t xml:space="preserve"> — </w:t>
      </w:r>
      <w:r>
        <w:rPr>
          <w:rFonts w:ascii="Arial" w:hAnsi="Arial" w:cs="Arial"/>
          <w:b w:val="0"/>
          <w:sz w:val="19"/>
          <w:u w:val="none"/>
        </w:rPr>
        <w:t>תיאורטית — ניחן ב</w:t>
      </w:r>
      <w:r>
        <w:rPr>
          <w:rFonts w:ascii="Arial" w:hAnsi="Arial" w:cs="Arial"/>
          <w:b/>
          <w:sz w:val="19"/>
          <w:u w:val="none"/>
        </w:rPr>
        <w:t>כל ארבעת</w:t>
      </w:r>
      <w:r>
        <w:rPr>
          <w:rFonts w:ascii="Arial" w:hAnsi="Arial" w:cs="Arial"/>
          <w:b w:val="0"/>
          <w:sz w:val="19"/>
          <w:u w:val="none"/>
        </w:rPr>
        <w:t xml:space="preserve"> הכישורים ברמה גבוהה.</w:t>
      </w:r>
    </w:p>
    <w:p>
      <w:pPr>
        <w:bidi w:val="1"/>
        <w:spacing w:after="30"/>
        <w:jc w:val="right"/>
      </w:pPr>
      <w:r>
        <w:rPr>
          <w:rFonts w:ascii="Arial" w:hAnsi="Arial" w:cs="Arial"/>
          <w:b/>
          <w:sz w:val="19"/>
        </w:rPr>
        <w:t xml:space="preserve">▪ </w:t>
      </w:r>
      <w:r>
        <w:rPr>
          <w:rFonts w:ascii="Arial" w:hAnsi="Arial" w:cs="Arial"/>
          <w:b/>
          <w:sz w:val="19"/>
          <w:u w:val="none"/>
        </w:rPr>
        <w:t>«בול עץ יבש»</w:t>
      </w:r>
      <w:r>
        <w:rPr>
          <w:rFonts w:ascii="Arial" w:hAnsi="Arial" w:cs="Arial"/>
          <w:sz w:val="19"/>
        </w:rPr>
        <w:t xml:space="preserve"> — </w:t>
      </w:r>
      <w:r>
        <w:rPr>
          <w:rFonts w:ascii="Arial" w:hAnsi="Arial" w:cs="Arial"/>
          <w:b w:val="0"/>
          <w:sz w:val="19"/>
          <w:u w:val="none"/>
        </w:rPr>
        <w:t xml:space="preserve">תיאורטית — </w:t>
      </w:r>
      <w:r>
        <w:rPr>
          <w:rFonts w:ascii="Arial" w:hAnsi="Arial" w:cs="Arial"/>
          <w:b/>
          <w:sz w:val="19"/>
          <w:u w:val="none"/>
        </w:rPr>
        <w:t>אינו ניחן באף אחד</w:t>
      </w:r>
      <w:r>
        <w:rPr>
          <w:rFonts w:ascii="Arial" w:hAnsi="Arial" w:cs="Arial"/>
          <w:b w:val="0"/>
          <w:sz w:val="19"/>
          <w:u w:val="none"/>
        </w:rPr>
        <w:t xml:space="preserve"> מהכישורים.</w:t>
      </w:r>
    </w:p>
    <w:p>
      <w:pPr>
        <w:bidi w:val="1"/>
        <w:spacing w:after="30"/>
        <w:jc w:val="right"/>
      </w:pPr>
      <w:r>
        <w:rPr>
          <w:rFonts w:ascii="Arial" w:hAnsi="Arial" w:cs="Arial"/>
          <w:b/>
          <w:sz w:val="19"/>
        </w:rPr>
        <w:t xml:space="preserve">▪ </w:t>
      </w:r>
      <w:r>
        <w:rPr>
          <w:rFonts w:ascii="Arial" w:hAnsi="Arial" w:cs="Arial"/>
          <w:b/>
          <w:sz w:val="19"/>
          <w:u w:val="none"/>
        </w:rPr>
        <w:t>בעל סגנון מעורב</w:t>
      </w:r>
      <w:r>
        <w:rPr>
          <w:rFonts w:ascii="Arial" w:hAnsi="Arial" w:cs="Arial"/>
          <w:sz w:val="19"/>
        </w:rPr>
        <w:t xml:space="preserve"> — </w:t>
      </w:r>
      <w:r>
        <w:rPr>
          <w:rFonts w:ascii="Arial" w:hAnsi="Arial" w:cs="Arial"/>
          <w:b w:val="0"/>
          <w:sz w:val="19"/>
          <w:u w:val="none"/>
        </w:rPr>
        <w:t xml:space="preserve">כאשר </w:t>
      </w:r>
      <w:r>
        <w:rPr>
          <w:rFonts w:ascii="Arial" w:hAnsi="Arial" w:cs="Arial"/>
          <w:b/>
          <w:sz w:val="19"/>
          <w:u w:val="none"/>
        </w:rPr>
        <w:t>חסרה רק פונקציה אחת</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המציאות</w:t>
      </w:r>
      <w:r>
        <w:rPr>
          <w:rFonts w:ascii="Arial" w:hAnsi="Arial" w:cs="Arial"/>
          <w:sz w:val="19"/>
        </w:rPr>
        <w:t xml:space="preserve"> — </w:t>
      </w:r>
      <w:r>
        <w:rPr>
          <w:rFonts w:ascii="Arial" w:hAnsi="Arial" w:cs="Arial"/>
          <w:b w:val="0"/>
          <w:sz w:val="19"/>
          <w:u w:val="none"/>
        </w:rPr>
        <w:t>לרוב האנשים כמה סגנונות, אך אף אחד לא יכול להיות חזק באותה מידה בכולם או לחסר את כולם.</w:t>
      </w:r>
    </w:p>
    <w:p>
      <w:pPr>
        <w:bidi w:val="1"/>
        <w:jc w:val="right"/>
      </w:pPr>
      <w:r>
        <w:rPr>
          <w:rFonts w:ascii="Arial" w:hAnsi="Arial" w:cs="Arial"/>
          <w:b/>
          <w:sz w:val="19"/>
          <w:u w:val="none"/>
        </w:rPr>
        <w:t>לרובנו סגנון דומיננטי אחד וסגנון משני חזק.</w:t>
      </w:r>
    </w:p>
    <w:p>
      <w:pPr>
        <w:bidi w:val="1"/>
        <w:jc w:val="right"/>
      </w:pPr>
      <w:r>
        <w:rPr>
          <w:rFonts w:ascii="Arial" w:hAnsi="Arial" w:cs="Arial"/>
          <w:b w:val="0"/>
          <w:sz w:val="19"/>
          <w:u w:val="none"/>
        </w:rPr>
        <w:t>הכישורים הדרושים למנהל: הפקת תוצאות - P , מנהלנות – אדמיניסטרציה- A, יזמות ויצירתיות – E, גיוס שת"פ – I</w:t>
      </w:r>
    </w:p>
    <w:p>
      <w:pPr>
        <w:bidi w:val="1"/>
        <w:spacing w:before="100"/>
        <w:jc w:val="right"/>
      </w:pPr>
      <w:r>
        <w:rPr>
          <w:rFonts w:ascii="Arial" w:hAnsi="Arial" w:cs="Arial"/>
          <w:b/>
          <w:color w:val="6A1B9A"/>
          <w:sz w:val="21"/>
          <w:u w:val="none"/>
        </w:rPr>
        <w:t>ארבעת סגנונות הניהול</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P — היצרן "זאב בודד"</w:t>
            </w:r>
          </w:p>
        </w:tc>
        <w:tc>
          <w:tcPr>
            <w:tcW w:type="dxa" w:w="3553"/>
          </w:tcPr>
          <w:p>
            <w:pPr>
              <w:bidi w:val="1"/>
              <w:jc w:val="right"/>
            </w:pPr>
            <w:r>
              <w:rPr>
                <w:rFonts w:ascii="Arial" w:hAnsi="Arial" w:cs="Arial"/>
                <w:b/>
                <w:sz w:val="17"/>
                <w:u w:val="none"/>
              </w:rPr>
              <w:t>A — המינהלן</w:t>
            </w:r>
          </w:p>
        </w:tc>
      </w:tr>
      <w:tr>
        <w:tc>
          <w:tcPr>
            <w:tcW w:type="dxa" w:w="3553"/>
          </w:tcPr>
          <w:p>
            <w:pPr>
              <w:bidi w:val="1"/>
              <w:jc w:val="right"/>
            </w:pPr>
            <w:r>
              <w:rPr>
                <w:rFonts w:ascii="Arial" w:hAnsi="Arial" w:cs="Arial"/>
                <w:b w:val="0"/>
                <w:sz w:val="17"/>
                <w:u w:val="none"/>
              </w:rPr>
              <w:t>תפקיד</w:t>
            </w:r>
          </w:p>
        </w:tc>
        <w:tc>
          <w:tcPr>
            <w:tcW w:type="dxa" w:w="3553"/>
          </w:tcPr>
          <w:p>
            <w:pPr>
              <w:bidi w:val="1"/>
              <w:jc w:val="right"/>
            </w:pPr>
            <w:r>
              <w:rPr>
                <w:rFonts w:ascii="Arial" w:hAnsi="Arial" w:cs="Arial"/>
                <w:b w:val="0"/>
                <w:sz w:val="17"/>
                <w:u w:val="none"/>
              </w:rPr>
              <w:t xml:space="preserve">הבטחת השגת המטרה והשגת </w:t>
            </w:r>
            <w:r>
              <w:rPr>
                <w:rFonts w:ascii="Arial" w:hAnsi="Arial" w:cs="Arial"/>
                <w:b/>
                <w:sz w:val="17"/>
                <w:u w:val="none"/>
              </w:rPr>
              <w:t>תוצאות, ביצועיסט</w:t>
            </w:r>
          </w:p>
        </w:tc>
        <w:tc>
          <w:tcPr>
            <w:tcW w:type="dxa" w:w="3553"/>
          </w:tcPr>
          <w:p>
            <w:pPr>
              <w:bidi w:val="1"/>
              <w:jc w:val="right"/>
            </w:pPr>
            <w:r>
              <w:rPr>
                <w:rFonts w:ascii="Arial" w:hAnsi="Arial" w:cs="Arial"/>
                <w:b w:val="0"/>
                <w:sz w:val="17"/>
                <w:u w:val="none"/>
              </w:rPr>
              <w:t xml:space="preserve">הבטחת השגת המטרה </w:t>
            </w:r>
            <w:r>
              <w:rPr>
                <w:rFonts w:ascii="Arial" w:hAnsi="Arial" w:cs="Arial"/>
                <w:b/>
                <w:sz w:val="17"/>
                <w:u w:val="none"/>
              </w:rPr>
              <w:t>ביעילות מירבית</w:t>
            </w:r>
          </w:p>
        </w:tc>
      </w:tr>
      <w:tr>
        <w:tc>
          <w:tcPr>
            <w:tcW w:type="dxa" w:w="3553"/>
          </w:tcPr>
          <w:p>
            <w:pPr>
              <w:bidi w:val="1"/>
              <w:jc w:val="right"/>
            </w:pPr>
            <w:r>
              <w:rPr>
                <w:rFonts w:ascii="Arial" w:hAnsi="Arial" w:cs="Arial"/>
                <w:b w:val="0"/>
                <w:sz w:val="17"/>
                <w:u w:val="none"/>
              </w:rPr>
              <w:t>מאפיינים</w:t>
            </w:r>
          </w:p>
        </w:tc>
        <w:tc>
          <w:tcPr>
            <w:tcW w:type="dxa" w:w="3553"/>
          </w:tcPr>
          <w:p>
            <w:pPr>
              <w:bidi w:val="1"/>
              <w:jc w:val="right"/>
            </w:pPr>
            <w:r>
              <w:rPr>
                <w:rFonts w:ascii="Arial" w:hAnsi="Arial" w:cs="Arial"/>
                <w:b w:val="0"/>
                <w:sz w:val="17"/>
                <w:u w:val="none"/>
              </w:rPr>
              <w:t>נאמן, בקיא, חרוץ, ישיר וענייני, ביצועיסט, צורך עז בתוצאות; לא סבלני — מעדיף לעשות בעצמו במקום להדריך; מתנגד לשינויים; תמיד עסוק, אין זמן לשיחות חולין</w:t>
            </w:r>
          </w:p>
        </w:tc>
        <w:tc>
          <w:tcPr>
            <w:tcW w:type="dxa" w:w="3553"/>
          </w:tcPr>
          <w:p>
            <w:pPr>
              <w:bidi w:val="1"/>
              <w:jc w:val="right"/>
            </w:pPr>
            <w:r>
              <w:rPr>
                <w:rFonts w:ascii="Arial" w:hAnsi="Arial" w:cs="Arial"/>
                <w:b w:val="0"/>
                <w:sz w:val="17"/>
                <w:u w:val="none"/>
              </w:rPr>
              <w:t xml:space="preserve">מטפל בפרטים, שיטתי, מאורגן, מדויק, לוגי ואנליטי; יוצר שיטות ופרוצדורות; </w:t>
            </w:r>
            <w:r>
              <w:rPr>
                <w:rFonts w:ascii="Arial" w:hAnsi="Arial" w:cs="Arial"/>
                <w:b/>
                <w:sz w:val="17"/>
                <w:u w:val="none"/>
              </w:rPr>
              <w:t>נמנע משינוי</w:t>
            </w:r>
            <w:r>
              <w:rPr>
                <w:rFonts w:ascii="Arial" w:hAnsi="Arial" w:cs="Arial"/>
                <w:b w:val="0"/>
                <w:sz w:val="17"/>
                <w:u w:val="none"/>
              </w:rPr>
              <w:t xml:space="preserve"> — זהיר ואיטי; רוצה להפוך הכל לשגרה; פועל </w:t>
            </w:r>
            <w:r>
              <w:rPr>
                <w:rFonts w:ascii="Arial" w:hAnsi="Arial" w:cs="Arial"/>
                <w:b/>
                <w:sz w:val="17"/>
                <w:u w:val="none"/>
              </w:rPr>
              <w:t>רק על פי הספר</w:t>
            </w:r>
            <w:r>
              <w:rPr>
                <w:rFonts w:ascii="Arial" w:hAnsi="Arial" w:cs="Arial"/>
                <w:b w:val="0"/>
                <w:sz w:val="17"/>
                <w:u w:val="none"/>
              </w:rPr>
              <w:t xml:space="preserve"> ועוסק בביעור חריגות</w:t>
            </w:r>
          </w:p>
        </w:tc>
      </w:tr>
      <w:tr>
        <w:tc>
          <w:tcPr>
            <w:tcW w:type="dxa" w:w="3553"/>
          </w:tcPr>
          <w:p>
            <w:pPr>
              <w:bidi w:val="1"/>
              <w:jc w:val="right"/>
            </w:pPr>
            <w:r>
              <w:rPr>
                <w:rFonts w:ascii="Arial" w:hAnsi="Arial" w:cs="Arial"/>
                <w:b w:val="0"/>
                <w:sz w:val="17"/>
                <w:u w:val="none"/>
              </w:rPr>
              <w:t>סגנון</w:t>
            </w:r>
          </w:p>
        </w:tc>
        <w:tc>
          <w:tcPr>
            <w:tcW w:type="dxa" w:w="3553"/>
          </w:tcPr>
          <w:p>
            <w:pPr>
              <w:bidi w:val="1"/>
              <w:jc w:val="right"/>
            </w:pPr>
            <w:r>
              <w:rPr>
                <w:rFonts w:ascii="Arial" w:hAnsi="Arial" w:cs="Arial"/>
                <w:b w:val="0"/>
                <w:sz w:val="17"/>
                <w:u w:val="none"/>
              </w:rPr>
              <w:t>אינו מקיים ישיבות; מוריד הנחיות לכפיפים ששמשמשים שליחים; אינו מאציל, מפתח או מגבש צוות,</w:t>
            </w:r>
          </w:p>
        </w:tc>
        <w:tc>
          <w:tcPr>
            <w:tcW w:type="dxa" w:w="3553"/>
          </w:tcPr>
          <w:p>
            <w:pPr>
              <w:bidi w:val="1"/>
              <w:jc w:val="right"/>
            </w:pPr>
            <w:r>
              <w:rPr>
                <w:rFonts w:ascii="Arial" w:hAnsi="Arial" w:cs="Arial"/>
                <w:b/>
                <w:sz w:val="17"/>
                <w:u w:val="none"/>
              </w:rPr>
              <w:t>ישיבות סדירות וקבועות גדושות בפרטים</w:t>
            </w:r>
            <w:r>
              <w:rPr>
                <w:rFonts w:ascii="Arial" w:hAnsi="Arial" w:cs="Arial"/>
                <w:b w:val="0"/>
                <w:sz w:val="17"/>
                <w:u w:val="none"/>
              </w:rPr>
              <w:t>; כפיפיו "</w:t>
            </w:r>
            <w:r>
              <w:rPr>
                <w:rFonts w:ascii="Arial" w:hAnsi="Arial" w:cs="Arial"/>
                <w:b/>
                <w:sz w:val="17"/>
                <w:u w:val="none"/>
              </w:rPr>
              <w:t>Yes men</w:t>
            </w:r>
            <w:r>
              <w:rPr>
                <w:rFonts w:ascii="Arial" w:hAnsi="Arial" w:cs="Arial"/>
                <w:b w:val="0"/>
                <w:sz w:val="17"/>
                <w:u w:val="none"/>
              </w:rPr>
              <w:t xml:space="preserve">"; מקדם על פי </w:t>
            </w:r>
            <w:r>
              <w:rPr>
                <w:rFonts w:ascii="Arial" w:hAnsi="Arial" w:cs="Arial"/>
                <w:b/>
                <w:sz w:val="17"/>
                <w:u w:val="none"/>
              </w:rPr>
              <w:t>אי-הפרת כללים</w:t>
            </w:r>
          </w:p>
        </w:tc>
      </w:tr>
      <w:tr>
        <w:tc>
          <w:tcPr>
            <w:tcW w:type="dxa" w:w="3553"/>
          </w:tcPr>
          <w:p>
            <w:pPr>
              <w:bidi w:val="1"/>
              <w:jc w:val="right"/>
            </w:pPr>
            <w:r>
              <w:rPr>
                <w:rFonts w:ascii="Arial" w:hAnsi="Arial" w:cs="Arial"/>
                <w:b w:val="0"/>
                <w:sz w:val="17"/>
                <w:u w:val="none"/>
              </w:rPr>
              <w:t>תפקיד אופייני</w:t>
            </w:r>
          </w:p>
        </w:tc>
        <w:tc>
          <w:tcPr>
            <w:tcW w:type="dxa" w:w="3553"/>
          </w:tcPr>
          <w:p>
            <w:pPr>
              <w:bidi w:val="1"/>
              <w:jc w:val="right"/>
            </w:pPr>
            <w:r>
              <w:rPr>
                <w:rFonts w:ascii="Arial" w:hAnsi="Arial" w:cs="Arial"/>
                <w:b/>
                <w:sz w:val="17"/>
                <w:u w:val="none"/>
              </w:rPr>
              <w:t>מכירות</w:t>
            </w:r>
          </w:p>
        </w:tc>
        <w:tc>
          <w:tcPr>
            <w:tcW w:type="dxa" w:w="3553"/>
          </w:tcPr>
          <w:p>
            <w:pPr>
              <w:bidi w:val="1"/>
              <w:jc w:val="right"/>
            </w:pPr>
            <w:r>
              <w:rPr>
                <w:rFonts w:ascii="Arial" w:hAnsi="Arial" w:cs="Arial"/>
                <w:b/>
                <w:sz w:val="17"/>
                <w:u w:val="none"/>
              </w:rPr>
              <w:t>חשבונאות</w:t>
            </w:r>
          </w:p>
        </w:tc>
      </w:tr>
      <w:tr>
        <w:tc>
          <w:tcPr>
            <w:tcW w:type="dxa" w:w="3553"/>
          </w:tcPr>
          <w:p>
            <w:pPr>
              <w:bidi w:val="1"/>
              <w:jc w:val="right"/>
            </w:pPr>
            <w:r>
              <w:rPr>
                <w:rFonts w:ascii="Arial" w:hAnsi="Arial" w:cs="Arial"/>
                <w:b w:val="0"/>
                <w:sz w:val="17"/>
                <w:u w:val="none"/>
              </w:rPr>
              <w:t>תרומה</w:t>
            </w:r>
          </w:p>
        </w:tc>
        <w:tc>
          <w:tcPr>
            <w:tcW w:type="dxa" w:w="3553"/>
          </w:tcPr>
          <w:p>
            <w:pPr>
              <w:bidi w:val="1"/>
              <w:jc w:val="right"/>
            </w:pPr>
            <w:r>
              <w:rPr>
                <w:rFonts w:ascii="Arial" w:hAnsi="Arial" w:cs="Arial"/>
                <w:b w:val="0"/>
                <w:sz w:val="17"/>
                <w:u w:val="none"/>
              </w:rPr>
              <w:t>בכך שאפקטיבי בטווח הקצר | מזיז מכשולים המפריעים לתהליך העבודה, פותר בעיות | פונקציונלי, תכליתי</w:t>
            </w:r>
          </w:p>
        </w:tc>
        <w:tc>
          <w:tcPr>
            <w:tcW w:type="dxa" w:w="3553"/>
          </w:tcPr>
          <w:p>
            <w:pPr>
              <w:bidi w:val="1"/>
              <w:jc w:val="right"/>
            </w:pPr>
            <w:r>
              <w:rPr>
                <w:rFonts w:ascii="Arial" w:hAnsi="Arial" w:cs="Arial"/>
                <w:b w:val="0"/>
                <w:sz w:val="17"/>
                <w:u w:val="none"/>
              </w:rPr>
              <w:t>יעיל בטווח הקצר | דואג להסדרת תהליכים והפיכתם לשגרה | מייצר חזרתיות על פעולות במינימום אנרגיה | שיטתי.</w:t>
            </w:r>
          </w:p>
        </w:tc>
      </w:tr>
      <w:tr>
        <w:tc>
          <w:tcPr>
            <w:tcW w:type="dxa" w:w="3553"/>
          </w:tcPr>
          <w:p>
            <w:pPr>
              <w:bidi w:val="1"/>
              <w:jc w:val="right"/>
            </w:pPr>
          </w:p>
        </w:tc>
        <w:tc>
          <w:tcPr>
            <w:tcW w:type="dxa" w:w="3553"/>
          </w:tcPr>
          <w:p>
            <w:pPr>
              <w:bidi w:val="1"/>
              <w:jc w:val="right"/>
            </w:pPr>
            <w:r>
              <w:rPr>
                <w:rFonts w:ascii="Arial" w:hAnsi="Arial" w:cs="Arial"/>
                <w:b/>
                <w:sz w:val="17"/>
                <w:u w:val="none"/>
              </w:rPr>
              <w:t>E — היזם "הפירומן"</w:t>
            </w:r>
          </w:p>
        </w:tc>
        <w:tc>
          <w:tcPr>
            <w:tcW w:type="dxa" w:w="3553"/>
          </w:tcPr>
          <w:p>
            <w:pPr>
              <w:bidi w:val="1"/>
              <w:jc w:val="right"/>
            </w:pPr>
            <w:r>
              <w:rPr>
                <w:rFonts w:ascii="Arial" w:hAnsi="Arial" w:cs="Arial"/>
                <w:b/>
                <w:sz w:val="17"/>
                <w:u w:val="none"/>
              </w:rPr>
              <w:t>I — האינטגרטור "המתכלל"</w:t>
            </w:r>
          </w:p>
        </w:tc>
      </w:tr>
      <w:tr>
        <w:tc>
          <w:tcPr>
            <w:tcW w:type="dxa" w:w="3553"/>
          </w:tcPr>
          <w:p>
            <w:pPr>
              <w:bidi w:val="1"/>
              <w:jc w:val="right"/>
            </w:pPr>
            <w:r>
              <w:rPr>
                <w:rFonts w:ascii="Arial" w:hAnsi="Arial" w:cs="Arial"/>
                <w:b w:val="0"/>
                <w:sz w:val="17"/>
                <w:u w:val="none"/>
              </w:rPr>
              <w:t>תפקיד</w:t>
            </w:r>
          </w:p>
        </w:tc>
        <w:tc>
          <w:tcPr>
            <w:tcW w:type="dxa" w:w="3553"/>
          </w:tcPr>
          <w:p>
            <w:pPr>
              <w:bidi w:val="1"/>
              <w:jc w:val="right"/>
            </w:pPr>
            <w:r>
              <w:rPr>
                <w:rFonts w:ascii="Arial" w:hAnsi="Arial" w:cs="Arial"/>
                <w:b/>
                <w:sz w:val="17"/>
                <w:u w:val="none"/>
              </w:rPr>
              <w:t>יזום פעולות ושינויים</w:t>
            </w:r>
            <w:r>
              <w:rPr>
                <w:rFonts w:ascii="Arial" w:hAnsi="Arial" w:cs="Arial"/>
                <w:b w:val="0"/>
                <w:sz w:val="17"/>
                <w:u w:val="none"/>
              </w:rPr>
              <w:t xml:space="preserve"> כדי שהארגון יתאים עצמו לשינויי הסביבה</w:t>
            </w:r>
          </w:p>
        </w:tc>
        <w:tc>
          <w:tcPr>
            <w:tcW w:type="dxa" w:w="3553"/>
          </w:tcPr>
          <w:p>
            <w:pPr>
              <w:bidi w:val="1"/>
              <w:jc w:val="right"/>
            </w:pPr>
            <w:r>
              <w:rPr>
                <w:rFonts w:ascii="Arial" w:hAnsi="Arial" w:cs="Arial"/>
                <w:b/>
                <w:sz w:val="17"/>
                <w:u w:val="none"/>
              </w:rPr>
              <w:t>בניית וגיבוש צוות</w:t>
            </w:r>
            <w:r>
              <w:rPr>
                <w:rFonts w:ascii="Arial" w:hAnsi="Arial" w:cs="Arial"/>
                <w:b w:val="0"/>
                <w:sz w:val="17"/>
                <w:u w:val="none"/>
              </w:rPr>
              <w:t xml:space="preserve"> של אנשים</w:t>
            </w:r>
          </w:p>
        </w:tc>
      </w:tr>
      <w:tr>
        <w:tc>
          <w:tcPr>
            <w:tcW w:type="dxa" w:w="3553"/>
          </w:tcPr>
          <w:p>
            <w:pPr>
              <w:bidi w:val="1"/>
              <w:jc w:val="right"/>
            </w:pPr>
            <w:r>
              <w:rPr>
                <w:rFonts w:ascii="Arial" w:hAnsi="Arial" w:cs="Arial"/>
                <w:b w:val="0"/>
                <w:sz w:val="17"/>
                <w:u w:val="none"/>
              </w:rPr>
              <w:t>מאפיינים</w:t>
            </w:r>
          </w:p>
        </w:tc>
        <w:tc>
          <w:tcPr>
            <w:tcW w:type="dxa" w:w="3553"/>
          </w:tcPr>
          <w:p>
            <w:pPr>
              <w:bidi w:val="1"/>
              <w:jc w:val="right"/>
            </w:pPr>
            <w:r>
              <w:rPr>
                <w:rFonts w:ascii="Arial" w:hAnsi="Arial" w:cs="Arial"/>
                <w:b w:val="0"/>
                <w:sz w:val="17"/>
                <w:u w:val="none"/>
              </w:rPr>
              <w:t xml:space="preserve">איש של רעיונות, חזון, חלומות ותוכניות; יצירתי, לוקח סיכונים, </w:t>
            </w:r>
            <w:r>
              <w:rPr>
                <w:rFonts w:ascii="Arial" w:hAnsi="Arial" w:cs="Arial"/>
                <w:b/>
                <w:sz w:val="17"/>
                <w:u w:val="none"/>
              </w:rPr>
              <w:t>כריזמתי</w:t>
            </w:r>
            <w:r>
              <w:rPr>
                <w:rFonts w:ascii="Arial" w:hAnsi="Arial" w:cs="Arial"/>
                <w:b w:val="0"/>
                <w:sz w:val="17"/>
                <w:u w:val="none"/>
              </w:rPr>
              <w:t xml:space="preserve">; אוהב אווירת בהילות ודחיפות; </w:t>
            </w:r>
            <w:r>
              <w:rPr>
                <w:rFonts w:ascii="Arial" w:hAnsi="Arial" w:cs="Arial"/>
                <w:b/>
                <w:sz w:val="17"/>
                <w:u w:val="none"/>
              </w:rPr>
              <w:t>אינו נכנס לפרטים</w:t>
            </w:r>
            <w:r>
              <w:rPr>
                <w:rFonts w:ascii="Arial" w:hAnsi="Arial" w:cs="Arial"/>
                <w:b w:val="0"/>
                <w:sz w:val="17"/>
                <w:u w:val="none"/>
              </w:rPr>
              <w:t xml:space="preserve"> ולא עוקב אחר הפרויקט; חיפוש מתמיד אחר הזדמנויות.</w:t>
            </w:r>
          </w:p>
        </w:tc>
        <w:tc>
          <w:tcPr>
            <w:tcW w:type="dxa" w:w="3553"/>
          </w:tcPr>
          <w:p>
            <w:pPr>
              <w:bidi w:val="1"/>
              <w:jc w:val="right"/>
            </w:pPr>
            <w:r>
              <w:rPr>
                <w:rFonts w:ascii="Arial" w:hAnsi="Arial" w:cs="Arial"/>
                <w:b/>
                <w:sz w:val="17"/>
                <w:u w:val="none"/>
              </w:rPr>
              <w:t>מכוון אנשים</w:t>
            </w:r>
            <w:r>
              <w:rPr>
                <w:rFonts w:ascii="Arial" w:hAnsi="Arial" w:cs="Arial"/>
                <w:b w:val="0"/>
                <w:sz w:val="17"/>
                <w:u w:val="none"/>
              </w:rPr>
              <w:t xml:space="preserve"> ומעריך הרמוניה חברתית; מתעניין בהסכמה כללית על פני נקיטת עמדה או העלאת רעיונות, ; הופך סכסוכים לנסבלים ואף מועילים; </w:t>
            </w:r>
            <w:r>
              <w:rPr>
                <w:rFonts w:ascii="Arial" w:hAnsi="Arial" w:cs="Arial"/>
                <w:b/>
                <w:sz w:val="17"/>
                <w:u w:val="none"/>
              </w:rPr>
              <w:t>חותר לקונצנזוס בכל מחיר</w:t>
            </w:r>
            <w:r>
              <w:rPr>
                <w:rFonts w:ascii="Arial" w:hAnsi="Arial" w:cs="Arial"/>
                <w:b w:val="0"/>
                <w:sz w:val="17"/>
                <w:u w:val="none"/>
              </w:rPr>
              <w:t xml:space="preserve"> ואין לו מחויבות לשיטה.</w:t>
            </w:r>
          </w:p>
        </w:tc>
      </w:tr>
      <w:tr>
        <w:tc>
          <w:tcPr>
            <w:tcW w:type="dxa" w:w="3553"/>
          </w:tcPr>
          <w:p>
            <w:pPr>
              <w:bidi w:val="1"/>
              <w:jc w:val="right"/>
            </w:pPr>
            <w:r>
              <w:rPr>
                <w:rFonts w:ascii="Arial" w:hAnsi="Arial" w:cs="Arial"/>
                <w:b w:val="0"/>
                <w:sz w:val="17"/>
                <w:u w:val="none"/>
              </w:rPr>
              <w:t>סגנון</w:t>
            </w:r>
          </w:p>
        </w:tc>
        <w:tc>
          <w:tcPr>
            <w:tcW w:type="dxa" w:w="3553"/>
          </w:tcPr>
          <w:p>
            <w:pPr>
              <w:bidi w:val="1"/>
              <w:jc w:val="right"/>
            </w:pPr>
            <w:r>
              <w:rPr>
                <w:rFonts w:ascii="Arial" w:hAnsi="Arial" w:cs="Arial"/>
                <w:b w:val="0"/>
                <w:sz w:val="17"/>
                <w:u w:val="none"/>
              </w:rPr>
              <w:t xml:space="preserve">מקצה משימות </w:t>
            </w:r>
            <w:r>
              <w:rPr>
                <w:rFonts w:ascii="Arial" w:hAnsi="Arial" w:cs="Arial"/>
                <w:b/>
                <w:sz w:val="17"/>
                <w:u w:val="none"/>
              </w:rPr>
              <w:t>בערפול וחוסר בהירות</w:t>
            </w:r>
            <w:r>
              <w:rPr>
                <w:rFonts w:ascii="Arial" w:hAnsi="Arial" w:cs="Arial"/>
                <w:b w:val="0"/>
                <w:sz w:val="17"/>
                <w:u w:val="none"/>
              </w:rPr>
              <w:t xml:space="preserve">; </w:t>
            </w:r>
            <w:r>
              <w:rPr>
                <w:rFonts w:ascii="Arial" w:hAnsi="Arial" w:cs="Arial"/>
                <w:b/>
                <w:sz w:val="17"/>
                <w:u w:val="none"/>
              </w:rPr>
              <w:t>ישיבות לא מתוכננות</w:t>
            </w:r>
            <w:r>
              <w:rPr>
                <w:rFonts w:ascii="Arial" w:hAnsi="Arial" w:cs="Arial"/>
                <w:b w:val="0"/>
                <w:sz w:val="17"/>
                <w:u w:val="none"/>
              </w:rPr>
              <w:t>; באשר לכפיפיו - אוהב מעריצים, מקדם את אלו הנראים ממלאי הוראות בהתלהבות</w:t>
            </w:r>
          </w:p>
        </w:tc>
        <w:tc>
          <w:tcPr>
            <w:tcW w:type="dxa" w:w="3553"/>
          </w:tcPr>
          <w:p>
            <w:pPr>
              <w:bidi w:val="1"/>
              <w:jc w:val="right"/>
            </w:pPr>
            <w:r>
              <w:rPr>
                <w:rFonts w:ascii="Arial" w:hAnsi="Arial" w:cs="Arial"/>
                <w:b/>
                <w:sz w:val="17"/>
                <w:u w:val="none"/>
              </w:rPr>
              <w:t>משוחח רבות</w:t>
            </w:r>
            <w:r>
              <w:rPr>
                <w:rFonts w:ascii="Arial" w:hAnsi="Arial" w:cs="Arial"/>
                <w:b w:val="0"/>
                <w:sz w:val="17"/>
                <w:u w:val="none"/>
              </w:rPr>
              <w:t xml:space="preserve"> עם כפיפיו ומתעניין בדעתם; מתעניין בפוליטיקה הפנימית וברכילות המשרדית</w:t>
            </w:r>
          </w:p>
        </w:tc>
      </w:tr>
      <w:tr>
        <w:tc>
          <w:tcPr>
            <w:tcW w:type="dxa" w:w="3553"/>
          </w:tcPr>
          <w:p>
            <w:pPr>
              <w:bidi w:val="1"/>
              <w:jc w:val="right"/>
            </w:pPr>
            <w:r>
              <w:rPr>
                <w:rFonts w:ascii="Arial" w:hAnsi="Arial" w:cs="Arial"/>
                <w:b w:val="0"/>
                <w:sz w:val="17"/>
                <w:u w:val="none"/>
              </w:rPr>
              <w:t>תרומה</w:t>
            </w:r>
          </w:p>
        </w:tc>
        <w:tc>
          <w:tcPr>
            <w:tcW w:type="dxa" w:w="3553"/>
          </w:tcPr>
          <w:p>
            <w:pPr>
              <w:bidi w:val="1"/>
              <w:jc w:val="right"/>
            </w:pPr>
            <w:r>
              <w:rPr>
                <w:rFonts w:ascii="Arial" w:hAnsi="Arial" w:cs="Arial"/>
                <w:b w:val="0"/>
                <w:sz w:val="17"/>
                <w:u w:val="none"/>
              </w:rPr>
              <w:t>אפקטיבי בטווח הארוך | מזהה צרכים עתידיים של לקוחות, מחדש | יוזם.</w:t>
            </w:r>
          </w:p>
        </w:tc>
        <w:tc>
          <w:tcPr>
            <w:tcW w:type="dxa" w:w="3553"/>
          </w:tcPr>
          <w:p>
            <w:pPr>
              <w:bidi w:val="1"/>
              <w:jc w:val="right"/>
            </w:pPr>
            <w:r>
              <w:rPr>
                <w:rFonts w:ascii="Arial" w:hAnsi="Arial" w:cs="Arial"/>
                <w:b w:val="0"/>
                <w:sz w:val="17"/>
                <w:u w:val="none"/>
              </w:rPr>
              <w:t>יעיל בטווח הארוך | רגיש לצרכים של אחרים – מחוץ לארגון ובתוכו | מתכלל את כל הנוגעים בדבר | מניע את מודעות הארגון לשיתוף פעולה ותמיכה | אורגני – מחפש פתרונות מתוך המערכת</w:t>
            </w:r>
          </w:p>
        </w:tc>
      </w:tr>
      <w:tr>
        <w:tc>
          <w:tcPr>
            <w:tcW w:type="dxa" w:w="3553"/>
          </w:tcPr>
          <w:p>
            <w:pPr>
              <w:bidi w:val="1"/>
              <w:jc w:val="right"/>
            </w:pPr>
            <w:r>
              <w:rPr>
                <w:rFonts w:ascii="Arial" w:hAnsi="Arial" w:cs="Arial"/>
                <w:b w:val="0"/>
                <w:sz w:val="17"/>
                <w:u w:val="none"/>
              </w:rPr>
              <w:t>תפקיד אופייני</w:t>
            </w:r>
          </w:p>
        </w:tc>
        <w:tc>
          <w:tcPr>
            <w:tcW w:type="dxa" w:w="3553"/>
          </w:tcPr>
          <w:p>
            <w:pPr>
              <w:bidi w:val="1"/>
              <w:jc w:val="right"/>
            </w:pPr>
            <w:r>
              <w:rPr>
                <w:rFonts w:ascii="Arial" w:hAnsi="Arial" w:cs="Arial"/>
                <w:b/>
                <w:sz w:val="17"/>
                <w:u w:val="none"/>
              </w:rPr>
              <w:t>מוביל פרויקטים · חדשנות · מנכ״ל · פיתוח עסקי · שיווק · יועץ עצמאי</w:t>
            </w:r>
          </w:p>
        </w:tc>
        <w:tc>
          <w:tcPr>
            <w:tcW w:type="dxa" w:w="3553"/>
          </w:tcPr>
          <w:p>
            <w:pPr>
              <w:bidi w:val="1"/>
              <w:jc w:val="right"/>
            </w:pPr>
            <w:r>
              <w:rPr>
                <w:rFonts w:ascii="Arial" w:hAnsi="Arial" w:cs="Arial"/>
                <w:b/>
                <w:sz w:val="17"/>
                <w:u w:val="none"/>
              </w:rPr>
              <w:t>משאבי אנוש</w:t>
            </w:r>
          </w:p>
        </w:tc>
      </w:tr>
    </w:tbl>
    <w:p>
      <w:pPr>
        <w:bidi w:val="1"/>
        <w:spacing w:before="100"/>
        <w:jc w:val="right"/>
      </w:pPr>
      <w:r>
        <w:rPr>
          <w:rFonts w:ascii="Arial" w:hAnsi="Arial" w:cs="Arial"/>
          <w:b/>
          <w:color w:val="6A1B9A"/>
          <w:sz w:val="21"/>
          <w:u w:val="none"/>
        </w:rPr>
        <w:t>מתחים בין התפקידים</w:t>
      </w:r>
    </w:p>
    <w:p>
      <w:pPr>
        <w:bidi w:val="1"/>
        <w:spacing w:after="30"/>
        <w:jc w:val="right"/>
      </w:pPr>
      <w:r>
        <w:rPr>
          <w:rFonts w:ascii="Arial" w:hAnsi="Arial" w:cs="Arial"/>
          <w:b/>
          <w:sz w:val="19"/>
        </w:rPr>
        <w:t xml:space="preserve">▪ </w:t>
      </w:r>
      <w:r>
        <w:rPr>
          <w:rFonts w:ascii="Arial" w:hAnsi="Arial" w:cs="Arial"/>
          <w:b/>
          <w:sz w:val="19"/>
          <w:u w:val="none"/>
        </w:rPr>
        <w:t>P ו-I</w:t>
      </w:r>
      <w:r>
        <w:rPr>
          <w:rFonts w:ascii="Arial" w:hAnsi="Arial" w:cs="Arial"/>
          <w:sz w:val="19"/>
        </w:rPr>
        <w:t xml:space="preserve"> — </w:t>
      </w:r>
      <w:r>
        <w:rPr>
          <w:rFonts w:ascii="Arial" w:hAnsi="Arial" w:cs="Arial"/>
          <w:b w:val="0"/>
          <w:sz w:val="19"/>
          <w:u w:val="none"/>
        </w:rPr>
        <w:t xml:space="preserve">הישגים מהירים </w:t>
      </w:r>
      <w:r>
        <w:rPr>
          <w:rFonts w:ascii="Arial" w:hAnsi="Arial" w:cs="Arial"/>
          <w:b/>
          <w:sz w:val="19"/>
          <w:u w:val="none"/>
        </w:rPr>
        <w:t>וגם</w:t>
      </w:r>
      <w:r>
        <w:rPr>
          <w:rFonts w:ascii="Arial" w:hAnsi="Arial" w:cs="Arial"/>
          <w:b w:val="0"/>
          <w:sz w:val="19"/>
          <w:u w:val="none"/>
        </w:rPr>
        <w:t xml:space="preserve"> פיתוח עבודת צוות — </w:t>
      </w:r>
      <w:r>
        <w:rPr>
          <w:rFonts w:ascii="Arial" w:hAnsi="Arial" w:cs="Arial"/>
          <w:b/>
          <w:sz w:val="19"/>
          <w:u w:val="none"/>
        </w:rPr>
        <w:t>מתח בין מכוונות למשימה למכוונות לאנשים</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P ו-E</w:t>
      </w:r>
      <w:r>
        <w:rPr>
          <w:rFonts w:ascii="Arial" w:hAnsi="Arial" w:cs="Arial"/>
          <w:sz w:val="19"/>
        </w:rPr>
        <w:t xml:space="preserve"> — </w:t>
      </w:r>
      <w:r>
        <w:rPr>
          <w:rFonts w:ascii="Arial" w:hAnsi="Arial" w:cs="Arial"/>
          <w:b w:val="0"/>
          <w:sz w:val="19"/>
          <w:u w:val="none"/>
        </w:rPr>
        <w:t xml:space="preserve">סיפוק דרישות מיידיות </w:t>
      </w:r>
      <w:r>
        <w:rPr>
          <w:rFonts w:ascii="Arial" w:hAnsi="Arial" w:cs="Arial"/>
          <w:b/>
          <w:sz w:val="19"/>
          <w:u w:val="none"/>
        </w:rPr>
        <w:t>וגם</w:t>
      </w:r>
      <w:r>
        <w:rPr>
          <w:rFonts w:ascii="Arial" w:hAnsi="Arial" w:cs="Arial"/>
          <w:b w:val="0"/>
          <w:sz w:val="19"/>
          <w:u w:val="none"/>
        </w:rPr>
        <w:t xml:space="preserve"> זמן למחשבה; עצירת שינויים כדי לייצר.</w:t>
      </w:r>
    </w:p>
    <w:p>
      <w:pPr>
        <w:bidi w:val="1"/>
        <w:spacing w:after="30"/>
        <w:jc w:val="right"/>
      </w:pPr>
      <w:r>
        <w:rPr>
          <w:rFonts w:ascii="Arial" w:hAnsi="Arial" w:cs="Arial"/>
          <w:b/>
          <w:sz w:val="19"/>
        </w:rPr>
        <w:t xml:space="preserve">▪ </w:t>
      </w:r>
      <w:r>
        <w:rPr>
          <w:rFonts w:ascii="Arial" w:hAnsi="Arial" w:cs="Arial"/>
          <w:b/>
          <w:sz w:val="19"/>
          <w:u w:val="none"/>
        </w:rPr>
        <w:t>P ו-A</w:t>
      </w:r>
      <w:r>
        <w:rPr>
          <w:rFonts w:ascii="Arial" w:hAnsi="Arial" w:cs="Arial"/>
          <w:sz w:val="19"/>
        </w:rPr>
        <w:t xml:space="preserve"> — </w:t>
      </w:r>
      <w:r>
        <w:rPr>
          <w:rFonts w:ascii="Arial" w:hAnsi="Arial" w:cs="Arial"/>
          <w:b w:val="0"/>
          <w:sz w:val="19"/>
          <w:u w:val="none"/>
        </w:rPr>
        <w:t xml:space="preserve">אפקטיביות ויעילות </w:t>
      </w:r>
      <w:r>
        <w:rPr>
          <w:rFonts w:ascii="Arial" w:hAnsi="Arial" w:cs="Arial"/>
          <w:b/>
          <w:sz w:val="19"/>
          <w:u w:val="none"/>
        </w:rPr>
        <w:t>בו-זמנית</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A ו-E</w:t>
      </w:r>
      <w:r>
        <w:rPr>
          <w:rFonts w:ascii="Arial" w:hAnsi="Arial" w:cs="Arial"/>
          <w:sz w:val="19"/>
        </w:rPr>
        <w:t xml:space="preserve"> — </w:t>
      </w:r>
      <w:r>
        <w:rPr>
          <w:rFonts w:ascii="Arial" w:hAnsi="Arial" w:cs="Arial"/>
          <w:b w:val="0"/>
          <w:sz w:val="19"/>
          <w:u w:val="none"/>
        </w:rPr>
        <w:t xml:space="preserve">חוקים ונהלים </w:t>
      </w:r>
      <w:r>
        <w:rPr>
          <w:rFonts w:ascii="Arial" w:hAnsi="Arial" w:cs="Arial"/>
          <w:b/>
          <w:sz w:val="19"/>
          <w:u w:val="none"/>
        </w:rPr>
        <w:t>מעכבים ובולמים יוזמה ושינוי</w:t>
      </w:r>
      <w:r>
        <w:rPr>
          <w:rFonts w:ascii="Arial" w:hAnsi="Arial" w:cs="Arial"/>
          <w:b w:val="0"/>
          <w:sz w:val="19"/>
          <w:u w:val="none"/>
        </w:rPr>
        <w:t>; והשינוי מעכב שיטתיות, נהלים וסדר.</w:t>
      </w:r>
    </w:p>
    <w:p>
      <w:pPr>
        <w:bidi w:val="1"/>
        <w:spacing w:before="100"/>
        <w:jc w:val="right"/>
      </w:pPr>
      <w:r>
        <w:rPr>
          <w:rFonts w:ascii="Arial" w:hAnsi="Arial" w:cs="Arial"/>
          <w:b/>
          <w:color w:val="6A1B9A"/>
          <w:sz w:val="21"/>
          <w:u w:val="none"/>
        </w:rPr>
        <w:t>מושגים נלווים</w:t>
      </w:r>
    </w:p>
    <w:p>
      <w:pPr>
        <w:bidi w:val="1"/>
        <w:spacing w:after="30"/>
        <w:jc w:val="right"/>
      </w:pPr>
      <w:r>
        <w:rPr>
          <w:rFonts w:ascii="Arial" w:hAnsi="Arial" w:cs="Arial"/>
          <w:b/>
          <w:sz w:val="19"/>
        </w:rPr>
        <w:t xml:space="preserve">▪ </w:t>
      </w:r>
      <w:r>
        <w:rPr>
          <w:rFonts w:ascii="Arial" w:hAnsi="Arial" w:cs="Arial"/>
          <w:b/>
          <w:sz w:val="19"/>
          <w:u w:val="none"/>
        </w:rPr>
        <w:t>אפקטיביות מול יעילות</w:t>
      </w:r>
      <w:r>
        <w:rPr>
          <w:rFonts w:ascii="Arial" w:hAnsi="Arial" w:cs="Arial"/>
          <w:sz w:val="19"/>
        </w:rPr>
        <w:t xml:space="preserve"> — </w:t>
      </w:r>
      <w:r>
        <w:rPr>
          <w:rFonts w:ascii="Arial" w:hAnsi="Arial" w:cs="Arial"/>
          <w:b/>
          <w:sz w:val="19"/>
          <w:u w:val="none"/>
        </w:rPr>
        <w:t>אפקטיביות</w:t>
      </w:r>
      <w:r>
        <w:rPr>
          <w:rFonts w:ascii="Arial" w:hAnsi="Arial" w:cs="Arial"/>
          <w:b w:val="0"/>
          <w:sz w:val="19"/>
          <w:u w:val="none"/>
        </w:rPr>
        <w:t xml:space="preserve"> = השגת התוצאות הדרושות — מיקוד ב</w:t>
      </w:r>
      <w:r>
        <w:rPr>
          <w:rFonts w:ascii="Arial" w:hAnsi="Arial" w:cs="Arial"/>
          <w:b/>
          <w:sz w:val="19"/>
          <w:u w:val="none"/>
        </w:rPr>
        <w:t>תוצאה</w:t>
      </w:r>
      <w:r>
        <w:rPr>
          <w:rFonts w:ascii="Arial" w:hAnsi="Arial" w:cs="Arial"/>
          <w:b w:val="0"/>
          <w:sz w:val="19"/>
          <w:u w:val="none"/>
        </w:rPr>
        <w:t xml:space="preserve">. </w:t>
      </w:r>
      <w:r>
        <w:rPr>
          <w:rFonts w:ascii="Arial" w:hAnsi="Arial" w:cs="Arial"/>
          <w:b/>
          <w:sz w:val="19"/>
          <w:u w:val="none"/>
        </w:rPr>
        <w:t>יעילות</w:t>
      </w:r>
      <w:r>
        <w:rPr>
          <w:rFonts w:ascii="Arial" w:hAnsi="Arial" w:cs="Arial"/>
          <w:b w:val="0"/>
          <w:sz w:val="19"/>
          <w:u w:val="none"/>
        </w:rPr>
        <w:t xml:space="preserve"> = ביצוע תוצאות מול בזבוז זמן מינימאלי, מיקוד בתהליך.</w:t>
      </w:r>
    </w:p>
    <w:p>
      <w:pPr>
        <w:bidi w:val="1"/>
        <w:spacing w:after="30"/>
        <w:jc w:val="right"/>
      </w:pPr>
      <w:r>
        <w:rPr>
          <w:rFonts w:ascii="Arial" w:hAnsi="Arial" w:cs="Arial"/>
          <w:b/>
          <w:sz w:val="19"/>
        </w:rPr>
        <w:t xml:space="preserve">▪ </w:t>
      </w:r>
      <w:r>
        <w:rPr>
          <w:rFonts w:ascii="Arial" w:hAnsi="Arial" w:cs="Arial"/>
          <w:b/>
          <w:sz w:val="19"/>
          <w:u w:val="none"/>
        </w:rPr>
        <w:t>העיקרון הפיטרי</w:t>
      </w:r>
      <w:r>
        <w:rPr>
          <w:rFonts w:ascii="Arial" w:hAnsi="Arial" w:cs="Arial"/>
          <w:sz w:val="19"/>
        </w:rPr>
        <w:t xml:space="preserve"> — </w:t>
      </w:r>
      <w:r>
        <w:rPr>
          <w:rFonts w:ascii="Arial" w:hAnsi="Arial" w:cs="Arial"/>
          <w:b w:val="0"/>
          <w:sz w:val="19"/>
          <w:u w:val="none"/>
        </w:rPr>
        <w:t xml:space="preserve">אנשים בארגונים </w:t>
      </w:r>
      <w:r>
        <w:rPr>
          <w:rFonts w:ascii="Arial" w:hAnsi="Arial" w:cs="Arial"/>
          <w:b/>
          <w:sz w:val="19"/>
          <w:u w:val="none"/>
        </w:rPr>
        <w:t>מתקדמים עד לרמת אי-היכולת שלהם</w:t>
      </w:r>
      <w:r>
        <w:rPr>
          <w:rFonts w:ascii="Arial" w:hAnsi="Arial" w:cs="Arial"/>
          <w:b w:val="0"/>
          <w:sz w:val="19"/>
          <w:u w:val="none"/>
        </w:rPr>
        <w:t>. הם מקודמים על בסיס מצוינות בתפקיד אחד, אך בתפקיד הבא אינם מסוגלים לבצע את התפקידים הנוספים ולכן "נתקעים" במקום שבו הם לא טובים לארגון ולא מתקדמים הלאה.".</w:t>
      </w:r>
    </w:p>
    <w:p>
      <w:pPr>
        <w:bidi w:val="1"/>
        <w:jc w:val="right"/>
      </w:pPr>
      <w:r>
        <w:rPr>
          <w:rFonts w:ascii="Arial" w:hAnsi="Arial" w:cs="Arial"/>
          <w:b w:val="0"/>
          <w:sz w:val="19"/>
          <w:u w:val="none"/>
        </w:rPr>
        <w:t xml:space="preserve">⚠ </w:t>
      </w:r>
      <w:r>
        <w:rPr>
          <w:rFonts w:ascii="Arial" w:hAnsi="Arial" w:cs="Arial"/>
          <w:b/>
          <w:sz w:val="19"/>
          <w:u w:val="none"/>
        </w:rPr>
        <w:t>נוסחת ההצלחה של אדיג'ס: לבנות צוות שלכל אחד מחבריו סגנון ניהולי שונה.</w:t>
      </w:r>
      <w:r>
        <w:rPr>
          <w:rFonts w:ascii="Arial" w:hAnsi="Arial" w:cs="Arial"/>
          <w:b w:val="0"/>
          <w:sz w:val="19"/>
          <w:u w:val="none"/>
        </w:rPr>
        <w:t xml:space="preserve"> · </w:t>
      </w:r>
      <w:r>
        <w:rPr>
          <w:rFonts w:ascii="Arial" w:hAnsi="Arial" w:cs="Arial"/>
          <w:b/>
          <w:sz w:val="19"/>
          <w:u w:val="none"/>
        </w:rPr>
        <w:t>לנהל את המנהל:</w:t>
      </w:r>
      <w:r>
        <w:rPr>
          <w:rFonts w:ascii="Arial" w:hAnsi="Arial" w:cs="Arial"/>
          <w:b w:val="0"/>
          <w:sz w:val="19"/>
          <w:u w:val="none"/>
        </w:rPr>
        <w:t xml:space="preserve"> הכר אילו דפוסים </w:t>
      </w:r>
      <w:r>
        <w:rPr>
          <w:rFonts w:ascii="Arial" w:hAnsi="Arial" w:cs="Arial"/>
          <w:b/>
          <w:sz w:val="19"/>
          <w:u w:val="none"/>
        </w:rPr>
        <w:t>אין</w:t>
      </w:r>
      <w:r>
        <w:rPr>
          <w:rFonts w:ascii="Arial" w:hAnsi="Arial" w:cs="Arial"/>
          <w:b w:val="0"/>
          <w:sz w:val="19"/>
          <w:u w:val="none"/>
        </w:rPr>
        <w:t xml:space="preserve"> לו וסייע לו שם.</w:t>
      </w:r>
    </w:p>
    <w:p>
      <w:pPr>
        <w:bidi w:val="1"/>
        <w:jc w:val="center"/>
      </w:pPr>
      <w:r>
        <w:drawing>
          <wp:inline xmlns:a="http://schemas.openxmlformats.org/drawingml/2006/main" xmlns:pic="http://schemas.openxmlformats.org/drawingml/2006/picture">
            <wp:extent cx="3060000" cy="22680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3060000" cy="2268000"/>
                    </a:xfrm>
                    <a:prstGeom prst="rect"/>
                  </pic:spPr>
                </pic:pic>
              </a:graphicData>
            </a:graphic>
          </wp:inline>
        </w:drawing>
      </w:r>
    </w:p>
    <w:p>
      <w:pPr>
        <w:bidi w:val="1"/>
        <w:jc w:val="right"/>
      </w:pPr>
      <w:r>
        <w:rPr>
          <w:rFonts w:ascii="Arial" w:hAnsi="Arial" w:cs="Arial"/>
          <w:b/>
          <w:sz w:val="19"/>
          <w:u w:val="none"/>
        </w:rPr>
        <w:t>מקבילות בין מודל</w:t>
      </w:r>
      <w:r>
        <w:rPr>
          <w:rFonts w:ascii="Arial" w:hAnsi="Arial" w:cs="Arial"/>
          <w:b w:val="0"/>
          <w:sz w:val="19"/>
          <w:u w:val="none"/>
        </w:rPr>
        <w:t xml:space="preserve"> זה לבס ואובליו הטווח המלא - </w:t>
      </w:r>
      <w:r>
        <w:rPr>
          <w:rFonts w:ascii="Arial" w:hAnsi="Arial" w:cs="Arial"/>
          <w:b/>
          <w:sz w:val="19"/>
          <w:u w:val="none"/>
        </w:rPr>
        <w:t>E</w:t>
      </w:r>
      <w:r>
        <w:rPr>
          <w:rFonts w:ascii="Arial" w:hAnsi="Arial" w:cs="Arial"/>
          <w:b w:val="0"/>
          <w:sz w:val="19"/>
          <w:u w:val="none"/>
        </w:rPr>
        <w:t xml:space="preserve"> של אדיג'ס מצביע על </w:t>
      </w:r>
      <w:r>
        <w:rPr>
          <w:rFonts w:ascii="Arial" w:hAnsi="Arial" w:cs="Arial"/>
          <w:b/>
          <w:sz w:val="19"/>
          <w:u w:val="none"/>
        </w:rPr>
        <w:t>מנהיגות מעצבת</w:t>
      </w:r>
      <w:r>
        <w:rPr>
          <w:rFonts w:ascii="Arial" w:hAnsi="Arial" w:cs="Arial"/>
          <w:b w:val="0"/>
          <w:sz w:val="19"/>
          <w:u w:val="none"/>
        </w:rPr>
        <w:t xml:space="preserve"> | </w:t>
      </w:r>
      <w:r>
        <w:rPr>
          <w:rFonts w:ascii="Arial" w:hAnsi="Arial" w:cs="Arial"/>
          <w:b/>
          <w:sz w:val="19"/>
          <w:u w:val="none"/>
        </w:rPr>
        <w:t>A</w:t>
      </w:r>
      <w:r>
        <w:rPr>
          <w:rFonts w:ascii="Arial" w:hAnsi="Arial" w:cs="Arial"/>
          <w:b w:val="0"/>
          <w:sz w:val="19"/>
          <w:u w:val="none"/>
        </w:rPr>
        <w:t xml:space="preserve"> של אדיג'ס שייך </w:t>
      </w:r>
      <w:r>
        <w:rPr>
          <w:rFonts w:ascii="Arial" w:hAnsi="Arial" w:cs="Arial"/>
          <w:b/>
          <w:sz w:val="19"/>
          <w:u w:val="none"/>
        </w:rPr>
        <w:t>למנהיגות מתגמלת</w:t>
      </w:r>
      <w:r>
        <w:rPr>
          <w:rFonts w:ascii="Arial" w:hAnsi="Arial" w:cs="Arial"/>
          <w:b w:val="0"/>
          <w:sz w:val="19"/>
          <w:u w:val="none"/>
        </w:rPr>
        <w:t xml:space="preserve"> | </w:t>
      </w:r>
      <w:r>
        <w:rPr>
          <w:rFonts w:ascii="Arial" w:hAnsi="Arial" w:cs="Arial"/>
          <w:b/>
          <w:sz w:val="19"/>
          <w:u w:val="none"/>
        </w:rPr>
        <w:t>I</w:t>
      </w:r>
      <w:r>
        <w:rPr>
          <w:rFonts w:ascii="Arial" w:hAnsi="Arial" w:cs="Arial"/>
          <w:b w:val="0"/>
          <w:sz w:val="19"/>
          <w:u w:val="none"/>
        </w:rPr>
        <w:t xml:space="preserve"> של אדיג'ס מצביע על </w:t>
      </w:r>
      <w:r>
        <w:rPr>
          <w:rFonts w:ascii="Arial" w:hAnsi="Arial" w:cs="Arial"/>
          <w:b/>
          <w:sz w:val="19"/>
          <w:u w:val="none"/>
        </w:rPr>
        <w:t>התייחסות אישית</w:t>
      </w:r>
      <w:r>
        <w:rPr>
          <w:rFonts w:ascii="Arial" w:hAnsi="Arial" w:cs="Arial"/>
          <w:b w:val="0"/>
          <w:sz w:val="19"/>
          <w:u w:val="none"/>
        </w:rPr>
        <w:t xml:space="preserve"> (מאפיין בתוך מעצבת של הטווח המלא).</w:t>
      </w:r>
    </w:p>
    <w:p>
      <w:pPr>
        <w:bidi w:val="1"/>
        <w:spacing w:before="100"/>
        <w:jc w:val="right"/>
      </w:pPr>
      <w:r>
        <w:rPr>
          <w:rFonts w:ascii="Arial" w:hAnsi="Arial" w:cs="Arial"/>
          <w:b/>
          <w:color w:val="6A1B9A"/>
          <w:sz w:val="21"/>
          <w:u w:val="none"/>
        </w:rPr>
        <w:t>מחזור חיי הארגון</w:t>
      </w:r>
    </w:p>
    <w:tbl>
      <w:tblPr>
        <w:tblStyle w:val="TableGrid"/>
        <w:bidiVisual/>
        <w:tblW w:type="auto" w:w="0"/>
        <w:tblLook w:firstColumn="1" w:firstRow="1" w:lastColumn="0" w:lastRow="0" w:noHBand="0" w:noVBand="1" w:val="04A0"/>
      </w:tblPr>
      <w:tblGrid>
        <w:gridCol w:w="5329"/>
        <w:gridCol w:w="5329"/>
      </w:tblGrid>
      <w:tr>
        <w:tc>
          <w:tcPr>
            <w:tcW w:type="dxa" w:w="5329"/>
          </w:tcPr>
          <w:p>
            <w:pPr>
              <w:bidi w:val="1"/>
              <w:jc w:val="right"/>
            </w:pPr>
            <w:r>
              <w:rPr>
                <w:rFonts w:ascii="Arial" w:hAnsi="Arial" w:cs="Arial"/>
                <w:b/>
                <w:sz w:val="17"/>
                <w:u w:val="none"/>
              </w:rPr>
              <w:t>;</w:t>
            </w:r>
          </w:p>
        </w:tc>
        <w:tc>
          <w:tcPr>
            <w:tcW w:type="dxa" w:w="5329"/>
          </w:tcPr>
          <w:p>
            <w:pPr>
              <w:bidi w:val="1"/>
              <w:jc w:val="right"/>
            </w:pPr>
            <w:r>
              <w:rPr>
                <w:rFonts w:ascii="Arial" w:hAnsi="Arial" w:cs="Arial"/>
                <w:b/>
                <w:sz w:val="17"/>
                <w:u w:val="none"/>
              </w:rPr>
              <w:t>מאפיינים</w:t>
            </w:r>
          </w:p>
        </w:tc>
      </w:tr>
      <w:tr>
        <w:tc>
          <w:tcPr>
            <w:tcW w:type="dxa" w:w="5329"/>
          </w:tcPr>
          <w:p>
            <w:pPr>
              <w:bidi w:val="1"/>
              <w:jc w:val="right"/>
            </w:pPr>
            <w:r>
              <w:rPr>
                <w:rFonts w:ascii="Arial" w:hAnsi="Arial" w:cs="Arial"/>
                <w:b/>
                <w:sz w:val="17"/>
                <w:u w:val="none"/>
              </w:rPr>
              <w:t>חיזור</w:t>
            </w:r>
          </w:p>
        </w:tc>
        <w:tc>
          <w:tcPr>
            <w:tcW w:type="dxa" w:w="5329"/>
          </w:tcPr>
          <w:p>
            <w:pPr>
              <w:bidi w:val="1"/>
              <w:jc w:val="right"/>
            </w:pPr>
            <w:r>
              <w:rPr>
                <w:rFonts w:ascii="Arial" w:hAnsi="Arial" w:cs="Arial"/>
                <w:b w:val="0"/>
                <w:sz w:val="17"/>
                <w:u w:val="none"/>
              </w:rPr>
              <w:t xml:space="preserve">הארגון טרם נולד וקיים </w:t>
            </w:r>
            <w:r>
              <w:rPr>
                <w:rFonts w:ascii="Arial" w:hAnsi="Arial" w:cs="Arial"/>
                <w:b/>
                <w:sz w:val="17"/>
                <w:u w:val="none"/>
              </w:rPr>
              <w:t>רק כרעיון</w:t>
            </w:r>
            <w:r>
              <w:rPr>
                <w:rFonts w:ascii="Arial" w:hAnsi="Arial" w:cs="Arial"/>
                <w:b w:val="0"/>
                <w:sz w:val="17"/>
                <w:u w:val="none"/>
              </w:rPr>
              <w:t xml:space="preserve">. המייסד בונה מחויבות שלי ושל אחרים, ומשווק את הרעיון; נצברת התלהבות לקחת סיכון. נדרשים </w:t>
            </w:r>
            <w:r>
              <w:rPr>
                <w:rFonts w:ascii="Arial" w:hAnsi="Arial" w:cs="Arial"/>
                <w:b/>
                <w:sz w:val="17"/>
                <w:u w:val="none"/>
              </w:rPr>
              <w:t>רעיון, כסף וגם «משוגע לדבר»</w:t>
            </w:r>
            <w:r>
              <w:rPr>
                <w:rFonts w:ascii="Arial" w:hAnsi="Arial" w:cs="Arial"/>
                <w:b w:val="0"/>
                <w:sz w:val="17"/>
                <w:u w:val="none"/>
              </w:rPr>
              <w:t xml:space="preserve">. המחויבות </w:t>
            </w:r>
            <w:r>
              <w:rPr>
                <w:rFonts w:ascii="Arial" w:hAnsi="Arial" w:cs="Arial"/>
                <w:b/>
                <w:sz w:val="17"/>
                <w:u w:val="none"/>
              </w:rPr>
              <w:t>מכוונת מוצר ולא שוק יש פיתוח מוצר שבשלב מאוחר יותר יתאים לצרכי השוק</w:t>
            </w:r>
          </w:p>
        </w:tc>
      </w:tr>
      <w:tr>
        <w:tc>
          <w:tcPr>
            <w:tcW w:type="dxa" w:w="5329"/>
          </w:tcPr>
          <w:p>
            <w:pPr>
              <w:bidi w:val="1"/>
              <w:jc w:val="right"/>
            </w:pPr>
            <w:r>
              <w:rPr>
                <w:rFonts w:ascii="Arial" w:hAnsi="Arial" w:cs="Arial"/>
                <w:b/>
                <w:sz w:val="17"/>
                <w:u w:val="none"/>
              </w:rPr>
              <w:t>ינקות</w:t>
            </w:r>
          </w:p>
        </w:tc>
        <w:tc>
          <w:tcPr>
            <w:tcW w:type="dxa" w:w="5329"/>
          </w:tcPr>
          <w:p>
            <w:pPr>
              <w:bidi w:val="1"/>
              <w:jc w:val="right"/>
            </w:pPr>
            <w:r>
              <w:rPr>
                <w:rFonts w:ascii="Arial" w:hAnsi="Arial" w:cs="Arial"/>
                <w:b w:val="0"/>
                <w:sz w:val="17"/>
                <w:u w:val="none"/>
              </w:rPr>
              <w:t xml:space="preserve">דומה לתינוק שזה עתה נולד: </w:t>
            </w:r>
            <w:r>
              <w:rPr>
                <w:rFonts w:ascii="Arial" w:hAnsi="Arial" w:cs="Arial"/>
                <w:b/>
                <w:sz w:val="17"/>
                <w:u w:val="none"/>
              </w:rPr>
              <w:t>אין נהלים, אין מיסוד, אין חלוקת תפקידים</w:t>
            </w:r>
            <w:r>
              <w:rPr>
                <w:rFonts w:ascii="Arial" w:hAnsi="Arial" w:cs="Arial"/>
                <w:b w:val="0"/>
                <w:sz w:val="17"/>
                <w:u w:val="none"/>
              </w:rPr>
              <w:t xml:space="preserve">. המשימה — לייצר ולשווק. </w:t>
            </w:r>
            <w:r>
              <w:rPr>
                <w:rFonts w:ascii="Arial" w:hAnsi="Arial" w:cs="Arial"/>
                <w:b/>
                <w:sz w:val="17"/>
                <w:u w:val="none"/>
              </w:rPr>
              <w:t>המנהל עושה הכל</w:t>
            </w:r>
            <w:r>
              <w:rPr>
                <w:rFonts w:ascii="Arial" w:hAnsi="Arial" w:cs="Arial"/>
                <w:b w:val="0"/>
                <w:sz w:val="17"/>
                <w:u w:val="none"/>
              </w:rPr>
              <w:t>; אין עקביות ולא עומק ניהולי</w:t>
            </w:r>
          </w:p>
        </w:tc>
      </w:tr>
      <w:tr>
        <w:tc>
          <w:tcPr>
            <w:tcW w:type="dxa" w:w="5329"/>
          </w:tcPr>
          <w:p>
            <w:pPr>
              <w:bidi w:val="1"/>
              <w:jc w:val="right"/>
            </w:pPr>
            <w:r>
              <w:rPr>
                <w:rFonts w:ascii="Arial" w:hAnsi="Arial" w:cs="Arial"/>
                <w:b/>
                <w:sz w:val="17"/>
                <w:u w:val="none"/>
              </w:rPr>
              <w:t>זינוק</w:t>
            </w:r>
          </w:p>
        </w:tc>
        <w:tc>
          <w:tcPr>
            <w:tcW w:type="dxa" w:w="5329"/>
          </w:tcPr>
          <w:p>
            <w:pPr>
              <w:bidi w:val="1"/>
              <w:jc w:val="right"/>
            </w:pPr>
            <w:r>
              <w:rPr>
                <w:rFonts w:ascii="Arial" w:hAnsi="Arial" w:cs="Arial"/>
                <w:b w:val="0"/>
                <w:sz w:val="17"/>
                <w:u w:val="none"/>
              </w:rPr>
              <w:t xml:space="preserve">הרעיון פועל והמכירות עולות; </w:t>
            </w:r>
            <w:r>
              <w:rPr>
                <w:rFonts w:ascii="Arial" w:hAnsi="Arial" w:cs="Arial"/>
                <w:b/>
                <w:sz w:val="17"/>
                <w:u w:val="none"/>
              </w:rPr>
              <w:t>עדיין אין נהלים</w:t>
            </w:r>
            <w:r>
              <w:rPr>
                <w:rFonts w:ascii="Arial" w:hAnsi="Arial" w:cs="Arial"/>
                <w:b w:val="0"/>
                <w:sz w:val="17"/>
                <w:u w:val="none"/>
              </w:rPr>
              <w:t xml:space="preserve">; תזרים המזומנים </w:t>
            </w:r>
            <w:r>
              <w:rPr>
                <w:rFonts w:ascii="Arial" w:hAnsi="Arial" w:cs="Arial"/>
                <w:b/>
                <w:sz w:val="17"/>
                <w:u w:val="none"/>
              </w:rPr>
              <w:t>נעשה חיובי</w:t>
            </w:r>
            <w:r>
              <w:rPr>
                <w:rFonts w:ascii="Arial" w:hAnsi="Arial" w:cs="Arial"/>
                <w:b w:val="0"/>
                <w:sz w:val="17"/>
                <w:u w:val="none"/>
              </w:rPr>
              <w:t>; החברה מתחילה להתרחב, רוכשים מקומות, מגייסים עובדים, מממשים הזמנות, מקיימים חוזים עם אנשים, נעשות תקלות המיועדות ללמידה.</w:t>
            </w:r>
          </w:p>
        </w:tc>
      </w:tr>
      <w:tr>
        <w:tc>
          <w:tcPr>
            <w:tcW w:type="dxa" w:w="5329"/>
          </w:tcPr>
          <w:p>
            <w:pPr>
              <w:bidi w:val="1"/>
              <w:jc w:val="right"/>
            </w:pPr>
            <w:r>
              <w:rPr>
                <w:rFonts w:ascii="Arial" w:hAnsi="Arial" w:cs="Arial"/>
                <w:b/>
                <w:sz w:val="17"/>
                <w:u w:val="none"/>
              </w:rPr>
              <w:t>התבגרות</w:t>
            </w:r>
          </w:p>
        </w:tc>
        <w:tc>
          <w:tcPr>
            <w:tcW w:type="dxa" w:w="5329"/>
          </w:tcPr>
          <w:p>
            <w:pPr>
              <w:bidi w:val="1"/>
              <w:jc w:val="right"/>
            </w:pPr>
            <w:r>
              <w:rPr>
                <w:rFonts w:ascii="Arial" w:hAnsi="Arial" w:cs="Arial"/>
                <w:b/>
                <w:sz w:val="17"/>
                <w:u w:val="none"/>
              </w:rPr>
              <w:t>תחילתם של עימותים, חוסר עקביות ותיקים מול חדשים, חוסר עקביות במטרות הארגון, שיטת התגמולים תזרים המזומנים, תחלופת סגנון מנהיגות מיזמות לניהול מקצועי, הקמת מועצת מנהלים, מתחילה בקרה על ביצועים, נעשית האצלת סמכויות, מיקוד במכירות לרווחים</w:t>
            </w:r>
          </w:p>
        </w:tc>
      </w:tr>
      <w:tr>
        <w:tc>
          <w:tcPr>
            <w:tcW w:type="dxa" w:w="5329"/>
          </w:tcPr>
          <w:p>
            <w:pPr>
              <w:bidi w:val="1"/>
              <w:jc w:val="right"/>
            </w:pPr>
            <w:r>
              <w:rPr>
                <w:rFonts w:ascii="Arial" w:hAnsi="Arial" w:cs="Arial"/>
                <w:b/>
                <w:sz w:val="17"/>
                <w:u w:val="none"/>
              </w:rPr>
              <w:t>הארגון במיטבו</w:t>
            </w:r>
          </w:p>
        </w:tc>
        <w:tc>
          <w:tcPr>
            <w:tcW w:type="dxa" w:w="5329"/>
          </w:tcPr>
          <w:p>
            <w:pPr>
              <w:bidi w:val="1"/>
              <w:jc w:val="right"/>
            </w:pPr>
            <w:r>
              <w:rPr>
                <w:rFonts w:ascii="Arial" w:hAnsi="Arial" w:cs="Arial"/>
                <w:b/>
                <w:sz w:val="17"/>
                <w:u w:val="none"/>
              </w:rPr>
              <w:t>זוהי נקודת האופטימום</w:t>
            </w:r>
            <w:r>
              <w:rPr>
                <w:rFonts w:ascii="Arial" w:hAnsi="Arial" w:cs="Arial"/>
                <w:b w:val="0"/>
                <w:sz w:val="17"/>
                <w:u w:val="none"/>
              </w:rPr>
              <w:t xml:space="preserve"> על עקומת מחזור החיים, המבנה הארגוני, ומערכות אחרות מתגבשים ומופנמים ומאפשרים תפקוד טוב, מתגבש חזון ומופנם חדשנות ויצירתיות קיימת בכל הרמות, הארגון מכוון תוצאות ומכוון לקוח, ביצועים מצוינים, צמיחה במכירות</w:t>
            </w:r>
          </w:p>
        </w:tc>
      </w:tr>
      <w:tr>
        <w:tc>
          <w:tcPr>
            <w:tcW w:type="dxa" w:w="5329"/>
          </w:tcPr>
          <w:p>
            <w:pPr>
              <w:bidi w:val="1"/>
              <w:jc w:val="right"/>
            </w:pPr>
            <w:r>
              <w:rPr>
                <w:rFonts w:ascii="Arial" w:hAnsi="Arial" w:cs="Arial"/>
                <w:b/>
                <w:sz w:val="17"/>
                <w:u w:val="none"/>
              </w:rPr>
              <w:t>הארגון הרגוע</w:t>
            </w:r>
          </w:p>
        </w:tc>
        <w:tc>
          <w:tcPr>
            <w:tcW w:type="dxa" w:w="5329"/>
          </w:tcPr>
          <w:p>
            <w:pPr>
              <w:bidi w:val="1"/>
              <w:jc w:val="right"/>
            </w:pPr>
            <w:r>
              <w:rPr>
                <w:rFonts w:ascii="Arial" w:hAnsi="Arial" w:cs="Arial"/>
                <w:b w:val="0"/>
                <w:sz w:val="17"/>
                <w:u w:val="none"/>
              </w:rPr>
              <w:t>מאופיין בציפיות נמוכות לצמיחה, ציפיות נמוכות לכיבוש שווקים חדשים, לפריצות דרך ולפתיחת חזיתות נוספות. ההתמקדות בהישגי עבר במקום בחזון לעתיד, חדשנות כלפי שינוי, תגמול עבור צייתנות, התמקדות בבעיות פנימיות</w:t>
            </w:r>
          </w:p>
        </w:tc>
      </w:tr>
      <w:tr>
        <w:tc>
          <w:tcPr>
            <w:tcW w:type="dxa" w:w="5329"/>
          </w:tcPr>
          <w:p>
            <w:pPr>
              <w:bidi w:val="1"/>
              <w:jc w:val="right"/>
            </w:pPr>
            <w:r>
              <w:rPr>
                <w:rFonts w:ascii="Arial" w:hAnsi="Arial" w:cs="Arial"/>
                <w:b/>
                <w:sz w:val="17"/>
                <w:u w:val="none"/>
              </w:rPr>
              <w:t>אריסטוקרטיה</w:t>
            </w:r>
          </w:p>
        </w:tc>
        <w:tc>
          <w:tcPr>
            <w:tcW w:type="dxa" w:w="5329"/>
          </w:tcPr>
          <w:p>
            <w:pPr>
              <w:bidi w:val="1"/>
              <w:jc w:val="right"/>
            </w:pPr>
            <w:r>
              <w:rPr>
                <w:rFonts w:ascii="Arial" w:hAnsi="Arial" w:cs="Arial"/>
                <w:b w:val="0"/>
                <w:sz w:val="17"/>
                <w:u w:val="none"/>
              </w:rPr>
              <w:t>מוציאים כסף על - מערכות בקרה, הטבות לעובדים ומתקנים, התמקדות באיך עושים דברים במקום במה עושים, דגש על פורמליזציה, שאננות במקום חדשנות ויצירתיות</w:t>
            </w:r>
          </w:p>
        </w:tc>
      </w:tr>
      <w:tr>
        <w:tc>
          <w:tcPr>
            <w:tcW w:type="dxa" w:w="5329"/>
          </w:tcPr>
          <w:p>
            <w:pPr>
              <w:bidi w:val="1"/>
              <w:jc w:val="right"/>
            </w:pPr>
            <w:r>
              <w:rPr>
                <w:rFonts w:ascii="Arial" w:hAnsi="Arial" w:cs="Arial"/>
                <w:b/>
                <w:sz w:val="17"/>
                <w:u w:val="none"/>
              </w:rPr>
              <w:t>בירוקרטיה מוקדמת</w:t>
            </w:r>
          </w:p>
        </w:tc>
        <w:tc>
          <w:tcPr>
            <w:tcW w:type="dxa" w:w="5329"/>
          </w:tcPr>
          <w:p>
            <w:pPr>
              <w:bidi w:val="1"/>
              <w:jc w:val="right"/>
            </w:pPr>
            <w:r>
              <w:rPr>
                <w:rFonts w:ascii="Arial" w:hAnsi="Arial" w:cs="Arial"/>
                <w:b/>
                <w:sz w:val="17"/>
                <w:u w:val="none"/>
              </w:rPr>
              <w:t>ירידה בכל המימדים העיסקיים, תחילתם של עימותים ומאבקים פנימיים, חיפוש אשמים, הטבות לעובדים ומתקנים</w:t>
            </w:r>
          </w:p>
        </w:tc>
      </w:tr>
      <w:tr>
        <w:tc>
          <w:tcPr>
            <w:tcW w:type="dxa" w:w="5329"/>
          </w:tcPr>
          <w:p>
            <w:pPr>
              <w:bidi w:val="1"/>
              <w:jc w:val="right"/>
            </w:pPr>
            <w:r>
              <w:rPr>
                <w:rFonts w:ascii="Arial" w:hAnsi="Arial" w:cs="Arial"/>
                <w:b/>
                <w:sz w:val="17"/>
                <w:u w:val="none"/>
              </w:rPr>
              <w:t>בירוקרטיה ומוות</w:t>
            </w:r>
          </w:p>
        </w:tc>
        <w:tc>
          <w:tcPr>
            <w:tcW w:type="dxa" w:w="5329"/>
          </w:tcPr>
          <w:p>
            <w:pPr>
              <w:bidi w:val="1"/>
              <w:jc w:val="right"/>
            </w:pPr>
            <w:r>
              <w:rPr>
                <w:rFonts w:ascii="Arial" w:hAnsi="Arial" w:cs="Arial"/>
                <w:b w:val="0"/>
                <w:sz w:val="17"/>
                <w:u w:val="none"/>
              </w:rPr>
              <w:t>הארגון מאבד שליטה במצב, הארגון מאבד כיוון ודרך, המערכות על סף קריסה, עובדים טובים עוזבים את הארגון, ניסיונות בלימה לא ממוקדים, מדרדרים את המצב לפשיטת רגל</w:t>
            </w:r>
          </w:p>
        </w:tc>
      </w:tr>
    </w:tbl>
    <w:p>
      <w:pPr>
        <w:bidi w:val="1"/>
        <w:spacing w:before="100"/>
        <w:jc w:val="right"/>
      </w:pPr>
      <w:r>
        <w:rPr>
          <w:rFonts w:ascii="Arial" w:hAnsi="Arial" w:cs="Arial"/>
          <w:b/>
          <w:color w:val="6A1B9A"/>
          <w:sz w:val="21"/>
          <w:u w:val="none"/>
        </w:rPr>
        <w:t>המעבר משלב לשלב במודל מחזור החיים</w:t>
      </w:r>
    </w:p>
    <w:p>
      <w:pPr>
        <w:bidi w:val="1"/>
        <w:spacing w:after="30"/>
        <w:jc w:val="right"/>
      </w:pPr>
      <w:r>
        <w:rPr>
          <w:rFonts w:ascii="Arial" w:hAnsi="Arial" w:cs="Arial"/>
          <w:b/>
          <w:sz w:val="19"/>
        </w:rPr>
        <w:t xml:space="preserve">▪ </w:t>
      </w:r>
      <w:r>
        <w:rPr>
          <w:rFonts w:ascii="Arial" w:hAnsi="Arial" w:cs="Arial"/>
          <w:b/>
          <w:sz w:val="19"/>
          <w:u w:val="none"/>
        </w:rPr>
        <w:t>המעבר בין שלבים</w:t>
      </w:r>
      <w:r>
        <w:rPr>
          <w:rFonts w:ascii="Arial" w:hAnsi="Arial" w:cs="Arial"/>
          <w:sz w:val="19"/>
        </w:rPr>
        <w:t xml:space="preserve"> — </w:t>
      </w:r>
      <w:r>
        <w:rPr>
          <w:rFonts w:ascii="Arial" w:hAnsi="Arial" w:cs="Arial"/>
          <w:b w:val="0"/>
          <w:sz w:val="19"/>
          <w:u w:val="none"/>
        </w:rPr>
        <w:t>מלווה ב</w:t>
      </w:r>
      <w:r>
        <w:rPr>
          <w:rFonts w:ascii="Arial" w:hAnsi="Arial" w:cs="Arial"/>
          <w:b/>
          <w:sz w:val="19"/>
          <w:u w:val="none"/>
        </w:rPr>
        <w:t>משבר מעבר</w:t>
      </w:r>
      <w:r>
        <w:rPr>
          <w:rFonts w:ascii="Arial" w:hAnsi="Arial" w:cs="Arial"/>
          <w:b w:val="0"/>
          <w:sz w:val="19"/>
          <w:u w:val="none"/>
        </w:rPr>
        <w:t>, בקשיים לעבור לסגנון ניהולי חדש ובקשיי התארגנות. לכל שלב מאפיינים וסיכונים העלולים לגרום לקריסה.</w:t>
      </w:r>
    </w:p>
    <w:p>
      <w:pPr>
        <w:bidi w:val="1"/>
        <w:spacing w:after="30"/>
        <w:jc w:val="right"/>
      </w:pPr>
      <w:r>
        <w:rPr>
          <w:rFonts w:ascii="Arial" w:hAnsi="Arial" w:cs="Arial"/>
          <w:b/>
          <w:sz w:val="19"/>
        </w:rPr>
        <w:t xml:space="preserve">▪ </w:t>
      </w:r>
      <w:r>
        <w:rPr>
          <w:rFonts w:ascii="Arial" w:hAnsi="Arial" w:cs="Arial"/>
          <w:b/>
          <w:sz w:val="19"/>
          <w:u w:val="none"/>
        </w:rPr>
        <w:t>הנחת השיטה</w:t>
      </w:r>
      <w:r>
        <w:rPr>
          <w:rFonts w:ascii="Arial" w:hAnsi="Arial" w:cs="Arial"/>
          <w:sz w:val="19"/>
        </w:rPr>
        <w:t xml:space="preserve"> — </w:t>
      </w:r>
      <w:r>
        <w:rPr>
          <w:rFonts w:ascii="Arial" w:hAnsi="Arial" w:cs="Arial"/>
          <w:b/>
          <w:sz w:val="19"/>
          <w:u w:val="none"/>
        </w:rPr>
        <w:t>גורלם של ארגונים הוא מוות.</w:t>
      </w:r>
      <w:r>
        <w:rPr>
          <w:rFonts w:ascii="Arial" w:hAnsi="Arial" w:cs="Arial"/>
          <w:b w:val="0"/>
          <w:sz w:val="19"/>
          <w:u w:val="none"/>
        </w:rPr>
        <w:t xml:space="preserve"> כדי למנוע את המשבר — בכל שלב יש </w:t>
      </w:r>
      <w:r>
        <w:rPr>
          <w:rFonts w:ascii="Arial" w:hAnsi="Arial" w:cs="Arial"/>
          <w:b/>
          <w:sz w:val="19"/>
          <w:u w:val="none"/>
        </w:rPr>
        <w:t>להתאים גישה ניהולית ואסטרטגיה מתאימות</w:t>
      </w:r>
      <w:r>
        <w:rPr>
          <w:rFonts w:ascii="Arial" w:hAnsi="Arial" w:cs="Arial"/>
          <w:b w:val="0"/>
          <w:sz w:val="19"/>
          <w:u w:val="none"/>
        </w:rPr>
        <w:t>.</w:t>
      </w:r>
    </w:p>
    <w:p>
      <w:pPr>
        <w:bidi w:val="1"/>
        <w:jc w:val="center"/>
      </w:pPr>
      <w:r>
        <w:drawing>
          <wp:inline xmlns:a="http://schemas.openxmlformats.org/drawingml/2006/main" xmlns:pic="http://schemas.openxmlformats.org/drawingml/2006/picture">
            <wp:extent cx="3060000" cy="2151000"/>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060000" cy="2151000"/>
                    </a:xfrm>
                    <a:prstGeom prst="rect"/>
                  </pic:spPr>
                </pic:pic>
              </a:graphicData>
            </a:graphic>
          </wp:inline>
        </w:drawing>
      </w:r>
    </w:p>
    <w:p>
      <w:pPr>
        <w:bidi w:val="1"/>
        <w:jc w:val="right"/>
      </w:pPr>
      <w:r>
        <w:rPr>
          <w:rFonts w:ascii="Arial" w:hAnsi="Arial" w:cs="Arial"/>
          <w:b/>
          <w:sz w:val="19"/>
          <w:u w:val="none"/>
        </w:rPr>
        <w:t>איזה דפוס ניהולי מתאים לאיזה שלב במחזור החיים הארגוני?</w:t>
      </w:r>
    </w:p>
    <w:p>
      <w:pPr>
        <w:bidi w:val="1"/>
        <w:jc w:val="right"/>
      </w:pPr>
      <w:r>
        <w:rPr>
          <w:rFonts w:ascii="Arial" w:hAnsi="Arial" w:cs="Arial"/>
          <w:b w:val="0"/>
          <w:sz w:val="19"/>
          <w:u w:val="none"/>
        </w:rPr>
        <w:t xml:space="preserve">⚠ </w:t>
      </w:r>
      <w:r>
        <w:rPr>
          <w:rFonts w:ascii="Arial" w:hAnsi="Arial" w:cs="Arial"/>
          <w:b/>
          <w:sz w:val="19"/>
          <w:u w:val="none"/>
        </w:rPr>
        <w:t>שאלת מבחן:</w:t>
      </w:r>
      <w:r>
        <w:rPr>
          <w:rFonts w:ascii="Arial" w:hAnsi="Arial" w:cs="Arial"/>
          <w:b w:val="0"/>
          <w:sz w:val="19"/>
          <w:u w:val="none"/>
        </w:rPr>
        <w:t xml:space="preserve"> אריסטוקרטיה = הארגון כבר </w:t>
      </w:r>
      <w:r>
        <w:rPr>
          <w:rFonts w:ascii="Arial" w:hAnsi="Arial" w:cs="Arial"/>
          <w:b/>
          <w:sz w:val="19"/>
          <w:u w:val="none"/>
        </w:rPr>
        <w:t>באסקלציה למוות ארגוני</w:t>
      </w:r>
      <w:r>
        <w:rPr>
          <w:rFonts w:ascii="Arial" w:hAnsi="Arial" w:cs="Arial"/>
          <w:b w:val="0"/>
          <w:sz w:val="19"/>
          <w:u w:val="none"/>
        </w:rPr>
        <w:t xml:space="preserve">. · יש </w:t>
      </w:r>
      <w:r>
        <w:rPr>
          <w:rFonts w:ascii="Arial" w:hAnsi="Arial" w:cs="Arial"/>
          <w:b/>
          <w:sz w:val="19"/>
          <w:u w:val="none"/>
        </w:rPr>
        <w:t>לגייס מנהל לפי מיקום הארגון במחזור החיים</w:t>
      </w:r>
      <w:r>
        <w:rPr>
          <w:rFonts w:ascii="Arial" w:hAnsi="Arial" w:cs="Arial"/>
          <w:b w:val="0"/>
          <w:sz w:val="19"/>
          <w:u w:val="none"/>
        </w:rPr>
        <w:t>.</w:t>
      </w:r>
    </w:p>
    <w:p>
      <w:pPr>
        <w:bidi w:val="1"/>
        <w:spacing w:before="160"/>
        <w:jc w:val="right"/>
      </w:pPr>
      <w:r>
        <w:rPr>
          <w:rFonts w:ascii="Arial" w:hAnsi="Arial" w:cs="Arial"/>
          <w:b/>
          <w:color w:val="AD1457"/>
          <w:sz w:val="25"/>
        </w:rPr>
        <w:t>מנהיגות ותכונות</w:t>
      </w:r>
    </w:p>
    <w:p>
      <w:pPr>
        <w:bidi w:val="1"/>
        <w:spacing w:before="100"/>
        <w:jc w:val="right"/>
      </w:pPr>
      <w:r>
        <w:rPr>
          <w:rFonts w:ascii="Arial" w:hAnsi="Arial" w:cs="Arial"/>
          <w:b/>
          <w:color w:val="AD1457"/>
          <w:sz w:val="21"/>
          <w:u w:val="none"/>
        </w:rPr>
        <w:t>אש הלהבה</w:t>
      </w:r>
    </w:p>
    <w:p>
      <w:pPr>
        <w:bidi w:val="1"/>
        <w:spacing w:after="30"/>
        <w:jc w:val="right"/>
      </w:pPr>
      <w:r>
        <w:rPr>
          <w:rFonts w:ascii="Arial" w:hAnsi="Arial" w:cs="Arial"/>
          <w:b/>
          <w:sz w:val="19"/>
        </w:rPr>
        <w:t xml:space="preserve">▪ </w:t>
      </w:r>
      <w:r>
        <w:rPr>
          <w:rFonts w:ascii="Arial" w:hAnsi="Arial" w:cs="Arial"/>
          <w:b/>
          <w:sz w:val="19"/>
          <w:u w:val="none"/>
        </w:rPr>
        <w:t>שלושת המרכיבים</w:t>
      </w:r>
      <w:r>
        <w:rPr>
          <w:rFonts w:ascii="Arial" w:hAnsi="Arial" w:cs="Arial"/>
          <w:sz w:val="19"/>
        </w:rPr>
        <w:t xml:space="preserve"> — </w:t>
      </w:r>
      <w:r>
        <w:rPr>
          <w:rFonts w:ascii="Arial" w:hAnsi="Arial" w:cs="Arial"/>
          <w:b/>
          <w:sz w:val="19"/>
          <w:u w:val="none"/>
        </w:rPr>
        <w:t>ניצוץ</w:t>
      </w:r>
      <w:r>
        <w:rPr>
          <w:rFonts w:ascii="Arial" w:hAnsi="Arial" w:cs="Arial"/>
          <w:b w:val="0"/>
          <w:sz w:val="19"/>
          <w:u w:val="none"/>
        </w:rPr>
        <w:t xml:space="preserve"> — המנהיג · </w:t>
      </w:r>
      <w:r>
        <w:rPr>
          <w:rFonts w:ascii="Arial" w:hAnsi="Arial" w:cs="Arial"/>
          <w:b/>
          <w:sz w:val="19"/>
          <w:u w:val="none"/>
        </w:rPr>
        <w:t>חומרי גלם</w:t>
      </w:r>
      <w:r>
        <w:rPr>
          <w:rFonts w:ascii="Arial" w:hAnsi="Arial" w:cs="Arial"/>
          <w:b w:val="0"/>
          <w:sz w:val="19"/>
          <w:u w:val="none"/>
        </w:rPr>
        <w:t xml:space="preserve"> — המונהגים · </w:t>
      </w:r>
      <w:r>
        <w:rPr>
          <w:rFonts w:ascii="Arial" w:hAnsi="Arial" w:cs="Arial"/>
          <w:b/>
          <w:sz w:val="19"/>
          <w:u w:val="none"/>
        </w:rPr>
        <w:t>חמצן</w:t>
      </w:r>
      <w:r>
        <w:rPr>
          <w:rFonts w:ascii="Arial" w:hAnsi="Arial" w:cs="Arial"/>
          <w:b w:val="0"/>
          <w:sz w:val="19"/>
          <w:u w:val="none"/>
        </w:rPr>
        <w:t xml:space="preserve"> — הנסיבות ותנאי המצב.</w:t>
      </w:r>
    </w:p>
    <w:p>
      <w:pPr>
        <w:bidi w:val="1"/>
        <w:spacing w:before="100"/>
        <w:jc w:val="right"/>
      </w:pPr>
      <w:r>
        <w:rPr>
          <w:rFonts w:ascii="Arial" w:hAnsi="Arial" w:cs="Arial"/>
          <w:b/>
          <w:color w:val="AD1457"/>
          <w:sz w:val="21"/>
          <w:u w:val="none"/>
        </w:rPr>
        <w:t>ניהול מול מנהיגות</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ניהול</w:t>
            </w:r>
          </w:p>
        </w:tc>
        <w:tc>
          <w:tcPr>
            <w:tcW w:type="dxa" w:w="3553"/>
          </w:tcPr>
          <w:p>
            <w:pPr>
              <w:bidi w:val="1"/>
              <w:jc w:val="right"/>
            </w:pPr>
            <w:r>
              <w:rPr>
                <w:rFonts w:ascii="Arial" w:hAnsi="Arial" w:cs="Arial"/>
                <w:b/>
                <w:sz w:val="17"/>
                <w:u w:val="none"/>
              </w:rPr>
              <w:t>מנהיגות</w:t>
            </w:r>
          </w:p>
        </w:tc>
      </w:tr>
      <w:tr>
        <w:tc>
          <w:tcPr>
            <w:tcW w:type="dxa" w:w="3553"/>
          </w:tcPr>
          <w:p>
            <w:pPr>
              <w:bidi w:val="1"/>
              <w:jc w:val="right"/>
            </w:pPr>
            <w:r>
              <w:rPr>
                <w:rFonts w:ascii="Arial" w:hAnsi="Arial" w:cs="Arial"/>
                <w:b w:val="0"/>
                <w:sz w:val="17"/>
                <w:u w:val="none"/>
              </w:rPr>
              <w:t>אוריינטציה</w:t>
            </w:r>
          </w:p>
        </w:tc>
        <w:tc>
          <w:tcPr>
            <w:tcW w:type="dxa" w:w="3553"/>
          </w:tcPr>
          <w:p>
            <w:pPr>
              <w:bidi w:val="1"/>
              <w:jc w:val="right"/>
            </w:pPr>
            <w:r>
              <w:rPr>
                <w:rFonts w:ascii="Arial" w:hAnsi="Arial" w:cs="Arial"/>
                <w:b/>
                <w:sz w:val="17"/>
                <w:u w:val="none"/>
              </w:rPr>
              <w:t>יציבות וסדר</w:t>
            </w:r>
            <w:r>
              <w:rPr>
                <w:rFonts w:ascii="Arial" w:hAnsi="Arial" w:cs="Arial"/>
                <w:b w:val="0"/>
                <w:sz w:val="17"/>
                <w:u w:val="none"/>
              </w:rPr>
              <w:t xml:space="preserve">, יעילות, </w:t>
            </w:r>
            <w:r>
              <w:rPr>
                <w:rFonts w:ascii="Arial" w:hAnsi="Arial" w:cs="Arial"/>
                <w:b/>
                <w:sz w:val="17"/>
                <w:u w:val="none"/>
              </w:rPr>
              <w:t>אופן</w:t>
            </w:r>
            <w:r>
              <w:rPr>
                <w:rFonts w:ascii="Arial" w:hAnsi="Arial" w:cs="Arial"/>
                <w:b w:val="0"/>
                <w:sz w:val="17"/>
                <w:u w:val="none"/>
              </w:rPr>
              <w:t xml:space="preserve"> עשיית הדברים</w:t>
            </w:r>
          </w:p>
        </w:tc>
        <w:tc>
          <w:tcPr>
            <w:tcW w:type="dxa" w:w="3553"/>
          </w:tcPr>
          <w:p>
            <w:pPr>
              <w:bidi w:val="1"/>
              <w:jc w:val="right"/>
            </w:pPr>
            <w:r>
              <w:rPr>
                <w:rFonts w:ascii="Arial" w:hAnsi="Arial" w:cs="Arial"/>
                <w:b/>
                <w:sz w:val="17"/>
                <w:u w:val="none"/>
              </w:rPr>
              <w:t>שינוי וחדשנות</w:t>
            </w:r>
            <w:r>
              <w:rPr>
                <w:rFonts w:ascii="Arial" w:hAnsi="Arial" w:cs="Arial"/>
                <w:b w:val="0"/>
                <w:sz w:val="17"/>
                <w:u w:val="none"/>
              </w:rPr>
              <w:t xml:space="preserve">, הסכמה ומחויבות, </w:t>
            </w:r>
            <w:r>
              <w:rPr>
                <w:rFonts w:ascii="Arial" w:hAnsi="Arial" w:cs="Arial"/>
                <w:b/>
                <w:sz w:val="17"/>
                <w:u w:val="none"/>
              </w:rPr>
              <w:t>אילו</w:t>
            </w:r>
            <w:r>
              <w:rPr>
                <w:rFonts w:ascii="Arial" w:hAnsi="Arial" w:cs="Arial"/>
                <w:b w:val="0"/>
                <w:sz w:val="17"/>
                <w:u w:val="none"/>
              </w:rPr>
              <w:t xml:space="preserve"> דברים ייעשו</w:t>
            </w:r>
          </w:p>
        </w:tc>
      </w:tr>
      <w:tr>
        <w:tc>
          <w:tcPr>
            <w:tcW w:type="dxa" w:w="3553"/>
          </w:tcPr>
          <w:p>
            <w:pPr>
              <w:bidi w:val="1"/>
              <w:jc w:val="right"/>
            </w:pPr>
            <w:r>
              <w:rPr>
                <w:rFonts w:ascii="Arial" w:hAnsi="Arial" w:cs="Arial"/>
                <w:b w:val="0"/>
                <w:sz w:val="17"/>
                <w:u w:val="none"/>
              </w:rPr>
              <w:t>מטרה</w:t>
            </w:r>
          </w:p>
        </w:tc>
        <w:tc>
          <w:tcPr>
            <w:tcW w:type="dxa" w:w="3553"/>
          </w:tcPr>
          <w:p>
            <w:pPr>
              <w:bidi w:val="1"/>
              <w:jc w:val="right"/>
            </w:pPr>
            <w:r>
              <w:rPr>
                <w:rFonts w:ascii="Arial" w:hAnsi="Arial" w:cs="Arial"/>
                <w:b w:val="0"/>
                <w:sz w:val="17"/>
                <w:u w:val="none"/>
              </w:rPr>
              <w:t xml:space="preserve">שמירה על יציבות — </w:t>
            </w:r>
            <w:r>
              <w:rPr>
                <w:rFonts w:ascii="Arial" w:hAnsi="Arial" w:cs="Arial"/>
                <w:b/>
                <w:sz w:val="17"/>
                <w:u w:val="none"/>
              </w:rPr>
              <w:t>משמר את הקיים</w:t>
            </w:r>
          </w:p>
        </w:tc>
        <w:tc>
          <w:tcPr>
            <w:tcW w:type="dxa" w:w="3553"/>
          </w:tcPr>
          <w:p>
            <w:pPr>
              <w:bidi w:val="1"/>
              <w:jc w:val="right"/>
            </w:pPr>
            <w:r>
              <w:rPr>
                <w:rFonts w:ascii="Arial" w:hAnsi="Arial" w:cs="Arial"/>
                <w:b/>
                <w:sz w:val="17"/>
                <w:u w:val="none"/>
              </w:rPr>
              <w:t>יצירת שינוי</w:t>
            </w:r>
            <w:r>
              <w:rPr>
                <w:rFonts w:ascii="Arial" w:hAnsi="Arial" w:cs="Arial"/>
                <w:b w:val="0"/>
                <w:sz w:val="17"/>
                <w:u w:val="none"/>
              </w:rPr>
              <w:t xml:space="preserve"> — קורא תגר על הסטטוס קוו</w:t>
            </w:r>
          </w:p>
        </w:tc>
      </w:tr>
      <w:tr>
        <w:tc>
          <w:tcPr>
            <w:tcW w:type="dxa" w:w="3553"/>
          </w:tcPr>
          <w:p>
            <w:pPr>
              <w:bidi w:val="1"/>
              <w:jc w:val="right"/>
            </w:pPr>
            <w:r>
              <w:rPr>
                <w:rFonts w:ascii="Arial" w:hAnsi="Arial" w:cs="Arial"/>
                <w:b w:val="0"/>
                <w:sz w:val="17"/>
                <w:u w:val="none"/>
              </w:rPr>
              <w:t>פעילויות</w:t>
            </w:r>
          </w:p>
        </w:tc>
        <w:tc>
          <w:tcPr>
            <w:tcW w:type="dxa" w:w="3553"/>
          </w:tcPr>
          <w:p>
            <w:pPr>
              <w:bidi w:val="1"/>
              <w:jc w:val="right"/>
            </w:pPr>
            <w:r>
              <w:rPr>
                <w:rFonts w:ascii="Arial" w:hAnsi="Arial" w:cs="Arial"/>
                <w:b w:val="0"/>
                <w:sz w:val="17"/>
                <w:u w:val="none"/>
              </w:rPr>
              <w:t>תכנון, קביעת לו״ז, חלוקת משאבים, תקצוב, חלוקת משימות, פיקוח, קבלת החלטות</w:t>
            </w:r>
          </w:p>
        </w:tc>
        <w:tc>
          <w:tcPr>
            <w:tcW w:type="dxa" w:w="3553"/>
          </w:tcPr>
          <w:p>
            <w:pPr>
              <w:bidi w:val="1"/>
              <w:jc w:val="right"/>
            </w:pPr>
            <w:r>
              <w:rPr>
                <w:rFonts w:ascii="Arial" w:hAnsi="Arial" w:cs="Arial"/>
                <w:b w:val="0"/>
                <w:sz w:val="17"/>
                <w:u w:val="none"/>
              </w:rPr>
              <w:t>מפתח חזון וכיוון דרך, מעביר ומסביר אותו לאחרים, מניע אנשים לעבר מימושו</w:t>
            </w:r>
          </w:p>
        </w:tc>
      </w:tr>
    </w:tbl>
    <w:p>
      <w:pPr>
        <w:bidi w:val="1"/>
        <w:jc w:val="right"/>
      </w:pPr>
      <w:r>
        <w:rPr>
          <w:rFonts w:ascii="Arial" w:hAnsi="Arial" w:cs="Arial"/>
          <w:b/>
          <w:sz w:val="19"/>
          <w:u w:val="none"/>
        </w:rPr>
        <w:t>Bennis 1989</w:t>
      </w:r>
    </w:p>
    <w:tbl>
      <w:tblPr>
        <w:tblStyle w:val="TableGrid"/>
        <w:bidiVisual/>
        <w:tblW w:type="auto" w:w="0"/>
        <w:tblLook w:firstColumn="1" w:firstRow="1" w:lastColumn="0" w:lastRow="0" w:noHBand="0" w:noVBand="1" w:val="04A0"/>
      </w:tblPr>
      <w:tblGrid>
        <w:gridCol w:w="5329"/>
        <w:gridCol w:w="5329"/>
      </w:tblGrid>
      <w:tr>
        <w:tc>
          <w:tcPr>
            <w:tcW w:type="dxa" w:w="5329"/>
          </w:tcPr>
          <w:p>
            <w:pPr>
              <w:bidi w:val="1"/>
              <w:jc w:val="right"/>
            </w:pPr>
            <w:r>
              <w:rPr>
                <w:rFonts w:ascii="Arial" w:hAnsi="Arial" w:cs="Arial"/>
                <w:b/>
                <w:sz w:val="17"/>
                <w:u w:val="none"/>
              </w:rPr>
              <w:t>מנהלים</w:t>
            </w:r>
          </w:p>
        </w:tc>
        <w:tc>
          <w:tcPr>
            <w:tcW w:type="dxa" w:w="5329"/>
          </w:tcPr>
          <w:p>
            <w:pPr>
              <w:bidi w:val="1"/>
              <w:jc w:val="right"/>
            </w:pPr>
            <w:r>
              <w:rPr>
                <w:rFonts w:ascii="Arial" w:hAnsi="Arial" w:cs="Arial"/>
                <w:b/>
                <w:sz w:val="17"/>
                <w:u w:val="none"/>
              </w:rPr>
              <w:t>מנהיגים</w:t>
            </w:r>
          </w:p>
        </w:tc>
      </w:tr>
      <w:tr>
        <w:tc>
          <w:tcPr>
            <w:tcW w:type="dxa" w:w="5329"/>
          </w:tcPr>
          <w:p>
            <w:pPr>
              <w:bidi w:val="1"/>
              <w:jc w:val="right"/>
            </w:pPr>
            <w:r>
              <w:rPr>
                <w:rFonts w:ascii="Arial" w:hAnsi="Arial" w:cs="Arial"/>
                <w:b w:val="0"/>
                <w:sz w:val="17"/>
                <w:u w:val="none"/>
              </w:rPr>
              <w:t>מארגנים</w:t>
            </w:r>
          </w:p>
        </w:tc>
        <w:tc>
          <w:tcPr>
            <w:tcW w:type="dxa" w:w="5329"/>
          </w:tcPr>
          <w:p>
            <w:pPr>
              <w:bidi w:val="1"/>
              <w:jc w:val="right"/>
            </w:pPr>
            <w:r>
              <w:rPr>
                <w:rFonts w:ascii="Arial" w:hAnsi="Arial" w:cs="Arial"/>
                <w:b w:val="0"/>
                <w:sz w:val="17"/>
                <w:u w:val="none"/>
              </w:rPr>
              <w:t>מחדשים</w:t>
            </w:r>
          </w:p>
        </w:tc>
      </w:tr>
      <w:tr>
        <w:tc>
          <w:tcPr>
            <w:tcW w:type="dxa" w:w="5329"/>
          </w:tcPr>
          <w:p>
            <w:pPr>
              <w:bidi w:val="1"/>
              <w:jc w:val="right"/>
            </w:pPr>
            <w:r>
              <w:rPr>
                <w:rFonts w:ascii="Arial" w:hAnsi="Arial" w:cs="Arial"/>
                <w:b w:val="0"/>
                <w:sz w:val="17"/>
                <w:u w:val="none"/>
              </w:rPr>
              <w:t xml:space="preserve">שואלים </w:t>
            </w:r>
            <w:r>
              <w:rPr>
                <w:rFonts w:ascii="Arial" w:hAnsi="Arial" w:cs="Arial"/>
                <w:b/>
                <w:sz w:val="17"/>
                <w:u w:val="none"/>
              </w:rPr>
              <w:t>איך ומתי</w:t>
            </w:r>
          </w:p>
        </w:tc>
        <w:tc>
          <w:tcPr>
            <w:tcW w:type="dxa" w:w="5329"/>
          </w:tcPr>
          <w:p>
            <w:pPr>
              <w:bidi w:val="1"/>
              <w:jc w:val="right"/>
            </w:pPr>
            <w:r>
              <w:rPr>
                <w:rFonts w:ascii="Arial" w:hAnsi="Arial" w:cs="Arial"/>
                <w:b w:val="0"/>
                <w:sz w:val="17"/>
                <w:u w:val="none"/>
              </w:rPr>
              <w:t xml:space="preserve">שואלים </w:t>
            </w:r>
            <w:r>
              <w:rPr>
                <w:rFonts w:ascii="Arial" w:hAnsi="Arial" w:cs="Arial"/>
                <w:b/>
                <w:sz w:val="17"/>
                <w:u w:val="none"/>
              </w:rPr>
              <w:t>מה ולמה</w:t>
            </w:r>
          </w:p>
        </w:tc>
      </w:tr>
      <w:tr>
        <w:tc>
          <w:tcPr>
            <w:tcW w:type="dxa" w:w="5329"/>
          </w:tcPr>
          <w:p>
            <w:pPr>
              <w:bidi w:val="1"/>
              <w:jc w:val="right"/>
            </w:pPr>
            <w:r>
              <w:rPr>
                <w:rFonts w:ascii="Arial" w:hAnsi="Arial" w:cs="Arial"/>
                <w:b w:val="0"/>
                <w:sz w:val="17"/>
                <w:u w:val="none"/>
              </w:rPr>
              <w:t>מתמקדים ב</w:t>
            </w:r>
            <w:r>
              <w:rPr>
                <w:rFonts w:ascii="Arial" w:hAnsi="Arial" w:cs="Arial"/>
                <w:b/>
                <w:sz w:val="17"/>
                <w:u w:val="none"/>
              </w:rPr>
              <w:t>מערכות</w:t>
            </w:r>
          </w:p>
        </w:tc>
        <w:tc>
          <w:tcPr>
            <w:tcW w:type="dxa" w:w="5329"/>
          </w:tcPr>
          <w:p>
            <w:pPr>
              <w:bidi w:val="1"/>
              <w:jc w:val="right"/>
            </w:pPr>
            <w:r>
              <w:rPr>
                <w:rFonts w:ascii="Arial" w:hAnsi="Arial" w:cs="Arial"/>
                <w:b w:val="0"/>
                <w:sz w:val="17"/>
                <w:u w:val="none"/>
              </w:rPr>
              <w:t>מתמקדים ב</w:t>
            </w:r>
            <w:r>
              <w:rPr>
                <w:rFonts w:ascii="Arial" w:hAnsi="Arial" w:cs="Arial"/>
                <w:b/>
                <w:sz w:val="17"/>
                <w:u w:val="none"/>
              </w:rPr>
              <w:t>אנשים</w:t>
            </w:r>
          </w:p>
        </w:tc>
      </w:tr>
      <w:tr>
        <w:tc>
          <w:tcPr>
            <w:tcW w:type="dxa" w:w="5329"/>
          </w:tcPr>
          <w:p>
            <w:pPr>
              <w:bidi w:val="1"/>
              <w:jc w:val="right"/>
            </w:pPr>
            <w:r>
              <w:rPr>
                <w:rFonts w:ascii="Arial" w:hAnsi="Arial" w:cs="Arial"/>
                <w:b/>
                <w:sz w:val="17"/>
                <w:u w:val="none"/>
              </w:rPr>
              <w:t>עושים דברים נכון</w:t>
            </w:r>
          </w:p>
        </w:tc>
        <w:tc>
          <w:tcPr>
            <w:tcW w:type="dxa" w:w="5329"/>
          </w:tcPr>
          <w:p>
            <w:pPr>
              <w:bidi w:val="1"/>
              <w:jc w:val="right"/>
            </w:pPr>
            <w:r>
              <w:rPr>
                <w:rFonts w:ascii="Arial" w:hAnsi="Arial" w:cs="Arial"/>
                <w:b/>
                <w:sz w:val="17"/>
                <w:u w:val="none"/>
              </w:rPr>
              <w:t>עושים את הדברים הנכונים</w:t>
            </w:r>
          </w:p>
        </w:tc>
      </w:tr>
      <w:tr>
        <w:tc>
          <w:tcPr>
            <w:tcW w:type="dxa" w:w="5329"/>
          </w:tcPr>
          <w:p>
            <w:pPr>
              <w:bidi w:val="1"/>
              <w:jc w:val="right"/>
            </w:pPr>
            <w:r>
              <w:rPr>
                <w:rFonts w:ascii="Arial" w:hAnsi="Arial" w:cs="Arial"/>
                <w:b w:val="0"/>
                <w:sz w:val="17"/>
                <w:u w:val="none"/>
              </w:rPr>
              <w:t>משמרים</w:t>
            </w:r>
          </w:p>
        </w:tc>
        <w:tc>
          <w:tcPr>
            <w:tcW w:type="dxa" w:w="5329"/>
          </w:tcPr>
          <w:p>
            <w:pPr>
              <w:bidi w:val="1"/>
              <w:jc w:val="right"/>
            </w:pPr>
            <w:r>
              <w:rPr>
                <w:rFonts w:ascii="Arial" w:hAnsi="Arial" w:cs="Arial"/>
                <w:b w:val="0"/>
                <w:sz w:val="17"/>
                <w:u w:val="none"/>
              </w:rPr>
              <w:t>מפתחים</w:t>
            </w:r>
          </w:p>
        </w:tc>
      </w:tr>
      <w:tr>
        <w:tc>
          <w:tcPr>
            <w:tcW w:type="dxa" w:w="5329"/>
          </w:tcPr>
          <w:p>
            <w:pPr>
              <w:bidi w:val="1"/>
              <w:jc w:val="right"/>
            </w:pPr>
            <w:r>
              <w:rPr>
                <w:rFonts w:ascii="Arial" w:hAnsi="Arial" w:cs="Arial"/>
                <w:b w:val="0"/>
                <w:sz w:val="17"/>
                <w:u w:val="none"/>
              </w:rPr>
              <w:t xml:space="preserve">נשענים על </w:t>
            </w:r>
            <w:r>
              <w:rPr>
                <w:rFonts w:ascii="Arial" w:hAnsi="Arial" w:cs="Arial"/>
                <w:b/>
                <w:sz w:val="17"/>
                <w:u w:val="none"/>
              </w:rPr>
              <w:t>סמכות פורמלית</w:t>
            </w:r>
          </w:p>
        </w:tc>
        <w:tc>
          <w:tcPr>
            <w:tcW w:type="dxa" w:w="5329"/>
          </w:tcPr>
          <w:p>
            <w:pPr>
              <w:bidi w:val="1"/>
              <w:jc w:val="right"/>
            </w:pPr>
            <w:r>
              <w:rPr>
                <w:rFonts w:ascii="Arial" w:hAnsi="Arial" w:cs="Arial"/>
                <w:b/>
                <w:sz w:val="17"/>
                <w:u w:val="none"/>
              </w:rPr>
              <w:t>משרים אמון</w:t>
            </w:r>
          </w:p>
        </w:tc>
      </w:tr>
      <w:tr>
        <w:tc>
          <w:tcPr>
            <w:tcW w:type="dxa" w:w="5329"/>
          </w:tcPr>
          <w:p>
            <w:pPr>
              <w:bidi w:val="1"/>
              <w:jc w:val="right"/>
            </w:pPr>
            <w:r>
              <w:rPr>
                <w:rFonts w:ascii="Arial" w:hAnsi="Arial" w:cs="Arial"/>
                <w:b w:val="0"/>
                <w:sz w:val="17"/>
                <w:u w:val="none"/>
              </w:rPr>
              <w:t xml:space="preserve">ראייה לטווח </w:t>
            </w:r>
            <w:r>
              <w:rPr>
                <w:rFonts w:ascii="Arial" w:hAnsi="Arial" w:cs="Arial"/>
                <w:b/>
                <w:sz w:val="17"/>
                <w:u w:val="none"/>
              </w:rPr>
              <w:t>קצר</w:t>
            </w:r>
          </w:p>
        </w:tc>
        <w:tc>
          <w:tcPr>
            <w:tcW w:type="dxa" w:w="5329"/>
          </w:tcPr>
          <w:p>
            <w:pPr>
              <w:bidi w:val="1"/>
              <w:jc w:val="right"/>
            </w:pPr>
            <w:r>
              <w:rPr>
                <w:rFonts w:ascii="Arial" w:hAnsi="Arial" w:cs="Arial"/>
                <w:b w:val="0"/>
                <w:sz w:val="17"/>
                <w:u w:val="none"/>
              </w:rPr>
              <w:t xml:space="preserve">ראייה לטווח </w:t>
            </w:r>
            <w:r>
              <w:rPr>
                <w:rFonts w:ascii="Arial" w:hAnsi="Arial" w:cs="Arial"/>
                <w:b/>
                <w:sz w:val="17"/>
                <w:u w:val="none"/>
              </w:rPr>
              <w:t>ארוך</w:t>
            </w:r>
          </w:p>
        </w:tc>
      </w:tr>
      <w:tr>
        <w:tc>
          <w:tcPr>
            <w:tcW w:type="dxa" w:w="5329"/>
          </w:tcPr>
          <w:p>
            <w:pPr>
              <w:bidi w:val="1"/>
              <w:jc w:val="right"/>
            </w:pPr>
            <w:r>
              <w:rPr>
                <w:rFonts w:ascii="Arial" w:hAnsi="Arial" w:cs="Arial"/>
                <w:b w:val="0"/>
                <w:sz w:val="17"/>
                <w:u w:val="none"/>
              </w:rPr>
              <w:t>מקבלים את הסטטוס קוו</w:t>
            </w:r>
          </w:p>
        </w:tc>
        <w:tc>
          <w:tcPr>
            <w:tcW w:type="dxa" w:w="5329"/>
          </w:tcPr>
          <w:p>
            <w:pPr>
              <w:bidi w:val="1"/>
              <w:jc w:val="right"/>
            </w:pPr>
            <w:r>
              <w:rPr>
                <w:rFonts w:ascii="Arial" w:hAnsi="Arial" w:cs="Arial"/>
                <w:b w:val="0"/>
                <w:sz w:val="17"/>
                <w:u w:val="none"/>
              </w:rPr>
              <w:t>מאתגרים מצב קיים</w:t>
            </w:r>
          </w:p>
        </w:tc>
      </w:tr>
      <w:tr>
        <w:tc>
          <w:tcPr>
            <w:tcW w:type="dxa" w:w="5329"/>
          </w:tcPr>
          <w:p>
            <w:pPr>
              <w:bidi w:val="1"/>
              <w:jc w:val="right"/>
            </w:pPr>
            <w:r>
              <w:rPr>
                <w:rFonts w:ascii="Arial" w:hAnsi="Arial" w:cs="Arial"/>
                <w:b w:val="0"/>
                <w:sz w:val="17"/>
                <w:u w:val="none"/>
              </w:rPr>
              <w:t>מתמקדים בשורה התחתונה</w:t>
            </w:r>
          </w:p>
        </w:tc>
        <w:tc>
          <w:tcPr>
            <w:tcW w:type="dxa" w:w="5329"/>
          </w:tcPr>
          <w:p>
            <w:pPr>
              <w:bidi w:val="1"/>
              <w:jc w:val="right"/>
            </w:pPr>
            <w:r>
              <w:rPr>
                <w:rFonts w:ascii="Arial" w:hAnsi="Arial" w:cs="Arial"/>
                <w:b w:val="0"/>
                <w:sz w:val="17"/>
                <w:u w:val="none"/>
              </w:rPr>
              <w:t>מתמקדים באופקים חדשים</w:t>
            </w:r>
          </w:p>
        </w:tc>
      </w:tr>
      <w:tr>
        <w:tc>
          <w:tcPr>
            <w:tcW w:type="dxa" w:w="5329"/>
          </w:tcPr>
          <w:p>
            <w:pPr>
              <w:bidi w:val="1"/>
              <w:jc w:val="right"/>
            </w:pPr>
            <w:r>
              <w:rPr>
                <w:rFonts w:ascii="Arial" w:hAnsi="Arial" w:cs="Arial"/>
                <w:b w:val="0"/>
                <w:sz w:val="17"/>
                <w:u w:val="none"/>
              </w:rPr>
              <w:t>מחקרים</w:t>
            </w:r>
          </w:p>
        </w:tc>
        <w:tc>
          <w:tcPr>
            <w:tcW w:type="dxa" w:w="5329"/>
          </w:tcPr>
          <w:p>
            <w:pPr>
              <w:bidi w:val="1"/>
              <w:jc w:val="right"/>
            </w:pPr>
            <w:r>
              <w:rPr>
                <w:rFonts w:ascii="Arial" w:hAnsi="Arial" w:cs="Arial"/>
                <w:b w:val="0"/>
                <w:sz w:val="17"/>
                <w:u w:val="none"/>
              </w:rPr>
              <w:t>יוצרים</w:t>
            </w:r>
          </w:p>
        </w:tc>
      </w:tr>
    </w:tbl>
    <w:p>
      <w:pPr>
        <w:bidi w:val="1"/>
        <w:spacing w:before="100"/>
        <w:jc w:val="right"/>
      </w:pPr>
      <w:r>
        <w:rPr>
          <w:rFonts w:ascii="Arial" w:hAnsi="Arial" w:cs="Arial"/>
          <w:b/>
          <w:color w:val="AD1457"/>
          <w:sz w:val="21"/>
          <w:u w:val="none"/>
        </w:rPr>
        <w:t>מנהיגות פורמלית ובלתי-פורמלית</w:t>
      </w:r>
    </w:p>
    <w:p>
      <w:pPr>
        <w:bidi w:val="1"/>
        <w:spacing w:after="30"/>
        <w:jc w:val="right"/>
      </w:pPr>
      <w:r>
        <w:rPr>
          <w:rFonts w:ascii="Arial" w:hAnsi="Arial" w:cs="Arial"/>
          <w:b/>
          <w:sz w:val="19"/>
        </w:rPr>
        <w:t xml:space="preserve">▪ </w:t>
      </w:r>
      <w:r>
        <w:rPr>
          <w:rFonts w:ascii="Arial" w:hAnsi="Arial" w:cs="Arial"/>
          <w:b/>
          <w:sz w:val="19"/>
          <w:u w:val="none"/>
        </w:rPr>
        <w:t>מנהיג פורמלי</w:t>
      </w:r>
      <w:r>
        <w:rPr>
          <w:rFonts w:ascii="Arial" w:hAnsi="Arial" w:cs="Arial"/>
          <w:sz w:val="19"/>
        </w:rPr>
        <w:t xml:space="preserve"> — </w:t>
      </w:r>
      <w:r>
        <w:rPr>
          <w:rFonts w:ascii="Arial" w:hAnsi="Arial" w:cs="Arial"/>
          <w:b w:val="0"/>
          <w:sz w:val="19"/>
          <w:u w:val="none"/>
        </w:rPr>
        <w:t xml:space="preserve">חבר בארגון אשר </w:t>
      </w:r>
      <w:r>
        <w:rPr>
          <w:rFonts w:ascii="Arial" w:hAnsi="Arial" w:cs="Arial"/>
          <w:b/>
          <w:sz w:val="19"/>
          <w:u w:val="none"/>
        </w:rPr>
        <w:t>מקבל מן הארגון את הסמכות</w:t>
      </w:r>
      <w:r>
        <w:rPr>
          <w:rFonts w:ascii="Arial" w:hAnsi="Arial" w:cs="Arial"/>
          <w:b w:val="0"/>
          <w:sz w:val="19"/>
          <w:u w:val="none"/>
        </w:rPr>
        <w:t xml:space="preserve"> להשפיע על אחרים כדי לקדם יעדים ארגוניים.</w:t>
      </w:r>
    </w:p>
    <w:p>
      <w:pPr>
        <w:bidi w:val="1"/>
        <w:spacing w:after="30"/>
        <w:jc w:val="right"/>
      </w:pPr>
      <w:r>
        <w:rPr>
          <w:rFonts w:ascii="Arial" w:hAnsi="Arial" w:cs="Arial"/>
          <w:b/>
          <w:sz w:val="19"/>
        </w:rPr>
        <w:t xml:space="preserve">▪ </w:t>
      </w:r>
      <w:r>
        <w:rPr>
          <w:rFonts w:ascii="Arial" w:hAnsi="Arial" w:cs="Arial"/>
          <w:b/>
          <w:sz w:val="19"/>
          <w:u w:val="none"/>
        </w:rPr>
        <w:t>מנהיג בלתי פורמלי</w:t>
      </w:r>
      <w:r>
        <w:rPr>
          <w:rFonts w:ascii="Arial" w:hAnsi="Arial" w:cs="Arial"/>
          <w:sz w:val="19"/>
        </w:rPr>
        <w:t xml:space="preserve"> — </w:t>
      </w:r>
      <w:r>
        <w:rPr>
          <w:rFonts w:ascii="Arial" w:hAnsi="Arial" w:cs="Arial"/>
          <w:b w:val="0"/>
          <w:sz w:val="19"/>
          <w:u w:val="none"/>
        </w:rPr>
        <w:t xml:space="preserve">אדם המשפיע על אחרים </w:t>
      </w:r>
      <w:r>
        <w:rPr>
          <w:rFonts w:ascii="Arial" w:hAnsi="Arial" w:cs="Arial"/>
          <w:b/>
          <w:sz w:val="19"/>
          <w:u w:val="none"/>
        </w:rPr>
        <w:t>שלא מתוקף</w:t>
      </w:r>
      <w:r>
        <w:rPr>
          <w:rFonts w:ascii="Arial" w:hAnsi="Arial" w:cs="Arial"/>
          <w:b w:val="0"/>
          <w:sz w:val="19"/>
          <w:u w:val="none"/>
        </w:rPr>
        <w:t xml:space="preserve"> קבלת סמכות פורמלית. </w:t>
      </w:r>
      <w:r>
        <w:rPr>
          <w:rFonts w:ascii="Arial" w:hAnsi="Arial" w:cs="Arial"/>
          <w:b/>
          <w:sz w:val="19"/>
          <w:u w:val="none"/>
        </w:rPr>
        <w:t>מופיע גם בניסויי הות'ורן — מאיו.</w:t>
      </w:r>
    </w:p>
    <w:p>
      <w:pPr>
        <w:bidi w:val="1"/>
        <w:spacing w:before="100"/>
        <w:jc w:val="right"/>
      </w:pPr>
      <w:r>
        <w:rPr>
          <w:rFonts w:ascii="Arial" w:hAnsi="Arial" w:cs="Arial"/>
          <w:b/>
          <w:color w:val="AD1457"/>
          <w:sz w:val="21"/>
          <w:u w:val="none"/>
        </w:rPr>
        <w:t>מהי מנהיגות?</w:t>
      </w:r>
    </w:p>
    <w:p>
      <w:pPr>
        <w:bidi w:val="1"/>
        <w:jc w:val="right"/>
      </w:pPr>
      <w:r>
        <w:rPr>
          <w:rFonts w:ascii="Arial" w:hAnsi="Arial" w:cs="Arial"/>
          <w:b/>
          <w:sz w:val="19"/>
          <w:u w:val="none"/>
        </w:rPr>
        <w:t>תהליך בו אדם משפיע על הקבוצה מתוקף תכונות אישיותו.</w:t>
      </w:r>
    </w:p>
    <w:p>
      <w:pPr>
        <w:bidi w:val="1"/>
        <w:jc w:val="right"/>
      </w:pPr>
      <w:r>
        <w:rPr>
          <w:rFonts w:ascii="Arial" w:hAnsi="Arial" w:cs="Arial"/>
          <w:b/>
          <w:sz w:val="19"/>
          <w:u w:val="none"/>
        </w:rPr>
        <w:t>התנהגות היחיד המכוונת את התנהגויות הקבוצה לעבר השגת מטרות משותפות.</w:t>
      </w:r>
    </w:p>
    <w:p>
      <w:pPr>
        <w:bidi w:val="1"/>
        <w:jc w:val="right"/>
      </w:pPr>
      <w:r>
        <w:rPr>
          <w:rFonts w:ascii="Arial" w:hAnsi="Arial" w:cs="Arial"/>
          <w:b/>
          <w:sz w:val="19"/>
          <w:u w:val="none"/>
        </w:rPr>
        <w:t>התהליך שבו מנהל גורם לכפיפים להתנהג בדפוס שרצוי לו.</w:t>
      </w:r>
    </w:p>
    <w:p>
      <w:pPr>
        <w:bidi w:val="1"/>
        <w:jc w:val="right"/>
      </w:pPr>
      <w:r>
        <w:rPr>
          <w:rFonts w:ascii="Arial" w:hAnsi="Arial" w:cs="Arial"/>
          <w:b/>
          <w:sz w:val="19"/>
          <w:u w:val="none"/>
        </w:rPr>
        <w:t>הכוונה ותיאום הפעילויות של חברי הקבוצה.</w:t>
      </w:r>
    </w:p>
    <w:p>
      <w:pPr>
        <w:bidi w:val="1"/>
        <w:jc w:val="right"/>
      </w:pPr>
      <w:r>
        <w:rPr>
          <w:rFonts w:ascii="Arial" w:hAnsi="Arial" w:cs="Arial"/>
          <w:b/>
          <w:sz w:val="19"/>
          <w:u w:val="none"/>
        </w:rPr>
        <w:t>יחסים בין-אישיים שבהם אחרים מצייתים בגלל שהם רוצים, ולא בגלל שהם חייבים.</w:t>
      </w:r>
    </w:p>
    <w:p>
      <w:pPr>
        <w:bidi w:val="1"/>
        <w:jc w:val="right"/>
      </w:pPr>
      <w:r>
        <w:rPr>
          <w:rFonts w:ascii="Arial" w:hAnsi="Arial" w:cs="Arial"/>
          <w:b/>
          <w:sz w:val="19"/>
          <w:u w:val="none"/>
        </w:rPr>
        <w:t>תהליך של מתן משמעות למאמצים משותפים, ויצירת רצון להשקיע מאמץ לעבר השגת המטרה.</w:t>
      </w:r>
    </w:p>
    <w:p>
      <w:pPr>
        <w:bidi w:val="1"/>
        <w:jc w:val="right"/>
      </w:pPr>
      <w:r>
        <w:rPr>
          <w:rFonts w:ascii="Arial" w:hAnsi="Arial" w:cs="Arial"/>
          <w:b/>
          <w:sz w:val="19"/>
          <w:u w:val="none"/>
        </w:rPr>
        <w:t>עיצוב הכפיפים, יצירת חזון לגבי המטרות שיש להשיג והכוונת הכפיפים לעבר השגת המטרות.</w:t>
      </w:r>
    </w:p>
    <w:p>
      <w:pPr>
        <w:bidi w:val="1"/>
        <w:jc w:val="right"/>
      </w:pPr>
      <w:r>
        <w:rPr>
          <w:rFonts w:ascii="Arial" w:hAnsi="Arial" w:cs="Arial"/>
          <w:b/>
          <w:sz w:val="19"/>
          <w:u w:val="none"/>
        </w:rPr>
        <w:t>היכולת של הפרט להשפיע, להניע ולאפשר לאחרים לתרום לאפקטיביות והצלחת הארגון.</w:t>
      </w:r>
    </w:p>
    <w:p>
      <w:pPr>
        <w:bidi w:val="1"/>
        <w:jc w:val="right"/>
      </w:pPr>
      <w:r>
        <w:rPr>
          <w:rFonts w:ascii="Arial" w:hAnsi="Arial" w:cs="Arial"/>
          <w:b/>
          <w:sz w:val="19"/>
          <w:u w:val="none"/>
        </w:rPr>
        <w:t>שינוע משאבים לשם עוררות, תפעול וריצוי מניעי המונהגים .</w:t>
      </w:r>
    </w:p>
    <w:p>
      <w:pPr>
        <w:bidi w:val="1"/>
        <w:jc w:val="right"/>
      </w:pPr>
      <w:r>
        <w:rPr>
          <w:rFonts w:ascii="Arial" w:hAnsi="Arial" w:cs="Arial"/>
          <w:b/>
          <w:sz w:val="19"/>
          <w:u w:val="none"/>
        </w:rPr>
        <w:t>אדם המשפיע על פעילות הקבוצה"</w:t>
      </w:r>
      <w:r>
        <w:rPr>
          <w:rFonts w:ascii="Arial" w:hAnsi="Arial" w:cs="Arial"/>
          <w:b w:val="0"/>
          <w:sz w:val="19"/>
          <w:u w:val="none"/>
        </w:rPr>
        <w:t xml:space="preserve"> (Fiedler, 1964)</w:t>
      </w:r>
    </w:p>
    <w:p>
      <w:pPr>
        <w:bidi w:val="1"/>
        <w:jc w:val="right"/>
      </w:pPr>
      <w:r>
        <w:rPr>
          <w:rFonts w:ascii="Arial" w:hAnsi="Arial" w:cs="Arial"/>
          <w:b/>
          <w:sz w:val="19"/>
          <w:u w:val="none"/>
        </w:rPr>
        <w:t>"תהליך של השפעה על פעולות היחיד או הקבוצה בכיוון של השגת מטרה במצב נתון"</w:t>
      </w:r>
      <w:r>
        <w:rPr>
          <w:rFonts w:ascii="Arial" w:hAnsi="Arial" w:cs="Arial"/>
          <w:b w:val="0"/>
          <w:sz w:val="19"/>
          <w:u w:val="none"/>
        </w:rPr>
        <w:t xml:space="preserve"> (Hersey &amp; Blanchard, 1972)</w:t>
      </w:r>
    </w:p>
    <w:p>
      <w:pPr>
        <w:bidi w:val="1"/>
        <w:jc w:val="right"/>
      </w:pPr>
      <w:r>
        <w:rPr>
          <w:rFonts w:ascii="Arial" w:hAnsi="Arial" w:cs="Arial"/>
          <w:b/>
          <w:sz w:val="19"/>
          <w:u w:val="none"/>
        </w:rPr>
        <w:t>"הנעת אנשים לביצוע משימות לאורך זמן תוך שימוש מזערי באמצעי כפיה".</w:t>
      </w:r>
    </w:p>
    <w:p>
      <w:pPr>
        <w:bidi w:val="1"/>
        <w:jc w:val="right"/>
      </w:pPr>
      <w:r>
        <w:rPr>
          <w:rFonts w:ascii="Arial" w:hAnsi="Arial" w:cs="Arial"/>
          <w:b/>
          <w:sz w:val="19"/>
          <w:u w:val="none"/>
        </w:rPr>
        <w:t>"מנהיגות היא אחת התופעות הנצפות ביותר והבלתי מובנות ביותר עלי אדמות" (ברנס, 1978).</w:t>
      </w:r>
    </w:p>
    <w:p>
      <w:pPr>
        <w:bidi w:val="1"/>
        <w:jc w:val="right"/>
      </w:pPr>
      <w:r>
        <w:rPr>
          <w:rFonts w:ascii="Arial" w:hAnsi="Arial" w:cs="Arial"/>
          <w:b/>
          <w:sz w:val="19"/>
          <w:u w:val="none"/>
        </w:rPr>
        <w:t>"תהליך של השפעת חבר קבוצה יחיד על יתר חבריה לעבר השגת מטרות", המנהיגות נבחנת על פי התהליך ולא על פי התוצאה</w:t>
      </w:r>
      <w:r>
        <w:rPr>
          <w:rFonts w:ascii="Arial" w:hAnsi="Arial" w:cs="Arial"/>
          <w:b w:val="0"/>
          <w:sz w:val="19"/>
          <w:u w:val="none"/>
        </w:rPr>
        <w:t xml:space="preserve"> (Yukl, 1998).</w:t>
      </w:r>
    </w:p>
    <w:p>
      <w:pPr>
        <w:bidi w:val="1"/>
        <w:spacing w:before="100"/>
        <w:jc w:val="right"/>
      </w:pPr>
      <w:r>
        <w:rPr>
          <w:rFonts w:ascii="Arial" w:hAnsi="Arial" w:cs="Arial"/>
          <w:b/>
          <w:color w:val="AD1457"/>
          <w:sz w:val="21"/>
          <w:u w:val="none"/>
        </w:rPr>
        <w:t>מה משותף לכל ההגדרות</w:t>
      </w:r>
    </w:p>
    <w:p>
      <w:pPr>
        <w:bidi w:val="1"/>
        <w:spacing w:after="30"/>
        <w:jc w:val="right"/>
      </w:pPr>
      <w:r>
        <w:rPr>
          <w:rFonts w:ascii="Arial" w:hAnsi="Arial" w:cs="Arial"/>
          <w:b/>
          <w:sz w:val="19"/>
        </w:rPr>
        <w:t xml:space="preserve">▪ </w:t>
      </w:r>
      <w:r>
        <w:rPr>
          <w:rFonts w:ascii="Arial" w:hAnsi="Arial" w:cs="Arial"/>
          <w:b/>
          <w:sz w:val="19"/>
          <w:u w:val="none"/>
        </w:rPr>
        <w:t>המשותף לכל ההגדרות</w:t>
      </w:r>
      <w:r>
        <w:rPr>
          <w:rFonts w:ascii="Arial" w:hAnsi="Arial" w:cs="Arial"/>
          <w:sz w:val="19"/>
        </w:rPr>
        <w:t xml:space="preserve"> — </w:t>
      </w:r>
      <w:r>
        <w:rPr>
          <w:rFonts w:ascii="Arial" w:hAnsi="Arial" w:cs="Arial"/>
          <w:b/>
          <w:sz w:val="19"/>
          <w:u w:val="none"/>
        </w:rPr>
        <w:t>1</w:t>
      </w:r>
      <w:r>
        <w:rPr>
          <w:rFonts w:ascii="Arial" w:hAnsi="Arial" w:cs="Arial"/>
          <w:b w:val="0"/>
          <w:sz w:val="19"/>
          <w:u w:val="none"/>
        </w:rPr>
        <w:t xml:space="preserve"> מנהיגות היא </w:t>
      </w:r>
      <w:r>
        <w:rPr>
          <w:rFonts w:ascii="Arial" w:hAnsi="Arial" w:cs="Arial"/>
          <w:b/>
          <w:sz w:val="19"/>
          <w:u w:val="none"/>
        </w:rPr>
        <w:t>תהליך של השפעה 2</w:t>
      </w:r>
      <w:r>
        <w:rPr>
          <w:rFonts w:ascii="Arial" w:hAnsi="Arial" w:cs="Arial"/>
          <w:b w:val="0"/>
          <w:sz w:val="19"/>
          <w:u w:val="none"/>
        </w:rPr>
        <w:t xml:space="preserve"> היא </w:t>
      </w:r>
      <w:r>
        <w:rPr>
          <w:rFonts w:ascii="Arial" w:hAnsi="Arial" w:cs="Arial"/>
          <w:b/>
          <w:sz w:val="19"/>
          <w:u w:val="none"/>
        </w:rPr>
        <w:t>מתרחשת בקרב אנשים 3</w:t>
      </w:r>
      <w:r>
        <w:rPr>
          <w:rFonts w:ascii="Arial" w:hAnsi="Arial" w:cs="Arial"/>
          <w:b w:val="0"/>
          <w:sz w:val="19"/>
          <w:u w:val="none"/>
        </w:rPr>
        <w:t xml:space="preserve"> ההשפעה </w:t>
      </w:r>
      <w:r>
        <w:rPr>
          <w:rFonts w:ascii="Arial" w:hAnsi="Arial" w:cs="Arial"/>
          <w:b/>
          <w:sz w:val="19"/>
          <w:u w:val="none"/>
        </w:rPr>
        <w:t>מנותבת לעבר השגת מטרות</w:t>
      </w:r>
    </w:p>
    <w:p>
      <w:pPr>
        <w:bidi w:val="1"/>
        <w:spacing w:after="30"/>
        <w:jc w:val="right"/>
      </w:pPr>
      <w:r>
        <w:rPr>
          <w:rFonts w:ascii="Arial" w:hAnsi="Arial" w:cs="Arial"/>
          <w:b/>
          <w:sz w:val="19"/>
        </w:rPr>
        <w:t xml:space="preserve">▪ </w:t>
      </w:r>
      <w:r>
        <w:rPr>
          <w:rFonts w:ascii="Arial" w:hAnsi="Arial" w:cs="Arial"/>
          <w:b/>
          <w:sz w:val="19"/>
          <w:u w:val="none"/>
        </w:rPr>
        <w:t>סיווג ההגדרות</w:t>
      </w:r>
      <w:r>
        <w:rPr>
          <w:rFonts w:ascii="Arial" w:hAnsi="Arial" w:cs="Arial"/>
          <w:sz w:val="19"/>
        </w:rPr>
        <w:t xml:space="preserve"> — </w:t>
      </w:r>
      <w:r>
        <w:rPr>
          <w:rFonts w:ascii="Arial" w:hAnsi="Arial" w:cs="Arial"/>
          <w:b w:val="0"/>
          <w:sz w:val="19"/>
          <w:u w:val="none"/>
        </w:rPr>
        <w:t xml:space="preserve">מנהיגות כפונקציה של </w:t>
      </w:r>
      <w:r>
        <w:rPr>
          <w:rFonts w:ascii="Arial" w:hAnsi="Arial" w:cs="Arial"/>
          <w:b/>
          <w:sz w:val="19"/>
          <w:u w:val="none"/>
        </w:rPr>
        <w:t>תכונות אישיות</w:t>
      </w:r>
      <w:r>
        <w:rPr>
          <w:rFonts w:ascii="Arial" w:hAnsi="Arial" w:cs="Arial"/>
          <w:b w:val="0"/>
          <w:sz w:val="19"/>
          <w:u w:val="none"/>
        </w:rPr>
        <w:t xml:space="preserve"> · כמוקד של </w:t>
      </w:r>
      <w:r>
        <w:rPr>
          <w:rFonts w:ascii="Arial" w:hAnsi="Arial" w:cs="Arial"/>
          <w:b/>
          <w:sz w:val="19"/>
          <w:u w:val="none"/>
        </w:rPr>
        <w:t>תהליכים חברתיים</w:t>
      </w:r>
      <w:r>
        <w:rPr>
          <w:rFonts w:ascii="Arial" w:hAnsi="Arial" w:cs="Arial"/>
          <w:b w:val="0"/>
          <w:sz w:val="19"/>
          <w:u w:val="none"/>
        </w:rPr>
        <w:t xml:space="preserve"> · כ</w:t>
      </w:r>
      <w:r>
        <w:rPr>
          <w:rFonts w:ascii="Arial" w:hAnsi="Arial" w:cs="Arial"/>
          <w:b/>
          <w:sz w:val="19"/>
          <w:u w:val="none"/>
        </w:rPr>
        <w:t>צורת התנהגות</w:t>
      </w:r>
      <w:r>
        <w:rPr>
          <w:rFonts w:ascii="Arial" w:hAnsi="Arial" w:cs="Arial"/>
          <w:b w:val="0"/>
          <w:sz w:val="19"/>
          <w:u w:val="none"/>
        </w:rPr>
        <w:t xml:space="preserve"> · כ</w:t>
      </w:r>
      <w:r>
        <w:rPr>
          <w:rFonts w:ascii="Arial" w:hAnsi="Arial" w:cs="Arial"/>
          <w:b/>
          <w:sz w:val="19"/>
          <w:u w:val="none"/>
        </w:rPr>
        <w:t>תהליך של השפעה (אביהו רונן 1989)</w:t>
      </w:r>
    </w:p>
    <w:p>
      <w:pPr>
        <w:bidi w:val="1"/>
        <w:jc w:val="right"/>
      </w:pPr>
      <w:r>
        <w:rPr>
          <w:rFonts w:ascii="Arial" w:hAnsi="Arial" w:cs="Arial"/>
          <w:b/>
          <w:sz w:val="19"/>
          <w:u w:val="none"/>
        </w:rPr>
        <w:t>מה מקנה</w:t>
      </w:r>
      <w:r>
        <w:rPr>
          <w:rFonts w:ascii="Arial" w:hAnsi="Arial" w:cs="Arial"/>
          <w:b w:val="0"/>
          <w:sz w:val="19"/>
          <w:u w:val="none"/>
        </w:rPr>
        <w:t xml:space="preserve"> לאדם </w:t>
      </w:r>
      <w:r>
        <w:rPr>
          <w:rFonts w:ascii="Arial" w:hAnsi="Arial" w:cs="Arial"/>
          <w:b/>
          <w:sz w:val="19"/>
          <w:u w:val="none"/>
        </w:rPr>
        <w:t>יכולת השפעה</w:t>
      </w:r>
      <w:r>
        <w:rPr>
          <w:rFonts w:ascii="Arial" w:hAnsi="Arial" w:cs="Arial"/>
          <w:b w:val="0"/>
          <w:sz w:val="19"/>
          <w:u w:val="none"/>
        </w:rPr>
        <w:t xml:space="preserve"> על אחרים</w:t>
      </w:r>
    </w:p>
    <w:p>
      <w:pPr>
        <w:bidi w:val="1"/>
        <w:spacing w:after="30"/>
        <w:jc w:val="right"/>
      </w:pPr>
      <w:r>
        <w:rPr>
          <w:rFonts w:ascii="Arial" w:hAnsi="Arial" w:cs="Arial"/>
          <w:b/>
          <w:sz w:val="19"/>
        </w:rPr>
        <w:t xml:space="preserve">▪ </w:t>
      </w:r>
      <w:r>
        <w:rPr>
          <w:rFonts w:ascii="Arial" w:hAnsi="Arial" w:cs="Arial"/>
          <w:b/>
          <w:sz w:val="19"/>
          <w:u w:val="none"/>
        </w:rPr>
        <w:t>כוח ⟨1⟩</w:t>
      </w:r>
      <w:r>
        <w:rPr>
          <w:rFonts w:ascii="Arial" w:hAnsi="Arial" w:cs="Arial"/>
          <w:sz w:val="19"/>
        </w:rPr>
        <w:t xml:space="preserve"> — </w:t>
      </w:r>
      <w:r>
        <w:rPr>
          <w:rFonts w:ascii="Arial" w:hAnsi="Arial" w:cs="Arial"/>
          <w:b w:val="0"/>
          <w:sz w:val="19"/>
          <w:u w:val="none"/>
        </w:rPr>
        <w:t>היכולת של צד אחד (</w:t>
      </w:r>
      <w:r>
        <w:rPr>
          <w:rFonts w:ascii="Arial" w:hAnsi="Arial" w:cs="Arial"/>
          <w:b/>
          <w:sz w:val="19"/>
          <w:u w:val="none"/>
        </w:rPr>
        <w:t>הסוכן</w:t>
      </w:r>
      <w:r>
        <w:rPr>
          <w:rFonts w:ascii="Arial" w:hAnsi="Arial" w:cs="Arial"/>
          <w:b w:val="0"/>
          <w:sz w:val="19"/>
          <w:u w:val="none"/>
        </w:rPr>
        <w:t xml:space="preserve">) להשפיע על האחר; שליטה ונגישות למשאבים. </w:t>
      </w:r>
      <w:r>
        <w:rPr>
          <w:rFonts w:ascii="Arial" w:hAnsi="Arial" w:cs="Arial"/>
          <w:b/>
          <w:sz w:val="19"/>
          <w:u w:val="none"/>
        </w:rPr>
        <w:t>ככל שהמשאבים נדירים יותר — מיוחס להם כוח רב יותר.</w:t>
      </w:r>
    </w:p>
    <w:p>
      <w:pPr>
        <w:bidi w:val="1"/>
        <w:spacing w:after="30"/>
        <w:jc w:val="right"/>
      </w:pPr>
      <w:r>
        <w:rPr>
          <w:rFonts w:ascii="Arial" w:hAnsi="Arial" w:cs="Arial"/>
          <w:b/>
          <w:sz w:val="19"/>
        </w:rPr>
        <w:t xml:space="preserve">▪ </w:t>
      </w:r>
      <w:r>
        <w:rPr>
          <w:rFonts w:ascii="Arial" w:hAnsi="Arial" w:cs="Arial"/>
          <w:b/>
          <w:sz w:val="19"/>
          <w:u w:val="none"/>
        </w:rPr>
        <w:t>סמכות ⟨2⟩</w:t>
      </w:r>
      <w:r>
        <w:rPr>
          <w:rFonts w:ascii="Arial" w:hAnsi="Arial" w:cs="Arial"/>
          <w:sz w:val="19"/>
        </w:rPr>
        <w:t xml:space="preserve"> — </w:t>
      </w:r>
      <w:r>
        <w:rPr>
          <w:rFonts w:ascii="Arial" w:hAnsi="Arial" w:cs="Arial"/>
          <w:b/>
          <w:sz w:val="19"/>
          <w:u w:val="none"/>
        </w:rPr>
        <w:t>הרשאה ולגיטימציה פורמלית</w:t>
      </w:r>
      <w:r>
        <w:rPr>
          <w:rFonts w:ascii="Arial" w:hAnsi="Arial" w:cs="Arial"/>
          <w:b w:val="0"/>
          <w:sz w:val="19"/>
          <w:u w:val="none"/>
        </w:rPr>
        <w:t xml:space="preserve"> הניתנת בארגונים לפרטים מסוימים, ומעצם קבלתה הם יכולים להפעיל אחרים שאין להם סמכות כזו.</w:t>
      </w:r>
    </w:p>
    <w:p>
      <w:pPr>
        <w:bidi w:val="1"/>
        <w:spacing w:after="30"/>
        <w:jc w:val="right"/>
      </w:pPr>
      <w:r>
        <w:rPr>
          <w:rFonts w:ascii="Arial" w:hAnsi="Arial" w:cs="Arial"/>
          <w:b/>
          <w:sz w:val="19"/>
        </w:rPr>
        <w:t xml:space="preserve">▪ </w:t>
      </w:r>
      <w:r>
        <w:rPr>
          <w:rFonts w:ascii="Arial" w:hAnsi="Arial" w:cs="Arial"/>
          <w:b/>
          <w:sz w:val="19"/>
          <w:u w:val="none"/>
        </w:rPr>
        <w:t>השפעה ⟨3⟩</w:t>
      </w:r>
      <w:r>
        <w:rPr>
          <w:rFonts w:ascii="Arial" w:hAnsi="Arial" w:cs="Arial"/>
          <w:sz w:val="19"/>
        </w:rPr>
        <w:t xml:space="preserve"> — </w:t>
      </w:r>
      <w:r>
        <w:rPr>
          <w:rFonts w:ascii="Arial" w:hAnsi="Arial" w:cs="Arial"/>
          <w:b/>
          <w:sz w:val="19"/>
          <w:u w:val="none"/>
        </w:rPr>
        <w:t>שינוי ההתנהגות או העמדות</w:t>
      </w:r>
      <w:r>
        <w:rPr>
          <w:rFonts w:ascii="Arial" w:hAnsi="Arial" w:cs="Arial"/>
          <w:b w:val="0"/>
          <w:sz w:val="19"/>
          <w:u w:val="none"/>
        </w:rPr>
        <w:t xml:space="preserve"> של האחר.</w:t>
      </w:r>
    </w:p>
    <w:p>
      <w:pPr>
        <w:bidi w:val="1"/>
        <w:spacing w:before="100"/>
        <w:jc w:val="right"/>
      </w:pPr>
      <w:r>
        <w:rPr>
          <w:rFonts w:ascii="Arial" w:hAnsi="Arial" w:cs="Arial"/>
          <w:b/>
          <w:color w:val="AD1457"/>
          <w:sz w:val="21"/>
          <w:u w:val="none"/>
        </w:rPr>
        <w:t>מקורות הכוח</w:t>
      </w:r>
      <w:r>
        <w:rPr>
          <w:rFonts w:ascii="Arial" w:hAnsi="Arial" w:cs="Arial"/>
          <w:b/>
          <w:color w:val="AD1457"/>
          <w:sz w:val="21"/>
          <w:u w:val="none"/>
        </w:rPr>
        <w:t xml:space="preserve"> פרנץ ורייבן, 1959</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r>
              <w:rPr>
                <w:rFonts w:ascii="Arial" w:hAnsi="Arial" w:cs="Arial"/>
                <w:b/>
                <w:sz w:val="17"/>
                <w:u w:val="none"/>
              </w:rPr>
              <w:t>#</w:t>
            </w:r>
          </w:p>
        </w:tc>
        <w:tc>
          <w:tcPr>
            <w:tcW w:type="dxa" w:w="3553"/>
          </w:tcPr>
          <w:p>
            <w:pPr>
              <w:bidi w:val="1"/>
              <w:jc w:val="right"/>
            </w:pPr>
            <w:r>
              <w:rPr>
                <w:rFonts w:ascii="Arial" w:hAnsi="Arial" w:cs="Arial"/>
                <w:b/>
                <w:sz w:val="17"/>
                <w:u w:val="none"/>
              </w:rPr>
              <w:t>מקור</w:t>
            </w:r>
          </w:p>
        </w:tc>
        <w:tc>
          <w:tcPr>
            <w:tcW w:type="dxa" w:w="3553"/>
          </w:tcPr>
          <w:p>
            <w:pPr>
              <w:bidi w:val="1"/>
              <w:jc w:val="right"/>
            </w:pPr>
            <w:r>
              <w:rPr>
                <w:rFonts w:ascii="Arial" w:hAnsi="Arial" w:cs="Arial"/>
                <w:b/>
                <w:sz w:val="17"/>
                <w:u w:val="none"/>
              </w:rPr>
              <w:t>ממה נובע</w:t>
            </w:r>
          </w:p>
        </w:tc>
      </w:tr>
      <w:tr>
        <w:tc>
          <w:tcPr>
            <w:tcW w:type="dxa" w:w="3553"/>
          </w:tcPr>
          <w:p>
            <w:pPr>
              <w:bidi w:val="1"/>
              <w:jc w:val="right"/>
            </w:pPr>
            <w:r>
              <w:rPr>
                <w:rFonts w:ascii="Arial" w:hAnsi="Arial" w:cs="Arial"/>
                <w:b w:val="0"/>
                <w:sz w:val="17"/>
                <w:u w:val="none"/>
              </w:rPr>
              <w:t>1</w:t>
            </w:r>
          </w:p>
        </w:tc>
        <w:tc>
          <w:tcPr>
            <w:tcW w:type="dxa" w:w="3553"/>
          </w:tcPr>
          <w:p>
            <w:pPr>
              <w:bidi w:val="1"/>
              <w:jc w:val="right"/>
            </w:pPr>
            <w:r>
              <w:rPr>
                <w:rFonts w:ascii="Arial" w:hAnsi="Arial" w:cs="Arial"/>
                <w:b/>
                <w:sz w:val="17"/>
                <w:u w:val="none"/>
              </w:rPr>
              <w:t>כוח לגיטימי</w:t>
            </w:r>
          </w:p>
        </w:tc>
        <w:tc>
          <w:tcPr>
            <w:tcW w:type="dxa" w:w="3553"/>
          </w:tcPr>
          <w:p>
            <w:pPr>
              <w:bidi w:val="1"/>
              <w:jc w:val="right"/>
            </w:pPr>
            <w:r>
              <w:rPr>
                <w:rFonts w:ascii="Arial" w:hAnsi="Arial" w:cs="Arial"/>
                <w:b w:val="0"/>
                <w:sz w:val="17"/>
                <w:u w:val="none"/>
              </w:rPr>
              <w:t>מהסמכות הפורמלית של נושא תפקיד</w:t>
            </w:r>
          </w:p>
        </w:tc>
      </w:tr>
      <w:tr>
        <w:tc>
          <w:tcPr>
            <w:tcW w:type="dxa" w:w="3553"/>
          </w:tcPr>
          <w:p>
            <w:pPr>
              <w:bidi w:val="1"/>
              <w:jc w:val="right"/>
            </w:pPr>
            <w:r>
              <w:rPr>
                <w:rFonts w:ascii="Arial" w:hAnsi="Arial" w:cs="Arial"/>
                <w:b w:val="0"/>
                <w:sz w:val="17"/>
                <w:u w:val="none"/>
              </w:rPr>
              <w:t>2</w:t>
            </w:r>
          </w:p>
        </w:tc>
        <w:tc>
          <w:tcPr>
            <w:tcW w:type="dxa" w:w="3553"/>
          </w:tcPr>
          <w:p>
            <w:pPr>
              <w:bidi w:val="1"/>
              <w:jc w:val="right"/>
            </w:pPr>
            <w:r>
              <w:rPr>
                <w:rFonts w:ascii="Arial" w:hAnsi="Arial" w:cs="Arial"/>
                <w:b/>
                <w:sz w:val="17"/>
                <w:u w:val="none"/>
              </w:rPr>
              <w:t>כוח התגמול</w:t>
            </w:r>
          </w:p>
        </w:tc>
        <w:tc>
          <w:tcPr>
            <w:tcW w:type="dxa" w:w="3553"/>
          </w:tcPr>
          <w:p>
            <w:pPr>
              <w:bidi w:val="1"/>
              <w:jc w:val="right"/>
            </w:pPr>
            <w:r>
              <w:rPr>
                <w:rFonts w:ascii="Arial" w:hAnsi="Arial" w:cs="Arial"/>
                <w:b w:val="0"/>
                <w:sz w:val="17"/>
                <w:u w:val="none"/>
              </w:rPr>
              <w:t>היכולת להפעיל על ידי שכר ותגמולים (חומריים, פרסים, תעודות)</w:t>
            </w:r>
          </w:p>
        </w:tc>
      </w:tr>
      <w:tr>
        <w:tc>
          <w:tcPr>
            <w:tcW w:type="dxa" w:w="3553"/>
          </w:tcPr>
          <w:p>
            <w:pPr>
              <w:bidi w:val="1"/>
              <w:jc w:val="right"/>
            </w:pPr>
            <w:r>
              <w:rPr>
                <w:rFonts w:ascii="Arial" w:hAnsi="Arial" w:cs="Arial"/>
                <w:b w:val="0"/>
                <w:sz w:val="17"/>
                <w:u w:val="none"/>
              </w:rPr>
              <w:t>3</w:t>
            </w:r>
          </w:p>
        </w:tc>
        <w:tc>
          <w:tcPr>
            <w:tcW w:type="dxa" w:w="3553"/>
          </w:tcPr>
          <w:p>
            <w:pPr>
              <w:bidi w:val="1"/>
              <w:jc w:val="right"/>
            </w:pPr>
            <w:r>
              <w:rPr>
                <w:rFonts w:ascii="Arial" w:hAnsi="Arial" w:cs="Arial"/>
                <w:b/>
                <w:sz w:val="17"/>
                <w:u w:val="none"/>
              </w:rPr>
              <w:t>כוח הכפייה</w:t>
            </w:r>
          </w:p>
        </w:tc>
        <w:tc>
          <w:tcPr>
            <w:tcW w:type="dxa" w:w="3553"/>
          </w:tcPr>
          <w:p>
            <w:pPr>
              <w:bidi w:val="1"/>
              <w:jc w:val="right"/>
            </w:pPr>
            <w:r>
              <w:rPr>
                <w:rFonts w:ascii="Arial" w:hAnsi="Arial" w:cs="Arial"/>
                <w:b w:val="0"/>
                <w:sz w:val="17"/>
                <w:u w:val="none"/>
              </w:rPr>
              <w:t>מבוסס על פחד, ענישה והפחדה</w:t>
            </w:r>
          </w:p>
        </w:tc>
      </w:tr>
      <w:tr>
        <w:tc>
          <w:tcPr>
            <w:tcW w:type="dxa" w:w="3553"/>
          </w:tcPr>
          <w:p>
            <w:pPr>
              <w:bidi w:val="1"/>
              <w:jc w:val="right"/>
            </w:pPr>
            <w:r>
              <w:rPr>
                <w:rFonts w:ascii="Arial" w:hAnsi="Arial" w:cs="Arial"/>
                <w:b w:val="0"/>
                <w:sz w:val="17"/>
                <w:u w:val="none"/>
              </w:rPr>
              <w:t>4</w:t>
            </w:r>
          </w:p>
        </w:tc>
        <w:tc>
          <w:tcPr>
            <w:tcW w:type="dxa" w:w="3553"/>
          </w:tcPr>
          <w:p>
            <w:pPr>
              <w:bidi w:val="1"/>
              <w:jc w:val="right"/>
            </w:pPr>
            <w:r>
              <w:rPr>
                <w:rFonts w:ascii="Arial" w:hAnsi="Arial" w:cs="Arial"/>
                <w:b/>
                <w:sz w:val="17"/>
                <w:u w:val="none"/>
              </w:rPr>
              <w:t>כוח המומחיות</w:t>
            </w:r>
          </w:p>
        </w:tc>
        <w:tc>
          <w:tcPr>
            <w:tcW w:type="dxa" w:w="3553"/>
          </w:tcPr>
          <w:p>
            <w:pPr>
              <w:bidi w:val="1"/>
              <w:jc w:val="right"/>
            </w:pPr>
            <w:r>
              <w:rPr>
                <w:rFonts w:ascii="Arial" w:hAnsi="Arial" w:cs="Arial"/>
                <w:b w:val="0"/>
                <w:sz w:val="17"/>
                <w:u w:val="none"/>
              </w:rPr>
              <w:t xml:space="preserve">שליטה על ידע וטכנולוגיה החיונית לארגון — </w:t>
            </w:r>
            <w:r>
              <w:rPr>
                <w:rFonts w:ascii="Arial" w:hAnsi="Arial" w:cs="Arial"/>
                <w:b/>
                <w:sz w:val="17"/>
                <w:u w:val="none"/>
              </w:rPr>
              <w:t>יוצר תלות</w:t>
            </w:r>
          </w:p>
        </w:tc>
      </w:tr>
      <w:tr>
        <w:tc>
          <w:tcPr>
            <w:tcW w:type="dxa" w:w="3553"/>
          </w:tcPr>
          <w:p>
            <w:pPr>
              <w:bidi w:val="1"/>
              <w:jc w:val="right"/>
            </w:pPr>
            <w:r>
              <w:rPr>
                <w:rFonts w:ascii="Arial" w:hAnsi="Arial" w:cs="Arial"/>
                <w:b w:val="0"/>
                <w:sz w:val="17"/>
                <w:u w:val="none"/>
              </w:rPr>
              <w:t>5</w:t>
            </w:r>
          </w:p>
        </w:tc>
        <w:tc>
          <w:tcPr>
            <w:tcW w:type="dxa" w:w="3553"/>
          </w:tcPr>
          <w:p>
            <w:pPr>
              <w:bidi w:val="1"/>
              <w:jc w:val="right"/>
            </w:pPr>
            <w:r>
              <w:rPr>
                <w:rFonts w:ascii="Arial" w:hAnsi="Arial" w:cs="Arial"/>
                <w:b/>
                <w:sz w:val="17"/>
                <w:u w:val="none"/>
              </w:rPr>
              <w:t>כוח ההתייחסו</w:t>
            </w:r>
            <w:r>
              <w:rPr>
                <w:rFonts w:ascii="Arial" w:hAnsi="Arial" w:cs="Arial"/>
                <w:b w:val="0"/>
                <w:sz w:val="17"/>
                <w:u w:val="none"/>
              </w:rPr>
              <w:t>ת (מופת/כריזמה)</w:t>
            </w:r>
          </w:p>
        </w:tc>
        <w:tc>
          <w:tcPr>
            <w:tcW w:type="dxa" w:w="3553"/>
          </w:tcPr>
          <w:p>
            <w:pPr>
              <w:bidi w:val="1"/>
              <w:jc w:val="right"/>
            </w:pPr>
            <w:r>
              <w:rPr>
                <w:rFonts w:ascii="Arial" w:hAnsi="Arial" w:cs="Arial"/>
                <w:b w:val="0"/>
                <w:sz w:val="17"/>
                <w:u w:val="none"/>
              </w:rPr>
              <w:t xml:space="preserve">הזדהות בשל </w:t>
            </w:r>
            <w:r>
              <w:rPr>
                <w:rFonts w:ascii="Arial" w:hAnsi="Arial" w:cs="Arial"/>
                <w:b/>
                <w:sz w:val="17"/>
                <w:u w:val="none"/>
              </w:rPr>
              <w:t>מודל לחיקוי</w:t>
            </w:r>
            <w:r>
              <w:rPr>
                <w:rFonts w:ascii="Arial" w:hAnsi="Arial" w:cs="Arial"/>
                <w:b w:val="0"/>
                <w:sz w:val="17"/>
                <w:u w:val="none"/>
              </w:rPr>
              <w:t xml:space="preserve"> ומסירות</w:t>
            </w:r>
          </w:p>
        </w:tc>
      </w:tr>
      <w:tr>
        <w:tc>
          <w:tcPr>
            <w:tcW w:type="dxa" w:w="3553"/>
          </w:tcPr>
          <w:p>
            <w:pPr>
              <w:bidi w:val="1"/>
              <w:jc w:val="right"/>
            </w:pPr>
            <w:r>
              <w:rPr>
                <w:rFonts w:ascii="Arial" w:hAnsi="Arial" w:cs="Arial"/>
                <w:b w:val="0"/>
                <w:sz w:val="17"/>
                <w:u w:val="none"/>
              </w:rPr>
              <w:t>6</w:t>
            </w:r>
          </w:p>
        </w:tc>
        <w:tc>
          <w:tcPr>
            <w:tcW w:type="dxa" w:w="3553"/>
          </w:tcPr>
          <w:p>
            <w:pPr>
              <w:bidi w:val="1"/>
              <w:jc w:val="right"/>
            </w:pPr>
            <w:r>
              <w:rPr>
                <w:rFonts w:ascii="Arial" w:hAnsi="Arial" w:cs="Arial"/>
                <w:b w:val="0"/>
                <w:sz w:val="17"/>
                <w:u w:val="none"/>
              </w:rPr>
              <w:t>עוצמה אידיאולוגית</w:t>
            </w:r>
          </w:p>
        </w:tc>
        <w:tc>
          <w:tcPr>
            <w:tcW w:type="dxa" w:w="3553"/>
          </w:tcPr>
          <w:p>
            <w:pPr>
              <w:bidi w:val="1"/>
              <w:jc w:val="right"/>
            </w:pPr>
            <w:r>
              <w:rPr>
                <w:rFonts w:ascii="Arial" w:hAnsi="Arial" w:cs="Arial"/>
                <w:b w:val="0"/>
                <w:sz w:val="17"/>
                <w:u w:val="none"/>
              </w:rPr>
              <w:t xml:space="preserve">להפעיל בשם </w:t>
            </w:r>
            <w:r>
              <w:rPr>
                <w:rFonts w:ascii="Arial" w:hAnsi="Arial" w:cs="Arial"/>
                <w:b/>
                <w:sz w:val="17"/>
                <w:u w:val="none"/>
              </w:rPr>
              <w:t>ערכים ואידיאולוגיה</w:t>
            </w:r>
            <w:r>
              <w:rPr>
                <w:rFonts w:ascii="Arial" w:hAnsi="Arial" w:cs="Arial"/>
                <w:b w:val="0"/>
                <w:sz w:val="17"/>
                <w:u w:val="none"/>
              </w:rPr>
              <w:t xml:space="preserve"> (תוספת)</w:t>
            </w:r>
          </w:p>
        </w:tc>
      </w:tr>
      <w:tr>
        <w:tc>
          <w:tcPr>
            <w:tcW w:type="dxa" w:w="3553"/>
          </w:tcPr>
          <w:p>
            <w:pPr>
              <w:bidi w:val="1"/>
              <w:jc w:val="right"/>
            </w:pPr>
            <w:r>
              <w:rPr>
                <w:rFonts w:ascii="Arial" w:hAnsi="Arial" w:cs="Arial"/>
                <w:b w:val="0"/>
                <w:sz w:val="17"/>
                <w:u w:val="none"/>
              </w:rPr>
              <w:t>7</w:t>
            </w:r>
          </w:p>
        </w:tc>
        <w:tc>
          <w:tcPr>
            <w:tcW w:type="dxa" w:w="3553"/>
          </w:tcPr>
          <w:p>
            <w:pPr>
              <w:bidi w:val="1"/>
              <w:jc w:val="right"/>
            </w:pPr>
            <w:r>
              <w:rPr>
                <w:rFonts w:ascii="Arial" w:hAnsi="Arial" w:cs="Arial"/>
                <w:b w:val="0"/>
                <w:sz w:val="17"/>
                <w:u w:val="none"/>
              </w:rPr>
              <w:t>עוצמה בירוקרטית</w:t>
            </w:r>
          </w:p>
        </w:tc>
        <w:tc>
          <w:tcPr>
            <w:tcW w:type="dxa" w:w="3553"/>
          </w:tcPr>
          <w:p>
            <w:pPr>
              <w:bidi w:val="1"/>
              <w:jc w:val="right"/>
            </w:pPr>
            <w:r>
              <w:rPr>
                <w:rFonts w:ascii="Arial" w:hAnsi="Arial" w:cs="Arial"/>
                <w:b w:val="0"/>
                <w:sz w:val="17"/>
                <w:u w:val="none"/>
              </w:rPr>
              <w:t xml:space="preserve">מיקום במערכת הבירוקרטית — </w:t>
            </w:r>
            <w:r>
              <w:rPr>
                <w:rFonts w:ascii="Arial" w:hAnsi="Arial" w:cs="Arial"/>
                <w:b/>
                <w:sz w:val="17"/>
                <w:u w:val="none"/>
              </w:rPr>
              <w:t>עמדת מפתח</w:t>
            </w:r>
            <w:r>
              <w:rPr>
                <w:rFonts w:ascii="Arial" w:hAnsi="Arial" w:cs="Arial"/>
                <w:b w:val="0"/>
                <w:sz w:val="17"/>
                <w:u w:val="none"/>
              </w:rPr>
              <w:t xml:space="preserve"> (תוספת)</w:t>
            </w:r>
          </w:p>
        </w:tc>
      </w:tr>
    </w:tbl>
    <w:p>
      <w:pPr>
        <w:bidi w:val="1"/>
        <w:jc w:val="right"/>
      </w:pPr>
      <w:r>
        <w:rPr>
          <w:rFonts w:ascii="Arial" w:hAnsi="Arial" w:cs="Arial"/>
          <w:b w:val="0"/>
          <w:sz w:val="19"/>
          <w:u w:val="none"/>
        </w:rPr>
        <w:t xml:space="preserve">⚠ </w:t>
      </w:r>
      <w:r>
        <w:rPr>
          <w:rFonts w:ascii="Arial" w:hAnsi="Arial" w:cs="Arial"/>
          <w:b/>
          <w:sz w:val="19"/>
          <w:u w:val="none"/>
        </w:rPr>
        <w:t>כוח העמדה</w:t>
      </w:r>
      <w:r>
        <w:rPr>
          <w:rFonts w:ascii="Arial" w:hAnsi="Arial" w:cs="Arial"/>
          <w:b w:val="0"/>
          <w:sz w:val="19"/>
          <w:u w:val="none"/>
        </w:rPr>
        <w:t xml:space="preserve"> = לגיטימי + תגמול + כפייה. · </w:t>
      </w:r>
      <w:r>
        <w:rPr>
          <w:rFonts w:ascii="Arial" w:hAnsi="Arial" w:cs="Arial"/>
          <w:b/>
          <w:sz w:val="19"/>
          <w:u w:val="none"/>
        </w:rPr>
        <w:t>כוח אישי</w:t>
      </w:r>
      <w:r>
        <w:rPr>
          <w:rFonts w:ascii="Arial" w:hAnsi="Arial" w:cs="Arial"/>
          <w:b w:val="0"/>
          <w:sz w:val="19"/>
          <w:u w:val="none"/>
        </w:rPr>
        <w:t xml:space="preserve"> = מומחיות + התייחסות.</w:t>
      </w:r>
    </w:p>
    <w:p>
      <w:pPr>
        <w:bidi w:val="1"/>
        <w:spacing w:before="100"/>
        <w:jc w:val="right"/>
      </w:pPr>
      <w:r>
        <w:rPr>
          <w:rFonts w:ascii="Arial" w:hAnsi="Arial" w:cs="Arial"/>
          <w:b/>
          <w:color w:val="AD1457"/>
          <w:sz w:val="21"/>
          <w:u w:val="none"/>
        </w:rPr>
        <w:t>איך נבחנת אפקטיביות המנהיג</w:t>
      </w:r>
    </w:p>
    <w:p>
      <w:pPr>
        <w:bidi w:val="1"/>
        <w:spacing w:after="30"/>
        <w:jc w:val="right"/>
      </w:pPr>
      <w:r>
        <w:rPr>
          <w:rFonts w:ascii="Arial" w:hAnsi="Arial" w:cs="Arial"/>
          <w:b/>
          <w:sz w:val="19"/>
        </w:rPr>
        <w:t xml:space="preserve">▪ </w:t>
      </w:r>
      <w:r>
        <w:rPr>
          <w:rFonts w:ascii="Arial" w:hAnsi="Arial" w:cs="Arial"/>
          <w:b/>
          <w:sz w:val="19"/>
          <w:u w:val="none"/>
        </w:rPr>
        <w:t>שלושה קריטריונים לסיווג התיאוריות</w:t>
      </w:r>
      <w:r>
        <w:rPr>
          <w:rFonts w:ascii="Arial" w:hAnsi="Arial" w:cs="Arial"/>
          <w:sz w:val="19"/>
        </w:rPr>
        <w:t xml:space="preserve"> — </w:t>
      </w:r>
      <w:r>
        <w:rPr>
          <w:rFonts w:ascii="Arial" w:hAnsi="Arial" w:cs="Arial"/>
          <w:b/>
          <w:sz w:val="19"/>
          <w:u w:val="none"/>
        </w:rPr>
        <w:t>1</w:t>
      </w:r>
      <w:r>
        <w:rPr>
          <w:rFonts w:ascii="Arial" w:hAnsi="Arial" w:cs="Arial"/>
          <w:b w:val="0"/>
          <w:sz w:val="19"/>
          <w:u w:val="none"/>
        </w:rPr>
        <w:t xml:space="preserve"> מתמקדות ב</w:t>
      </w:r>
      <w:r>
        <w:rPr>
          <w:rFonts w:ascii="Arial" w:hAnsi="Arial" w:cs="Arial"/>
          <w:b/>
          <w:sz w:val="19"/>
          <w:u w:val="none"/>
        </w:rPr>
        <w:t>מנהיג</w:t>
      </w:r>
      <w:r>
        <w:rPr>
          <w:rFonts w:ascii="Arial" w:hAnsi="Arial" w:cs="Arial"/>
          <w:b w:val="0"/>
          <w:sz w:val="19"/>
          <w:u w:val="none"/>
        </w:rPr>
        <w:t xml:space="preserve"> מול מתמקדות ב</w:t>
      </w:r>
      <w:r>
        <w:rPr>
          <w:rFonts w:ascii="Arial" w:hAnsi="Arial" w:cs="Arial"/>
          <w:b/>
          <w:sz w:val="19"/>
          <w:u w:val="none"/>
        </w:rPr>
        <w:t>מצב 2</w:t>
      </w:r>
      <w:r>
        <w:rPr>
          <w:rFonts w:ascii="Arial" w:hAnsi="Arial" w:cs="Arial"/>
          <w:b w:val="0"/>
          <w:sz w:val="19"/>
          <w:u w:val="none"/>
        </w:rPr>
        <w:t xml:space="preserve"> מתמקדות ב</w:t>
      </w:r>
      <w:r>
        <w:rPr>
          <w:rFonts w:ascii="Arial" w:hAnsi="Arial" w:cs="Arial"/>
          <w:b/>
          <w:sz w:val="19"/>
          <w:u w:val="none"/>
        </w:rPr>
        <w:t>מנהיג</w:t>
      </w:r>
      <w:r>
        <w:rPr>
          <w:rFonts w:ascii="Arial" w:hAnsi="Arial" w:cs="Arial"/>
          <w:b w:val="0"/>
          <w:sz w:val="19"/>
          <w:u w:val="none"/>
        </w:rPr>
        <w:t xml:space="preserve"> מול מתמקדות ב</w:t>
      </w:r>
      <w:r>
        <w:rPr>
          <w:rFonts w:ascii="Arial" w:hAnsi="Arial" w:cs="Arial"/>
          <w:b/>
          <w:sz w:val="19"/>
          <w:u w:val="none"/>
        </w:rPr>
        <w:t>מונהגים 3</w:t>
      </w:r>
      <w:r>
        <w:rPr>
          <w:rFonts w:ascii="Arial" w:hAnsi="Arial" w:cs="Arial"/>
          <w:b w:val="0"/>
          <w:sz w:val="19"/>
          <w:u w:val="none"/>
        </w:rPr>
        <w:t xml:space="preserve"> תיאוריה </w:t>
      </w:r>
      <w:r>
        <w:rPr>
          <w:rFonts w:ascii="Arial" w:hAnsi="Arial" w:cs="Arial"/>
          <w:b/>
          <w:sz w:val="19"/>
          <w:u w:val="none"/>
        </w:rPr>
        <w:t>אוניברסלית</w:t>
      </w:r>
      <w:r>
        <w:rPr>
          <w:rFonts w:ascii="Arial" w:hAnsi="Arial" w:cs="Arial"/>
          <w:b w:val="0"/>
          <w:sz w:val="19"/>
          <w:u w:val="none"/>
        </w:rPr>
        <w:t xml:space="preserve"> מול </w:t>
      </w:r>
      <w:r>
        <w:rPr>
          <w:rFonts w:ascii="Arial" w:hAnsi="Arial" w:cs="Arial"/>
          <w:b/>
          <w:sz w:val="19"/>
          <w:u w:val="none"/>
        </w:rPr>
        <w:t>תיאוריית תלות</w:t>
      </w:r>
      <w:r>
        <w:rPr>
          <w:rFonts w:ascii="Arial" w:hAnsi="Arial" w:cs="Arial"/>
          <w:b w:val="0"/>
          <w:sz w:val="19"/>
          <w:u w:val="none"/>
        </w:rPr>
        <w:t>.</w:t>
      </w:r>
    </w:p>
    <w:p>
      <w:pPr>
        <w:bidi w:val="1"/>
        <w:spacing w:before="100"/>
        <w:jc w:val="right"/>
      </w:pPr>
      <w:r>
        <w:rPr>
          <w:rFonts w:ascii="Arial" w:hAnsi="Arial" w:cs="Arial"/>
          <w:b/>
          <w:color w:val="AD1457"/>
          <w:sz w:val="21"/>
          <w:u w:val="none"/>
        </w:rPr>
        <w:t>גישת התכונות</w:t>
      </w:r>
    </w:p>
    <w:p>
      <w:pPr>
        <w:bidi w:val="1"/>
        <w:spacing w:after="30"/>
        <w:jc w:val="right"/>
      </w:pPr>
      <w:r>
        <w:rPr>
          <w:rFonts w:ascii="Arial" w:hAnsi="Arial" w:cs="Arial"/>
          <w:b/>
          <w:sz w:val="19"/>
        </w:rPr>
        <w:t xml:space="preserve">▪ </w:t>
      </w:r>
      <w:r>
        <w:rPr>
          <w:rFonts w:ascii="Arial" w:hAnsi="Arial" w:cs="Arial"/>
          <w:b/>
          <w:sz w:val="19"/>
          <w:u w:val="none"/>
        </w:rPr>
        <w:t>הטענה</w:t>
      </w:r>
      <w:r>
        <w:rPr>
          <w:rFonts w:ascii="Arial" w:hAnsi="Arial" w:cs="Arial"/>
          <w:sz w:val="19"/>
        </w:rPr>
        <w:t xml:space="preserve"> — </w:t>
      </w:r>
      <w:r>
        <w:rPr>
          <w:rFonts w:ascii="Arial" w:hAnsi="Arial" w:cs="Arial"/>
          <w:b w:val="0"/>
          <w:sz w:val="19"/>
          <w:u w:val="none"/>
        </w:rPr>
        <w:t>מנהיגים ניחנים ב</w:t>
      </w:r>
      <w:r>
        <w:rPr>
          <w:rFonts w:ascii="Arial" w:hAnsi="Arial" w:cs="Arial"/>
          <w:b/>
          <w:sz w:val="19"/>
          <w:u w:val="none"/>
        </w:rPr>
        <w:t>תכונות וכישורים מיוחדים</w:t>
      </w:r>
      <w:r>
        <w:rPr>
          <w:rFonts w:ascii="Arial" w:hAnsi="Arial" w:cs="Arial"/>
          <w:b w:val="0"/>
          <w:sz w:val="19"/>
          <w:u w:val="none"/>
        </w:rPr>
        <w:t xml:space="preserve"> המבדילים אותם מאחרים; התכונות </w:t>
      </w:r>
      <w:r>
        <w:rPr>
          <w:rFonts w:ascii="Arial" w:hAnsi="Arial" w:cs="Arial"/>
          <w:b/>
          <w:sz w:val="19"/>
          <w:u w:val="none"/>
        </w:rPr>
        <w:t>מולדות, קבועות בכל מצב</w:t>
      </w:r>
      <w:r>
        <w:rPr>
          <w:rFonts w:ascii="Arial" w:hAnsi="Arial" w:cs="Arial"/>
          <w:b w:val="0"/>
          <w:sz w:val="19"/>
          <w:u w:val="none"/>
        </w:rPr>
        <w:t>, והן מובילות את האדם לתפקידי מנהיגות.</w:t>
      </w:r>
    </w:p>
    <w:p>
      <w:pPr>
        <w:bidi w:val="1"/>
        <w:jc w:val="right"/>
      </w:pPr>
      <w:r>
        <w:rPr>
          <w:rFonts w:ascii="Arial" w:hAnsi="Arial" w:cs="Arial"/>
          <w:b w:val="0"/>
          <w:sz w:val="19"/>
          <w:u w:val="none"/>
        </w:rPr>
        <w:t xml:space="preserve">חקר המנהיגות עפ"י גישה זו </w:t>
      </w:r>
      <w:r>
        <w:rPr>
          <w:rFonts w:ascii="Arial" w:hAnsi="Arial" w:cs="Arial"/>
          <w:b/>
          <w:sz w:val="19"/>
          <w:u w:val="none"/>
        </w:rPr>
        <w:t>עסק בניסיון לאתר תכונה או אוסף של תכונות ההופכים אדם למנהיג או המשותפים לכלל המנהיגים (תחילה אופיינו תכונות פיזיות, ובהמשך – ממדים, כגון מנת משכל, כושר ביטוי, מקוריות, כח התמדה וכד').</w:t>
      </w:r>
    </w:p>
    <w:p>
      <w:pPr>
        <w:bidi w:val="1"/>
        <w:spacing w:after="30"/>
        <w:jc w:val="right"/>
      </w:pPr>
      <w:r>
        <w:rPr>
          <w:rFonts w:ascii="Arial" w:hAnsi="Arial" w:cs="Arial"/>
          <w:b/>
          <w:sz w:val="19"/>
        </w:rPr>
        <w:t xml:space="preserve">▪ </w:t>
      </w:r>
      <w:r>
        <w:rPr>
          <w:rFonts w:ascii="Arial" w:hAnsi="Arial" w:cs="Arial"/>
          <w:b/>
          <w:sz w:val="19"/>
          <w:u w:val="none"/>
        </w:rPr>
        <w:t>תיאוריית האדם הדגול</w:t>
      </w:r>
      <w:r>
        <w:rPr>
          <w:rFonts w:ascii="Arial" w:hAnsi="Arial" w:cs="Arial"/>
          <w:sz w:val="19"/>
        </w:rPr>
        <w:t xml:space="preserve"> — </w:t>
      </w:r>
      <w:r>
        <w:rPr>
          <w:rFonts w:ascii="Arial" w:hAnsi="Arial" w:cs="Arial"/>
          <w:b w:val="0"/>
          <w:sz w:val="19"/>
          <w:u w:val="none"/>
        </w:rPr>
        <w:t xml:space="preserve">תכונות </w:t>
      </w:r>
      <w:r>
        <w:rPr>
          <w:rFonts w:ascii="Arial" w:hAnsi="Arial" w:cs="Arial"/>
          <w:b/>
          <w:sz w:val="19"/>
          <w:u w:val="none"/>
        </w:rPr>
        <w:t>תורשתיות ומולדות</w:t>
      </w:r>
      <w:r>
        <w:rPr>
          <w:rFonts w:ascii="Arial" w:hAnsi="Arial" w:cs="Arial"/>
          <w:b w:val="0"/>
          <w:sz w:val="19"/>
          <w:u w:val="none"/>
        </w:rPr>
        <w:t xml:space="preserve">. אם לא קיבל מגיל צעיר — התכונה יציבה ולא נרכשת. פעם מנהיג — תמיד מנהיג; המנהיג </w:t>
      </w:r>
      <w:r>
        <w:rPr>
          <w:rFonts w:ascii="Arial" w:hAnsi="Arial" w:cs="Arial"/>
          <w:b/>
          <w:sz w:val="19"/>
          <w:u w:val="none"/>
        </w:rPr>
        <w:t>מורם מהעם</w:t>
      </w:r>
      <w:r>
        <w:rPr>
          <w:rFonts w:ascii="Arial" w:hAnsi="Arial" w:cs="Arial"/>
          <w:b w:val="0"/>
          <w:sz w:val="19"/>
          <w:u w:val="none"/>
        </w:rPr>
        <w:t xml:space="preserve">. נשענת גם על התיאוריה </w:t>
      </w:r>
      <w:r>
        <w:rPr>
          <w:rFonts w:ascii="Arial" w:hAnsi="Arial" w:cs="Arial"/>
          <w:b/>
          <w:sz w:val="19"/>
          <w:u w:val="none"/>
        </w:rPr>
        <w:t>הדרוויניסטית</w:t>
      </w:r>
      <w:r>
        <w:rPr>
          <w:rFonts w:ascii="Arial" w:hAnsi="Arial" w:cs="Arial"/>
          <w:b w:val="0"/>
          <w:sz w:val="19"/>
          <w:u w:val="none"/>
        </w:rPr>
        <w:t xml:space="preserve"> — החזק שורד.</w:t>
      </w:r>
    </w:p>
    <w:p>
      <w:pPr>
        <w:bidi w:val="1"/>
        <w:spacing w:before="100"/>
        <w:jc w:val="right"/>
      </w:pPr>
      <w:r>
        <w:rPr>
          <w:rFonts w:ascii="Arial" w:hAnsi="Arial" w:cs="Arial"/>
          <w:b/>
          <w:color w:val="AD1457"/>
          <w:sz w:val="21"/>
          <w:u w:val="none"/>
        </w:rPr>
        <w:t>מה נבדק</w:t>
      </w:r>
    </w:p>
    <w:p>
      <w:pPr>
        <w:bidi w:val="1"/>
        <w:spacing w:after="30"/>
        <w:jc w:val="right"/>
      </w:pPr>
      <w:r>
        <w:rPr>
          <w:rFonts w:ascii="Arial" w:hAnsi="Arial" w:cs="Arial"/>
          <w:b/>
          <w:sz w:val="19"/>
        </w:rPr>
        <w:t xml:space="preserve">▪ </w:t>
      </w:r>
      <w:r>
        <w:rPr>
          <w:rFonts w:ascii="Arial" w:hAnsi="Arial" w:cs="Arial"/>
          <w:b/>
          <w:sz w:val="19"/>
          <w:u w:val="none"/>
        </w:rPr>
        <w:t>תכונות פיזיות ⟨1⟩</w:t>
      </w:r>
      <w:r>
        <w:rPr>
          <w:rFonts w:ascii="Arial" w:hAnsi="Arial" w:cs="Arial"/>
          <w:sz w:val="19"/>
        </w:rPr>
        <w:t xml:space="preserve"> — </w:t>
      </w:r>
      <w:r>
        <w:rPr>
          <w:rFonts w:ascii="Arial" w:hAnsi="Arial" w:cs="Arial"/>
          <w:b w:val="0"/>
          <w:sz w:val="19"/>
          <w:u w:val="none"/>
        </w:rPr>
        <w:t>משקל, גובה</w:t>
      </w:r>
    </w:p>
    <w:p>
      <w:pPr>
        <w:bidi w:val="1"/>
        <w:spacing w:after="30"/>
        <w:jc w:val="right"/>
      </w:pPr>
      <w:r>
        <w:rPr>
          <w:rFonts w:ascii="Arial" w:hAnsi="Arial" w:cs="Arial"/>
          <w:b/>
          <w:sz w:val="19"/>
        </w:rPr>
        <w:t xml:space="preserve">▪ </w:t>
      </w:r>
      <w:r>
        <w:rPr>
          <w:rFonts w:ascii="Arial" w:hAnsi="Arial" w:cs="Arial"/>
          <w:b/>
          <w:sz w:val="19"/>
          <w:u w:val="none"/>
        </w:rPr>
        <w:t>תכונות אישיות ⟨2⟩</w:t>
      </w:r>
      <w:r>
        <w:rPr>
          <w:rFonts w:ascii="Arial" w:hAnsi="Arial" w:cs="Arial"/>
          <w:sz w:val="19"/>
        </w:rPr>
        <w:t xml:space="preserve"> — </w:t>
      </w:r>
      <w:r>
        <w:rPr>
          <w:rFonts w:ascii="Arial" w:hAnsi="Arial" w:cs="Arial"/>
          <w:b w:val="0"/>
          <w:sz w:val="19"/>
          <w:u w:val="none"/>
        </w:rPr>
        <w:t>הסתגלות, אגרסיביות, יצירתיות, עמידה בלחץ, ביטחון עצמי</w:t>
      </w:r>
    </w:p>
    <w:p>
      <w:pPr>
        <w:bidi w:val="1"/>
        <w:spacing w:after="30"/>
        <w:jc w:val="right"/>
      </w:pPr>
      <w:r>
        <w:rPr>
          <w:rFonts w:ascii="Arial" w:hAnsi="Arial" w:cs="Arial"/>
          <w:b/>
          <w:sz w:val="19"/>
        </w:rPr>
        <w:t xml:space="preserve">▪ </w:t>
      </w:r>
      <w:r>
        <w:rPr>
          <w:rFonts w:ascii="Arial" w:hAnsi="Arial" w:cs="Arial"/>
          <w:b/>
          <w:sz w:val="19"/>
          <w:u w:val="none"/>
        </w:rPr>
        <w:t>יכולות ⟨3⟩</w:t>
      </w:r>
      <w:r>
        <w:rPr>
          <w:rFonts w:ascii="Arial" w:hAnsi="Arial" w:cs="Arial"/>
          <w:sz w:val="19"/>
        </w:rPr>
        <w:t xml:space="preserve"> — </w:t>
      </w:r>
      <w:r>
        <w:rPr>
          <w:rFonts w:ascii="Arial" w:hAnsi="Arial" w:cs="Arial"/>
          <w:b w:val="0"/>
          <w:sz w:val="19"/>
          <w:u w:val="none"/>
        </w:rPr>
        <w:t>אינטליגנציה, כושר ביטוי ושכנוע, כישורים בינאישיים, יכולות קוגניטיביות</w:t>
      </w:r>
    </w:p>
    <w:p>
      <w:pPr>
        <w:bidi w:val="1"/>
        <w:spacing w:after="30"/>
        <w:jc w:val="right"/>
      </w:pPr>
      <w:r>
        <w:rPr>
          <w:rFonts w:ascii="Arial" w:hAnsi="Arial" w:cs="Arial"/>
          <w:b/>
          <w:sz w:val="19"/>
        </w:rPr>
        <w:t xml:space="preserve">▪ </w:t>
      </w:r>
      <w:r>
        <w:rPr>
          <w:rFonts w:ascii="Arial" w:hAnsi="Arial" w:cs="Arial"/>
          <w:b/>
          <w:sz w:val="19"/>
          <w:u w:val="none"/>
        </w:rPr>
        <w:t>צרכים ומניעים ⟨4⟩</w:t>
      </w:r>
      <w:r>
        <w:rPr>
          <w:rFonts w:ascii="Arial" w:hAnsi="Arial" w:cs="Arial"/>
          <w:sz w:val="19"/>
        </w:rPr>
        <w:t xml:space="preserve"> — </w:t>
      </w:r>
      <w:r>
        <w:rPr>
          <w:rFonts w:ascii="Arial" w:hAnsi="Arial" w:cs="Arial"/>
          <w:b w:val="0"/>
          <w:sz w:val="19"/>
          <w:u w:val="none"/>
        </w:rPr>
        <w:t>הישג, השתייכות, עוצמה</w:t>
      </w:r>
    </w:p>
    <w:p>
      <w:pPr>
        <w:bidi w:val="1"/>
        <w:spacing w:after="30"/>
        <w:jc w:val="right"/>
      </w:pPr>
      <w:r>
        <w:rPr>
          <w:rFonts w:ascii="Arial" w:hAnsi="Arial" w:cs="Arial"/>
          <w:b/>
          <w:sz w:val="19"/>
        </w:rPr>
        <w:t xml:space="preserve">▪ </w:t>
      </w:r>
      <w:r>
        <w:rPr>
          <w:rFonts w:ascii="Arial" w:hAnsi="Arial" w:cs="Arial"/>
          <w:b/>
          <w:sz w:val="19"/>
          <w:u w:val="none"/>
        </w:rPr>
        <w:t>ערכים ⟨5⟩</w:t>
      </w:r>
      <w:r>
        <w:rPr>
          <w:rFonts w:ascii="Arial" w:hAnsi="Arial" w:cs="Arial"/>
          <w:sz w:val="19"/>
        </w:rPr>
        <w:t xml:space="preserve"> — </w:t>
      </w:r>
      <w:r>
        <w:rPr>
          <w:rFonts w:ascii="Arial" w:hAnsi="Arial" w:cs="Arial"/>
          <w:b w:val="0"/>
          <w:sz w:val="19"/>
          <w:u w:val="none"/>
        </w:rPr>
        <w:t>יושר, אמינות, לויאליות</w:t>
      </w:r>
    </w:p>
    <w:p>
      <w:pPr>
        <w:bidi w:val="1"/>
        <w:spacing w:after="30"/>
        <w:jc w:val="right"/>
      </w:pPr>
      <w:r>
        <w:rPr>
          <w:rFonts w:ascii="Arial" w:hAnsi="Arial" w:cs="Arial"/>
          <w:b/>
          <w:sz w:val="19"/>
        </w:rPr>
        <w:t xml:space="preserve">▪ </w:t>
      </w:r>
      <w:r>
        <w:rPr>
          <w:rFonts w:ascii="Arial" w:hAnsi="Arial" w:cs="Arial"/>
          <w:b/>
          <w:sz w:val="19"/>
          <w:u w:val="none"/>
        </w:rPr>
        <w:t>מחקרי סטוגדיל ⟨1948⟩</w:t>
      </w:r>
      <w:r>
        <w:rPr>
          <w:rFonts w:ascii="Arial" w:hAnsi="Arial" w:cs="Arial"/>
          <w:sz w:val="19"/>
        </w:rPr>
        <w:t xml:space="preserve"> — </w:t>
      </w:r>
      <w:r>
        <w:rPr>
          <w:rFonts w:ascii="Arial" w:hAnsi="Arial" w:cs="Arial"/>
          <w:b w:val="0"/>
          <w:sz w:val="19"/>
          <w:u w:val="none"/>
        </w:rPr>
        <w:t>אסף</w:t>
      </w:r>
    </w:p>
    <w:p>
      <w:pPr>
        <w:bidi w:val="1"/>
        <w:jc w:val="right"/>
      </w:pPr>
      <w:r>
        <w:rPr>
          <w:rFonts w:ascii="Arial" w:hAnsi="Arial" w:cs="Arial"/>
          <w:b w:val="0"/>
          <w:sz w:val="19"/>
          <w:u w:val="none"/>
        </w:rPr>
        <w:t xml:space="preserve">מאות מחקרים. </w:t>
      </w:r>
      <w:r>
        <w:rPr>
          <w:rFonts w:ascii="Arial" w:hAnsi="Arial" w:cs="Arial"/>
          <w:b/>
          <w:sz w:val="19"/>
          <w:u w:val="none"/>
        </w:rPr>
        <w:t>נמצאו תכונות פסיכולוגיות:</w:t>
      </w:r>
      <w:r>
        <w:rPr>
          <w:rFonts w:ascii="Arial" w:hAnsi="Arial" w:cs="Arial"/>
          <w:b w:val="0"/>
          <w:sz w:val="19"/>
          <w:u w:val="none"/>
        </w:rPr>
        <w:t xml:space="preserve"> גודל, ספורטיביות, יופי וגובה </w:t>
      </w:r>
      <w:r>
        <w:rPr>
          <w:rFonts w:ascii="Arial" w:hAnsi="Arial" w:cs="Arial"/>
          <w:b/>
          <w:sz w:val="19"/>
          <w:u w:val="none"/>
        </w:rPr>
        <w:t>ונמצאו תכונות נפוצות</w:t>
      </w:r>
      <w:r>
        <w:rPr>
          <w:rFonts w:ascii="Arial" w:hAnsi="Arial" w:cs="Arial"/>
          <w:b w:val="0"/>
          <w:sz w:val="19"/>
          <w:u w:val="none"/>
        </w:rPr>
        <w:t xml:space="preserve"> בקרב מנהיגים: </w:t>
      </w:r>
      <w:r>
        <w:rPr>
          <w:rFonts w:ascii="Arial" w:hAnsi="Arial" w:cs="Arial"/>
          <w:b/>
          <w:sz w:val="19"/>
          <w:u w:val="none"/>
        </w:rPr>
        <w:t>אמביציה, ביטחון עצמי, הסתגלות, התמודדות עם לחצים, חברתיות, עקשנות, אסרטיביות, דומיננטיות</w:t>
      </w:r>
      <w:r>
        <w:rPr>
          <w:rFonts w:ascii="Arial" w:hAnsi="Arial" w:cs="Arial"/>
          <w:b w:val="0"/>
          <w:sz w:val="19"/>
          <w:u w:val="none"/>
        </w:rPr>
        <w:t xml:space="preserve">. </w:t>
      </w:r>
      <w:r>
        <w:rPr>
          <w:rFonts w:ascii="Arial" w:hAnsi="Arial" w:cs="Arial"/>
          <w:b/>
          <w:sz w:val="19"/>
          <w:u w:val="none"/>
        </w:rPr>
        <w:t>אך לא נמצאו תכונות זהות בין המנהיגים.</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כשלא מצאו תכונות</w:t>
      </w:r>
      <w:r>
        <w:rPr>
          <w:rFonts w:ascii="Arial" w:hAnsi="Arial" w:cs="Arial"/>
          <w:sz w:val="19"/>
        </w:rPr>
        <w:t xml:space="preserve"> — </w:t>
      </w:r>
      <w:r>
        <w:rPr>
          <w:rFonts w:ascii="Arial" w:hAnsi="Arial" w:cs="Arial"/>
          <w:b w:val="0"/>
          <w:sz w:val="19"/>
          <w:u w:val="none"/>
        </w:rPr>
        <w:t xml:space="preserve">דיברו על מיומנויות — </w:t>
      </w:r>
      <w:r>
        <w:rPr>
          <w:rFonts w:ascii="Arial" w:hAnsi="Arial" w:cs="Arial"/>
          <w:b/>
          <w:sz w:val="19"/>
          <w:u w:val="none"/>
        </w:rPr>
        <w:t>1 טכניות</w:t>
      </w:r>
      <w:r>
        <w:rPr>
          <w:rFonts w:ascii="Arial" w:hAnsi="Arial" w:cs="Arial"/>
          <w:b w:val="0"/>
          <w:sz w:val="19"/>
          <w:u w:val="none"/>
        </w:rPr>
        <w:t xml:space="preserve"> — הפעלת מכונות </w:t>
      </w:r>
      <w:r>
        <w:rPr>
          <w:rFonts w:ascii="Arial" w:hAnsi="Arial" w:cs="Arial"/>
          <w:b/>
          <w:sz w:val="19"/>
          <w:u w:val="none"/>
        </w:rPr>
        <w:t>2 בינאישיות</w:t>
      </w:r>
      <w:r>
        <w:rPr>
          <w:rFonts w:ascii="Arial" w:hAnsi="Arial" w:cs="Arial"/>
          <w:b w:val="0"/>
          <w:sz w:val="19"/>
          <w:u w:val="none"/>
        </w:rPr>
        <w:t xml:space="preserve"> — תקשורת, השפעה, הבחנת תפיסה </w:t>
      </w:r>
      <w:r>
        <w:rPr>
          <w:rFonts w:ascii="Arial" w:hAnsi="Arial" w:cs="Arial"/>
          <w:b/>
          <w:sz w:val="19"/>
          <w:u w:val="none"/>
        </w:rPr>
        <w:t>3 קונספטואליות</w:t>
      </w:r>
      <w:r>
        <w:rPr>
          <w:rFonts w:ascii="Arial" w:hAnsi="Arial" w:cs="Arial"/>
          <w:b w:val="0"/>
          <w:sz w:val="19"/>
          <w:u w:val="none"/>
        </w:rPr>
        <w:t xml:space="preserve"> — יכולת המשגה וביטוי </w:t>
      </w:r>
      <w:r>
        <w:rPr>
          <w:rFonts w:ascii="Arial" w:hAnsi="Arial" w:cs="Arial"/>
          <w:b/>
          <w:sz w:val="19"/>
          <w:u w:val="none"/>
        </w:rPr>
        <w:t>4 ניהוליות</w:t>
      </w:r>
      <w:r>
        <w:rPr>
          <w:rFonts w:ascii="Arial" w:hAnsi="Arial" w:cs="Arial"/>
          <w:b w:val="0"/>
          <w:sz w:val="19"/>
          <w:u w:val="none"/>
        </w:rPr>
        <w:t xml:space="preserve"> — ארגון, תכנון, תיאום, תזמון, הקצאת משאבים. </w:t>
      </w:r>
      <w:r>
        <w:rPr>
          <w:rFonts w:ascii="Arial" w:hAnsi="Arial" w:cs="Arial"/>
          <w:b/>
          <w:sz w:val="19"/>
          <w:u w:val="none"/>
        </w:rPr>
        <w:t>זו המהפכה: מנהיגות אינה מולדת אלא נרכשת.</w:t>
      </w:r>
    </w:p>
    <w:p>
      <w:pPr>
        <w:bidi w:val="1"/>
        <w:spacing w:after="30"/>
        <w:jc w:val="right"/>
      </w:pPr>
      <w:r>
        <w:rPr>
          <w:rFonts w:ascii="Arial" w:hAnsi="Arial" w:cs="Arial"/>
          <w:b/>
          <w:sz w:val="19"/>
        </w:rPr>
        <w:t xml:space="preserve">▪ </w:t>
      </w:r>
      <w:r>
        <w:rPr>
          <w:rFonts w:ascii="Arial" w:hAnsi="Arial" w:cs="Arial"/>
          <w:b/>
          <w:sz w:val="19"/>
          <w:u w:val="none"/>
        </w:rPr>
        <w:t>לקראת סוף 1970</w:t>
      </w:r>
      <w:r>
        <w:rPr>
          <w:rFonts w:ascii="Arial" w:hAnsi="Arial" w:cs="Arial"/>
          <w:sz w:val="19"/>
        </w:rPr>
        <w:t xml:space="preserve"> — </w:t>
      </w:r>
      <w:r>
        <w:rPr>
          <w:rFonts w:ascii="Arial" w:hAnsi="Arial" w:cs="Arial"/>
          <w:b w:val="0"/>
          <w:sz w:val="19"/>
          <w:u w:val="none"/>
        </w:rPr>
        <w:t>יכולות — קונספטואליות · קוגניטיביות (אינטליגנציה) · אמביציה · יצירתיות · רטוריקה ושטף דיבור · יכולת שכנוע · יכולת הסתגלות.</w:t>
      </w:r>
    </w:p>
    <w:p>
      <w:pPr>
        <w:bidi w:val="1"/>
        <w:spacing w:before="100"/>
        <w:jc w:val="right"/>
      </w:pPr>
      <w:r>
        <w:rPr>
          <w:rFonts w:ascii="Arial" w:hAnsi="Arial" w:cs="Arial"/>
          <w:b/>
          <w:color w:val="AD1457"/>
          <w:sz w:val="21"/>
          <w:u w:val="none"/>
        </w:rPr>
        <w:t>מקללנד — שלושת הצרכים</w:t>
      </w:r>
    </w:p>
    <w:p>
      <w:pPr>
        <w:bidi w:val="1"/>
        <w:spacing w:after="30"/>
        <w:jc w:val="right"/>
      </w:pPr>
      <w:r>
        <w:rPr>
          <w:rFonts w:ascii="Arial" w:hAnsi="Arial" w:cs="Arial"/>
          <w:b/>
          <w:sz w:val="19"/>
        </w:rPr>
        <w:t xml:space="preserve">▪ </w:t>
      </w:r>
      <w:r>
        <w:rPr>
          <w:rFonts w:ascii="Arial" w:hAnsi="Arial" w:cs="Arial"/>
          <w:b/>
          <w:sz w:val="19"/>
          <w:u w:val="none"/>
        </w:rPr>
        <w:t>צורך בהישג</w:t>
      </w:r>
      <w:r>
        <w:rPr>
          <w:rFonts w:ascii="Arial" w:hAnsi="Arial" w:cs="Arial"/>
          <w:sz w:val="19"/>
        </w:rPr>
        <w:t xml:space="preserve"> — </w:t>
      </w:r>
      <w:r>
        <w:rPr>
          <w:rFonts w:ascii="Arial" w:hAnsi="Arial" w:cs="Arial"/>
          <w:b w:val="0"/>
          <w:sz w:val="19"/>
          <w:u w:val="none"/>
        </w:rPr>
        <w:t xml:space="preserve">שאיפה להצטיינות, ביצוע חשוב ומאתגר, לקיחת סיכונים, </w:t>
      </w:r>
      <w:r>
        <w:rPr>
          <w:rFonts w:ascii="Arial" w:hAnsi="Arial" w:cs="Arial"/>
          <w:b/>
          <w:sz w:val="19"/>
          <w:u w:val="none"/>
        </w:rPr>
        <w:t>צורך במשוב מיידי</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צורך בעוצמה</w:t>
      </w:r>
      <w:r>
        <w:rPr>
          <w:rFonts w:ascii="Arial" w:hAnsi="Arial" w:cs="Arial"/>
          <w:sz w:val="19"/>
        </w:rPr>
        <w:t xml:space="preserve"> — </w:t>
      </w:r>
      <w:r>
        <w:rPr>
          <w:rFonts w:ascii="Arial" w:hAnsi="Arial" w:cs="Arial"/>
          <w:b w:val="0"/>
          <w:sz w:val="19"/>
          <w:u w:val="none"/>
        </w:rPr>
        <w:t>רצון להוביל, לתת עצות, יוקרה, תפקיד עם סטטוס, השפעה על אנשים.</w:t>
      </w:r>
    </w:p>
    <w:p>
      <w:pPr>
        <w:bidi w:val="1"/>
        <w:spacing w:after="30"/>
        <w:jc w:val="right"/>
      </w:pPr>
      <w:r>
        <w:rPr>
          <w:rFonts w:ascii="Arial" w:hAnsi="Arial" w:cs="Arial"/>
          <w:b/>
          <w:sz w:val="19"/>
        </w:rPr>
        <w:t xml:space="preserve">▪ </w:t>
      </w:r>
      <w:r>
        <w:rPr>
          <w:rFonts w:ascii="Arial" w:hAnsi="Arial" w:cs="Arial"/>
          <w:b/>
          <w:sz w:val="19"/>
          <w:u w:val="none"/>
        </w:rPr>
        <w:t>צורך בהשתייכות</w:t>
      </w:r>
      <w:r>
        <w:rPr>
          <w:rFonts w:ascii="Arial" w:hAnsi="Arial" w:cs="Arial"/>
          <w:sz w:val="19"/>
        </w:rPr>
        <w:t xml:space="preserve"> — </w:t>
      </w:r>
      <w:r>
        <w:rPr>
          <w:rFonts w:ascii="Arial" w:hAnsi="Arial" w:cs="Arial"/>
          <w:b w:val="0"/>
          <w:sz w:val="19"/>
          <w:u w:val="none"/>
        </w:rPr>
        <w:t>רצון להיות פופולרי, שיחשבו עליו טובות, יחסים חבריים, לא אוהב להיות לבד, אוהב לעזור.</w:t>
      </w:r>
    </w:p>
    <w:p>
      <w:pPr>
        <w:bidi w:val="1"/>
        <w:spacing w:after="30"/>
        <w:jc w:val="right"/>
      </w:pPr>
      <w:r>
        <w:rPr>
          <w:rFonts w:ascii="Arial" w:hAnsi="Arial" w:cs="Arial"/>
          <w:b/>
          <w:sz w:val="19"/>
        </w:rPr>
        <w:t xml:space="preserve">▪ </w:t>
      </w:r>
      <w:r>
        <w:rPr>
          <w:rFonts w:ascii="Arial" w:hAnsi="Arial" w:cs="Arial"/>
          <w:b/>
          <w:sz w:val="19"/>
          <w:u w:val="none"/>
        </w:rPr>
        <w:t>מה נמצא אצל מנהיגים</w:t>
      </w:r>
      <w:r>
        <w:rPr>
          <w:rFonts w:ascii="Arial" w:hAnsi="Arial" w:cs="Arial"/>
          <w:sz w:val="19"/>
        </w:rPr>
        <w:t xml:space="preserve"> — </w:t>
      </w:r>
      <w:r>
        <w:rPr>
          <w:rFonts w:ascii="Arial" w:hAnsi="Arial" w:cs="Arial"/>
          <w:b/>
          <w:sz w:val="19"/>
          <w:u w:val="none"/>
        </w:rPr>
        <w:t>צורך גבוה בשליטה חברתית · מניע הישג ברמה בינונית · צורך במקובלות נמוך.</w:t>
      </w:r>
    </w:p>
    <w:p>
      <w:pPr>
        <w:bidi w:val="1"/>
        <w:spacing w:before="100"/>
        <w:jc w:val="right"/>
      </w:pPr>
      <w:r>
        <w:rPr>
          <w:rFonts w:ascii="Arial" w:hAnsi="Arial" w:cs="Arial"/>
          <w:b/>
          <w:color w:val="AD1457"/>
          <w:sz w:val="21"/>
          <w:u w:val="none"/>
        </w:rPr>
        <w:t>ביקורות ותרומה</w:t>
      </w:r>
    </w:p>
    <w:p>
      <w:pPr>
        <w:bidi w:val="1"/>
        <w:spacing w:after="30"/>
        <w:jc w:val="right"/>
      </w:pPr>
      <w:r>
        <w:rPr>
          <w:rFonts w:ascii="Arial" w:hAnsi="Arial" w:cs="Arial"/>
          <w:b/>
          <w:sz w:val="19"/>
        </w:rPr>
        <w:t xml:space="preserve">▪ </w:t>
      </w:r>
      <w:r>
        <w:rPr>
          <w:rFonts w:ascii="Arial" w:hAnsi="Arial" w:cs="Arial"/>
          <w:b/>
          <w:sz w:val="19"/>
          <w:u w:val="none"/>
        </w:rPr>
        <w:t>התרומה</w:t>
      </w:r>
      <w:r>
        <w:rPr>
          <w:rFonts w:ascii="Arial" w:hAnsi="Arial" w:cs="Arial"/>
          <w:sz w:val="19"/>
        </w:rPr>
        <w:t xml:space="preserve"> — </w:t>
      </w:r>
      <w:r>
        <w:rPr>
          <w:rFonts w:ascii="Arial" w:hAnsi="Arial" w:cs="Arial"/>
          <w:b w:val="0"/>
          <w:sz w:val="19"/>
          <w:u w:val="none"/>
        </w:rPr>
        <w:t>יודעים ש</w:t>
      </w:r>
      <w:r>
        <w:rPr>
          <w:rFonts w:ascii="Arial" w:hAnsi="Arial" w:cs="Arial"/>
          <w:b/>
          <w:sz w:val="19"/>
          <w:u w:val="none"/>
        </w:rPr>
        <w:t>הכריזמה</w:t>
      </w:r>
      <w:r>
        <w:rPr>
          <w:rFonts w:ascii="Arial" w:hAnsi="Arial" w:cs="Arial"/>
          <w:b w:val="0"/>
          <w:sz w:val="19"/>
          <w:u w:val="none"/>
        </w:rPr>
        <w:t xml:space="preserve"> שמחפשים במנהלים מגיעה מתיאוריית האדם הדגול · יודעים </w:t>
      </w:r>
      <w:r>
        <w:rPr>
          <w:rFonts w:ascii="Arial" w:hAnsi="Arial" w:cs="Arial"/>
          <w:b/>
          <w:sz w:val="19"/>
          <w:u w:val="none"/>
        </w:rPr>
        <w:t>מי לא יכול</w:t>
      </w:r>
      <w:r>
        <w:rPr>
          <w:rFonts w:ascii="Arial" w:hAnsi="Arial" w:cs="Arial"/>
          <w:b w:val="0"/>
          <w:sz w:val="19"/>
          <w:u w:val="none"/>
        </w:rPr>
        <w:t xml:space="preserve"> להיות מנהיג · יודעים ש</w:t>
      </w:r>
      <w:r>
        <w:rPr>
          <w:rFonts w:ascii="Arial" w:hAnsi="Arial" w:cs="Arial"/>
          <w:b/>
          <w:sz w:val="19"/>
          <w:u w:val="none"/>
        </w:rPr>
        <w:t>ניתן לשפר</w:t>
      </w:r>
      <w:r>
        <w:rPr>
          <w:rFonts w:ascii="Arial" w:hAnsi="Arial" w:cs="Arial"/>
          <w:b w:val="0"/>
          <w:sz w:val="19"/>
          <w:u w:val="none"/>
        </w:rPr>
        <w:t xml:space="preserve"> מנהיגות.</w:t>
      </w:r>
    </w:p>
    <w:p>
      <w:pPr>
        <w:bidi w:val="1"/>
        <w:spacing w:after="30"/>
        <w:jc w:val="right"/>
      </w:pPr>
      <w:r>
        <w:rPr>
          <w:rFonts w:ascii="Arial" w:hAnsi="Arial" w:cs="Arial"/>
          <w:b/>
          <w:sz w:val="19"/>
        </w:rPr>
        <w:t xml:space="preserve">▪ </w:t>
      </w:r>
      <w:r>
        <w:rPr>
          <w:rFonts w:ascii="Arial" w:hAnsi="Arial" w:cs="Arial"/>
          <w:b/>
          <w:sz w:val="19"/>
          <w:u w:val="none"/>
        </w:rPr>
        <w:t>הביקורות</w:t>
      </w:r>
      <w:r>
        <w:rPr>
          <w:rFonts w:ascii="Arial" w:hAnsi="Arial" w:cs="Arial"/>
          <w:sz w:val="19"/>
        </w:rPr>
        <w:t xml:space="preserve"> — </w:t>
      </w:r>
      <w:r>
        <w:rPr>
          <w:rFonts w:ascii="Arial" w:hAnsi="Arial" w:cs="Arial"/>
          <w:b/>
          <w:sz w:val="19"/>
          <w:u w:val="none"/>
        </w:rPr>
        <w:t>חוסר עקביות</w:t>
      </w:r>
      <w:r>
        <w:rPr>
          <w:rFonts w:ascii="Arial" w:hAnsi="Arial" w:cs="Arial"/>
          <w:b w:val="0"/>
          <w:sz w:val="19"/>
          <w:u w:val="none"/>
        </w:rPr>
        <w:t xml:space="preserve"> — לא נמצאו תכונות שניבאו בעקביות · קיימים מנהיגים אפקטיביים </w:t>
      </w:r>
      <w:r>
        <w:rPr>
          <w:rFonts w:ascii="Arial" w:hAnsi="Arial" w:cs="Arial"/>
          <w:b/>
          <w:sz w:val="19"/>
          <w:u w:val="none"/>
        </w:rPr>
        <w:t>ללא</w:t>
      </w:r>
      <w:r>
        <w:rPr>
          <w:rFonts w:ascii="Arial" w:hAnsi="Arial" w:cs="Arial"/>
          <w:b w:val="0"/>
          <w:sz w:val="19"/>
          <w:u w:val="none"/>
        </w:rPr>
        <w:t xml:space="preserve"> התכונות ולא-אפקטיביים </w:t>
      </w:r>
      <w:r>
        <w:rPr>
          <w:rFonts w:ascii="Arial" w:hAnsi="Arial" w:cs="Arial"/>
          <w:b/>
          <w:sz w:val="19"/>
          <w:u w:val="none"/>
        </w:rPr>
        <w:t>עם</w:t>
      </w:r>
      <w:r>
        <w:rPr>
          <w:rFonts w:ascii="Arial" w:hAnsi="Arial" w:cs="Arial"/>
          <w:b w:val="0"/>
          <w:sz w:val="19"/>
          <w:u w:val="none"/>
        </w:rPr>
        <w:t xml:space="preserve"> התכונות · בעלי תכונות זהות שונים ביכולתם ולהיפך · הגישה "</w:t>
      </w:r>
      <w:r>
        <w:rPr>
          <w:rFonts w:ascii="Arial" w:hAnsi="Arial" w:cs="Arial"/>
          <w:b/>
          <w:sz w:val="19"/>
          <w:u w:val="none"/>
        </w:rPr>
        <w:t>מונעת</w:t>
      </w:r>
      <w:r>
        <w:rPr>
          <w:rFonts w:ascii="Arial" w:hAnsi="Arial" w:cs="Arial"/>
          <w:b w:val="0"/>
          <w:sz w:val="19"/>
          <w:u w:val="none"/>
        </w:rPr>
        <w:t xml:space="preserve">" מאנשים להיהפך למנהיגים · </w:t>
      </w:r>
      <w:r>
        <w:rPr>
          <w:rFonts w:ascii="Arial" w:hAnsi="Arial" w:cs="Arial"/>
          <w:b/>
          <w:sz w:val="19"/>
          <w:u w:val="none"/>
        </w:rPr>
        <w:t>מתעלמת</w:t>
      </w:r>
      <w:r>
        <w:rPr>
          <w:rFonts w:ascii="Arial" w:hAnsi="Arial" w:cs="Arial"/>
          <w:b w:val="0"/>
          <w:sz w:val="19"/>
          <w:u w:val="none"/>
        </w:rPr>
        <w:t xml:space="preserve"> מן ההשפעה שיש למצבים שונים על עלייתם של מנהיגים ועל תפקודם</w:t>
      </w:r>
      <w:r>
        <w:rPr>
          <w:rFonts w:ascii="Arial" w:hAnsi="Arial" w:cs="Arial"/>
          <w:b/>
          <w:sz w:val="19"/>
          <w:u w:val="none"/>
        </w:rPr>
        <w:t>.</w:t>
      </w:r>
      <w:r>
        <w:rPr>
          <w:rFonts w:ascii="Arial" w:hAnsi="Arial" w:cs="Arial"/>
          <w:b w:val="0"/>
          <w:sz w:val="19"/>
          <w:u w:val="none"/>
        </w:rPr>
        <w:t xml:space="preserve"> · בחברות דמוקרטיות מנהיגים צומחים בכל מקום · </w:t>
      </w:r>
      <w:r>
        <w:rPr>
          <w:rFonts w:ascii="Arial" w:hAnsi="Arial" w:cs="Arial"/>
          <w:b/>
          <w:sz w:val="19"/>
          <w:u w:val="none"/>
        </w:rPr>
        <w:t>סתירות</w:t>
      </w:r>
      <w:r>
        <w:rPr>
          <w:rFonts w:ascii="Arial" w:hAnsi="Arial" w:cs="Arial"/>
          <w:b w:val="0"/>
          <w:sz w:val="19"/>
          <w:u w:val="none"/>
        </w:rPr>
        <w:t xml:space="preserve"> בין התכונות · </w:t>
      </w:r>
      <w:r>
        <w:rPr>
          <w:rFonts w:ascii="Arial" w:hAnsi="Arial" w:cs="Arial"/>
          <w:b/>
          <w:sz w:val="19"/>
          <w:u w:val="none"/>
        </w:rPr>
        <w:t>ניתן ללמוד להיות מנהיג.</w:t>
      </w:r>
    </w:p>
    <w:p>
      <w:pPr>
        <w:bidi w:val="1"/>
        <w:spacing w:before="100"/>
        <w:jc w:val="right"/>
      </w:pPr>
      <w:r>
        <w:rPr>
          <w:rFonts w:ascii="Arial" w:hAnsi="Arial" w:cs="Arial"/>
          <w:b/>
          <w:color w:val="AD1457"/>
          <w:sz w:val="21"/>
          <w:u w:val="none"/>
        </w:rPr>
        <w:t>הגישה ההתנהגותית</w:t>
      </w:r>
    </w:p>
    <w:p>
      <w:pPr>
        <w:bidi w:val="1"/>
        <w:spacing w:after="30"/>
        <w:jc w:val="right"/>
      </w:pPr>
      <w:r>
        <w:rPr>
          <w:rFonts w:ascii="Arial" w:hAnsi="Arial" w:cs="Arial"/>
          <w:b/>
          <w:sz w:val="19"/>
        </w:rPr>
        <w:t xml:space="preserve">▪ </w:t>
      </w:r>
      <w:r>
        <w:rPr>
          <w:rFonts w:ascii="Arial" w:hAnsi="Arial" w:cs="Arial"/>
          <w:b/>
          <w:sz w:val="19"/>
          <w:u w:val="none"/>
        </w:rPr>
        <w:t>מה בחנו</w:t>
      </w:r>
      <w:r>
        <w:rPr>
          <w:rFonts w:ascii="Arial" w:hAnsi="Arial" w:cs="Arial"/>
          <w:sz w:val="19"/>
        </w:rPr>
        <w:t xml:space="preserve"> — </w:t>
      </w:r>
      <w:r>
        <w:rPr>
          <w:rFonts w:ascii="Arial" w:hAnsi="Arial" w:cs="Arial"/>
          <w:b/>
          <w:sz w:val="19"/>
          <w:u w:val="none"/>
        </w:rPr>
        <w:t>התנהגויות בפועל</w:t>
      </w:r>
      <w:r>
        <w:rPr>
          <w:rFonts w:ascii="Arial" w:hAnsi="Arial" w:cs="Arial"/>
          <w:b w:val="0"/>
          <w:sz w:val="19"/>
          <w:u w:val="none"/>
        </w:rPr>
        <w:t xml:space="preserve"> של מנהיגים במקום הפוטנציאל להתנהג (תכונות).</w:t>
      </w:r>
    </w:p>
    <w:p>
      <w:pPr>
        <w:bidi w:val="1"/>
        <w:spacing w:after="30"/>
        <w:jc w:val="right"/>
      </w:pPr>
      <w:r>
        <w:rPr>
          <w:rFonts w:ascii="Arial" w:hAnsi="Arial" w:cs="Arial"/>
          <w:b/>
          <w:sz w:val="19"/>
        </w:rPr>
        <w:t xml:space="preserve">▪ </w:t>
      </w:r>
      <w:r>
        <w:rPr>
          <w:rFonts w:ascii="Arial" w:hAnsi="Arial" w:cs="Arial"/>
          <w:b/>
          <w:sz w:val="19"/>
          <w:u w:val="none"/>
        </w:rPr>
        <w:t>היתרונות</w:t>
      </w:r>
      <w:r>
        <w:rPr>
          <w:rFonts w:ascii="Arial" w:hAnsi="Arial" w:cs="Arial"/>
          <w:sz w:val="19"/>
        </w:rPr>
        <w:t xml:space="preserve"> — </w:t>
      </w:r>
      <w:r>
        <w:rPr>
          <w:rFonts w:ascii="Arial" w:hAnsi="Arial" w:cs="Arial"/>
          <w:b w:val="0"/>
          <w:sz w:val="19"/>
          <w:u w:val="none"/>
        </w:rPr>
        <w:t xml:space="preserve">התנהגויות </w:t>
      </w:r>
      <w:r>
        <w:rPr>
          <w:rFonts w:ascii="Arial" w:hAnsi="Arial" w:cs="Arial"/>
          <w:b/>
          <w:sz w:val="19"/>
          <w:u w:val="none"/>
        </w:rPr>
        <w:t>קלות יותר למדידה</w:t>
      </w:r>
      <w:r>
        <w:rPr>
          <w:rFonts w:ascii="Arial" w:hAnsi="Arial" w:cs="Arial"/>
          <w:b w:val="0"/>
          <w:sz w:val="19"/>
          <w:u w:val="none"/>
        </w:rPr>
        <w:t xml:space="preserve"> · השפעתן על האפקטיביות </w:t>
      </w:r>
      <w:r>
        <w:rPr>
          <w:rFonts w:ascii="Arial" w:hAnsi="Arial" w:cs="Arial"/>
          <w:b/>
          <w:sz w:val="19"/>
          <w:u w:val="none"/>
        </w:rPr>
        <w:t>ישירה יותר</w:t>
      </w:r>
      <w:r>
        <w:rPr>
          <w:rFonts w:ascii="Arial" w:hAnsi="Arial" w:cs="Arial"/>
          <w:b w:val="0"/>
          <w:sz w:val="19"/>
          <w:u w:val="none"/>
        </w:rPr>
        <w:t xml:space="preserve"> · </w:t>
      </w:r>
      <w:r>
        <w:rPr>
          <w:rFonts w:ascii="Arial" w:hAnsi="Arial" w:cs="Arial"/>
          <w:b/>
          <w:sz w:val="19"/>
          <w:u w:val="none"/>
        </w:rPr>
        <w:t>התנהגות ניתנת ללמידה</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מדד האפקטיביות</w:t>
      </w:r>
      <w:r>
        <w:rPr>
          <w:rFonts w:ascii="Arial" w:hAnsi="Arial" w:cs="Arial"/>
          <w:sz w:val="19"/>
        </w:rPr>
        <w:t xml:space="preserve"> — </w:t>
      </w:r>
      <w:r>
        <w:rPr>
          <w:rFonts w:ascii="Arial" w:hAnsi="Arial" w:cs="Arial"/>
          <w:b w:val="0"/>
          <w:sz w:val="19"/>
          <w:u w:val="none"/>
        </w:rPr>
        <w:t xml:space="preserve">מידת </w:t>
      </w:r>
      <w:r>
        <w:rPr>
          <w:rFonts w:ascii="Arial" w:hAnsi="Arial" w:cs="Arial"/>
          <w:b/>
          <w:sz w:val="19"/>
          <w:u w:val="none"/>
        </w:rPr>
        <w:t>השגת המטרות</w:t>
      </w:r>
      <w:r>
        <w:rPr>
          <w:rFonts w:ascii="Arial" w:hAnsi="Arial" w:cs="Arial"/>
          <w:b w:val="0"/>
          <w:sz w:val="19"/>
          <w:u w:val="none"/>
        </w:rPr>
        <w:t xml:space="preserve"> ו</w:t>
      </w:r>
      <w:r>
        <w:rPr>
          <w:rFonts w:ascii="Arial" w:hAnsi="Arial" w:cs="Arial"/>
          <w:b/>
          <w:sz w:val="19"/>
          <w:u w:val="none"/>
        </w:rPr>
        <w:t>עמדות הכפיפים</w:t>
      </w:r>
      <w:r>
        <w:rPr>
          <w:rFonts w:ascii="Arial" w:hAnsi="Arial" w:cs="Arial"/>
          <w:b w:val="0"/>
          <w:sz w:val="19"/>
          <w:u w:val="none"/>
        </w:rPr>
        <w:t xml:space="preserve"> כלפי המנהיג.</w:t>
      </w:r>
    </w:p>
    <w:p>
      <w:pPr>
        <w:bidi w:val="1"/>
        <w:spacing w:before="100"/>
        <w:jc w:val="right"/>
      </w:pPr>
      <w:r>
        <w:rPr>
          <w:rFonts w:ascii="Arial" w:hAnsi="Arial" w:cs="Arial"/>
          <w:b/>
          <w:color w:val="AD1457"/>
          <w:sz w:val="21"/>
          <w:u w:val="none"/>
        </w:rPr>
        <w:t>3 דפוסי מנהיגות התנהגותית</w:t>
      </w:r>
    </w:p>
    <w:p>
      <w:pPr>
        <w:bidi w:val="1"/>
        <w:jc w:val="right"/>
      </w:pPr>
      <w:r>
        <w:rPr>
          <w:rFonts w:ascii="Arial" w:hAnsi="Arial" w:cs="Arial"/>
          <w:b w:val="0"/>
          <w:sz w:val="19"/>
          <w:u w:val="none"/>
        </w:rPr>
        <w:t>מנהיג ריכוזי, מנהיג דמוקרטי ומנהיג לא מתערב (לסה פייר)</w:t>
      </w:r>
    </w:p>
    <w:p>
      <w:pPr>
        <w:bidi w:val="1"/>
        <w:jc w:val="right"/>
      </w:pPr>
      <w:r>
        <w:rPr>
          <w:rFonts w:ascii="Arial" w:hAnsi="Arial" w:cs="Arial"/>
          <w:b/>
          <w:sz w:val="19"/>
          <w:u w:val="none"/>
        </w:rPr>
        <w:t>הגישה ההתנהגותית התמקדה בעיקר ב 2 הואריאציות:</w:t>
      </w:r>
      <w:r>
        <w:rPr>
          <w:rFonts w:ascii="Arial" w:hAnsi="Arial" w:cs="Arial"/>
          <w:b w:val="0"/>
          <w:sz w:val="19"/>
          <w:u w:val="none"/>
        </w:rPr>
        <w:t xml:space="preserve"> הסמכותי למול הדמוקרטי</w:t>
      </w:r>
    </w:p>
    <w:p>
      <w:pPr>
        <w:bidi w:val="1"/>
        <w:jc w:val="right"/>
      </w:pPr>
      <w:r>
        <w:rPr>
          <w:rFonts w:ascii="Arial" w:hAnsi="Arial" w:cs="Arial"/>
          <w:b w:val="0"/>
          <w:sz w:val="19"/>
          <w:u w:val="none"/>
        </w:rPr>
        <w:t>הלסה פייר נחשב כאנטי תיזה למנהיג והן ראו את 2 הדברים על רצף אחד.</w:t>
      </w:r>
    </w:p>
    <w:p>
      <w:pPr>
        <w:bidi w:val="1"/>
        <w:spacing w:before="100"/>
        <w:jc w:val="right"/>
      </w:pPr>
      <w:r>
        <w:rPr>
          <w:rFonts w:ascii="Arial" w:hAnsi="Arial" w:cs="Arial"/>
          <w:b/>
          <w:color w:val="AD1457"/>
          <w:sz w:val="21"/>
          <w:u w:val="none"/>
        </w:rPr>
        <w:t>מחקרי אוניברסיטת מישיגן 1945-1950</w:t>
      </w:r>
    </w:p>
    <w:p>
      <w:pPr>
        <w:bidi w:val="1"/>
        <w:spacing w:before="100"/>
        <w:jc w:val="right"/>
      </w:pPr>
      <w:r>
        <w:rPr>
          <w:rFonts w:ascii="Arial" w:hAnsi="Arial" w:cs="Arial"/>
          <w:b/>
          <w:color w:val="AD1457"/>
          <w:sz w:val="21"/>
          <w:u w:val="none"/>
        </w:rPr>
        <w:t xml:space="preserve">מטרה: </w:t>
      </w:r>
      <w:r>
        <w:rPr>
          <w:rFonts w:ascii="Arial" w:hAnsi="Arial" w:cs="Arial"/>
          <w:b/>
          <w:color w:val="AD1457"/>
          <w:sz w:val="21"/>
          <w:u w:val="none"/>
        </w:rPr>
        <w:t>זיהוי סגנון המנהיגות האפקטיבי</w:t>
      </w:r>
    </w:p>
    <w:p>
      <w:pPr>
        <w:bidi w:val="1"/>
        <w:spacing w:after="30"/>
        <w:jc w:val="right"/>
      </w:pPr>
      <w:r>
        <w:rPr>
          <w:rFonts w:ascii="Arial" w:hAnsi="Arial" w:cs="Arial"/>
          <w:b/>
          <w:sz w:val="19"/>
        </w:rPr>
        <w:t xml:space="preserve">▪ </w:t>
      </w:r>
      <w:r>
        <w:rPr>
          <w:rFonts w:ascii="Arial" w:hAnsi="Arial" w:cs="Arial"/>
          <w:b/>
          <w:sz w:val="19"/>
          <w:u w:val="none"/>
        </w:rPr>
        <w:t>המסקנה</w:t>
      </w:r>
      <w:r>
        <w:rPr>
          <w:rFonts w:ascii="Arial" w:hAnsi="Arial" w:cs="Arial"/>
          <w:sz w:val="19"/>
        </w:rPr>
        <w:t xml:space="preserve"> — </w:t>
      </w:r>
      <w:r>
        <w:rPr>
          <w:rFonts w:ascii="Arial" w:hAnsi="Arial" w:cs="Arial"/>
          <w:b w:val="0"/>
          <w:sz w:val="19"/>
          <w:u w:val="none"/>
        </w:rPr>
        <w:t xml:space="preserve">סגנון המנהיגות נחלק לשתיים — </w:t>
      </w:r>
      <w:r>
        <w:rPr>
          <w:rFonts w:ascii="Arial" w:hAnsi="Arial" w:cs="Arial"/>
          <w:b/>
          <w:sz w:val="19"/>
          <w:u w:val="none"/>
        </w:rPr>
        <w:t>ממוקד משימה</w:t>
      </w:r>
      <w:r>
        <w:rPr>
          <w:rFonts w:ascii="Arial" w:hAnsi="Arial" w:cs="Arial"/>
          <w:b w:val="0"/>
          <w:sz w:val="19"/>
          <w:u w:val="none"/>
        </w:rPr>
        <w:t xml:space="preserve"> (task oriented) ו</w:t>
      </w:r>
      <w:r>
        <w:rPr>
          <w:rFonts w:ascii="Arial" w:hAnsi="Arial" w:cs="Arial"/>
          <w:b/>
          <w:sz w:val="19"/>
          <w:u w:val="none"/>
        </w:rPr>
        <w:t>ממוקד בעובד</w:t>
      </w:r>
      <w:r>
        <w:rPr>
          <w:rFonts w:ascii="Arial" w:hAnsi="Arial" w:cs="Arial"/>
          <w:b w:val="0"/>
          <w:sz w:val="19"/>
          <w:u w:val="none"/>
        </w:rPr>
        <w:t xml:space="preserve"> (people oriented). </w:t>
      </w:r>
      <w:r>
        <w:rPr>
          <w:rFonts w:ascii="Arial" w:hAnsi="Arial" w:cs="Arial"/>
          <w:b/>
          <w:sz w:val="19"/>
          <w:u w:val="none"/>
        </w:rPr>
        <w:t>מנהיגים אינם יכולים לבטא את שני סוגי ההתנהגות בו-זמנית.</w:t>
      </w:r>
    </w:p>
    <w:p>
      <w:pPr>
        <w:bidi w:val="1"/>
        <w:spacing w:before="100"/>
        <w:jc w:val="right"/>
      </w:pPr>
      <w:r>
        <w:rPr>
          <w:rFonts w:ascii="Arial" w:hAnsi="Arial" w:cs="Arial"/>
          <w:b/>
          <w:color w:val="AD1457"/>
          <w:sz w:val="21"/>
          <w:u w:val="none"/>
        </w:rPr>
        <w:t>מחקרי אוניברסיטת אוהיו 1945-1950</w:t>
      </w:r>
    </w:p>
    <w:p>
      <w:pPr>
        <w:bidi w:val="1"/>
        <w:spacing w:after="30"/>
        <w:jc w:val="right"/>
      </w:pPr>
      <w:r>
        <w:rPr>
          <w:rFonts w:ascii="Arial" w:hAnsi="Arial" w:cs="Arial"/>
          <w:b/>
          <w:sz w:val="19"/>
        </w:rPr>
        <w:t xml:space="preserve">▪ </w:t>
      </w:r>
      <w:r>
        <w:rPr>
          <w:rFonts w:ascii="Arial" w:hAnsi="Arial" w:cs="Arial"/>
          <w:b/>
          <w:sz w:val="19"/>
          <w:u w:val="none"/>
        </w:rPr>
        <w:t>הכלי</w:t>
      </w:r>
      <w:r>
        <w:rPr>
          <w:rFonts w:ascii="Arial" w:hAnsi="Arial" w:cs="Arial"/>
          <w:sz w:val="19"/>
        </w:rPr>
        <w:t xml:space="preserve"> — </w:t>
      </w:r>
      <w:r>
        <w:rPr>
          <w:rFonts w:ascii="Arial" w:hAnsi="Arial" w:cs="Arial"/>
          <w:b w:val="0"/>
          <w:sz w:val="19"/>
          <w:u w:val="none"/>
        </w:rPr>
        <w:t>"</w:t>
      </w:r>
      <w:r>
        <w:rPr>
          <w:rFonts w:ascii="Arial" w:hAnsi="Arial" w:cs="Arial"/>
          <w:b/>
          <w:sz w:val="19"/>
          <w:u w:val="none"/>
        </w:rPr>
        <w:t>שאלון תיאור ההתנהגות</w:t>
      </w:r>
      <w:r>
        <w:rPr>
          <w:rFonts w:ascii="Arial" w:hAnsi="Arial" w:cs="Arial"/>
          <w:b w:val="0"/>
          <w:sz w:val="19"/>
          <w:u w:val="none"/>
        </w:rPr>
        <w:t xml:space="preserve">" — מנהלים הוערכו על ידי </w:t>
      </w:r>
      <w:r>
        <w:rPr>
          <w:rFonts w:ascii="Arial" w:hAnsi="Arial" w:cs="Arial"/>
          <w:b/>
          <w:sz w:val="19"/>
          <w:u w:val="none"/>
        </w:rPr>
        <w:t>ממונים, עמיתים וכפיפים</w:t>
      </w:r>
      <w:r>
        <w:rPr>
          <w:rFonts w:ascii="Arial" w:hAnsi="Arial" w:cs="Arial"/>
          <w:b w:val="0"/>
          <w:sz w:val="19"/>
          <w:u w:val="none"/>
        </w:rPr>
        <w:t xml:space="preserve"> לפי התנהגויות שהם מפגינים.</w:t>
      </w:r>
    </w:p>
    <w:p>
      <w:pPr>
        <w:bidi w:val="1"/>
        <w:spacing w:after="30"/>
        <w:jc w:val="right"/>
      </w:pPr>
      <w:r>
        <w:rPr>
          <w:rFonts w:ascii="Arial" w:hAnsi="Arial" w:cs="Arial"/>
          <w:b/>
          <w:sz w:val="19"/>
        </w:rPr>
        <w:t xml:space="preserve">▪ </w:t>
      </w:r>
      <w:r>
        <w:rPr>
          <w:rFonts w:ascii="Arial" w:hAnsi="Arial" w:cs="Arial"/>
          <w:b/>
          <w:sz w:val="19"/>
          <w:u w:val="none"/>
        </w:rPr>
        <w:t>הממצא</w:t>
      </w:r>
      <w:r>
        <w:rPr>
          <w:rFonts w:ascii="Arial" w:hAnsi="Arial" w:cs="Arial"/>
          <w:sz w:val="19"/>
        </w:rPr>
        <w:t xml:space="preserve"> — </w:t>
      </w:r>
      <w:r>
        <w:rPr>
          <w:rFonts w:ascii="Arial" w:hAnsi="Arial" w:cs="Arial"/>
          <w:b w:val="0"/>
          <w:sz w:val="19"/>
          <w:u w:val="none"/>
        </w:rPr>
        <w:t xml:space="preserve">שני סגנונות </w:t>
      </w:r>
      <w:r>
        <w:rPr>
          <w:rFonts w:ascii="Arial" w:hAnsi="Arial" w:cs="Arial"/>
          <w:b/>
          <w:sz w:val="19"/>
          <w:u w:val="none"/>
        </w:rPr>
        <w:t>נפרדים, שאינם תלויים זה בזה</w:t>
      </w:r>
      <w:r>
        <w:rPr>
          <w:rFonts w:ascii="Arial" w:hAnsi="Arial" w:cs="Arial"/>
          <w:b w:val="0"/>
          <w:sz w:val="19"/>
          <w:u w:val="none"/>
        </w:rPr>
        <w:t xml:space="preserve"> — מנהיג יכול להיות גבוה באחד, בשניהם, או באף אחד.</w:t>
      </w:r>
    </w:p>
    <w:p>
      <w:pPr>
        <w:bidi w:val="1"/>
        <w:jc w:val="right"/>
      </w:pPr>
      <w:r>
        <w:rPr>
          <w:rFonts w:ascii="Arial" w:hAnsi="Arial" w:cs="Arial"/>
          <w:b/>
          <w:sz w:val="19"/>
          <w:u w:val="none"/>
        </w:rPr>
        <w:t>סגנון משימתי (יזום מבנה) - הוא מדגיש את הצורך לעמוד בלוחות זמנים, הוא מותח ביקורת על ביצועים ירודים, הוא מציע גישות חדשות לפתרון בעיות, הוא מציב ציפיות ביצוע ברורות,</w:t>
      </w:r>
      <w:r>
        <w:rPr>
          <w:rFonts w:ascii="Arial" w:hAnsi="Arial" w:cs="Arial"/>
          <w:b w:val="0"/>
          <w:sz w:val="19"/>
          <w:u w:val="none"/>
        </w:rPr>
        <w:t xml:space="preserve"> מתמקד בעבודה, במשימות, בעמידה בזמנים, בפתרון בעיות ובביצועים. מציב מטרות ברורות, מבקר כשצריך, מציע פתרונות.</w:t>
      </w:r>
    </w:p>
    <w:p>
      <w:pPr>
        <w:bidi w:val="1"/>
        <w:jc w:val="right"/>
      </w:pPr>
      <w:r>
        <w:rPr>
          <w:rFonts w:ascii="Arial" w:hAnsi="Arial" w:cs="Arial"/>
          <w:b/>
          <w:sz w:val="19"/>
          <w:u w:val="none"/>
        </w:rPr>
        <w:t>סגנון מתחשב</w:t>
      </w:r>
      <w:r>
        <w:rPr>
          <w:rFonts w:ascii="Arial" w:hAnsi="Arial" w:cs="Arial"/>
          <w:b w:val="0"/>
          <w:sz w:val="19"/>
          <w:u w:val="none"/>
        </w:rPr>
        <w:t xml:space="preserve"> - הוא מתחשב ברגשותיהם של האנשים הכפופים לו, הוא מביע הוקרה כאשר מישהו מהכפיפים עושה עבודה טובה, הוא מדגיש מורל גבוה בקרב אנשיו, הוא נותן לכפופים לו הרגשה טובה כשהם משוחחים איתו. מתמקד בקשרים אנושיים, באכפתיות, בהוקרה וביצירת אווירה טובה. דואג לרגשות, מחמיא, שומר על מורל גבוה.</w:t>
      </w:r>
    </w:p>
    <w:p>
      <w:pPr>
        <w:bidi w:val="1"/>
        <w:spacing w:after="30"/>
        <w:jc w:val="right"/>
      </w:pPr>
      <w:r>
        <w:rPr>
          <w:rFonts w:ascii="Arial" w:hAnsi="Arial" w:cs="Arial"/>
          <w:b/>
          <w:sz w:val="19"/>
        </w:rPr>
        <w:t xml:space="preserve">▪ </w:t>
      </w:r>
      <w:r>
        <w:rPr>
          <w:rFonts w:ascii="Arial" w:hAnsi="Arial" w:cs="Arial"/>
          <w:b/>
          <w:sz w:val="19"/>
          <w:u w:val="none"/>
        </w:rPr>
        <w:t>המסקנה</w:t>
      </w:r>
      <w:r>
        <w:rPr>
          <w:rFonts w:ascii="Arial" w:hAnsi="Arial" w:cs="Arial"/>
          <w:sz w:val="19"/>
        </w:rPr>
        <w:t xml:space="preserve"> — </w:t>
      </w:r>
      <w:r>
        <w:rPr>
          <w:rFonts w:ascii="Arial" w:hAnsi="Arial" w:cs="Arial"/>
          <w:b/>
          <w:sz w:val="19"/>
          <w:u w:val="none"/>
        </w:rPr>
        <w:t>המנהיג האפקטיבי צריך לשלב את שני הסגנונות</w:t>
      </w:r>
      <w:r>
        <w:rPr>
          <w:rFonts w:ascii="Arial" w:hAnsi="Arial" w:cs="Arial"/>
          <w:b w:val="0"/>
          <w:sz w:val="19"/>
          <w:u w:val="none"/>
        </w:rPr>
        <w:t xml:space="preserve"> — לנהל עבודה ביעילות מבלי להזניח את הצרכים האנושיים. צריך להיות משימתי וגם מתייחס צריך להתמקד במשימה אך אסור שלא להתמקד באנשים</w:t>
      </w:r>
    </w:p>
    <w:p>
      <w:pPr>
        <w:bidi w:val="1"/>
        <w:jc w:val="center"/>
      </w:pPr>
      <w:r>
        <w:drawing>
          <wp:inline xmlns:a="http://schemas.openxmlformats.org/drawingml/2006/main" xmlns:pic="http://schemas.openxmlformats.org/drawingml/2006/picture">
            <wp:extent cx="3060000" cy="16065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060000" cy="1606500"/>
                    </a:xfrm>
                    <a:prstGeom prst="rect"/>
                  </pic:spPr>
                </pic:pic>
              </a:graphicData>
            </a:graphic>
          </wp:inline>
        </w:drawing>
      </w:r>
    </w:p>
    <w:p>
      <w:pPr>
        <w:bidi w:val="1"/>
        <w:spacing w:before="100"/>
        <w:jc w:val="right"/>
      </w:pPr>
      <w:r>
        <w:rPr>
          <w:rFonts w:ascii="Arial" w:hAnsi="Arial" w:cs="Arial"/>
          <w:b/>
          <w:color w:val="AD1457"/>
          <w:sz w:val="21"/>
          <w:u w:val="none"/>
        </w:rPr>
        <w:t>הסריג הניהולי</w:t>
      </w:r>
    </w:p>
    <w:p>
      <w:pPr>
        <w:bidi w:val="1"/>
        <w:jc w:val="center"/>
      </w:pPr>
      <w:r>
        <w:drawing>
          <wp:inline xmlns:a="http://schemas.openxmlformats.org/drawingml/2006/main" xmlns:pic="http://schemas.openxmlformats.org/drawingml/2006/picture">
            <wp:extent cx="1543500" cy="86850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543500" cy="868500"/>
                    </a:xfrm>
                    <a:prstGeom prst="rect"/>
                  </pic:spPr>
                </pic:pic>
              </a:graphicData>
            </a:graphic>
          </wp:inline>
        </w:drawing>
      </w:r>
    </w:p>
    <w:p>
      <w:pPr>
        <w:bidi w:val="1"/>
        <w:jc w:val="right"/>
      </w:pPr>
      <w:r>
        <w:rPr>
          <w:rFonts w:ascii="Arial" w:hAnsi="Arial" w:cs="Arial"/>
          <w:b/>
          <w:sz w:val="19"/>
          <w:u w:val="none"/>
        </w:rPr>
        <w:t>החוקרים ניסו לבחון את האפקטיביות של המנהלים על ידי שניסו לאפיין את משבצת התנהגותם. התייחסו אל המשימתי והמתייחס כרצף של תשיעונים – רצף של עוצמות. הרבה מנהלים נמצאים ב 5.5 והם צריכים לפיהם להיות ב 9.9 גם משימתי וגם מתייחס</w:t>
      </w:r>
    </w:p>
    <w:p>
      <w:pPr>
        <w:bidi w:val="1"/>
        <w:jc w:val="center"/>
      </w:pPr>
      <w:r>
        <w:drawing>
          <wp:inline xmlns:a="http://schemas.openxmlformats.org/drawingml/2006/main" xmlns:pic="http://schemas.openxmlformats.org/drawingml/2006/picture">
            <wp:extent cx="3060000" cy="1467000"/>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3060000" cy="1467000"/>
                    </a:xfrm>
                    <a:prstGeom prst="rect"/>
                  </pic:spPr>
                </pic:pic>
              </a:graphicData>
            </a:graphic>
          </wp:inline>
        </w:drawing>
      </w:r>
    </w:p>
    <w:p>
      <w:pPr>
        <w:bidi w:val="1"/>
        <w:spacing w:after="30"/>
        <w:jc w:val="right"/>
      </w:pPr>
      <w:r>
        <w:rPr>
          <w:rFonts w:ascii="Arial" w:hAnsi="Arial" w:cs="Arial"/>
          <w:b/>
          <w:sz w:val="19"/>
        </w:rPr>
        <w:t xml:space="preserve">▪ </w:t>
      </w:r>
      <w:r>
        <w:rPr>
          <w:rFonts w:ascii="Arial" w:hAnsi="Arial" w:cs="Arial"/>
          <w:b/>
          <w:sz w:val="19"/>
          <w:u w:val="none"/>
        </w:rPr>
        <w:t>הרעיון</w:t>
      </w:r>
      <w:r>
        <w:rPr>
          <w:rFonts w:ascii="Arial" w:hAnsi="Arial" w:cs="Arial"/>
          <w:sz w:val="19"/>
        </w:rPr>
        <w:t xml:space="preserve"> — </w:t>
      </w:r>
      <w:r>
        <w:rPr>
          <w:rFonts w:ascii="Arial" w:hAnsi="Arial" w:cs="Arial"/>
          <w:b w:val="0"/>
          <w:sz w:val="19"/>
          <w:u w:val="none"/>
        </w:rPr>
        <w:t>המשימתי והמתייחס כ</w:t>
      </w:r>
      <w:r>
        <w:rPr>
          <w:rFonts w:ascii="Arial" w:hAnsi="Arial" w:cs="Arial"/>
          <w:b/>
          <w:sz w:val="19"/>
          <w:u w:val="none"/>
        </w:rPr>
        <w:t>רצף של תשיעונים</w:t>
      </w:r>
      <w:r>
        <w:rPr>
          <w:rFonts w:ascii="Arial" w:hAnsi="Arial" w:cs="Arial"/>
          <w:b w:val="0"/>
          <w:sz w:val="19"/>
          <w:u w:val="none"/>
        </w:rPr>
        <w:t xml:space="preserve"> (רצף עוצמות). הרבה מנהלים נמצאים ב-</w:t>
      </w:r>
      <w:r>
        <w:rPr>
          <w:rFonts w:ascii="Arial" w:hAnsi="Arial" w:cs="Arial"/>
          <w:b/>
          <w:sz w:val="19"/>
          <w:u w:val="none"/>
        </w:rPr>
        <w:t>5,5</w:t>
      </w:r>
      <w:r>
        <w:rPr>
          <w:rFonts w:ascii="Arial" w:hAnsi="Arial" w:cs="Arial"/>
          <w:b w:val="0"/>
          <w:sz w:val="19"/>
          <w:u w:val="none"/>
        </w:rPr>
        <w:t xml:space="preserve"> ולפי המודל הם צריכים להיות ב-</w:t>
      </w:r>
      <w:r>
        <w:rPr>
          <w:rFonts w:ascii="Arial" w:hAnsi="Arial" w:cs="Arial"/>
          <w:b/>
          <w:sz w:val="19"/>
          <w:u w:val="none"/>
        </w:rPr>
        <w:t>9,9</w:t>
      </w:r>
      <w:r>
        <w:rPr>
          <w:rFonts w:ascii="Arial" w:hAnsi="Arial" w:cs="Arial"/>
          <w:b w:val="0"/>
          <w:sz w:val="19"/>
          <w:u w:val="none"/>
        </w:rPr>
        <w:t>.</w:t>
      </w:r>
    </w:p>
    <w:tbl>
      <w:tblPr>
        <w:tblStyle w:val="TableGrid"/>
        <w:bidiVisual/>
        <w:tblW w:type="auto" w:w="0"/>
        <w:tblLook w:firstColumn="1" w:firstRow="1" w:lastColumn="0" w:lastRow="0" w:noHBand="0" w:noVBand="1" w:val="04A0"/>
      </w:tblPr>
      <w:tblGrid>
        <w:gridCol w:w="2664"/>
        <w:gridCol w:w="2664"/>
        <w:gridCol w:w="2664"/>
        <w:gridCol w:w="2664"/>
      </w:tblGrid>
      <w:tr>
        <w:tc>
          <w:tcPr>
            <w:tcW w:type="dxa" w:w="2664"/>
          </w:tcPr>
          <w:p>
            <w:pPr>
              <w:bidi w:val="1"/>
              <w:jc w:val="right"/>
            </w:pPr>
            <w:r>
              <w:rPr>
                <w:rFonts w:ascii="Arial" w:hAnsi="Arial" w:cs="Arial"/>
                <w:b/>
                <w:sz w:val="17"/>
                <w:u w:val="none"/>
              </w:rPr>
              <w:t>משבצת</w:t>
            </w:r>
          </w:p>
        </w:tc>
        <w:tc>
          <w:tcPr>
            <w:tcW w:type="dxa" w:w="2664"/>
          </w:tcPr>
          <w:p>
            <w:pPr>
              <w:bidi w:val="1"/>
              <w:jc w:val="right"/>
            </w:pPr>
            <w:r>
              <w:rPr>
                <w:rFonts w:ascii="Arial" w:hAnsi="Arial" w:cs="Arial"/>
                <w:b/>
                <w:sz w:val="17"/>
                <w:u w:val="none"/>
              </w:rPr>
              <w:t>הכינוי</w:t>
            </w:r>
          </w:p>
        </w:tc>
        <w:tc>
          <w:tcPr>
            <w:tcW w:type="dxa" w:w="2664"/>
          </w:tcPr>
          <w:p>
            <w:pPr>
              <w:bidi w:val="1"/>
              <w:jc w:val="right"/>
            </w:pPr>
            <w:r>
              <w:rPr>
                <w:rFonts w:ascii="Arial" w:hAnsi="Arial" w:cs="Arial"/>
                <w:b/>
                <w:sz w:val="17"/>
                <w:u w:val="none"/>
              </w:rPr>
              <w:t>מאפיינים</w:t>
            </w:r>
          </w:p>
        </w:tc>
        <w:tc>
          <w:tcPr>
            <w:tcW w:type="dxa" w:w="2664"/>
          </w:tcPr>
          <w:p>
            <w:pPr>
              <w:bidi w:val="1"/>
              <w:jc w:val="right"/>
            </w:pPr>
            <w:r>
              <w:rPr>
                <w:rFonts w:ascii="Arial" w:hAnsi="Arial" w:cs="Arial"/>
                <w:b/>
                <w:sz w:val="17"/>
                <w:u w:val="none"/>
              </w:rPr>
              <w:t>בפתרון קונפליקטים</w:t>
            </w:r>
          </w:p>
        </w:tc>
      </w:tr>
      <w:tr>
        <w:tc>
          <w:tcPr>
            <w:tcW w:type="dxa" w:w="2664"/>
          </w:tcPr>
          <w:p>
            <w:pPr>
              <w:bidi w:val="1"/>
              <w:jc w:val="right"/>
            </w:pPr>
            <w:r>
              <w:rPr>
                <w:rFonts w:ascii="Arial" w:hAnsi="Arial" w:cs="Arial"/>
                <w:b/>
                <w:sz w:val="17"/>
                <w:u w:val="none"/>
              </w:rPr>
              <w:t>1,1</w:t>
            </w:r>
          </w:p>
        </w:tc>
        <w:tc>
          <w:tcPr>
            <w:tcW w:type="dxa" w:w="2664"/>
          </w:tcPr>
          <w:p>
            <w:pPr>
              <w:bidi w:val="1"/>
              <w:jc w:val="right"/>
            </w:pPr>
            <w:r>
              <w:rPr>
                <w:rFonts w:ascii="Arial" w:hAnsi="Arial" w:cs="Arial"/>
                <w:b w:val="0"/>
                <w:sz w:val="17"/>
                <w:u w:val="none"/>
              </w:rPr>
              <w:t xml:space="preserve">ההנהלי — </w:t>
            </w:r>
            <w:r>
              <w:rPr>
                <w:rFonts w:ascii="Arial" w:hAnsi="Arial" w:cs="Arial"/>
                <w:b/>
                <w:sz w:val="17"/>
                <w:u w:val="none"/>
              </w:rPr>
              <w:t>מדולדל/אדיש</w:t>
            </w:r>
            <w:r>
              <w:rPr>
                <w:rFonts w:ascii="Arial" w:hAnsi="Arial" w:cs="Arial"/>
                <w:b w:val="0"/>
                <w:sz w:val="17"/>
                <w:u w:val="none"/>
              </w:rPr>
              <w:t>: מינימום מאמץ לתפוקות ולתחושות עובדים</w:t>
            </w:r>
          </w:p>
        </w:tc>
        <w:tc>
          <w:tcPr>
            <w:tcW w:type="dxa" w:w="2664"/>
          </w:tcPr>
          <w:p>
            <w:pPr>
              <w:bidi w:val="1"/>
              <w:jc w:val="right"/>
            </w:pPr>
            <w:r>
              <w:rPr>
                <w:rFonts w:ascii="Arial" w:hAnsi="Arial" w:cs="Arial"/>
                <w:b w:val="0"/>
                <w:sz w:val="17"/>
                <w:u w:val="none"/>
              </w:rPr>
              <w:t>מתנהג לפי תקנות, "שולחן נקי", אינו מתערב, הקבוצה פועלת לבד</w:t>
            </w:r>
          </w:p>
        </w:tc>
        <w:tc>
          <w:tcPr>
            <w:tcW w:type="dxa" w:w="2664"/>
          </w:tcPr>
          <w:p>
            <w:pPr>
              <w:bidi w:val="1"/>
              <w:jc w:val="right"/>
            </w:pPr>
            <w:r>
              <w:rPr>
                <w:rFonts w:ascii="Arial" w:hAnsi="Arial" w:cs="Arial"/>
                <w:b/>
                <w:sz w:val="17"/>
                <w:u w:val="none"/>
              </w:rPr>
              <w:t>הימנעות</w:t>
            </w:r>
            <w:r>
              <w:rPr>
                <w:rFonts w:ascii="Arial" w:hAnsi="Arial" w:cs="Arial"/>
                <w:b w:val="0"/>
                <w:sz w:val="17"/>
                <w:u w:val="none"/>
              </w:rPr>
              <w:t xml:space="preserve"> — אי-הגררות לקונפליקט בכל מחיר · ניהול רופס/לסה-פייר</w:t>
            </w:r>
          </w:p>
        </w:tc>
      </w:tr>
      <w:tr>
        <w:tc>
          <w:tcPr>
            <w:tcW w:type="dxa" w:w="2664"/>
          </w:tcPr>
          <w:p>
            <w:pPr>
              <w:bidi w:val="1"/>
              <w:jc w:val="right"/>
            </w:pPr>
            <w:r>
              <w:rPr>
                <w:rFonts w:ascii="Arial" w:hAnsi="Arial" w:cs="Arial"/>
                <w:b/>
                <w:sz w:val="17"/>
                <w:u w:val="none"/>
              </w:rPr>
              <w:t>1,9</w:t>
            </w:r>
          </w:p>
        </w:tc>
        <w:tc>
          <w:tcPr>
            <w:tcW w:type="dxa" w:w="2664"/>
          </w:tcPr>
          <w:p>
            <w:pPr>
              <w:bidi w:val="1"/>
              <w:jc w:val="right"/>
            </w:pPr>
            <w:r>
              <w:rPr>
                <w:rFonts w:ascii="Arial" w:hAnsi="Arial" w:cs="Arial"/>
                <w:b w:val="0"/>
                <w:sz w:val="17"/>
                <w:u w:val="none"/>
              </w:rPr>
              <w:t xml:space="preserve">המתחשב — </w:t>
            </w:r>
            <w:r>
              <w:rPr>
                <w:rFonts w:ascii="Arial" w:hAnsi="Arial" w:cs="Arial"/>
                <w:b/>
                <w:sz w:val="17"/>
                <w:u w:val="none"/>
              </w:rPr>
              <w:t>קאנטרי קלאב</w:t>
            </w:r>
            <w:r>
              <w:rPr>
                <w:rFonts w:ascii="Arial" w:hAnsi="Arial" w:cs="Arial"/>
                <w:b w:val="0"/>
                <w:sz w:val="17"/>
                <w:u w:val="none"/>
              </w:rPr>
              <w:t>: התחשבות בצרכי אנשים, ארגון בעל צביון נוח וחברי</w:t>
            </w:r>
          </w:p>
        </w:tc>
        <w:tc>
          <w:tcPr>
            <w:tcW w:type="dxa" w:w="2664"/>
          </w:tcPr>
          <w:p>
            <w:pPr>
              <w:bidi w:val="1"/>
              <w:jc w:val="right"/>
            </w:pPr>
            <w:r>
              <w:rPr>
                <w:rFonts w:ascii="Arial" w:hAnsi="Arial" w:cs="Arial"/>
                <w:b w:val="0"/>
                <w:sz w:val="17"/>
                <w:u w:val="none"/>
              </w:rPr>
              <w:t xml:space="preserve">דואג למורל, לאנשים ולתנאי עבודה; </w:t>
            </w:r>
            <w:r>
              <w:rPr>
                <w:rFonts w:ascii="Arial" w:hAnsi="Arial" w:cs="Arial"/>
                <w:b/>
                <w:sz w:val="17"/>
                <w:u w:val="none"/>
              </w:rPr>
              <w:t>מבקש ולא פוקד</w:t>
            </w:r>
          </w:p>
        </w:tc>
        <w:tc>
          <w:tcPr>
            <w:tcW w:type="dxa" w:w="2664"/>
          </w:tcPr>
          <w:p>
            <w:pPr>
              <w:bidi w:val="1"/>
              <w:jc w:val="right"/>
            </w:pPr>
            <w:r>
              <w:rPr>
                <w:rFonts w:ascii="Arial" w:hAnsi="Arial" w:cs="Arial"/>
                <w:b/>
                <w:sz w:val="17"/>
                <w:u w:val="none"/>
              </w:rPr>
              <w:t>ויתור</w:t>
            </w:r>
            <w:r>
              <w:rPr>
                <w:rFonts w:ascii="Arial" w:hAnsi="Arial" w:cs="Arial"/>
                <w:b w:val="0"/>
                <w:sz w:val="17"/>
                <w:u w:val="none"/>
              </w:rPr>
              <w:t xml:space="preserve"> — ביטול הרצון העצמי מפני האחר</w:t>
            </w:r>
          </w:p>
        </w:tc>
      </w:tr>
      <w:tr>
        <w:tc>
          <w:tcPr>
            <w:tcW w:type="dxa" w:w="2664"/>
          </w:tcPr>
          <w:p>
            <w:pPr>
              <w:bidi w:val="1"/>
              <w:jc w:val="right"/>
            </w:pPr>
            <w:r>
              <w:rPr>
                <w:rFonts w:ascii="Arial" w:hAnsi="Arial" w:cs="Arial"/>
                <w:b/>
                <w:sz w:val="17"/>
                <w:u w:val="none"/>
              </w:rPr>
              <w:t>5,5</w:t>
            </w:r>
          </w:p>
        </w:tc>
        <w:tc>
          <w:tcPr>
            <w:tcW w:type="dxa" w:w="2664"/>
          </w:tcPr>
          <w:p>
            <w:pPr>
              <w:bidi w:val="1"/>
              <w:jc w:val="right"/>
            </w:pPr>
            <w:r>
              <w:rPr>
                <w:rFonts w:ascii="Arial" w:hAnsi="Arial" w:cs="Arial"/>
                <w:b w:val="0"/>
                <w:sz w:val="17"/>
                <w:u w:val="none"/>
              </w:rPr>
              <w:t xml:space="preserve">המפשר — </w:t>
            </w:r>
            <w:r>
              <w:rPr>
                <w:rFonts w:ascii="Arial" w:hAnsi="Arial" w:cs="Arial"/>
                <w:b/>
                <w:sz w:val="17"/>
                <w:u w:val="none"/>
              </w:rPr>
              <w:t>אמצע הדרך</w:t>
            </w:r>
            <w:r>
              <w:rPr>
                <w:rFonts w:ascii="Arial" w:hAnsi="Arial" w:cs="Arial"/>
                <w:b w:val="0"/>
                <w:sz w:val="17"/>
                <w:u w:val="none"/>
              </w:rPr>
              <w:t>: ביצועים סבירים המתבססים על איזון מול המורל</w:t>
            </w:r>
          </w:p>
        </w:tc>
        <w:tc>
          <w:tcPr>
            <w:tcW w:type="dxa" w:w="2664"/>
          </w:tcPr>
          <w:p>
            <w:pPr>
              <w:bidi w:val="1"/>
              <w:jc w:val="right"/>
            </w:pPr>
            <w:r>
              <w:rPr>
                <w:rFonts w:ascii="Arial" w:hAnsi="Arial" w:cs="Arial"/>
                <w:b w:val="0"/>
                <w:sz w:val="17"/>
                <w:u w:val="none"/>
              </w:rPr>
              <w:t>מנסה לשרוד, יציב, לויאלי למערכת, חושש משינוי ומקונפליקט</w:t>
            </w:r>
          </w:p>
        </w:tc>
        <w:tc>
          <w:tcPr>
            <w:tcW w:type="dxa" w:w="2664"/>
          </w:tcPr>
          <w:p>
            <w:pPr>
              <w:bidi w:val="1"/>
              <w:jc w:val="right"/>
            </w:pPr>
            <w:r>
              <w:rPr>
                <w:rFonts w:ascii="Arial" w:hAnsi="Arial" w:cs="Arial"/>
                <w:b/>
                <w:sz w:val="17"/>
                <w:u w:val="none"/>
              </w:rPr>
              <w:t>פשרה</w:t>
            </w:r>
            <w:r>
              <w:rPr>
                <w:rFonts w:ascii="Arial" w:hAnsi="Arial" w:cs="Arial"/>
                <w:b w:val="0"/>
                <w:sz w:val="17"/>
                <w:u w:val="none"/>
              </w:rPr>
              <w:t xml:space="preserve"> — הגעה לעמק השווה</w:t>
            </w:r>
          </w:p>
        </w:tc>
      </w:tr>
      <w:tr>
        <w:tc>
          <w:tcPr>
            <w:tcW w:type="dxa" w:w="2664"/>
          </w:tcPr>
          <w:p>
            <w:pPr>
              <w:bidi w:val="1"/>
              <w:jc w:val="right"/>
            </w:pPr>
            <w:r>
              <w:rPr>
                <w:rFonts w:ascii="Arial" w:hAnsi="Arial" w:cs="Arial"/>
                <w:b/>
                <w:sz w:val="17"/>
                <w:u w:val="none"/>
              </w:rPr>
              <w:t>9,1</w:t>
            </w:r>
          </w:p>
        </w:tc>
        <w:tc>
          <w:tcPr>
            <w:tcW w:type="dxa" w:w="2664"/>
          </w:tcPr>
          <w:p>
            <w:pPr>
              <w:bidi w:val="1"/>
              <w:jc w:val="right"/>
            </w:pPr>
            <w:r>
              <w:rPr>
                <w:rFonts w:ascii="Arial" w:hAnsi="Arial" w:cs="Arial"/>
                <w:b w:val="0"/>
                <w:sz w:val="17"/>
                <w:u w:val="none"/>
              </w:rPr>
              <w:t xml:space="preserve">המשימתי — </w:t>
            </w:r>
            <w:r>
              <w:rPr>
                <w:rFonts w:ascii="Arial" w:hAnsi="Arial" w:cs="Arial"/>
                <w:b/>
                <w:sz w:val="17"/>
                <w:u w:val="none"/>
              </w:rPr>
              <w:t>מובנה</w:t>
            </w:r>
            <w:r>
              <w:rPr>
                <w:rFonts w:ascii="Arial" w:hAnsi="Arial" w:cs="Arial"/>
                <w:b w:val="0"/>
                <w:sz w:val="17"/>
                <w:u w:val="none"/>
              </w:rPr>
              <w:t>: יעילות ומינימום התייחסות</w:t>
            </w:r>
          </w:p>
        </w:tc>
        <w:tc>
          <w:tcPr>
            <w:tcW w:type="dxa" w:w="2664"/>
          </w:tcPr>
          <w:p>
            <w:pPr>
              <w:bidi w:val="1"/>
              <w:jc w:val="right"/>
            </w:pPr>
            <w:r>
              <w:rPr>
                <w:rFonts w:ascii="Arial" w:hAnsi="Arial" w:cs="Arial"/>
                <w:b w:val="0"/>
                <w:sz w:val="17"/>
                <w:u w:val="none"/>
              </w:rPr>
              <w:t>מקבל החלטות לבד, מדיניות נוקשה, דורש ציות, פיקוח צמוד, סנקציות ברורות</w:t>
            </w:r>
          </w:p>
        </w:tc>
        <w:tc>
          <w:tcPr>
            <w:tcW w:type="dxa" w:w="2664"/>
          </w:tcPr>
          <w:p>
            <w:pPr>
              <w:bidi w:val="1"/>
              <w:jc w:val="right"/>
            </w:pPr>
            <w:r>
              <w:rPr>
                <w:rFonts w:ascii="Arial" w:hAnsi="Arial" w:cs="Arial"/>
                <w:b/>
                <w:sz w:val="17"/>
                <w:u w:val="none"/>
              </w:rPr>
              <w:t>ראש בראש</w:t>
            </w:r>
            <w:r>
              <w:rPr>
                <w:rFonts w:ascii="Arial" w:hAnsi="Arial" w:cs="Arial"/>
                <w:b w:val="0"/>
                <w:sz w:val="17"/>
                <w:u w:val="none"/>
              </w:rPr>
              <w:t xml:space="preserve"> — הכל או לא כלום</w:t>
            </w:r>
          </w:p>
        </w:tc>
      </w:tr>
      <w:tr>
        <w:tc>
          <w:tcPr>
            <w:tcW w:type="dxa" w:w="2664"/>
          </w:tcPr>
          <w:p>
            <w:pPr>
              <w:bidi w:val="1"/>
              <w:jc w:val="right"/>
            </w:pPr>
            <w:r>
              <w:rPr>
                <w:rFonts w:ascii="Arial" w:hAnsi="Arial" w:cs="Arial"/>
                <w:b/>
                <w:sz w:val="17"/>
                <w:u w:val="none"/>
              </w:rPr>
              <w:t>9,9</w:t>
            </w:r>
          </w:p>
        </w:tc>
        <w:tc>
          <w:tcPr>
            <w:tcW w:type="dxa" w:w="2664"/>
          </w:tcPr>
          <w:p>
            <w:pPr>
              <w:bidi w:val="1"/>
              <w:jc w:val="right"/>
            </w:pPr>
            <w:r>
              <w:rPr>
                <w:rFonts w:ascii="Arial" w:hAnsi="Arial" w:cs="Arial"/>
                <w:b w:val="0"/>
                <w:sz w:val="17"/>
                <w:u w:val="none"/>
              </w:rPr>
              <w:t xml:space="preserve">המשקיע — </w:t>
            </w:r>
            <w:r>
              <w:rPr>
                <w:rFonts w:ascii="Arial" w:hAnsi="Arial" w:cs="Arial"/>
                <w:b/>
                <w:sz w:val="17"/>
                <w:u w:val="none"/>
              </w:rPr>
              <w:t>ניהול צוות</w:t>
            </w:r>
            <w:r>
              <w:rPr>
                <w:rFonts w:ascii="Arial" w:hAnsi="Arial" w:cs="Arial"/>
                <w:b w:val="0"/>
                <w:sz w:val="17"/>
                <w:u w:val="none"/>
              </w:rPr>
              <w:t>: משימתי מאוד ומתייחס מאוד</w:t>
            </w:r>
          </w:p>
        </w:tc>
        <w:tc>
          <w:tcPr>
            <w:tcW w:type="dxa" w:w="2664"/>
          </w:tcPr>
          <w:p>
            <w:pPr>
              <w:bidi w:val="1"/>
              <w:jc w:val="right"/>
            </w:pPr>
            <w:r>
              <w:rPr>
                <w:rFonts w:ascii="Arial" w:hAnsi="Arial" w:cs="Arial"/>
                <w:b w:val="0"/>
                <w:sz w:val="17"/>
                <w:u w:val="none"/>
              </w:rPr>
              <w:t xml:space="preserve">משקיע במשימה </w:t>
            </w:r>
            <w:r>
              <w:rPr>
                <w:rFonts w:ascii="Arial" w:hAnsi="Arial" w:cs="Arial"/>
                <w:b/>
                <w:sz w:val="17"/>
                <w:u w:val="none"/>
              </w:rPr>
              <w:t>ובאנשים</w:t>
            </w:r>
            <w:r>
              <w:rPr>
                <w:rFonts w:ascii="Arial" w:hAnsi="Arial" w:cs="Arial"/>
                <w:b w:val="0"/>
                <w:sz w:val="17"/>
                <w:u w:val="none"/>
              </w:rPr>
              <w:t>; מלהיב, יוזם, מעורר אמון וכבוד הדדי מחויבות קבוצתית ותחושת שיתוף – יצירת יחסי אמון</w:t>
            </w:r>
          </w:p>
        </w:tc>
        <w:tc>
          <w:tcPr>
            <w:tcW w:type="dxa" w:w="2664"/>
          </w:tcPr>
          <w:p>
            <w:pPr>
              <w:bidi w:val="1"/>
              <w:jc w:val="right"/>
            </w:pPr>
            <w:r>
              <w:rPr>
                <w:rFonts w:ascii="Arial" w:hAnsi="Arial" w:cs="Arial"/>
                <w:b/>
                <w:sz w:val="17"/>
                <w:u w:val="none"/>
              </w:rPr>
              <w:t>פתרון בעיות</w:t>
            </w:r>
            <w:r>
              <w:rPr>
                <w:rFonts w:ascii="Arial" w:hAnsi="Arial" w:cs="Arial"/>
                <w:b w:val="0"/>
                <w:sz w:val="17"/>
                <w:u w:val="none"/>
              </w:rPr>
              <w:t xml:space="preserve"> — העמקה תוך הגשמת מירב הרצונות</w:t>
            </w:r>
          </w:p>
        </w:tc>
      </w:tr>
    </w:tbl>
    <w:p>
      <w:pPr>
        <w:bidi w:val="1"/>
        <w:jc w:val="center"/>
      </w:pPr>
      <w:r>
        <w:drawing>
          <wp:inline xmlns:a="http://schemas.openxmlformats.org/drawingml/2006/main" xmlns:pic="http://schemas.openxmlformats.org/drawingml/2006/picture">
            <wp:extent cx="2151000" cy="967500"/>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151000" cy="967500"/>
                    </a:xfrm>
                    <a:prstGeom prst="rect"/>
                  </pic:spPr>
                </pic:pic>
              </a:graphicData>
            </a:graphic>
          </wp:inline>
        </w:drawing>
      </w:r>
    </w:p>
    <w:p>
      <w:pPr>
        <w:bidi w:val="1"/>
        <w:jc w:val="right"/>
      </w:pPr>
      <w:r>
        <w:rPr>
          <w:rFonts w:ascii="Arial" w:hAnsi="Arial" w:cs="Arial"/>
          <w:b/>
          <w:sz w:val="19"/>
          <w:u w:val="none"/>
        </w:rPr>
        <w:t>מגבלות הגישה ההתנהגותית –</w:t>
      </w:r>
    </w:p>
    <w:p>
      <w:pPr>
        <w:bidi w:val="1"/>
        <w:jc w:val="right"/>
      </w:pPr>
      <w:r>
        <w:rPr>
          <w:rFonts w:ascii="Arial" w:hAnsi="Arial" w:cs="Arial"/>
          <w:b w:val="0"/>
          <w:sz w:val="19"/>
          <w:u w:val="none"/>
        </w:rPr>
        <w:t>התעלמות ממשתנים המתווכים בין התנהגות לתוצאות (התנהגות אפקטיביות הנעת כפיפים/ הגעה לביצועים) | לא מצאו דפוס אפקטיבי וריאלי | התעלמות מן הקונטקסט שבו פועלים מנהיגים | גילו שבמצבים מסוימים דפוסים אחרים התגלו כאפקטיבים | מתעלמת מגורמים סביבתיים כמו אופי המשימה ואופי המונהגים</w:t>
      </w:r>
    </w:p>
    <w:p>
      <w:pPr>
        <w:bidi w:val="1"/>
        <w:jc w:val="right"/>
      </w:pPr>
      <w:r>
        <w:rPr>
          <w:rFonts w:ascii="Arial" w:hAnsi="Arial" w:cs="Arial"/>
          <w:b w:val="0"/>
          <w:sz w:val="19"/>
          <w:u w:val="none"/>
        </w:rPr>
        <w:t>ולכן צריך גישה חלופית – גישת התליות/הגישה המצבית.</w:t>
      </w:r>
    </w:p>
    <w:p>
      <w:pPr>
        <w:bidi w:val="1"/>
        <w:spacing w:before="160"/>
        <w:jc w:val="right"/>
      </w:pPr>
      <w:r>
        <w:rPr>
          <w:rFonts w:ascii="Arial" w:hAnsi="Arial" w:cs="Arial"/>
          <w:b/>
          <w:color w:val="EF6C00"/>
          <w:sz w:val="25"/>
        </w:rPr>
        <w:t>מצבית וטווח מלא</w:t>
      </w:r>
    </w:p>
    <w:p>
      <w:pPr>
        <w:bidi w:val="1"/>
        <w:spacing w:before="100"/>
        <w:jc w:val="right"/>
      </w:pPr>
      <w:r>
        <w:rPr>
          <w:rFonts w:ascii="Arial" w:hAnsi="Arial" w:cs="Arial"/>
          <w:b/>
          <w:color w:val="EF6C00"/>
          <w:sz w:val="21"/>
          <w:u w:val="none"/>
        </w:rPr>
        <w:t>הגישה המצבית — מודלים קונטינגנטיים</w:t>
      </w:r>
    </w:p>
    <w:p>
      <w:pPr>
        <w:bidi w:val="1"/>
        <w:spacing w:after="30"/>
        <w:jc w:val="right"/>
      </w:pPr>
      <w:r>
        <w:rPr>
          <w:rFonts w:ascii="Arial" w:hAnsi="Arial" w:cs="Arial"/>
          <w:b/>
          <w:sz w:val="19"/>
        </w:rPr>
        <w:t xml:space="preserve">▪ </w:t>
      </w:r>
      <w:r>
        <w:rPr>
          <w:rFonts w:ascii="Arial" w:hAnsi="Arial" w:cs="Arial"/>
          <w:b/>
          <w:sz w:val="19"/>
          <w:u w:val="none"/>
        </w:rPr>
        <w:t>התפיסה</w:t>
      </w:r>
      <w:r>
        <w:rPr>
          <w:rFonts w:ascii="Arial" w:hAnsi="Arial" w:cs="Arial"/>
          <w:sz w:val="19"/>
        </w:rPr>
        <w:t xml:space="preserve"> — </w:t>
      </w:r>
      <w:r>
        <w:rPr>
          <w:rFonts w:ascii="Arial" w:hAnsi="Arial" w:cs="Arial"/>
          <w:b w:val="0"/>
          <w:sz w:val="19"/>
          <w:u w:val="none"/>
        </w:rPr>
        <w:t>"</w:t>
      </w:r>
      <w:r>
        <w:rPr>
          <w:rFonts w:ascii="Arial" w:hAnsi="Arial" w:cs="Arial"/>
          <w:b/>
          <w:sz w:val="19"/>
          <w:u w:val="none"/>
        </w:rPr>
        <w:t>מנהיג נולד מתוך מצב כלשהו</w:t>
      </w:r>
      <w:r>
        <w:rPr>
          <w:rFonts w:ascii="Arial" w:hAnsi="Arial" w:cs="Arial"/>
          <w:b w:val="0"/>
          <w:sz w:val="19"/>
          <w:u w:val="none"/>
        </w:rPr>
        <w:t xml:space="preserve">". דגש על התנהגות המנהיג או תכונותיו </w:t>
      </w:r>
      <w:r>
        <w:rPr>
          <w:rFonts w:ascii="Arial" w:hAnsi="Arial" w:cs="Arial"/>
          <w:b/>
          <w:sz w:val="19"/>
          <w:u w:val="none"/>
        </w:rPr>
        <w:t>בתוך ההקשר המצבי</w:t>
      </w:r>
      <w:r>
        <w:rPr>
          <w:rFonts w:ascii="Arial" w:hAnsi="Arial" w:cs="Arial"/>
          <w:b w:val="0"/>
          <w:sz w:val="19"/>
          <w:u w:val="none"/>
        </w:rPr>
        <w:t xml:space="preserve"> שבו הוא פועל.</w:t>
      </w:r>
    </w:p>
    <w:p>
      <w:pPr>
        <w:bidi w:val="1"/>
        <w:spacing w:after="30"/>
        <w:jc w:val="right"/>
      </w:pPr>
      <w:r>
        <w:rPr>
          <w:rFonts w:ascii="Arial" w:hAnsi="Arial" w:cs="Arial"/>
          <w:b/>
          <w:sz w:val="19"/>
        </w:rPr>
        <w:t xml:space="preserve">▪ </w:t>
      </w:r>
      <w:r>
        <w:rPr>
          <w:rFonts w:ascii="Arial" w:hAnsi="Arial" w:cs="Arial"/>
          <w:b/>
          <w:sz w:val="19"/>
          <w:u w:val="none"/>
        </w:rPr>
        <w:t>שני קווי מחקר</w:t>
      </w:r>
      <w:r>
        <w:rPr>
          <w:rFonts w:ascii="Arial" w:hAnsi="Arial" w:cs="Arial"/>
          <w:sz w:val="19"/>
        </w:rPr>
        <w:t xml:space="preserve"> — </w:t>
      </w:r>
      <w:r>
        <w:rPr>
          <w:rFonts w:ascii="Arial" w:hAnsi="Arial" w:cs="Arial"/>
          <w:b/>
          <w:sz w:val="19"/>
          <w:u w:val="none"/>
        </w:rPr>
        <w:t>המצב כמשתנה בלתי תלוי</w:t>
      </w:r>
      <w:r>
        <w:rPr>
          <w:rFonts w:ascii="Arial" w:hAnsi="Arial" w:cs="Arial"/>
          <w:b w:val="0"/>
          <w:sz w:val="19"/>
          <w:u w:val="none"/>
        </w:rPr>
        <w:t xml:space="preserve"> — איך מאפייני המצב משפיעים על התנהגות המנהל? · </w:t>
      </w:r>
      <w:r>
        <w:rPr>
          <w:rFonts w:ascii="Arial" w:hAnsi="Arial" w:cs="Arial"/>
          <w:b/>
          <w:sz w:val="19"/>
          <w:u w:val="none"/>
        </w:rPr>
        <w:t>המצב כמשתנה ממתן</w:t>
      </w:r>
      <w:r>
        <w:rPr>
          <w:rFonts w:ascii="Arial" w:hAnsi="Arial" w:cs="Arial"/>
          <w:b w:val="0"/>
          <w:sz w:val="19"/>
          <w:u w:val="none"/>
        </w:rPr>
        <w:t xml:space="preserve"> — איך מאפייני המצב ממתנים את הקשר בין התנהגות המנהיג לאפקטיביות שלו?</w:t>
      </w:r>
    </w:p>
    <w:p>
      <w:pPr>
        <w:bidi w:val="1"/>
        <w:spacing w:after="30"/>
        <w:jc w:val="right"/>
      </w:pPr>
      <w:r>
        <w:rPr>
          <w:rFonts w:ascii="Arial" w:hAnsi="Arial" w:cs="Arial"/>
          <w:b/>
          <w:sz w:val="19"/>
        </w:rPr>
        <w:t xml:space="preserve">▪ </w:t>
      </w:r>
      <w:r>
        <w:rPr>
          <w:rFonts w:ascii="Arial" w:hAnsi="Arial" w:cs="Arial"/>
          <w:b/>
          <w:sz w:val="19"/>
          <w:u w:val="none"/>
        </w:rPr>
        <w:t>מנהיגות כתולדה של נסיבות</w:t>
      </w:r>
      <w:r>
        <w:rPr>
          <w:rFonts w:ascii="Arial" w:hAnsi="Arial" w:cs="Arial"/>
          <w:sz w:val="19"/>
        </w:rPr>
        <w:t xml:space="preserve"> — </w:t>
      </w:r>
      <w:r>
        <w:rPr>
          <w:rFonts w:ascii="Arial" w:hAnsi="Arial" w:cs="Arial"/>
          <w:b w:val="0"/>
          <w:sz w:val="19"/>
          <w:u w:val="none"/>
        </w:rPr>
        <w:t xml:space="preserve">מהות הקבוצה וסוג האתגרים </w:t>
      </w:r>
      <w:r>
        <w:rPr>
          <w:rFonts w:ascii="Arial" w:hAnsi="Arial" w:cs="Arial"/>
          <w:b/>
          <w:sz w:val="19"/>
          <w:u w:val="none"/>
        </w:rPr>
        <w:t>יכתיבו את סוג המנהיגות</w:t>
      </w:r>
      <w:r>
        <w:rPr>
          <w:rFonts w:ascii="Arial" w:hAnsi="Arial" w:cs="Arial"/>
          <w:b w:val="0"/>
          <w:sz w:val="19"/>
          <w:u w:val="none"/>
        </w:rPr>
        <w:t xml:space="preserve"> שתתפתח. </w:t>
      </w:r>
      <w:r>
        <w:rPr>
          <w:rFonts w:ascii="Arial" w:hAnsi="Arial" w:cs="Arial"/>
          <w:b/>
          <w:sz w:val="19"/>
          <w:u w:val="none"/>
        </w:rPr>
        <w:t>ההיסטוריה היא שעושה את המנהיג — ולא להפך. דטרמיניזם.</w:t>
      </w:r>
    </w:p>
    <w:p>
      <w:pPr>
        <w:bidi w:val="1"/>
        <w:spacing w:after="30"/>
        <w:jc w:val="right"/>
      </w:pPr>
      <w:r>
        <w:rPr>
          <w:rFonts w:ascii="Arial" w:hAnsi="Arial" w:cs="Arial"/>
          <w:b/>
          <w:sz w:val="19"/>
        </w:rPr>
        <w:t xml:space="preserve">▪ </w:t>
      </w:r>
      <w:r>
        <w:rPr>
          <w:rFonts w:ascii="Arial" w:hAnsi="Arial" w:cs="Arial"/>
          <w:b/>
          <w:sz w:val="19"/>
          <w:u w:val="none"/>
        </w:rPr>
        <w:t>תפקיד הקבוצה</w:t>
      </w:r>
      <w:r>
        <w:rPr>
          <w:rFonts w:ascii="Arial" w:hAnsi="Arial" w:cs="Arial"/>
          <w:sz w:val="19"/>
        </w:rPr>
        <w:t xml:space="preserve"> — </w:t>
      </w:r>
      <w:r>
        <w:rPr>
          <w:rFonts w:ascii="Arial" w:hAnsi="Arial" w:cs="Arial"/>
          <w:b w:val="0"/>
          <w:sz w:val="19"/>
          <w:u w:val="none"/>
        </w:rPr>
        <w:t xml:space="preserve">הקבוצה בארגון היא </w:t>
      </w:r>
      <w:r>
        <w:rPr>
          <w:rFonts w:ascii="Arial" w:hAnsi="Arial" w:cs="Arial"/>
          <w:b/>
          <w:sz w:val="19"/>
          <w:u w:val="none"/>
        </w:rPr>
        <w:t>האמצעי העיקרי להשגת מטרות המנהל</w:t>
      </w:r>
      <w:r>
        <w:rPr>
          <w:rFonts w:ascii="Arial" w:hAnsi="Arial" w:cs="Arial"/>
          <w:b w:val="0"/>
          <w:sz w:val="19"/>
          <w:u w:val="none"/>
        </w:rPr>
        <w:t>.</w:t>
      </w:r>
    </w:p>
    <w:p>
      <w:pPr>
        <w:bidi w:val="1"/>
        <w:jc w:val="center"/>
      </w:pPr>
      <w:r>
        <w:drawing>
          <wp:inline xmlns:a="http://schemas.openxmlformats.org/drawingml/2006/main" xmlns:pic="http://schemas.openxmlformats.org/drawingml/2006/picture">
            <wp:extent cx="3060000" cy="1719000"/>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3060000" cy="1719000"/>
                    </a:xfrm>
                    <a:prstGeom prst="rect"/>
                  </pic:spPr>
                </pic:pic>
              </a:graphicData>
            </a:graphic>
          </wp:inline>
        </w:drawing>
      </w:r>
    </w:p>
    <w:p>
      <w:pPr>
        <w:bidi w:val="1"/>
        <w:spacing w:after="30"/>
        <w:jc w:val="right"/>
      </w:pPr>
      <w:r>
        <w:rPr>
          <w:rFonts w:ascii="Arial" w:hAnsi="Arial" w:cs="Arial"/>
          <w:b/>
          <w:sz w:val="19"/>
        </w:rPr>
        <w:t xml:space="preserve">▪ </w:t>
      </w:r>
      <w:r>
        <w:rPr>
          <w:rFonts w:ascii="Arial" w:hAnsi="Arial" w:cs="Arial"/>
          <w:b/>
          <w:sz w:val="19"/>
          <w:u w:val="none"/>
        </w:rPr>
        <w:t>שלושה מאפיינים במפגש בין סגנון לאפקטיביות</w:t>
      </w:r>
      <w:r>
        <w:rPr>
          <w:rFonts w:ascii="Arial" w:hAnsi="Arial" w:cs="Arial"/>
          <w:sz w:val="19"/>
        </w:rPr>
        <w:t xml:space="preserve"> — </w:t>
      </w:r>
      <w:r>
        <w:rPr>
          <w:rFonts w:ascii="Arial" w:hAnsi="Arial" w:cs="Arial"/>
          <w:b/>
          <w:sz w:val="19"/>
          <w:u w:val="none"/>
        </w:rPr>
        <w:t>1 היחסים האישיים</w:t>
      </w:r>
      <w:r>
        <w:rPr>
          <w:rFonts w:ascii="Arial" w:hAnsi="Arial" w:cs="Arial"/>
          <w:b w:val="0"/>
          <w:sz w:val="19"/>
          <w:u w:val="none"/>
        </w:rPr>
        <w:t xml:space="preserve"> בין המנהל לעובדיו </w:t>
      </w:r>
      <w:r>
        <w:rPr>
          <w:rFonts w:ascii="Arial" w:hAnsi="Arial" w:cs="Arial"/>
          <w:b/>
          <w:sz w:val="19"/>
          <w:u w:val="none"/>
        </w:rPr>
        <w:t>2 מבנה המשימות</w:t>
      </w:r>
      <w:r>
        <w:rPr>
          <w:rFonts w:ascii="Arial" w:hAnsi="Arial" w:cs="Arial"/>
          <w:b w:val="0"/>
          <w:sz w:val="19"/>
          <w:u w:val="none"/>
        </w:rPr>
        <w:t xml:space="preserve"> העומדות בפני הקבוצה </w:t>
      </w:r>
      <w:r>
        <w:rPr>
          <w:rFonts w:ascii="Arial" w:hAnsi="Arial" w:cs="Arial"/>
          <w:b/>
          <w:sz w:val="19"/>
          <w:u w:val="none"/>
        </w:rPr>
        <w:t>3 מעמדו וכוחו</w:t>
      </w:r>
      <w:r>
        <w:rPr>
          <w:rFonts w:ascii="Arial" w:hAnsi="Arial" w:cs="Arial"/>
          <w:b w:val="0"/>
          <w:sz w:val="19"/>
          <w:u w:val="none"/>
        </w:rPr>
        <w:t xml:space="preserve"> של המנהל בקבוצה.</w:t>
      </w:r>
    </w:p>
    <w:p>
      <w:pPr>
        <w:bidi w:val="1"/>
        <w:spacing w:before="100"/>
        <w:jc w:val="right"/>
      </w:pPr>
      <w:r>
        <w:rPr>
          <w:rFonts w:ascii="Arial" w:hAnsi="Arial" w:cs="Arial"/>
          <w:b/>
          <w:color w:val="EF6C00"/>
          <w:sz w:val="21"/>
          <w:u w:val="none"/>
        </w:rPr>
        <w:t>תיאוריית התלות — פידלר ⟨1967⟩</w:t>
      </w:r>
    </w:p>
    <w:p>
      <w:pPr>
        <w:bidi w:val="1"/>
        <w:jc w:val="right"/>
      </w:pPr>
      <w:r>
        <w:rPr>
          <w:rFonts w:ascii="Arial" w:hAnsi="Arial" w:cs="Arial"/>
          <w:b/>
          <w:sz w:val="19"/>
          <w:u w:val="none"/>
        </w:rPr>
        <w:t>אופי המנהיגות תלוי ביחסי המנהיג מונהג – מובנות המשימה ועמדת המנהיג בארגון</w:t>
      </w:r>
    </w:p>
    <w:p>
      <w:pPr>
        <w:bidi w:val="1"/>
        <w:spacing w:after="30"/>
        <w:jc w:val="right"/>
      </w:pPr>
      <w:r>
        <w:rPr>
          <w:rFonts w:ascii="Arial" w:hAnsi="Arial" w:cs="Arial"/>
          <w:b/>
          <w:sz w:val="19"/>
        </w:rPr>
        <w:t xml:space="preserve">▪ </w:t>
      </w:r>
      <w:r>
        <w:rPr>
          <w:rFonts w:ascii="Arial" w:hAnsi="Arial" w:cs="Arial"/>
          <w:b/>
          <w:sz w:val="19"/>
          <w:u w:val="none"/>
        </w:rPr>
        <w:t>שאלון LPC</w:t>
      </w:r>
      <w:r>
        <w:rPr>
          <w:rFonts w:ascii="Arial" w:hAnsi="Arial" w:cs="Arial"/>
          <w:sz w:val="19"/>
        </w:rPr>
        <w:t xml:space="preserve"> — </w:t>
      </w:r>
      <w:r>
        <w:rPr>
          <w:rFonts w:ascii="Arial" w:hAnsi="Arial" w:cs="Arial"/>
          <w:b/>
          <w:sz w:val="19"/>
          <w:u w:val="none"/>
        </w:rPr>
        <w:t>Least Preferred Co-worker</w:t>
      </w:r>
      <w:r>
        <w:rPr>
          <w:rFonts w:ascii="Arial" w:hAnsi="Arial" w:cs="Arial"/>
          <w:b w:val="0"/>
          <w:sz w:val="19"/>
          <w:u w:val="none"/>
        </w:rPr>
        <w:t xml:space="preserve"> — בודק אם המנהיג </w:t>
      </w:r>
      <w:r>
        <w:rPr>
          <w:rFonts w:ascii="Arial" w:hAnsi="Arial" w:cs="Arial"/>
          <w:b/>
          <w:sz w:val="19"/>
          <w:u w:val="none"/>
        </w:rPr>
        <w:t>מכוון אנשים</w:t>
      </w:r>
      <w:r>
        <w:rPr>
          <w:rFonts w:ascii="Arial" w:hAnsi="Arial" w:cs="Arial"/>
          <w:b w:val="0"/>
          <w:sz w:val="19"/>
          <w:u w:val="none"/>
        </w:rPr>
        <w:t xml:space="preserve"> (חברתי) או </w:t>
      </w:r>
      <w:r>
        <w:rPr>
          <w:rFonts w:ascii="Arial" w:hAnsi="Arial" w:cs="Arial"/>
          <w:b/>
          <w:sz w:val="19"/>
          <w:u w:val="none"/>
        </w:rPr>
        <w:t>מכוון משימה</w:t>
      </w:r>
      <w:r>
        <w:rPr>
          <w:rFonts w:ascii="Arial" w:hAnsi="Arial" w:cs="Arial"/>
          <w:b w:val="0"/>
          <w:sz w:val="19"/>
          <w:u w:val="none"/>
        </w:rPr>
        <w:t xml:space="preserve"> (משימתי).</w:t>
      </w:r>
    </w:p>
    <w:p>
      <w:pPr>
        <w:bidi w:val="1"/>
        <w:spacing w:after="30"/>
        <w:jc w:val="right"/>
      </w:pPr>
      <w:r>
        <w:rPr>
          <w:rFonts w:ascii="Arial" w:hAnsi="Arial" w:cs="Arial"/>
          <w:b/>
          <w:sz w:val="19"/>
        </w:rPr>
        <w:t xml:space="preserve">▪ </w:t>
      </w:r>
      <w:r>
        <w:rPr>
          <w:rFonts w:ascii="Arial" w:hAnsi="Arial" w:cs="Arial"/>
          <w:b/>
          <w:sz w:val="19"/>
          <w:u w:val="none"/>
        </w:rPr>
        <w:t>איך זה עובד</w:t>
      </w:r>
      <w:r>
        <w:rPr>
          <w:rFonts w:ascii="Arial" w:hAnsi="Arial" w:cs="Arial"/>
          <w:sz w:val="19"/>
        </w:rPr>
        <w:t xml:space="preserve"> — </w:t>
      </w:r>
      <w:r>
        <w:rPr>
          <w:rFonts w:ascii="Arial" w:hAnsi="Arial" w:cs="Arial"/>
          <w:b w:val="0"/>
          <w:sz w:val="19"/>
          <w:u w:val="none"/>
        </w:rPr>
        <w:t xml:space="preserve">נותנים למנהיג לתאר את </w:t>
      </w:r>
      <w:r>
        <w:rPr>
          <w:rFonts w:ascii="Arial" w:hAnsi="Arial" w:cs="Arial"/>
          <w:b/>
          <w:sz w:val="19"/>
          <w:u w:val="none"/>
        </w:rPr>
        <w:t>האדם הכי פחות מועדף עליו</w:t>
      </w:r>
      <w:r>
        <w:rPr>
          <w:rFonts w:ascii="Arial" w:hAnsi="Arial" w:cs="Arial"/>
          <w:b w:val="0"/>
          <w:sz w:val="19"/>
          <w:u w:val="none"/>
        </w:rPr>
        <w:t xml:space="preserve"> במושגים: נעים-לא נעים, חברותי-לא חברותי, חם-קר.</w:t>
      </w:r>
    </w:p>
    <w:p>
      <w:pPr>
        <w:bidi w:val="1"/>
        <w:spacing w:after="30"/>
        <w:jc w:val="right"/>
      </w:pPr>
      <w:r>
        <w:rPr>
          <w:rFonts w:ascii="Arial" w:hAnsi="Arial" w:cs="Arial"/>
          <w:b/>
          <w:sz w:val="19"/>
        </w:rPr>
        <w:t xml:space="preserve">▪ </w:t>
      </w:r>
      <w:r>
        <w:rPr>
          <w:rFonts w:ascii="Arial" w:hAnsi="Arial" w:cs="Arial"/>
          <w:b/>
          <w:sz w:val="19"/>
          <w:u w:val="none"/>
        </w:rPr>
        <w:t>פענוח</w:t>
      </w:r>
      <w:r>
        <w:rPr>
          <w:rFonts w:ascii="Arial" w:hAnsi="Arial" w:cs="Arial"/>
          <w:sz w:val="19"/>
        </w:rPr>
        <w:t xml:space="preserve"> — </w:t>
      </w:r>
      <w:r>
        <w:rPr>
          <w:rFonts w:ascii="Arial" w:hAnsi="Arial" w:cs="Arial"/>
          <w:b w:val="0"/>
          <w:sz w:val="19"/>
          <w:u w:val="none"/>
        </w:rPr>
        <w:t xml:space="preserve">דירג את העובד הלא-מועדף </w:t>
      </w:r>
      <w:r>
        <w:rPr>
          <w:rFonts w:ascii="Arial" w:hAnsi="Arial" w:cs="Arial"/>
          <w:b/>
          <w:sz w:val="19"/>
          <w:u w:val="none"/>
        </w:rPr>
        <w:t>גבוה</w:t>
      </w:r>
      <w:r>
        <w:rPr>
          <w:rFonts w:ascii="Arial" w:hAnsi="Arial" w:cs="Arial"/>
          <w:b w:val="0"/>
          <w:sz w:val="19"/>
          <w:u w:val="none"/>
        </w:rPr>
        <w:t xml:space="preserve"> (למרות דעתו השלילית)</w:t>
      </w:r>
    </w:p>
    <w:p>
      <w:pPr>
        <w:bidi w:val="1"/>
        <w:jc w:val="right"/>
      </w:pPr>
      <w:r>
        <w:rPr>
          <w:rFonts w:ascii="Arial" w:hAnsi="Arial" w:cs="Arial"/>
          <w:b w:val="0"/>
          <w:sz w:val="19"/>
          <w:u w:val="none"/>
        </w:rPr>
        <w:t xml:space="preserve">→ </w:t>
      </w:r>
      <w:r>
        <w:rPr>
          <w:rFonts w:ascii="Arial" w:hAnsi="Arial" w:cs="Arial"/>
          <w:b/>
          <w:sz w:val="19"/>
          <w:u w:val="none"/>
        </w:rPr>
        <w:t>מכוון אנשים</w:t>
      </w:r>
      <w:r>
        <w:rPr>
          <w:rFonts w:ascii="Arial" w:hAnsi="Arial" w:cs="Arial"/>
          <w:b w:val="0"/>
          <w:sz w:val="19"/>
          <w:u w:val="none"/>
        </w:rPr>
        <w:t xml:space="preserve">. נתן ציון </w:t>
      </w:r>
      <w:r>
        <w:rPr>
          <w:rFonts w:ascii="Arial" w:hAnsi="Arial" w:cs="Arial"/>
          <w:b/>
          <w:sz w:val="19"/>
          <w:u w:val="none"/>
        </w:rPr>
        <w:t>נמוך</w:t>
      </w:r>
      <w:r>
        <w:rPr>
          <w:rFonts w:ascii="Arial" w:hAnsi="Arial" w:cs="Arial"/>
          <w:b w:val="0"/>
          <w:sz w:val="19"/>
          <w:u w:val="none"/>
        </w:rPr>
        <w:t xml:space="preserve"> → </w:t>
      </w:r>
      <w:r>
        <w:rPr>
          <w:rFonts w:ascii="Arial" w:hAnsi="Arial" w:cs="Arial"/>
          <w:b/>
          <w:sz w:val="19"/>
          <w:u w:val="none"/>
        </w:rPr>
        <w:t>מכוון מטרה (משימתי)</w:t>
      </w:r>
      <w:r>
        <w:rPr>
          <w:rFonts w:ascii="Arial" w:hAnsi="Arial" w:cs="Arial"/>
          <w:b w:val="0"/>
          <w:sz w:val="19"/>
          <w:u w:val="none"/>
        </w:rPr>
        <w:t>.</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מנהיג משימתי</w:t>
            </w:r>
          </w:p>
        </w:tc>
        <w:tc>
          <w:tcPr>
            <w:tcW w:type="dxa" w:w="3553"/>
          </w:tcPr>
          <w:p>
            <w:pPr>
              <w:bidi w:val="1"/>
              <w:jc w:val="right"/>
            </w:pPr>
            <w:r>
              <w:rPr>
                <w:rFonts w:ascii="Arial" w:hAnsi="Arial" w:cs="Arial"/>
                <w:b/>
                <w:sz w:val="17"/>
                <w:u w:val="none"/>
              </w:rPr>
              <w:t>מנהיג חברתי</w:t>
            </w:r>
          </w:p>
        </w:tc>
      </w:tr>
      <w:tr>
        <w:tc>
          <w:tcPr>
            <w:tcW w:type="dxa" w:w="3553"/>
          </w:tcPr>
          <w:p>
            <w:pPr>
              <w:bidi w:val="1"/>
              <w:jc w:val="right"/>
            </w:pPr>
            <w:r>
              <w:rPr>
                <w:rFonts w:ascii="Arial" w:hAnsi="Arial" w:cs="Arial"/>
                <w:b w:val="0"/>
                <w:sz w:val="17"/>
                <w:u w:val="none"/>
              </w:rPr>
              <w:t>מתי מתבלט</w:t>
            </w:r>
          </w:p>
        </w:tc>
        <w:tc>
          <w:tcPr>
            <w:tcW w:type="dxa" w:w="3553"/>
          </w:tcPr>
          <w:p>
            <w:pPr>
              <w:bidi w:val="1"/>
              <w:jc w:val="right"/>
            </w:pPr>
            <w:r>
              <w:rPr>
                <w:rFonts w:ascii="Arial" w:hAnsi="Arial" w:cs="Arial"/>
                <w:b w:val="0"/>
                <w:sz w:val="17"/>
                <w:u w:val="none"/>
              </w:rPr>
              <w:t xml:space="preserve">כשצריך </w:t>
            </w:r>
            <w:r>
              <w:rPr>
                <w:rFonts w:ascii="Arial" w:hAnsi="Arial" w:cs="Arial"/>
                <w:b/>
                <w:sz w:val="17"/>
                <w:u w:val="none"/>
              </w:rPr>
              <w:t>לבצע תפקיד או משימה</w:t>
            </w:r>
            <w:r>
              <w:rPr>
                <w:rFonts w:ascii="Arial" w:hAnsi="Arial" w:cs="Arial"/>
                <w:b w:val="0"/>
                <w:sz w:val="17"/>
                <w:u w:val="none"/>
              </w:rPr>
              <w:t xml:space="preserve"> מסוימת</w:t>
            </w:r>
          </w:p>
        </w:tc>
        <w:tc>
          <w:tcPr>
            <w:tcW w:type="dxa" w:w="3553"/>
          </w:tcPr>
          <w:p>
            <w:pPr>
              <w:bidi w:val="1"/>
              <w:jc w:val="right"/>
            </w:pPr>
            <w:r>
              <w:rPr>
                <w:rFonts w:ascii="Arial" w:hAnsi="Arial" w:cs="Arial"/>
                <w:b w:val="0"/>
                <w:sz w:val="17"/>
                <w:u w:val="none"/>
              </w:rPr>
              <w:t xml:space="preserve">כשנדרש </w:t>
            </w:r>
            <w:r>
              <w:rPr>
                <w:rFonts w:ascii="Arial" w:hAnsi="Arial" w:cs="Arial"/>
                <w:b/>
                <w:sz w:val="17"/>
                <w:u w:val="none"/>
              </w:rPr>
              <w:t>לגבש את הקבוצה</w:t>
            </w:r>
            <w:r>
              <w:rPr>
                <w:rFonts w:ascii="Arial" w:hAnsi="Arial" w:cs="Arial"/>
                <w:b w:val="0"/>
                <w:sz w:val="17"/>
                <w:u w:val="none"/>
              </w:rPr>
              <w:t xml:space="preserve"> מבחינה חברתית</w:t>
            </w:r>
          </w:p>
        </w:tc>
      </w:tr>
      <w:tr>
        <w:tc>
          <w:tcPr>
            <w:tcW w:type="dxa" w:w="3553"/>
          </w:tcPr>
          <w:p>
            <w:pPr>
              <w:bidi w:val="1"/>
              <w:jc w:val="right"/>
            </w:pPr>
            <w:r>
              <w:rPr>
                <w:rFonts w:ascii="Arial" w:hAnsi="Arial" w:cs="Arial"/>
                <w:b w:val="0"/>
                <w:sz w:val="17"/>
                <w:u w:val="none"/>
              </w:rPr>
              <w:t>מה עושה</w:t>
            </w:r>
          </w:p>
        </w:tc>
        <w:tc>
          <w:tcPr>
            <w:tcW w:type="dxa" w:w="3553"/>
          </w:tcPr>
          <w:p>
            <w:pPr>
              <w:bidi w:val="1"/>
              <w:jc w:val="right"/>
            </w:pPr>
            <w:r>
              <w:rPr>
                <w:rFonts w:ascii="Arial" w:hAnsi="Arial" w:cs="Arial"/>
                <w:b w:val="0"/>
                <w:sz w:val="17"/>
                <w:u w:val="none"/>
              </w:rPr>
              <w:t>נותן עצות, מספק מידע, מעביר ביקורת, מתכנן פעילויות, מארגן ומתרכז בהשלמת המשימה</w:t>
            </w:r>
          </w:p>
        </w:tc>
        <w:tc>
          <w:tcPr>
            <w:tcW w:type="dxa" w:w="3553"/>
          </w:tcPr>
          <w:p>
            <w:pPr>
              <w:bidi w:val="1"/>
              <w:jc w:val="right"/>
            </w:pPr>
            <w:r>
              <w:rPr>
                <w:rFonts w:ascii="Arial" w:hAnsi="Arial" w:cs="Arial"/>
                <w:b w:val="0"/>
                <w:sz w:val="17"/>
                <w:u w:val="none"/>
              </w:rPr>
              <w:t>מגן על אנשיו, מעודד, מפייס, מטפח יחסי חברות, מספר בדיחות, מפיג מתח, דואג לסולידריות, מיישב סכסוכים, מעלה מורל</w:t>
            </w:r>
          </w:p>
        </w:tc>
      </w:tr>
      <w:tr>
        <w:tc>
          <w:tcPr>
            <w:tcW w:type="dxa" w:w="3553"/>
          </w:tcPr>
          <w:p>
            <w:pPr>
              <w:bidi w:val="1"/>
              <w:jc w:val="right"/>
            </w:pPr>
            <w:r>
              <w:rPr>
                <w:rFonts w:ascii="Arial" w:hAnsi="Arial" w:cs="Arial"/>
                <w:b w:val="0"/>
                <w:sz w:val="17"/>
                <w:u w:val="none"/>
              </w:rPr>
              <w:t>משך הכהונה</w:t>
            </w:r>
          </w:p>
        </w:tc>
        <w:tc>
          <w:tcPr>
            <w:tcW w:type="dxa" w:w="3553"/>
          </w:tcPr>
          <w:p>
            <w:pPr>
              <w:bidi w:val="1"/>
              <w:jc w:val="right"/>
            </w:pPr>
            <w:r>
              <w:rPr>
                <w:rFonts w:ascii="Arial" w:hAnsi="Arial" w:cs="Arial"/>
                <w:b/>
                <w:sz w:val="17"/>
                <w:u w:val="none"/>
              </w:rPr>
              <w:t>זמנית — פגה עם השלמת המשימה</w:t>
            </w:r>
          </w:p>
        </w:tc>
        <w:tc>
          <w:tcPr>
            <w:tcW w:type="dxa" w:w="3553"/>
          </w:tcPr>
          <w:p>
            <w:pPr>
              <w:bidi w:val="1"/>
              <w:jc w:val="right"/>
            </w:pPr>
            <w:r>
              <w:rPr>
                <w:rFonts w:ascii="Arial" w:hAnsi="Arial" w:cs="Arial"/>
                <w:b/>
                <w:sz w:val="17"/>
                <w:u w:val="none"/>
              </w:rPr>
              <w:t>יכול להנהיג לאורך זמן</w:t>
            </w:r>
          </w:p>
        </w:tc>
      </w:tr>
    </w:tbl>
    <w:p>
      <w:pPr>
        <w:bidi w:val="1"/>
        <w:spacing w:after="30"/>
        <w:jc w:val="right"/>
      </w:pPr>
      <w:r>
        <w:rPr>
          <w:rFonts w:ascii="Arial" w:hAnsi="Arial" w:cs="Arial"/>
          <w:b/>
          <w:sz w:val="19"/>
        </w:rPr>
        <w:t xml:space="preserve">▪ </w:t>
      </w:r>
      <w:r>
        <w:rPr>
          <w:rFonts w:ascii="Arial" w:hAnsi="Arial" w:cs="Arial"/>
          <w:b/>
          <w:sz w:val="19"/>
          <w:u w:val="none"/>
        </w:rPr>
        <w:t>סגנון המנהיגות - מרכיב קבוע/קשיח</w:t>
      </w:r>
      <w:r>
        <w:rPr>
          <w:rFonts w:ascii="Arial" w:hAnsi="Arial" w:cs="Arial"/>
          <w:b/>
          <w:sz w:val="19"/>
          <w:u w:val="none"/>
        </w:rPr>
        <w:t xml:space="preserve"> L.P.C גבוה [63+] - מכוון אנשים. L.P.C נמוך [57-] - מכוון משימה. הוא חלק מהאישיות ולכן </w:t>
      </w:r>
      <w:r>
        <w:rPr>
          <w:rFonts w:ascii="Arial" w:hAnsi="Arial" w:cs="Arial"/>
          <w:b/>
          <w:sz w:val="19"/>
          <w:u w:val="none"/>
        </w:rPr>
        <w:t>לא ניתן לשנותו. מי שמכוון משימה ישאר כזה.</w:t>
      </w:r>
    </w:p>
    <w:p>
      <w:pPr>
        <w:bidi w:val="1"/>
        <w:spacing w:after="30"/>
        <w:jc w:val="right"/>
      </w:pPr>
      <w:r>
        <w:rPr>
          <w:rFonts w:ascii="Arial" w:hAnsi="Arial" w:cs="Arial"/>
          <w:b/>
          <w:sz w:val="19"/>
        </w:rPr>
        <w:t xml:space="preserve">▪ </w:t>
      </w:r>
      <w:r>
        <w:rPr>
          <w:rFonts w:ascii="Arial" w:hAnsi="Arial" w:cs="Arial"/>
          <w:b/>
          <w:sz w:val="19"/>
          <w:u w:val="none"/>
        </w:rPr>
        <w:t>פידלר סבור</w:t>
      </w:r>
      <w:r>
        <w:rPr>
          <w:rFonts w:ascii="Arial" w:hAnsi="Arial" w:cs="Arial"/>
          <w:b/>
          <w:sz w:val="19"/>
          <w:u w:val="none"/>
        </w:rPr>
        <w:t xml:space="preserve"> שסגנון המנהיגות הוא מרכיב קבוע/קשיח בין מצבי המנהיגות כי הוא תלויי אישיות. הוא חלק מהאישיות של המנהיג ולכן לא ניתן לשנות אותו. מי שמכוון משימה – יישאר כזה</w:t>
      </w:r>
    </w:p>
    <w:p>
      <w:pPr>
        <w:bidi w:val="1"/>
        <w:jc w:val="right"/>
      </w:pPr>
      <w:r>
        <w:rPr>
          <w:rFonts w:ascii="Arial" w:hAnsi="Arial" w:cs="Arial"/>
          <w:b/>
          <w:sz w:val="19"/>
          <w:u w:val="none"/>
        </w:rPr>
        <w:t>פידלר לא סובר</w:t>
      </w:r>
      <w:r>
        <w:rPr>
          <w:rFonts w:ascii="Arial" w:hAnsi="Arial" w:cs="Arial"/>
          <w:b w:val="0"/>
          <w:sz w:val="19"/>
          <w:u w:val="none"/>
        </w:rPr>
        <w:t xml:space="preserve"> כי על המנהיג לדעת לסגל את עצמו לדרישות המצב. פידלר סובר כי אין סגנון מנהיגות אפקטיבי אחד, זה תלוי מצב, </w:t>
      </w:r>
      <w:r>
        <w:rPr>
          <w:rFonts w:ascii="Arial" w:hAnsi="Arial" w:cs="Arial"/>
          <w:b/>
          <w:sz w:val="19"/>
          <w:u w:val="none"/>
        </w:rPr>
        <w:t>אלא</w:t>
      </w:r>
      <w:r>
        <w:rPr>
          <w:rFonts w:ascii="Arial" w:hAnsi="Arial" w:cs="Arial"/>
          <w:b w:val="0"/>
          <w:sz w:val="19"/>
          <w:u w:val="none"/>
        </w:rPr>
        <w:t xml:space="preserve"> סגנונות מנהיגות שונים מתאימים למצבים/למשימות שונים - במצבים קיצוניים (קלים מאוד או קשים מאוד) - מנהיג מכוון משימה יעיל יותר. במצבי ביניים - מנהיג מכוון אנשים יעיל יותר.</w:t>
      </w:r>
    </w:p>
    <w:p>
      <w:pPr>
        <w:bidi w:val="1"/>
        <w:jc w:val="center"/>
      </w:pPr>
      <w:r>
        <w:drawing>
          <wp:inline xmlns:a="http://schemas.openxmlformats.org/drawingml/2006/main" xmlns:pic="http://schemas.openxmlformats.org/drawingml/2006/picture">
            <wp:extent cx="2182500" cy="1714500"/>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182500" cy="1714500"/>
                    </a:xfrm>
                    <a:prstGeom prst="rect"/>
                  </pic:spPr>
                </pic:pic>
              </a:graphicData>
            </a:graphic>
          </wp:inline>
        </w:drawing>
      </w:r>
    </w:p>
    <w:p>
      <w:pPr>
        <w:bidi w:val="1"/>
        <w:jc w:val="right"/>
      </w:pPr>
      <w:r>
        <w:rPr>
          <w:rFonts w:ascii="Arial" w:hAnsi="Arial" w:cs="Arial"/>
          <w:b/>
          <w:sz w:val="19"/>
          <w:u w:val="none"/>
        </w:rPr>
        <w:t>אין סגנון אפקטיבי אחד</w:t>
      </w:r>
      <w:r>
        <w:rPr>
          <w:rFonts w:ascii="Arial" w:hAnsi="Arial" w:cs="Arial"/>
          <w:b w:val="0"/>
          <w:sz w:val="19"/>
          <w:u w:val="none"/>
        </w:rPr>
        <w:t xml:space="preserve"> — </w:t>
      </w:r>
      <w:r>
        <w:rPr>
          <w:rFonts w:ascii="Arial" w:hAnsi="Arial" w:cs="Arial"/>
          <w:b/>
          <w:sz w:val="19"/>
          <w:u w:val="none"/>
        </w:rPr>
        <w:t>במצבים קיצוניים (קלים מאוד או קשים מאוד) — מנהיג מכוון משימה יעיל יותר. במצבי ביניים — מנהיג מכוון אנשים יעיל יותר.</w:t>
      </w:r>
    </w:p>
    <w:p>
      <w:pPr>
        <w:bidi w:val="1"/>
        <w:jc w:val="right"/>
      </w:pPr>
      <w:r>
        <w:rPr>
          <w:rFonts w:ascii="Arial" w:hAnsi="Arial" w:cs="Arial"/>
          <w:b/>
          <w:sz w:val="19"/>
          <w:u w:val="none"/>
        </w:rPr>
        <w:t>- המסקנה המעשית</w:t>
      </w:r>
      <w:r>
        <w:rPr>
          <w:rFonts w:ascii="Arial" w:hAnsi="Arial" w:cs="Arial"/>
          <w:b w:val="0"/>
          <w:sz w:val="19"/>
          <w:u w:val="none"/>
        </w:rPr>
        <w:t xml:space="preserve"> במטרה להגדיל את אפקטיביות המנהיג, אין ללמד את המנהיג להתאים סגנון למצב — אלא </w:t>
      </w:r>
      <w:r>
        <w:rPr>
          <w:rFonts w:ascii="Arial" w:hAnsi="Arial" w:cs="Arial"/>
          <w:b/>
          <w:sz w:val="19"/>
          <w:u w:val="none"/>
        </w:rPr>
        <w:t>לבנות את המצב המתאים לסגנונו</w:t>
      </w:r>
      <w:r>
        <w:rPr>
          <w:rFonts w:ascii="Arial" w:hAnsi="Arial" w:cs="Arial"/>
          <w:b w:val="0"/>
          <w:sz w:val="19"/>
          <w:u w:val="none"/>
        </w:rPr>
        <w:t>. מינוי מנהלים צריך להיות לפי סוג המשימה; פיתוח מנהיגים ביצירת התנאים הנוחים להם.</w:t>
      </w:r>
    </w:p>
    <w:p>
      <w:pPr>
        <w:bidi w:val="1"/>
        <w:spacing w:after="30"/>
        <w:jc w:val="right"/>
      </w:pPr>
      <w:r>
        <w:rPr>
          <w:rFonts w:ascii="Arial" w:hAnsi="Arial" w:cs="Arial"/>
          <w:b/>
          <w:sz w:val="19"/>
        </w:rPr>
        <w:t xml:space="preserve">▪ </w:t>
      </w:r>
      <w:r>
        <w:rPr>
          <w:rFonts w:ascii="Arial" w:hAnsi="Arial" w:cs="Arial"/>
          <w:b/>
          <w:sz w:val="19"/>
          <w:u w:val="none"/>
        </w:rPr>
        <w:t>ביקורת</w:t>
      </w:r>
      <w:r>
        <w:rPr>
          <w:rFonts w:ascii="Arial" w:hAnsi="Arial" w:cs="Arial"/>
          <w:sz w:val="19"/>
        </w:rPr>
        <w:t xml:space="preserve"> — </w:t>
      </w:r>
      <w:r>
        <w:rPr>
          <w:rFonts w:ascii="Arial" w:hAnsi="Arial" w:cs="Arial"/>
          <w:b/>
          <w:sz w:val="19"/>
          <w:u w:val="none"/>
        </w:rPr>
        <w:t>1</w:t>
      </w:r>
      <w:r>
        <w:rPr>
          <w:rFonts w:ascii="Arial" w:hAnsi="Arial" w:cs="Arial"/>
          <w:b w:val="0"/>
          <w:sz w:val="19"/>
          <w:u w:val="none"/>
        </w:rPr>
        <w:t xml:space="preserve"> סגנון המנהיגות אינו ניתן לשינוי </w:t>
      </w:r>
      <w:r>
        <w:rPr>
          <w:rFonts w:ascii="Arial" w:hAnsi="Arial" w:cs="Arial"/>
          <w:b/>
          <w:sz w:val="19"/>
          <w:u w:val="none"/>
        </w:rPr>
        <w:t>2</w:t>
      </w:r>
      <w:r>
        <w:rPr>
          <w:rFonts w:ascii="Arial" w:hAnsi="Arial" w:cs="Arial"/>
          <w:b w:val="0"/>
          <w:sz w:val="19"/>
          <w:u w:val="none"/>
        </w:rPr>
        <w:t xml:space="preserve"> התיאוריה לא מסבירה איך ציון LPC משפיע על ביצועי הקבוצה </w:t>
      </w:r>
      <w:r>
        <w:rPr>
          <w:rFonts w:ascii="Arial" w:hAnsi="Arial" w:cs="Arial"/>
          <w:b/>
          <w:sz w:val="19"/>
          <w:u w:val="none"/>
        </w:rPr>
        <w:t>3 הגדרה מצומצמת מדי</w:t>
      </w:r>
      <w:r>
        <w:rPr>
          <w:rFonts w:ascii="Arial" w:hAnsi="Arial" w:cs="Arial"/>
          <w:b w:val="0"/>
          <w:sz w:val="19"/>
          <w:u w:val="none"/>
        </w:rPr>
        <w:t xml:space="preserve"> של גורמי המצב </w:t>
      </w:r>
      <w:r>
        <w:rPr>
          <w:rFonts w:ascii="Arial" w:hAnsi="Arial" w:cs="Arial"/>
          <w:b/>
          <w:sz w:val="19"/>
          <w:u w:val="none"/>
        </w:rPr>
        <w:t>4</w:t>
      </w:r>
      <w:r>
        <w:rPr>
          <w:rFonts w:ascii="Arial" w:hAnsi="Arial" w:cs="Arial"/>
          <w:b w:val="0"/>
          <w:sz w:val="19"/>
          <w:u w:val="none"/>
        </w:rPr>
        <w:t xml:space="preserve"> במציאות הדינמית </w:t>
      </w:r>
      <w:r>
        <w:rPr>
          <w:rFonts w:ascii="Arial" w:hAnsi="Arial" w:cs="Arial"/>
          <w:b/>
          <w:sz w:val="19"/>
          <w:u w:val="none"/>
        </w:rPr>
        <w:t>גם המצב וגם המנהיגים משתנים כל הזמן</w:t>
      </w:r>
      <w:r>
        <w:rPr>
          <w:rFonts w:ascii="Arial" w:hAnsi="Arial" w:cs="Arial"/>
          <w:b w:val="0"/>
          <w:sz w:val="19"/>
          <w:u w:val="none"/>
        </w:rPr>
        <w:t>.</w:t>
      </w:r>
    </w:p>
    <w:p>
      <w:pPr>
        <w:bidi w:val="1"/>
        <w:jc w:val="right"/>
      </w:pPr>
      <w:r>
        <w:rPr>
          <w:rFonts w:ascii="Arial" w:hAnsi="Arial" w:cs="Arial"/>
          <w:b/>
          <w:sz w:val="19"/>
          <w:u w:val="none"/>
        </w:rPr>
        <w:t>על-פי מחקריו של פידלר הסגנון המשימתי אפקטיבי כאשר: היחסים של המנהל עם עובדיו גרועים, מבנה המשימה מעורפל ועמדת הכוח שלו חלשה.</w:t>
      </w:r>
    </w:p>
    <w:p>
      <w:pPr>
        <w:bidi w:val="1"/>
        <w:spacing w:before="100"/>
        <w:jc w:val="right"/>
      </w:pPr>
      <w:r>
        <w:rPr>
          <w:rFonts w:ascii="Arial" w:hAnsi="Arial" w:cs="Arial"/>
          <w:b/>
          <w:color w:val="EF6C00"/>
          <w:sz w:val="21"/>
          <w:u w:val="none"/>
        </w:rPr>
        <w:t>הרסי ובלנשארד ⟨1972⟩ — מיצוב המנהיגות</w:t>
      </w:r>
    </w:p>
    <w:p>
      <w:pPr>
        <w:bidi w:val="1"/>
        <w:spacing w:after="30"/>
        <w:jc w:val="right"/>
      </w:pPr>
      <w:r>
        <w:rPr>
          <w:rFonts w:ascii="Arial" w:hAnsi="Arial" w:cs="Arial"/>
          <w:b/>
          <w:sz w:val="19"/>
        </w:rPr>
        <w:t xml:space="preserve">▪ </w:t>
      </w:r>
      <w:r>
        <w:rPr>
          <w:rFonts w:ascii="Arial" w:hAnsi="Arial" w:cs="Arial"/>
          <w:b/>
          <w:sz w:val="19"/>
          <w:u w:val="none"/>
        </w:rPr>
        <w:t>סגנון המנהיגות הרצוי תלוי בשני גורמים</w:t>
      </w:r>
      <w:r>
        <w:rPr>
          <w:rFonts w:ascii="Arial" w:hAnsi="Arial" w:cs="Arial"/>
          <w:sz w:val="19"/>
        </w:rPr>
        <w:t xml:space="preserve"> — </w:t>
      </w:r>
      <w:r>
        <w:rPr>
          <w:rFonts w:ascii="Arial" w:hAnsi="Arial" w:cs="Arial"/>
          <w:b/>
          <w:sz w:val="19"/>
          <w:u w:val="none"/>
        </w:rPr>
        <w:t>⟨1⟩ בשלות מקצועית/תפקודית</w:t>
      </w:r>
      <w:r>
        <w:rPr>
          <w:rFonts w:ascii="Arial" w:hAnsi="Arial" w:cs="Arial"/>
          <w:b w:val="0"/>
          <w:sz w:val="19"/>
          <w:u w:val="none"/>
        </w:rPr>
        <w:t xml:space="preserve"> — ידע · ניסיון וביטחון עצמי בעבודה · מיומנות. מידת העצמאות, היכולת ליטול אחריות ומניע ההישג. </w:t>
      </w:r>
      <w:r>
        <w:rPr>
          <w:rFonts w:ascii="Arial" w:hAnsi="Arial" w:cs="Arial"/>
          <w:b/>
          <w:sz w:val="19"/>
          <w:u w:val="none"/>
        </w:rPr>
        <w:t>⟨2⟩ בשלות פסיכולוגית</w:t>
      </w:r>
      <w:r>
        <w:rPr>
          <w:rFonts w:ascii="Arial" w:hAnsi="Arial" w:cs="Arial"/>
          <w:b w:val="0"/>
          <w:sz w:val="19"/>
          <w:u w:val="none"/>
        </w:rPr>
        <w:t xml:space="preserve"> — ביטחון בביצוע המשימה · מחויבות למשימה · מוטיבציה.</w:t>
      </w:r>
    </w:p>
    <w:p>
      <w:pPr>
        <w:bidi w:val="1"/>
        <w:jc w:val="right"/>
      </w:pPr>
      <w:r>
        <w:rPr>
          <w:rFonts w:ascii="Arial" w:hAnsi="Arial" w:cs="Arial"/>
          <w:b/>
          <w:sz w:val="19"/>
          <w:u w:val="none"/>
        </w:rPr>
        <w:t>בגרות - מידת העצמאות, היכולת ליטול אחריות ומניע ההישג שיש ליחידים ולקבוצות העבודה.</w:t>
      </w:r>
    </w:p>
    <w:p>
      <w:pPr>
        <w:bidi w:val="1"/>
        <w:spacing w:after="30"/>
        <w:jc w:val="right"/>
      </w:pPr>
      <w:r>
        <w:rPr>
          <w:rFonts w:ascii="Arial" w:hAnsi="Arial" w:cs="Arial"/>
          <w:b/>
          <w:sz w:val="19"/>
        </w:rPr>
        <w:t xml:space="preserve">▪ </w:t>
      </w:r>
      <w:r>
        <w:rPr>
          <w:rFonts w:ascii="Arial" w:hAnsi="Arial" w:cs="Arial"/>
          <w:b/>
          <w:sz w:val="19"/>
          <w:u w:val="none"/>
        </w:rPr>
        <w:t>במה תלויה רמת הבגרות</w:t>
      </w:r>
      <w:r>
        <w:rPr>
          <w:rFonts w:ascii="Arial" w:hAnsi="Arial" w:cs="Arial"/>
          <w:sz w:val="19"/>
        </w:rPr>
        <w:t xml:space="preserve"> — </w:t>
      </w:r>
      <w:r>
        <w:rPr>
          <w:rFonts w:ascii="Arial" w:hAnsi="Arial" w:cs="Arial"/>
          <w:b w:val="0"/>
          <w:sz w:val="19"/>
          <w:u w:val="none"/>
        </w:rPr>
        <w:t>ב</w:t>
      </w:r>
      <w:r>
        <w:rPr>
          <w:rFonts w:ascii="Arial" w:hAnsi="Arial" w:cs="Arial"/>
          <w:b/>
          <w:sz w:val="19"/>
          <w:u w:val="none"/>
        </w:rPr>
        <w:t>השכלת</w:t>
      </w:r>
      <w:r>
        <w:rPr>
          <w:rFonts w:ascii="Arial" w:hAnsi="Arial" w:cs="Arial"/>
          <w:b w:val="0"/>
          <w:sz w:val="19"/>
          <w:u w:val="none"/>
        </w:rPr>
        <w:t xml:space="preserve"> העובדים, ב</w:t>
      </w:r>
      <w:r>
        <w:rPr>
          <w:rFonts w:ascii="Arial" w:hAnsi="Arial" w:cs="Arial"/>
          <w:b/>
          <w:sz w:val="19"/>
          <w:u w:val="none"/>
        </w:rPr>
        <w:t>גילם</w:t>
      </w:r>
      <w:r>
        <w:rPr>
          <w:rFonts w:ascii="Arial" w:hAnsi="Arial" w:cs="Arial"/>
          <w:b w:val="0"/>
          <w:sz w:val="19"/>
          <w:u w:val="none"/>
        </w:rPr>
        <w:t>, ב</w:t>
      </w:r>
      <w:r>
        <w:rPr>
          <w:rFonts w:ascii="Arial" w:hAnsi="Arial" w:cs="Arial"/>
          <w:b/>
          <w:sz w:val="19"/>
          <w:u w:val="none"/>
        </w:rPr>
        <w:t>ניסיונם</w:t>
      </w:r>
      <w:r>
        <w:rPr>
          <w:rFonts w:ascii="Arial" w:hAnsi="Arial" w:cs="Arial"/>
          <w:b w:val="0"/>
          <w:sz w:val="19"/>
          <w:u w:val="none"/>
        </w:rPr>
        <w:t xml:space="preserve"> בעבודה וב</w:t>
      </w:r>
      <w:r>
        <w:rPr>
          <w:rFonts w:ascii="Arial" w:hAnsi="Arial" w:cs="Arial"/>
          <w:b/>
          <w:sz w:val="19"/>
          <w:u w:val="none"/>
        </w:rPr>
        <w:t>תרבות הארגונית</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אופי הבשלות</w:t>
      </w:r>
      <w:r>
        <w:rPr>
          <w:rFonts w:ascii="Arial" w:hAnsi="Arial" w:cs="Arial"/>
          <w:sz w:val="19"/>
        </w:rPr>
        <w:t xml:space="preserve"> — </w:t>
      </w:r>
      <w:r>
        <w:rPr>
          <w:rFonts w:ascii="Arial" w:hAnsi="Arial" w:cs="Arial"/>
          <w:b/>
          <w:sz w:val="19"/>
          <w:u w:val="none"/>
        </w:rPr>
        <w:t>הבשלות אינה מאפיין אישיות אלא כלפי משימה.</w:t>
      </w:r>
      <w:r>
        <w:rPr>
          <w:rFonts w:ascii="Arial" w:hAnsi="Arial" w:cs="Arial"/>
          <w:b w:val="0"/>
          <w:sz w:val="19"/>
          <w:u w:val="none"/>
        </w:rPr>
        <w:t xml:space="preserve"> ייתכן שאדם יהיה בעל רמות בשלות שונות כלפי משימות שונות.</w:t>
      </w:r>
    </w:p>
    <w:p>
      <w:pPr>
        <w:bidi w:val="1"/>
        <w:spacing w:after="30"/>
        <w:jc w:val="right"/>
      </w:pPr>
      <w:r>
        <w:rPr>
          <w:rFonts w:ascii="Arial" w:hAnsi="Arial" w:cs="Arial"/>
          <w:b/>
          <w:sz w:val="19"/>
        </w:rPr>
        <w:t xml:space="preserve">▪ </w:t>
      </w:r>
      <w:r>
        <w:rPr>
          <w:rFonts w:ascii="Arial" w:hAnsi="Arial" w:cs="Arial"/>
          <w:b/>
          <w:sz w:val="19"/>
          <w:u w:val="none"/>
        </w:rPr>
        <w:t>בשלות קבוצה</w:t>
      </w:r>
      <w:r>
        <w:rPr>
          <w:rFonts w:ascii="Arial" w:hAnsi="Arial" w:cs="Arial"/>
          <w:sz w:val="19"/>
        </w:rPr>
        <w:t xml:space="preserve"> — </w:t>
      </w:r>
      <w:r>
        <w:rPr>
          <w:rFonts w:ascii="Arial" w:hAnsi="Arial" w:cs="Arial"/>
          <w:b w:val="0"/>
          <w:sz w:val="19"/>
          <w:u w:val="none"/>
        </w:rPr>
        <w:t>אי אפשר לאפיין אותה כ</w:t>
      </w:r>
      <w:r>
        <w:rPr>
          <w:rFonts w:ascii="Arial" w:hAnsi="Arial" w:cs="Arial"/>
          <w:b/>
          <w:sz w:val="19"/>
          <w:u w:val="none"/>
        </w:rPr>
        <w:t>סך בשלות משתתפיה</w:t>
      </w:r>
      <w:r>
        <w:rPr>
          <w:rFonts w:ascii="Arial" w:hAnsi="Arial" w:cs="Arial"/>
          <w:b w:val="0"/>
          <w:sz w:val="19"/>
          <w:u w:val="none"/>
        </w:rPr>
        <w:t xml:space="preserve"> אלא לפי בשלות המשימה. </w:t>
      </w:r>
      <w:r>
        <w:rPr>
          <w:rFonts w:ascii="Arial" w:hAnsi="Arial" w:cs="Arial"/>
          <w:b/>
          <w:sz w:val="19"/>
          <w:u w:val="none"/>
        </w:rPr>
        <w:t>בשלות הקבוצה אינה מדד לבשלות עובד בודד.</w:t>
      </w:r>
    </w:p>
    <w:p>
      <w:pPr>
        <w:bidi w:val="1"/>
        <w:spacing w:before="100"/>
        <w:jc w:val="right"/>
      </w:pPr>
      <w:r>
        <w:rPr>
          <w:rFonts w:ascii="Arial" w:hAnsi="Arial" w:cs="Arial"/>
          <w:b/>
          <w:color w:val="EF6C00"/>
          <w:sz w:val="21"/>
          <w:u w:val="none"/>
        </w:rPr>
        <w:t>מתבסס על הנחת אוהיו</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הסגנון</w:t>
            </w:r>
          </w:p>
        </w:tc>
        <w:tc>
          <w:tcPr>
            <w:tcW w:type="dxa" w:w="3553"/>
          </w:tcPr>
          <w:p>
            <w:pPr>
              <w:bidi w:val="1"/>
              <w:jc w:val="right"/>
            </w:pPr>
            <w:r>
              <w:rPr>
                <w:rFonts w:ascii="Arial" w:hAnsi="Arial" w:cs="Arial"/>
                <w:b/>
                <w:sz w:val="17"/>
                <w:u w:val="none"/>
              </w:rPr>
              <w:t>מצב המונהגים</w:t>
            </w:r>
          </w:p>
        </w:tc>
      </w:tr>
      <w:tr>
        <w:tc>
          <w:tcPr>
            <w:tcW w:type="dxa" w:w="3553"/>
          </w:tcPr>
          <w:p>
            <w:pPr>
              <w:bidi w:val="1"/>
              <w:jc w:val="right"/>
            </w:pPr>
            <w:r>
              <w:rPr>
                <w:rFonts w:ascii="Arial" w:hAnsi="Arial" w:cs="Arial"/>
                <w:b/>
                <w:sz w:val="17"/>
                <w:u w:val="none"/>
              </w:rPr>
              <w:t>S1</w:t>
            </w:r>
          </w:p>
        </w:tc>
        <w:tc>
          <w:tcPr>
            <w:tcW w:type="dxa" w:w="3553"/>
          </w:tcPr>
          <w:p>
            <w:pPr>
              <w:bidi w:val="1"/>
              <w:jc w:val="right"/>
            </w:pPr>
            <w:r>
              <w:rPr>
                <w:rFonts w:ascii="Arial" w:hAnsi="Arial" w:cs="Arial"/>
                <w:b/>
                <w:sz w:val="17"/>
                <w:u w:val="none"/>
              </w:rPr>
              <w:t>נותן הוראות</w:t>
            </w:r>
            <w:r>
              <w:rPr>
                <w:rFonts w:ascii="Arial" w:hAnsi="Arial" w:cs="Arial"/>
                <w:b w:val="0"/>
                <w:sz w:val="17"/>
                <w:u w:val="none"/>
              </w:rPr>
              <w:t xml:space="preserve"> (הוראתי) — התנהגות משימתית גבוהה, הגדרת תפקידים ומטלות,</w:t>
            </w:r>
          </w:p>
        </w:tc>
        <w:tc>
          <w:tcPr>
            <w:tcW w:type="dxa" w:w="3553"/>
          </w:tcPr>
          <w:p>
            <w:pPr>
              <w:bidi w:val="1"/>
              <w:jc w:val="right"/>
            </w:pPr>
            <w:r>
              <w:rPr>
                <w:rFonts w:ascii="Arial" w:hAnsi="Arial" w:cs="Arial"/>
                <w:b/>
                <w:sz w:val="17"/>
                <w:u w:val="none"/>
              </w:rPr>
              <w:t>אין יכולת ואין מוכנות</w:t>
            </w:r>
            <w:r>
              <w:rPr>
                <w:rFonts w:ascii="Arial" w:hAnsi="Arial" w:cs="Arial"/>
                <w:b w:val="0"/>
                <w:sz w:val="17"/>
                <w:u w:val="none"/>
              </w:rPr>
              <w:t xml:space="preserve"> (או חוסר ביטחון) בשלות נמוכה - חיילים בטירונות שהגיעו ליחידה בעל כורחם. הם חסרי מוטיבציה לשרת ואין להם יידע מקצועי</w:t>
            </w:r>
          </w:p>
        </w:tc>
      </w:tr>
      <w:tr>
        <w:tc>
          <w:tcPr>
            <w:tcW w:type="dxa" w:w="3553"/>
          </w:tcPr>
          <w:p>
            <w:pPr>
              <w:bidi w:val="1"/>
              <w:jc w:val="right"/>
            </w:pPr>
            <w:r>
              <w:rPr>
                <w:rFonts w:ascii="Arial" w:hAnsi="Arial" w:cs="Arial"/>
                <w:b/>
                <w:sz w:val="17"/>
                <w:u w:val="none"/>
              </w:rPr>
              <w:t>S2</w:t>
            </w:r>
          </w:p>
        </w:tc>
        <w:tc>
          <w:tcPr>
            <w:tcW w:type="dxa" w:w="3553"/>
          </w:tcPr>
          <w:p>
            <w:pPr>
              <w:bidi w:val="1"/>
              <w:jc w:val="right"/>
            </w:pPr>
            <w:r>
              <w:rPr>
                <w:rFonts w:ascii="Arial" w:hAnsi="Arial" w:cs="Arial"/>
                <w:b/>
                <w:sz w:val="17"/>
                <w:u w:val="none"/>
              </w:rPr>
              <w:t>משכנע / מוכר / משווק</w:t>
            </w:r>
            <w:r>
              <w:rPr>
                <w:rFonts w:ascii="Arial" w:hAnsi="Arial" w:cs="Arial"/>
                <w:b w:val="0"/>
                <w:sz w:val="17"/>
                <w:u w:val="none"/>
              </w:rPr>
              <w:t xml:space="preserve"> — מנהיגות משימתית </w:t>
            </w:r>
            <w:r>
              <w:rPr>
                <w:rFonts w:ascii="Arial" w:hAnsi="Arial" w:cs="Arial"/>
                <w:b/>
                <w:sz w:val="17"/>
                <w:u w:val="none"/>
              </w:rPr>
              <w:t>ומתייחסת</w:t>
            </w:r>
            <w:r>
              <w:rPr>
                <w:rFonts w:ascii="Arial" w:hAnsi="Arial" w:cs="Arial"/>
                <w:b w:val="0"/>
                <w:sz w:val="17"/>
                <w:u w:val="none"/>
              </w:rPr>
              <w:t>; מגדיר משימות יחד עם התייחסות ושכנוע</w:t>
            </w:r>
          </w:p>
        </w:tc>
        <w:tc>
          <w:tcPr>
            <w:tcW w:type="dxa" w:w="3553"/>
          </w:tcPr>
          <w:p>
            <w:pPr>
              <w:bidi w:val="1"/>
              <w:jc w:val="right"/>
            </w:pPr>
            <w:r>
              <w:rPr>
                <w:rFonts w:ascii="Arial" w:hAnsi="Arial" w:cs="Arial"/>
                <w:b/>
                <w:sz w:val="17"/>
                <w:u w:val="none"/>
              </w:rPr>
              <w:t>אין יכולת</w:t>
            </w:r>
            <w:r>
              <w:rPr>
                <w:rFonts w:ascii="Arial" w:hAnsi="Arial" w:cs="Arial"/>
                <w:b w:val="0"/>
                <w:sz w:val="17"/>
                <w:u w:val="none"/>
              </w:rPr>
              <w:t xml:space="preserve"> אך </w:t>
            </w:r>
            <w:r>
              <w:rPr>
                <w:rFonts w:ascii="Arial" w:hAnsi="Arial" w:cs="Arial"/>
                <w:b/>
                <w:sz w:val="17"/>
                <w:u w:val="none"/>
              </w:rPr>
              <w:t>יש מוכנות</w:t>
            </w:r>
            <w:r>
              <w:rPr>
                <w:rFonts w:ascii="Arial" w:hAnsi="Arial" w:cs="Arial"/>
                <w:b w:val="0"/>
                <w:sz w:val="17"/>
                <w:u w:val="none"/>
              </w:rPr>
              <w:t xml:space="preserve"> / ביטחון</w:t>
            </w:r>
          </w:p>
        </w:tc>
      </w:tr>
      <w:tr>
        <w:tc>
          <w:tcPr>
            <w:tcW w:type="dxa" w:w="3553"/>
          </w:tcPr>
          <w:p>
            <w:pPr>
              <w:bidi w:val="1"/>
              <w:jc w:val="right"/>
            </w:pPr>
            <w:r>
              <w:rPr>
                <w:rFonts w:ascii="Arial" w:hAnsi="Arial" w:cs="Arial"/>
                <w:b/>
                <w:sz w:val="17"/>
                <w:u w:val="none"/>
              </w:rPr>
              <w:t>S3</w:t>
            </w:r>
          </w:p>
        </w:tc>
        <w:tc>
          <w:tcPr>
            <w:tcW w:type="dxa" w:w="3553"/>
          </w:tcPr>
          <w:p>
            <w:pPr>
              <w:bidi w:val="1"/>
              <w:jc w:val="right"/>
            </w:pPr>
            <w:r>
              <w:rPr>
                <w:rFonts w:ascii="Arial" w:hAnsi="Arial" w:cs="Arial"/>
                <w:b/>
                <w:sz w:val="17"/>
                <w:u w:val="none"/>
              </w:rPr>
              <w:t>משתף</w:t>
            </w:r>
            <w:r>
              <w:rPr>
                <w:rFonts w:ascii="Arial" w:hAnsi="Arial" w:cs="Arial"/>
                <w:b w:val="0"/>
                <w:sz w:val="17"/>
                <w:u w:val="none"/>
              </w:rPr>
              <w:t xml:space="preserve"> — התנהגות משימתית נמוכה, התמקדות ביחסים, הוראות כלליות תוך שיתוף</w:t>
            </w:r>
          </w:p>
        </w:tc>
        <w:tc>
          <w:tcPr>
            <w:tcW w:type="dxa" w:w="3553"/>
          </w:tcPr>
          <w:p>
            <w:pPr>
              <w:bidi w:val="1"/>
              <w:jc w:val="right"/>
            </w:pPr>
            <w:r>
              <w:rPr>
                <w:rFonts w:ascii="Arial" w:hAnsi="Arial" w:cs="Arial"/>
                <w:b/>
                <w:sz w:val="17"/>
                <w:u w:val="none"/>
              </w:rPr>
              <w:t>יש יכולת</w:t>
            </w:r>
            <w:r>
              <w:rPr>
                <w:rFonts w:ascii="Arial" w:hAnsi="Arial" w:cs="Arial"/>
                <w:b w:val="0"/>
                <w:sz w:val="17"/>
                <w:u w:val="none"/>
              </w:rPr>
              <w:t xml:space="preserve"> אך </w:t>
            </w:r>
            <w:r>
              <w:rPr>
                <w:rFonts w:ascii="Arial" w:hAnsi="Arial" w:cs="Arial"/>
                <w:b/>
                <w:sz w:val="17"/>
                <w:u w:val="none"/>
              </w:rPr>
              <w:t>אין מוכנות</w:t>
            </w:r>
            <w:r>
              <w:rPr>
                <w:rFonts w:ascii="Arial" w:hAnsi="Arial" w:cs="Arial"/>
                <w:b w:val="0"/>
                <w:sz w:val="17"/>
                <w:u w:val="none"/>
              </w:rPr>
              <w:t xml:space="preserve"> / חוסר ביטחון</w:t>
            </w:r>
          </w:p>
        </w:tc>
      </w:tr>
      <w:tr>
        <w:tc>
          <w:tcPr>
            <w:tcW w:type="dxa" w:w="3553"/>
          </w:tcPr>
          <w:p>
            <w:pPr>
              <w:bidi w:val="1"/>
              <w:jc w:val="right"/>
            </w:pPr>
            <w:r>
              <w:rPr>
                <w:rFonts w:ascii="Arial" w:hAnsi="Arial" w:cs="Arial"/>
                <w:b/>
                <w:sz w:val="17"/>
                <w:u w:val="none"/>
              </w:rPr>
              <w:t>S4</w:t>
            </w:r>
          </w:p>
        </w:tc>
        <w:tc>
          <w:tcPr>
            <w:tcW w:type="dxa" w:w="3553"/>
          </w:tcPr>
          <w:p>
            <w:pPr>
              <w:bidi w:val="1"/>
              <w:jc w:val="right"/>
            </w:pPr>
            <w:r>
              <w:rPr>
                <w:rFonts w:ascii="Arial" w:hAnsi="Arial" w:cs="Arial"/>
                <w:b/>
                <w:sz w:val="17"/>
                <w:u w:val="none"/>
              </w:rPr>
              <w:t>מאציל</w:t>
            </w:r>
            <w:r>
              <w:rPr>
                <w:rFonts w:ascii="Arial" w:hAnsi="Arial" w:cs="Arial"/>
                <w:b w:val="0"/>
                <w:sz w:val="17"/>
                <w:u w:val="none"/>
              </w:rPr>
              <w:t xml:space="preserve"> — מיקוד נמוך במשימה וביחסים; </w:t>
            </w:r>
            <w:r>
              <w:rPr>
                <w:rFonts w:ascii="Arial" w:hAnsi="Arial" w:cs="Arial"/>
                <w:b/>
                <w:sz w:val="17"/>
                <w:u w:val="none"/>
              </w:rPr>
              <w:t>השליטה עוברת לקבוצה</w:t>
            </w:r>
          </w:p>
        </w:tc>
        <w:tc>
          <w:tcPr>
            <w:tcW w:type="dxa" w:w="3553"/>
          </w:tcPr>
          <w:p>
            <w:pPr>
              <w:bidi w:val="1"/>
              <w:jc w:val="right"/>
            </w:pPr>
            <w:r>
              <w:rPr>
                <w:rFonts w:ascii="Arial" w:hAnsi="Arial" w:cs="Arial"/>
                <w:b/>
                <w:sz w:val="17"/>
                <w:u w:val="none"/>
              </w:rPr>
              <w:t>יש יכולת ויש מוכנות</w:t>
            </w:r>
          </w:p>
        </w:tc>
      </w:tr>
    </w:tbl>
    <w:p>
      <w:pPr>
        <w:bidi w:val="1"/>
        <w:jc w:val="right"/>
      </w:pPr>
      <w:r>
        <w:rPr>
          <w:rFonts w:ascii="Arial" w:hAnsi="Arial" w:cs="Arial"/>
          <w:b w:val="0"/>
          <w:sz w:val="19"/>
          <w:u w:val="none"/>
        </w:rPr>
        <w:t xml:space="preserve">⚠ </w:t>
      </w:r>
      <w:r>
        <w:rPr>
          <w:rFonts w:ascii="Arial" w:hAnsi="Arial" w:cs="Arial"/>
          <w:b/>
          <w:sz w:val="19"/>
          <w:u w:val="none"/>
        </w:rPr>
        <w:t>שאלת מבחן:</w:t>
      </w:r>
      <w:r>
        <w:rPr>
          <w:rFonts w:ascii="Arial" w:hAnsi="Arial" w:cs="Arial"/>
          <w:b w:val="0"/>
          <w:sz w:val="19"/>
          <w:u w:val="none"/>
        </w:rPr>
        <w:t xml:space="preserve"> כשאין מוכנות ואין בשלות → </w:t>
      </w:r>
      <w:r>
        <w:rPr>
          <w:rFonts w:ascii="Arial" w:hAnsi="Arial" w:cs="Arial"/>
          <w:b/>
          <w:sz w:val="19"/>
          <w:u w:val="none"/>
        </w:rPr>
        <w:t>סגנון הוראתי (S1)</w:t>
      </w:r>
      <w:r>
        <w:rPr>
          <w:rFonts w:ascii="Arial" w:hAnsi="Arial" w:cs="Arial"/>
          <w:b w:val="0"/>
          <w:sz w:val="19"/>
          <w:u w:val="none"/>
        </w:rPr>
        <w:t>.</w:t>
      </w:r>
    </w:p>
    <w:p>
      <w:pPr>
        <w:bidi w:val="1"/>
        <w:spacing w:before="100"/>
        <w:jc w:val="right"/>
      </w:pPr>
      <w:r>
        <w:rPr>
          <w:rFonts w:ascii="Arial" w:hAnsi="Arial" w:cs="Arial"/>
          <w:b/>
          <w:color w:val="EF6C00"/>
          <w:sz w:val="21"/>
          <w:u w:val="none"/>
        </w:rPr>
        <w:t xml:space="preserve">קוגנטיביThe </w:t>
      </w:r>
      <w:r>
        <w:rPr>
          <w:rFonts w:ascii="Arial" w:hAnsi="Arial" w:cs="Arial"/>
          <w:b/>
          <w:color w:val="EF6C00"/>
          <w:sz w:val="21"/>
          <w:u w:val="none"/>
        </w:rPr>
        <w:t>Cognitive Resources theory PL –</w:t>
      </w:r>
    </w:p>
    <w:p>
      <w:pPr>
        <w:bidi w:val="1"/>
        <w:jc w:val="right"/>
      </w:pPr>
      <w:r>
        <w:rPr>
          <w:rFonts w:ascii="Arial" w:hAnsi="Arial" w:cs="Arial"/>
          <w:b/>
          <w:sz w:val="19"/>
          <w:u w:val="none"/>
        </w:rPr>
        <w:t>ניבויים עיקריים:</w:t>
      </w:r>
    </w:p>
    <w:p>
      <w:pPr>
        <w:bidi w:val="1"/>
        <w:jc w:val="right"/>
      </w:pPr>
      <w:r>
        <w:rPr>
          <w:rFonts w:ascii="Arial" w:hAnsi="Arial" w:cs="Arial"/>
          <w:b w:val="0"/>
          <w:sz w:val="19"/>
          <w:u w:val="none"/>
        </w:rPr>
        <w:t>יכולותיו הקוגניטיביות של המנהיג תורמות לביצועי הקבוצה אם סגנון מנהיגותו מכוון משימה גבוה.</w:t>
      </w:r>
    </w:p>
    <w:p>
      <w:pPr>
        <w:bidi w:val="1"/>
        <w:jc w:val="center"/>
      </w:pPr>
      <w:r>
        <w:drawing>
          <wp:inline xmlns:a="http://schemas.openxmlformats.org/drawingml/2006/main" xmlns:pic="http://schemas.openxmlformats.org/drawingml/2006/picture">
            <wp:extent cx="3060000" cy="1156500"/>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3060000" cy="1156500"/>
                    </a:xfrm>
                    <a:prstGeom prst="rect"/>
                  </pic:spPr>
                </pic:pic>
              </a:graphicData>
            </a:graphic>
          </wp:inline>
        </w:drawing>
      </w:r>
    </w:p>
    <w:p>
      <w:pPr>
        <w:bidi w:val="1"/>
        <w:jc w:val="right"/>
      </w:pPr>
      <w:r>
        <w:rPr>
          <w:rFonts w:ascii="Arial" w:hAnsi="Arial" w:cs="Arial"/>
          <w:b w:val="0"/>
          <w:sz w:val="19"/>
          <w:u w:val="none"/>
        </w:rPr>
        <w:t>לחץ מתנה את השפעת האינטליגנציה על ביצוע הקבוצה:</w:t>
      </w:r>
    </w:p>
    <w:p>
      <w:pPr>
        <w:bidi w:val="1"/>
        <w:jc w:val="right"/>
      </w:pPr>
      <w:r>
        <w:rPr>
          <w:rFonts w:ascii="Arial" w:hAnsi="Arial" w:cs="Arial"/>
          <w:b w:val="0"/>
          <w:sz w:val="19"/>
          <w:u w:val="none"/>
        </w:rPr>
        <w:t>בתנאי לחץ נמוך - לאינטליגנציה גבוהה השפעה חיובית על ביצוע (מגדילה ביצוע)</w:t>
      </w:r>
    </w:p>
    <w:p>
      <w:pPr>
        <w:bidi w:val="1"/>
        <w:jc w:val="right"/>
      </w:pPr>
      <w:r>
        <w:rPr>
          <w:rFonts w:ascii="Arial" w:hAnsi="Arial" w:cs="Arial"/>
          <w:b w:val="0"/>
          <w:sz w:val="19"/>
          <w:u w:val="none"/>
        </w:rPr>
        <w:t>בתנאי לחץ גבוה - לאינטליגנציה גבוהה אין השפעה (או ישנה השפעה שלילית) על ביצוע . קרי, אינטליגנציה נמוכה מגדילה ביצוע</w:t>
      </w:r>
    </w:p>
    <w:p>
      <w:pPr>
        <w:bidi w:val="1"/>
        <w:jc w:val="right"/>
      </w:pPr>
      <w:r>
        <w:rPr>
          <w:rFonts w:ascii="Arial" w:hAnsi="Arial" w:cs="Arial"/>
          <w:b w:val="0"/>
          <w:sz w:val="19"/>
          <w:u w:val="none"/>
        </w:rPr>
        <w:t>לחץ גם נמצא מתנה את השפעת הניסיון על ביצועים</w:t>
      </w:r>
    </w:p>
    <w:p>
      <w:pPr>
        <w:bidi w:val="1"/>
        <w:jc w:val="right"/>
      </w:pPr>
      <w:r>
        <w:rPr>
          <w:rFonts w:ascii="Arial" w:hAnsi="Arial" w:cs="Arial"/>
          <w:b w:val="0"/>
          <w:sz w:val="19"/>
          <w:u w:val="none"/>
        </w:rPr>
        <w:t>בתנאי לחץ נמוך - מנהיגים פחות מנוסים יבצעו טוב יותר – קרי ניסיון מועט משפיעה חיובית/מגדיל ביצועים</w:t>
      </w:r>
    </w:p>
    <w:p>
      <w:pPr>
        <w:bidi w:val="1"/>
        <w:jc w:val="right"/>
      </w:pPr>
      <w:r>
        <w:rPr>
          <w:rFonts w:ascii="Arial" w:hAnsi="Arial" w:cs="Arial"/>
          <w:b w:val="0"/>
          <w:sz w:val="19"/>
          <w:u w:val="none"/>
        </w:rPr>
        <w:t>בתנאי לחץ גבוה - מנהיגים יותר מנוסים יבצעו פחות טוב. קרי, ניסיון רב מקטין ביצועים</w:t>
      </w:r>
    </w:p>
    <w:p>
      <w:pPr>
        <w:bidi w:val="1"/>
        <w:jc w:val="right"/>
      </w:pPr>
      <w:r>
        <w:rPr>
          <w:rFonts w:ascii="Arial" w:hAnsi="Arial" w:cs="Arial"/>
          <w:b/>
          <w:sz w:val="19"/>
          <w:u w:val="none"/>
        </w:rPr>
        <w:t>ביקורת: (1)</w:t>
      </w:r>
      <w:r>
        <w:rPr>
          <w:rFonts w:ascii="Arial" w:hAnsi="Arial" w:cs="Arial"/>
          <w:b w:val="0"/>
          <w:sz w:val="19"/>
          <w:u w:val="none"/>
        </w:rPr>
        <w:t xml:space="preserve"> המודל עוסק ברמת אינטליגנציה כללית. </w:t>
      </w:r>
      <w:r>
        <w:rPr>
          <w:rFonts w:ascii="Arial" w:hAnsi="Arial" w:cs="Arial"/>
          <w:b/>
          <w:sz w:val="19"/>
          <w:u w:val="none"/>
        </w:rPr>
        <w:t>(2)</w:t>
      </w:r>
      <w:r>
        <w:rPr>
          <w:rFonts w:ascii="Arial" w:hAnsi="Arial" w:cs="Arial"/>
          <w:b w:val="0"/>
          <w:sz w:val="19"/>
          <w:u w:val="none"/>
        </w:rPr>
        <w:t xml:space="preserve"> המודל לא לוקח בחשבון יחסים בין המשתנים הבלתי תלויים.</w:t>
      </w:r>
    </w:p>
    <w:p>
      <w:pPr>
        <w:bidi w:val="1"/>
        <w:jc w:val="right"/>
      </w:pPr>
      <w:r>
        <w:rPr>
          <w:rFonts w:ascii="Arial" w:hAnsi="Arial" w:cs="Arial"/>
          <w:b/>
          <w:sz w:val="19"/>
          <w:u w:val="none"/>
        </w:rPr>
        <w:t>(3)</w:t>
      </w:r>
      <w:r>
        <w:rPr>
          <w:rFonts w:ascii="Arial" w:hAnsi="Arial" w:cs="Arial"/>
          <w:b w:val="0"/>
          <w:sz w:val="19"/>
          <w:u w:val="none"/>
        </w:rPr>
        <w:t xml:space="preserve"> המודל מתעלם מהאפשרות שאנשים שונים זה מזה ביכולתם להתמודד עם לח. </w:t>
      </w:r>
      <w:r>
        <w:rPr>
          <w:rFonts w:ascii="Arial" w:hAnsi="Arial" w:cs="Arial"/>
          <w:b/>
          <w:sz w:val="19"/>
          <w:u w:val="none"/>
        </w:rPr>
        <w:t>(4)</w:t>
      </w:r>
      <w:r>
        <w:rPr>
          <w:rFonts w:ascii="Arial" w:hAnsi="Arial" w:cs="Arial"/>
          <w:b w:val="0"/>
          <w:sz w:val="19"/>
          <w:u w:val="none"/>
        </w:rPr>
        <w:t xml:space="preserve"> תמיכה אמפירית מועטה</w:t>
      </w:r>
    </w:p>
    <w:p>
      <w:pPr>
        <w:bidi w:val="1"/>
        <w:spacing w:before="100"/>
        <w:jc w:val="right"/>
      </w:pPr>
      <w:r>
        <w:rPr>
          <w:rFonts w:ascii="Arial" w:hAnsi="Arial" w:cs="Arial"/>
          <w:b/>
          <w:color w:val="EF6C00"/>
          <w:sz w:val="21"/>
          <w:u w:val="none"/>
        </w:rPr>
        <w:t>מנהיגות — הטווח המלא (Bass &amp; Avolio)</w:t>
      </w:r>
    </w:p>
    <w:p>
      <w:pPr>
        <w:bidi w:val="1"/>
        <w:spacing w:after="30"/>
        <w:jc w:val="right"/>
      </w:pPr>
      <w:r>
        <w:rPr>
          <w:rFonts w:ascii="Arial" w:hAnsi="Arial" w:cs="Arial"/>
          <w:b/>
          <w:sz w:val="19"/>
        </w:rPr>
        <w:t xml:space="preserve">▪ </w:t>
      </w:r>
      <w:r>
        <w:rPr>
          <w:rFonts w:ascii="Arial" w:hAnsi="Arial" w:cs="Arial"/>
          <w:b/>
          <w:sz w:val="19"/>
          <w:u w:val="none"/>
        </w:rPr>
        <w:t>הגדרת מנהיגות</w:t>
      </w:r>
      <w:r>
        <w:rPr>
          <w:rFonts w:ascii="Arial" w:hAnsi="Arial" w:cs="Arial"/>
          <w:sz w:val="19"/>
        </w:rPr>
        <w:t xml:space="preserve"> — </w:t>
      </w:r>
      <w:r>
        <w:rPr>
          <w:rFonts w:ascii="Arial" w:hAnsi="Arial" w:cs="Arial"/>
          <w:b/>
          <w:sz w:val="19"/>
          <w:u w:val="none"/>
        </w:rPr>
        <w:t>הנעת אנשים לביצוע משימות לאורך זמן</w:t>
      </w:r>
      <w:r>
        <w:rPr>
          <w:rFonts w:ascii="Arial" w:hAnsi="Arial" w:cs="Arial"/>
          <w:b w:val="0"/>
          <w:sz w:val="19"/>
          <w:u w:val="none"/>
        </w:rPr>
        <w:t xml:space="preserve">, תוך </w:t>
      </w:r>
      <w:r>
        <w:rPr>
          <w:rFonts w:ascii="Arial" w:hAnsi="Arial" w:cs="Arial"/>
          <w:b/>
          <w:sz w:val="19"/>
          <w:u w:val="none"/>
        </w:rPr>
        <w:t>מיצוי אמצעי ההנעה</w:t>
      </w:r>
      <w:r>
        <w:rPr>
          <w:rFonts w:ascii="Arial" w:hAnsi="Arial" w:cs="Arial"/>
          <w:b w:val="0"/>
          <w:sz w:val="19"/>
          <w:u w:val="none"/>
        </w:rPr>
        <w:t xml:space="preserve"> ותוך </w:t>
      </w:r>
      <w:r>
        <w:rPr>
          <w:rFonts w:ascii="Arial" w:hAnsi="Arial" w:cs="Arial"/>
          <w:b/>
          <w:sz w:val="19"/>
          <w:u w:val="none"/>
        </w:rPr>
        <w:t>שימוש מזערי באמצעי כפייה</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שלושת הסגנונות</w:t>
      </w:r>
      <w:r>
        <w:rPr>
          <w:rFonts w:ascii="Arial" w:hAnsi="Arial" w:cs="Arial"/>
          <w:sz w:val="19"/>
        </w:rPr>
        <w:t xml:space="preserve"> — </w:t>
      </w:r>
      <w:r>
        <w:rPr>
          <w:rFonts w:ascii="Arial" w:hAnsi="Arial" w:cs="Arial"/>
          <w:b/>
          <w:sz w:val="19"/>
          <w:u w:val="none"/>
        </w:rPr>
        <w:t>אי-מנהיגות</w:t>
      </w:r>
      <w:r>
        <w:rPr>
          <w:rFonts w:ascii="Arial" w:hAnsi="Arial" w:cs="Arial"/>
          <w:b w:val="0"/>
          <w:sz w:val="19"/>
          <w:u w:val="none"/>
        </w:rPr>
        <w:t xml:space="preserve"> · </w:t>
      </w:r>
      <w:r>
        <w:rPr>
          <w:rFonts w:ascii="Arial" w:hAnsi="Arial" w:cs="Arial"/>
          <w:b/>
          <w:sz w:val="19"/>
          <w:u w:val="none"/>
        </w:rPr>
        <w:t>מנהיגות מתגמלת (עסקתית)</w:t>
      </w:r>
      <w:r>
        <w:rPr>
          <w:rFonts w:ascii="Arial" w:hAnsi="Arial" w:cs="Arial"/>
          <w:b w:val="0"/>
          <w:sz w:val="19"/>
          <w:u w:val="none"/>
        </w:rPr>
        <w:t xml:space="preserve"> · </w:t>
      </w:r>
      <w:r>
        <w:rPr>
          <w:rFonts w:ascii="Arial" w:hAnsi="Arial" w:cs="Arial"/>
          <w:b/>
          <w:sz w:val="19"/>
          <w:u w:val="none"/>
        </w:rPr>
        <w:t>מנהיגות מעצבת (מתמירה)</w:t>
      </w:r>
      <w:r>
        <w:rPr>
          <w:rFonts w:ascii="Arial" w:hAnsi="Arial" w:cs="Arial"/>
          <w:b w:val="0"/>
          <w:sz w:val="19"/>
          <w:u w:val="none"/>
        </w:rPr>
        <w:t>.</w:t>
      </w:r>
    </w:p>
    <w:p>
      <w:pPr>
        <w:bidi w:val="1"/>
        <w:spacing w:before="100"/>
        <w:jc w:val="right"/>
      </w:pPr>
      <w:r>
        <w:rPr>
          <w:rFonts w:ascii="Arial" w:hAnsi="Arial" w:cs="Arial"/>
          <w:b/>
          <w:color w:val="EF6C00"/>
          <w:sz w:val="21"/>
          <w:u w:val="none"/>
        </w:rPr>
        <w:t>אי-מנהיגות — «שב והנח» / לסה פייר</w:t>
      </w:r>
    </w:p>
    <w:p>
      <w:pPr>
        <w:bidi w:val="1"/>
        <w:spacing w:after="30"/>
        <w:jc w:val="right"/>
      </w:pPr>
      <w:r>
        <w:rPr>
          <w:rFonts w:ascii="Arial" w:hAnsi="Arial" w:cs="Arial"/>
          <w:b/>
          <w:sz w:val="19"/>
        </w:rPr>
        <w:t xml:space="preserve">▪ </w:t>
      </w:r>
      <w:r>
        <w:rPr>
          <w:rFonts w:ascii="Arial" w:hAnsi="Arial" w:cs="Arial"/>
          <w:b/>
          <w:sz w:val="19"/>
          <w:u w:val="none"/>
        </w:rPr>
        <w:t>התנהגות המנהיג</w:t>
      </w:r>
      <w:r>
        <w:rPr>
          <w:rFonts w:ascii="Arial" w:hAnsi="Arial" w:cs="Arial"/>
          <w:sz w:val="19"/>
        </w:rPr>
        <w:t xml:space="preserve"> — </w:t>
      </w:r>
      <w:r>
        <w:rPr>
          <w:rFonts w:ascii="Arial" w:hAnsi="Arial" w:cs="Arial"/>
          <w:b/>
          <w:sz w:val="19"/>
          <w:u w:val="none"/>
        </w:rPr>
        <w:t>אין הגדרה ברורה</w:t>
      </w:r>
      <w:r>
        <w:rPr>
          <w:rFonts w:ascii="Arial" w:hAnsi="Arial" w:cs="Arial"/>
          <w:b w:val="0"/>
          <w:sz w:val="19"/>
          <w:u w:val="none"/>
        </w:rPr>
        <w:t xml:space="preserve"> של ציפיות, יעדים, תפקידים, תגמולים או עונשים · </w:t>
      </w:r>
      <w:r>
        <w:rPr>
          <w:rFonts w:ascii="Arial" w:hAnsi="Arial" w:cs="Arial"/>
          <w:b/>
          <w:sz w:val="19"/>
          <w:u w:val="none"/>
        </w:rPr>
        <w:t>הימנעות</w:t>
      </w:r>
      <w:r>
        <w:rPr>
          <w:rFonts w:ascii="Arial" w:hAnsi="Arial" w:cs="Arial"/>
          <w:b w:val="0"/>
          <w:sz w:val="19"/>
          <w:u w:val="none"/>
        </w:rPr>
        <w:t xml:space="preserve"> מנקיטת עמדה ומקבלת החלטות · נטייה </w:t>
      </w:r>
      <w:r>
        <w:rPr>
          <w:rFonts w:ascii="Arial" w:hAnsi="Arial" w:cs="Arial"/>
          <w:b/>
          <w:sz w:val="19"/>
          <w:u w:val="none"/>
        </w:rPr>
        <w:t>לעכב</w:t>
      </w:r>
      <w:r>
        <w:rPr>
          <w:rFonts w:ascii="Arial" w:hAnsi="Arial" w:cs="Arial"/>
          <w:b w:val="0"/>
          <w:sz w:val="19"/>
          <w:u w:val="none"/>
        </w:rPr>
        <w:t xml:space="preserve"> דברים · הפגנת </w:t>
      </w:r>
      <w:r>
        <w:rPr>
          <w:rFonts w:ascii="Arial" w:hAnsi="Arial" w:cs="Arial"/>
          <w:b/>
          <w:sz w:val="19"/>
          <w:u w:val="none"/>
        </w:rPr>
        <w:t>אדישות</w:t>
      </w:r>
      <w:r>
        <w:rPr>
          <w:rFonts w:ascii="Arial" w:hAnsi="Arial" w:cs="Arial"/>
          <w:b w:val="0"/>
          <w:sz w:val="19"/>
          <w:u w:val="none"/>
        </w:rPr>
        <w:t xml:space="preserve"> · </w:t>
      </w:r>
      <w:r>
        <w:rPr>
          <w:rFonts w:ascii="Arial" w:hAnsi="Arial" w:cs="Arial"/>
          <w:b/>
          <w:sz w:val="19"/>
          <w:u w:val="none"/>
        </w:rPr>
        <w:t>אין מעורבות פעילה</w:t>
      </w:r>
      <w:r>
        <w:rPr>
          <w:rFonts w:ascii="Arial" w:hAnsi="Arial" w:cs="Arial"/>
          <w:b w:val="0"/>
          <w:sz w:val="19"/>
          <w:u w:val="none"/>
        </w:rPr>
        <w:t xml:space="preserve"> בעבודת המונהגים.</w:t>
      </w:r>
    </w:p>
    <w:p>
      <w:pPr>
        <w:bidi w:val="1"/>
        <w:jc w:val="center"/>
      </w:pPr>
      <w:r>
        <w:drawing>
          <wp:inline xmlns:a="http://schemas.openxmlformats.org/drawingml/2006/main" xmlns:pic="http://schemas.openxmlformats.org/drawingml/2006/picture">
            <wp:extent cx="3060000" cy="1705500"/>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3060000" cy="1705500"/>
                    </a:xfrm>
                    <a:prstGeom prst="rect"/>
                  </pic:spPr>
                </pic:pic>
              </a:graphicData>
            </a:graphic>
          </wp:inline>
        </w:drawing>
      </w:r>
    </w:p>
    <w:p>
      <w:pPr>
        <w:bidi w:val="1"/>
        <w:spacing w:after="30"/>
        <w:jc w:val="right"/>
      </w:pPr>
      <w:r>
        <w:rPr>
          <w:rFonts w:ascii="Arial" w:hAnsi="Arial" w:cs="Arial"/>
          <w:b/>
          <w:sz w:val="19"/>
        </w:rPr>
        <w:t xml:space="preserve">▪ </w:t>
      </w:r>
      <w:r>
        <w:rPr>
          <w:rFonts w:ascii="Arial" w:hAnsi="Arial" w:cs="Arial"/>
          <w:b/>
          <w:sz w:val="19"/>
          <w:u w:val="none"/>
        </w:rPr>
        <w:t>תגובת המונהגים</w:t>
      </w:r>
      <w:r>
        <w:rPr>
          <w:rFonts w:ascii="Arial" w:hAnsi="Arial" w:cs="Arial"/>
          <w:sz w:val="19"/>
        </w:rPr>
        <w:t xml:space="preserve"> — </w:t>
      </w:r>
      <w:r>
        <w:rPr>
          <w:rFonts w:ascii="Arial" w:hAnsi="Arial" w:cs="Arial"/>
          <w:b w:val="0"/>
          <w:sz w:val="19"/>
          <w:u w:val="none"/>
        </w:rPr>
        <w:t>אדישות וחוסר אכפתיות · התמקדות ב</w:t>
      </w:r>
      <w:r>
        <w:rPr>
          <w:rFonts w:ascii="Arial" w:hAnsi="Arial" w:cs="Arial"/>
          <w:b/>
          <w:sz w:val="19"/>
          <w:u w:val="none"/>
        </w:rPr>
        <w:t>יעדים אישיים</w:t>
      </w:r>
      <w:r>
        <w:rPr>
          <w:rFonts w:ascii="Arial" w:hAnsi="Arial" w:cs="Arial"/>
          <w:b w:val="0"/>
          <w:sz w:val="19"/>
          <w:u w:val="none"/>
        </w:rPr>
        <w:t xml:space="preserve"> גם בסתירה ליעדי הארגון. </w:t>
      </w:r>
      <w:r>
        <w:rPr>
          <w:rFonts w:ascii="Arial" w:hAnsi="Arial" w:cs="Arial"/>
          <w:b/>
          <w:sz w:val="19"/>
          <w:u w:val="none"/>
        </w:rPr>
        <w:t>«טפלון».</w:t>
      </w:r>
    </w:p>
    <w:p>
      <w:pPr>
        <w:bidi w:val="1"/>
        <w:spacing w:before="100"/>
        <w:jc w:val="right"/>
      </w:pPr>
      <w:r>
        <w:rPr>
          <w:rFonts w:ascii="Arial" w:hAnsi="Arial" w:cs="Arial"/>
          <w:b/>
          <w:color w:val="EF6C00"/>
          <w:sz w:val="21"/>
          <w:u w:val="none"/>
        </w:rPr>
        <w:t>מנהיגות מתגמלת (עסקתית) — «מקלות וגזרים»</w:t>
      </w:r>
    </w:p>
    <w:p>
      <w:pPr>
        <w:bidi w:val="1"/>
        <w:spacing w:before="100"/>
        <w:jc w:val="right"/>
      </w:pPr>
      <w:r>
        <w:rPr>
          <w:rFonts w:ascii="Arial" w:hAnsi="Arial" w:cs="Arial"/>
          <w:b/>
          <w:color w:val="EF6C00"/>
          <w:sz w:val="21"/>
          <w:u w:val="none"/>
        </w:rPr>
        <w:t>⟨1⟩ תגמול בונה / מותנה</w:t>
      </w:r>
    </w:p>
    <w:p>
      <w:pPr>
        <w:bidi w:val="1"/>
        <w:spacing w:after="30"/>
        <w:jc w:val="right"/>
      </w:pPr>
      <w:r>
        <w:rPr>
          <w:rFonts w:ascii="Arial" w:hAnsi="Arial" w:cs="Arial"/>
          <w:b/>
          <w:sz w:val="19"/>
        </w:rPr>
        <w:t xml:space="preserve">▪ </w:t>
      </w:r>
      <w:r>
        <w:rPr>
          <w:rFonts w:ascii="Arial" w:hAnsi="Arial" w:cs="Arial"/>
          <w:b/>
          <w:sz w:val="19"/>
          <w:u w:val="none"/>
        </w:rPr>
        <w:t>המנהיג</w:t>
      </w:r>
      <w:r>
        <w:rPr>
          <w:rFonts w:ascii="Arial" w:hAnsi="Arial" w:cs="Arial"/>
          <w:sz w:val="19"/>
        </w:rPr>
        <w:t xml:space="preserve"> — </w:t>
      </w:r>
      <w:r>
        <w:rPr>
          <w:rFonts w:ascii="Arial" w:hAnsi="Arial" w:cs="Arial"/>
          <w:b/>
          <w:sz w:val="19"/>
          <w:u w:val="none"/>
        </w:rPr>
        <w:t>הצבה ברורה ומובנת</w:t>
      </w:r>
      <w:r>
        <w:rPr>
          <w:rFonts w:ascii="Arial" w:hAnsi="Arial" w:cs="Arial"/>
          <w:b w:val="0"/>
          <w:sz w:val="19"/>
          <w:u w:val="none"/>
        </w:rPr>
        <w:t xml:space="preserve"> של היעדים ומי אחראי להשגתם · </w:t>
      </w:r>
      <w:r>
        <w:rPr>
          <w:rFonts w:ascii="Arial" w:hAnsi="Arial" w:cs="Arial"/>
          <w:b/>
          <w:sz w:val="19"/>
          <w:u w:val="none"/>
        </w:rPr>
        <w:t>איתור צרכי המונהגים</w:t>
      </w:r>
      <w:r>
        <w:rPr>
          <w:rFonts w:ascii="Arial" w:hAnsi="Arial" w:cs="Arial"/>
          <w:b w:val="0"/>
          <w:sz w:val="19"/>
          <w:u w:val="none"/>
        </w:rPr>
        <w:t xml:space="preserve"> · </w:t>
      </w:r>
      <w:r>
        <w:rPr>
          <w:rFonts w:ascii="Arial" w:hAnsi="Arial" w:cs="Arial"/>
          <w:b/>
          <w:sz w:val="19"/>
          <w:u w:val="none"/>
        </w:rPr>
        <w:t>הבהרת התגמול/«העונש»</w:t>
      </w:r>
      <w:r>
        <w:rPr>
          <w:rFonts w:ascii="Arial" w:hAnsi="Arial" w:cs="Arial"/>
          <w:b w:val="0"/>
          <w:sz w:val="19"/>
          <w:u w:val="none"/>
        </w:rPr>
        <w:t xml:space="preserve"> בתמורה להשגה או לאי-השגה · נוטל </w:t>
      </w:r>
      <w:r>
        <w:rPr>
          <w:rFonts w:ascii="Arial" w:hAnsi="Arial" w:cs="Arial"/>
          <w:b/>
          <w:sz w:val="19"/>
          <w:u w:val="none"/>
        </w:rPr>
        <w:t>חלק פעיל</w:t>
      </w:r>
      <w:r>
        <w:rPr>
          <w:rFonts w:ascii="Arial" w:hAnsi="Arial" w:cs="Arial"/>
          <w:b w:val="0"/>
          <w:sz w:val="19"/>
          <w:u w:val="none"/>
        </w:rPr>
        <w:t xml:space="preserve"> · מתן </w:t>
      </w:r>
      <w:r>
        <w:rPr>
          <w:rFonts w:ascii="Arial" w:hAnsi="Arial" w:cs="Arial"/>
          <w:b/>
          <w:sz w:val="19"/>
          <w:u w:val="none"/>
        </w:rPr>
        <w:t>משוב בונה ושבח</w:t>
      </w:r>
      <w:r>
        <w:rPr>
          <w:rFonts w:ascii="Arial" w:hAnsi="Arial" w:cs="Arial"/>
          <w:b w:val="0"/>
          <w:sz w:val="19"/>
          <w:u w:val="none"/>
        </w:rPr>
        <w:t xml:space="preserve"> — או מניעתם.</w:t>
      </w:r>
    </w:p>
    <w:p>
      <w:pPr>
        <w:bidi w:val="1"/>
        <w:spacing w:after="30"/>
        <w:jc w:val="right"/>
      </w:pPr>
      <w:r>
        <w:rPr>
          <w:rFonts w:ascii="Arial" w:hAnsi="Arial" w:cs="Arial"/>
          <w:b/>
          <w:sz w:val="19"/>
        </w:rPr>
        <w:t xml:space="preserve">▪ </w:t>
      </w:r>
      <w:r>
        <w:rPr>
          <w:rFonts w:ascii="Arial" w:hAnsi="Arial" w:cs="Arial"/>
          <w:b/>
          <w:sz w:val="19"/>
          <w:u w:val="none"/>
        </w:rPr>
        <w:t>המונהגים</w:t>
      </w:r>
      <w:r>
        <w:rPr>
          <w:rFonts w:ascii="Arial" w:hAnsi="Arial" w:cs="Arial"/>
          <w:sz w:val="19"/>
        </w:rPr>
        <w:t xml:space="preserve"> — </w:t>
      </w:r>
      <w:r>
        <w:rPr>
          <w:rFonts w:ascii="Arial" w:hAnsi="Arial" w:cs="Arial"/>
          <w:b w:val="0"/>
          <w:sz w:val="19"/>
          <w:u w:val="none"/>
        </w:rPr>
        <w:t xml:space="preserve">שיתוף פעולה </w:t>
      </w:r>
      <w:r>
        <w:rPr>
          <w:rFonts w:ascii="Arial" w:hAnsi="Arial" w:cs="Arial"/>
          <w:b/>
          <w:sz w:val="19"/>
          <w:u w:val="none"/>
        </w:rPr>
        <w:t>משיקולי כדאיות</w:t>
      </w:r>
      <w:r>
        <w:rPr>
          <w:rFonts w:ascii="Arial" w:hAnsi="Arial" w:cs="Arial"/>
          <w:b w:val="0"/>
          <w:sz w:val="19"/>
          <w:u w:val="none"/>
        </w:rPr>
        <w:t xml:space="preserve"> · המאמץ תלוי ב</w:t>
      </w:r>
      <w:r>
        <w:rPr>
          <w:rFonts w:ascii="Arial" w:hAnsi="Arial" w:cs="Arial"/>
          <w:b/>
          <w:sz w:val="19"/>
          <w:u w:val="none"/>
        </w:rPr>
        <w:t>אטרקטיביות התגמול</w:t>
      </w:r>
      <w:r>
        <w:rPr>
          <w:rFonts w:ascii="Arial" w:hAnsi="Arial" w:cs="Arial"/>
          <w:b w:val="0"/>
          <w:sz w:val="19"/>
          <w:u w:val="none"/>
        </w:rPr>
        <w:t xml:space="preserve"> או ב</w:t>
      </w:r>
      <w:r>
        <w:rPr>
          <w:rFonts w:ascii="Arial" w:hAnsi="Arial" w:cs="Arial"/>
          <w:b/>
          <w:sz w:val="19"/>
          <w:u w:val="none"/>
        </w:rPr>
        <w:t>רתיעה מהעונש</w:t>
      </w:r>
      <w:r>
        <w:rPr>
          <w:rFonts w:ascii="Arial" w:hAnsi="Arial" w:cs="Arial"/>
          <w:b w:val="0"/>
          <w:sz w:val="19"/>
          <w:u w:val="none"/>
        </w:rPr>
        <w:t xml:space="preserve"> · הגעה ל</w:t>
      </w:r>
      <w:r>
        <w:rPr>
          <w:rFonts w:ascii="Arial" w:hAnsi="Arial" w:cs="Arial"/>
          <w:b/>
          <w:sz w:val="19"/>
          <w:u w:val="none"/>
        </w:rPr>
        <w:t>רמת הביצוע הנדרשת</w:t>
      </w:r>
      <w:r>
        <w:rPr>
          <w:rFonts w:ascii="Arial" w:hAnsi="Arial" w:cs="Arial"/>
          <w:b w:val="0"/>
          <w:sz w:val="19"/>
          <w:u w:val="none"/>
        </w:rPr>
        <w:t>.</w:t>
      </w:r>
    </w:p>
    <w:p>
      <w:pPr>
        <w:bidi w:val="1"/>
        <w:spacing w:before="100"/>
        <w:jc w:val="right"/>
      </w:pPr>
      <w:r>
        <w:rPr>
          <w:rFonts w:ascii="Arial" w:hAnsi="Arial" w:cs="Arial"/>
          <w:b/>
          <w:color w:val="EF6C00"/>
          <w:sz w:val="21"/>
          <w:u w:val="none"/>
        </w:rPr>
        <w:t>⟨2⟩ מנהיגות מתקנת אקטיבית</w:t>
      </w:r>
    </w:p>
    <w:p>
      <w:pPr>
        <w:bidi w:val="1"/>
        <w:spacing w:after="30"/>
        <w:jc w:val="right"/>
      </w:pPr>
      <w:r>
        <w:rPr>
          <w:rFonts w:ascii="Arial" w:hAnsi="Arial" w:cs="Arial"/>
          <w:b/>
          <w:sz w:val="19"/>
        </w:rPr>
        <w:t xml:space="preserve">▪ </w:t>
      </w:r>
      <w:r>
        <w:rPr>
          <w:rFonts w:ascii="Arial" w:hAnsi="Arial" w:cs="Arial"/>
          <w:b/>
          <w:sz w:val="19"/>
          <w:u w:val="none"/>
        </w:rPr>
        <w:t>המנהיג</w:t>
      </w:r>
      <w:r>
        <w:rPr>
          <w:rFonts w:ascii="Arial" w:hAnsi="Arial" w:cs="Arial"/>
          <w:sz w:val="19"/>
        </w:rPr>
        <w:t xml:space="preserve"> — </w:t>
      </w:r>
      <w:r>
        <w:rPr>
          <w:rFonts w:ascii="Arial" w:hAnsi="Arial" w:cs="Arial"/>
          <w:b w:val="0"/>
          <w:sz w:val="19"/>
          <w:u w:val="none"/>
        </w:rPr>
        <w:t>התמקדות ב</w:t>
      </w:r>
      <w:r>
        <w:rPr>
          <w:rFonts w:ascii="Arial" w:hAnsi="Arial" w:cs="Arial"/>
          <w:b/>
          <w:sz w:val="19"/>
          <w:u w:val="none"/>
        </w:rPr>
        <w:t>איתור חריגים, סטיות וכישלונות</w:t>
      </w:r>
      <w:r>
        <w:rPr>
          <w:rFonts w:ascii="Arial" w:hAnsi="Arial" w:cs="Arial"/>
          <w:b w:val="0"/>
          <w:sz w:val="19"/>
          <w:u w:val="none"/>
        </w:rPr>
        <w:t xml:space="preserve"> · אנרגיה ב</w:t>
      </w:r>
      <w:r>
        <w:rPr>
          <w:rFonts w:ascii="Arial" w:hAnsi="Arial" w:cs="Arial"/>
          <w:b/>
          <w:sz w:val="19"/>
          <w:u w:val="none"/>
        </w:rPr>
        <w:t>מעקב ובקרה צמודה</w:t>
      </w:r>
      <w:r>
        <w:rPr>
          <w:rFonts w:ascii="Arial" w:hAnsi="Arial" w:cs="Arial"/>
          <w:b w:val="0"/>
          <w:sz w:val="19"/>
          <w:u w:val="none"/>
        </w:rPr>
        <w:t xml:space="preserve"> · </w:t>
      </w:r>
      <w:r>
        <w:rPr>
          <w:rFonts w:ascii="Arial" w:hAnsi="Arial" w:cs="Arial"/>
          <w:b/>
          <w:sz w:val="19"/>
          <w:u w:val="none"/>
        </w:rPr>
        <w:t>מעקב פעיל</w:t>
      </w:r>
      <w:r>
        <w:rPr>
          <w:rFonts w:ascii="Arial" w:hAnsi="Arial" w:cs="Arial"/>
          <w:b w:val="0"/>
          <w:sz w:val="19"/>
          <w:u w:val="none"/>
        </w:rPr>
        <w:t xml:space="preserve"> אחר תחומים מועדים לפורענות · ניסיון לאתר ולתקן </w:t>
      </w:r>
      <w:r>
        <w:rPr>
          <w:rFonts w:ascii="Arial" w:hAnsi="Arial" w:cs="Arial"/>
          <w:b/>
          <w:sz w:val="19"/>
          <w:u w:val="none"/>
        </w:rPr>
        <w:t>במהירות המרבית</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המונהגים</w:t>
      </w:r>
      <w:r>
        <w:rPr>
          <w:rFonts w:ascii="Arial" w:hAnsi="Arial" w:cs="Arial"/>
          <w:sz w:val="19"/>
        </w:rPr>
        <w:t xml:space="preserve"> — </w:t>
      </w:r>
      <w:r>
        <w:rPr>
          <w:rFonts w:ascii="Arial" w:hAnsi="Arial" w:cs="Arial"/>
          <w:b/>
          <w:sz w:val="19"/>
          <w:u w:val="none"/>
        </w:rPr>
        <w:t>הימנעות מסיכונים</w:t>
      </w:r>
      <w:r>
        <w:rPr>
          <w:rFonts w:ascii="Arial" w:hAnsi="Arial" w:cs="Arial"/>
          <w:b w:val="0"/>
          <w:sz w:val="19"/>
          <w:u w:val="none"/>
        </w:rPr>
        <w:t xml:space="preserve"> ומטעויות · שימור שיטות מסורתיות והימנעות מחדשנות · </w:t>
      </w:r>
      <w:r>
        <w:rPr>
          <w:rFonts w:ascii="Arial" w:hAnsi="Arial" w:cs="Arial"/>
          <w:b/>
          <w:sz w:val="19"/>
          <w:u w:val="none"/>
        </w:rPr>
        <w:t>סכנה לצייתנות עיוורת, «ראש קטן» ו«כסת״ח».</w:t>
      </w:r>
    </w:p>
    <w:p>
      <w:pPr>
        <w:bidi w:val="1"/>
        <w:spacing w:before="100"/>
        <w:jc w:val="right"/>
      </w:pPr>
      <w:r>
        <w:rPr>
          <w:rFonts w:ascii="Arial" w:hAnsi="Arial" w:cs="Arial"/>
          <w:b/>
          <w:color w:val="EF6C00"/>
          <w:sz w:val="21"/>
          <w:u w:val="none"/>
        </w:rPr>
        <w:t>⟨3⟩ מנהיגות מתקנת פסיבית — «כיבוי שריפות»</w:t>
      </w:r>
    </w:p>
    <w:p>
      <w:pPr>
        <w:bidi w:val="1"/>
        <w:spacing w:after="30"/>
        <w:jc w:val="right"/>
      </w:pPr>
      <w:r>
        <w:rPr>
          <w:rFonts w:ascii="Arial" w:hAnsi="Arial" w:cs="Arial"/>
          <w:b/>
          <w:sz w:val="19"/>
        </w:rPr>
        <w:t xml:space="preserve">▪ </w:t>
      </w:r>
      <w:r>
        <w:rPr>
          <w:rFonts w:ascii="Arial" w:hAnsi="Arial" w:cs="Arial"/>
          <w:b/>
          <w:sz w:val="19"/>
          <w:u w:val="none"/>
        </w:rPr>
        <w:t>המנהיג</w:t>
      </w:r>
      <w:r>
        <w:rPr>
          <w:rFonts w:ascii="Arial" w:hAnsi="Arial" w:cs="Arial"/>
          <w:sz w:val="19"/>
        </w:rPr>
        <w:t xml:space="preserve"> — </w:t>
      </w:r>
      <w:r>
        <w:rPr>
          <w:rFonts w:ascii="Arial" w:hAnsi="Arial" w:cs="Arial"/>
          <w:b w:val="0"/>
          <w:sz w:val="19"/>
          <w:u w:val="none"/>
        </w:rPr>
        <w:t xml:space="preserve">התבססות על </w:t>
      </w:r>
      <w:r>
        <w:rPr>
          <w:rFonts w:ascii="Arial" w:hAnsi="Arial" w:cs="Arial"/>
          <w:b/>
          <w:sz w:val="19"/>
          <w:u w:val="none"/>
        </w:rPr>
        <w:t>איתור טעויות ותיקונן</w:t>
      </w:r>
      <w:r>
        <w:rPr>
          <w:rFonts w:ascii="Arial" w:hAnsi="Arial" w:cs="Arial"/>
          <w:b w:val="0"/>
          <w:sz w:val="19"/>
          <w:u w:val="none"/>
        </w:rPr>
        <w:t xml:space="preserve"> · הגדרת </w:t>
      </w:r>
      <w:r>
        <w:rPr>
          <w:rFonts w:ascii="Arial" w:hAnsi="Arial" w:cs="Arial"/>
          <w:b/>
          <w:sz w:val="19"/>
          <w:u w:val="none"/>
        </w:rPr>
        <w:t>תקנים כלליים</w:t>
      </w:r>
      <w:r>
        <w:rPr>
          <w:rFonts w:ascii="Arial" w:hAnsi="Arial" w:cs="Arial"/>
          <w:b w:val="0"/>
          <w:sz w:val="19"/>
          <w:u w:val="none"/>
        </w:rPr>
        <w:t xml:space="preserve"> · </w:t>
      </w:r>
      <w:r>
        <w:rPr>
          <w:rFonts w:ascii="Arial" w:hAnsi="Arial" w:cs="Arial"/>
          <w:b/>
          <w:sz w:val="19"/>
          <w:u w:val="none"/>
        </w:rPr>
        <w:t>הימנעות מכל מעורבות</w:t>
      </w:r>
      <w:r>
        <w:rPr>
          <w:rFonts w:ascii="Arial" w:hAnsi="Arial" w:cs="Arial"/>
          <w:b w:val="0"/>
          <w:sz w:val="19"/>
          <w:u w:val="none"/>
        </w:rPr>
        <w:t xml:space="preserve"> כל עוד לא מתגלות טעויות · מתערב </w:t>
      </w:r>
      <w:r>
        <w:rPr>
          <w:rFonts w:ascii="Arial" w:hAnsi="Arial" w:cs="Arial"/>
          <w:b/>
          <w:sz w:val="19"/>
          <w:u w:val="none"/>
        </w:rPr>
        <w:t>רק כשתקלה מגיעה לידיעתו</w:t>
      </w:r>
      <w:r>
        <w:rPr>
          <w:rFonts w:ascii="Arial" w:hAnsi="Arial" w:cs="Arial"/>
          <w:b w:val="0"/>
          <w:sz w:val="19"/>
          <w:u w:val="none"/>
        </w:rPr>
        <w:t xml:space="preserve">. </w:t>
      </w:r>
      <w:r>
        <w:rPr>
          <w:rFonts w:ascii="Arial" w:hAnsi="Arial" w:cs="Arial"/>
          <w:b/>
          <w:sz w:val="19"/>
          <w:u w:val="none"/>
        </w:rPr>
        <w:t>«אם זה לא שבור — אל תתקן!»</w:t>
      </w:r>
    </w:p>
    <w:p>
      <w:pPr>
        <w:bidi w:val="1"/>
        <w:spacing w:after="30"/>
        <w:jc w:val="right"/>
      </w:pPr>
      <w:r>
        <w:rPr>
          <w:rFonts w:ascii="Arial" w:hAnsi="Arial" w:cs="Arial"/>
          <w:b/>
          <w:sz w:val="19"/>
        </w:rPr>
        <w:t xml:space="preserve">▪ </w:t>
      </w:r>
      <w:r>
        <w:rPr>
          <w:rFonts w:ascii="Arial" w:hAnsi="Arial" w:cs="Arial"/>
          <w:b/>
          <w:sz w:val="19"/>
          <w:u w:val="none"/>
        </w:rPr>
        <w:t>המונהגים</w:t>
      </w:r>
      <w:r>
        <w:rPr>
          <w:rFonts w:ascii="Arial" w:hAnsi="Arial" w:cs="Arial"/>
          <w:sz w:val="19"/>
        </w:rPr>
        <w:t xml:space="preserve"> — </w:t>
      </w:r>
      <w:r>
        <w:rPr>
          <w:rFonts w:ascii="Arial" w:hAnsi="Arial" w:cs="Arial"/>
          <w:b w:val="0"/>
          <w:sz w:val="19"/>
          <w:u w:val="none"/>
        </w:rPr>
        <w:t xml:space="preserve">הנעה המבוססת על </w:t>
      </w:r>
      <w:r>
        <w:rPr>
          <w:rFonts w:ascii="Arial" w:hAnsi="Arial" w:cs="Arial"/>
          <w:b/>
          <w:sz w:val="19"/>
          <w:u w:val="none"/>
        </w:rPr>
        <w:t>חשש מתגובה חריפה</w:t>
      </w:r>
      <w:r>
        <w:rPr>
          <w:rFonts w:ascii="Arial" w:hAnsi="Arial" w:cs="Arial"/>
          <w:b w:val="0"/>
          <w:sz w:val="19"/>
          <w:u w:val="none"/>
        </w:rPr>
        <w:t xml:space="preserve"> בכל תקלה · </w:t>
      </w:r>
      <w:r>
        <w:rPr>
          <w:rFonts w:ascii="Arial" w:hAnsi="Arial" w:cs="Arial"/>
          <w:b/>
          <w:sz w:val="19"/>
          <w:u w:val="none"/>
        </w:rPr>
        <w:t>שמירת הרמה הקיימת</w:t>
      </w:r>
      <w:r>
        <w:rPr>
          <w:rFonts w:ascii="Arial" w:hAnsi="Arial" w:cs="Arial"/>
          <w:b w:val="0"/>
          <w:sz w:val="19"/>
          <w:u w:val="none"/>
        </w:rPr>
        <w:t>.</w:t>
      </w:r>
    </w:p>
    <w:p>
      <w:pPr>
        <w:bidi w:val="1"/>
        <w:spacing w:before="100"/>
        <w:jc w:val="right"/>
      </w:pPr>
      <w:r>
        <w:rPr>
          <w:rFonts w:ascii="Arial" w:hAnsi="Arial" w:cs="Arial"/>
          <w:b/>
          <w:color w:val="EF6C00"/>
          <w:sz w:val="21"/>
          <w:u w:val="none"/>
        </w:rPr>
        <w:t>מנהיגות מעצבת — ארבעת המרכיבים</w:t>
      </w:r>
    </w:p>
    <w:p>
      <w:pPr>
        <w:bidi w:val="1"/>
        <w:spacing w:before="100"/>
        <w:jc w:val="right"/>
      </w:pPr>
      <w:r>
        <w:rPr>
          <w:rFonts w:ascii="Arial" w:hAnsi="Arial" w:cs="Arial"/>
          <w:b/>
          <w:color w:val="EF6C00"/>
          <w:sz w:val="21"/>
          <w:u w:val="none"/>
        </w:rPr>
        <w:t>כריזמה (מיוחסת והתנהגותית)</w:t>
      </w:r>
      <w:r>
        <w:rPr>
          <w:rFonts w:ascii="Arial" w:hAnsi="Arial" w:cs="Arial"/>
          <w:b/>
          <w:color w:val="EF6C00"/>
          <w:sz w:val="21"/>
          <w:u w:val="none"/>
        </w:rPr>
        <w:t xml:space="preserve"> – </w:t>
      </w:r>
      <w:r>
        <w:rPr>
          <w:rFonts w:ascii="Arial" w:hAnsi="Arial" w:cs="Arial"/>
          <w:b/>
          <w:color w:val="EF6C00"/>
          <w:sz w:val="21"/>
          <w:u w:val="none"/>
        </w:rPr>
        <w:t>מיוחסת</w:t>
      </w:r>
      <w:r>
        <w:rPr>
          <w:rFonts w:ascii="Arial" w:hAnsi="Arial" w:cs="Arial"/>
          <w:b/>
          <w:color w:val="EF6C00"/>
          <w:sz w:val="21"/>
          <w:u w:val="none"/>
        </w:rPr>
        <w:t xml:space="preserve"> – כפי שהיא מיוחסת לו על ידי המונהגים, </w:t>
      </w:r>
      <w:r>
        <w:rPr>
          <w:rFonts w:ascii="Arial" w:hAnsi="Arial" w:cs="Arial"/>
          <w:b/>
          <w:color w:val="EF6C00"/>
          <w:sz w:val="21"/>
          <w:u w:val="none"/>
        </w:rPr>
        <w:t>התנהגותית</w:t>
      </w:r>
      <w:r>
        <w:rPr>
          <w:rFonts w:ascii="Arial" w:hAnsi="Arial" w:cs="Arial"/>
          <w:b/>
          <w:color w:val="EF6C00"/>
          <w:sz w:val="21"/>
          <w:u w:val="none"/>
        </w:rPr>
        <w:t xml:space="preserve"> – הכריזמה הנמדדת בהתנהגויות בפועל.</w:t>
      </w:r>
    </w:p>
    <w:p>
      <w:pPr>
        <w:bidi w:val="1"/>
        <w:spacing w:after="30"/>
        <w:jc w:val="right"/>
      </w:pPr>
      <w:r>
        <w:rPr>
          <w:rFonts w:ascii="Arial" w:hAnsi="Arial" w:cs="Arial"/>
          <w:b/>
          <w:sz w:val="19"/>
        </w:rPr>
        <w:t xml:space="preserve">▪ </w:t>
      </w:r>
      <w:r>
        <w:rPr>
          <w:rFonts w:ascii="Arial" w:hAnsi="Arial" w:cs="Arial"/>
          <w:b/>
          <w:sz w:val="19"/>
          <w:u w:val="none"/>
        </w:rPr>
        <w:t>מהי</w:t>
      </w:r>
      <w:r>
        <w:rPr>
          <w:rFonts w:ascii="Arial" w:hAnsi="Arial" w:cs="Arial"/>
          <w:sz w:val="19"/>
        </w:rPr>
        <w:t xml:space="preserve"> — </w:t>
      </w:r>
      <w:r>
        <w:rPr>
          <w:rFonts w:ascii="Arial" w:hAnsi="Arial" w:cs="Arial"/>
          <w:b w:val="0"/>
          <w:sz w:val="19"/>
          <w:u w:val="none"/>
        </w:rPr>
        <w:t xml:space="preserve">יכולת </w:t>
      </w:r>
      <w:r>
        <w:rPr>
          <w:rFonts w:ascii="Arial" w:hAnsi="Arial" w:cs="Arial"/>
          <w:b/>
          <w:sz w:val="19"/>
          <w:u w:val="none"/>
        </w:rPr>
        <w:t>להלהיב</w:t>
      </w:r>
      <w:r>
        <w:rPr>
          <w:rFonts w:ascii="Arial" w:hAnsi="Arial" w:cs="Arial"/>
          <w:b w:val="0"/>
          <w:sz w:val="19"/>
          <w:u w:val="none"/>
        </w:rPr>
        <w:t xml:space="preserve"> לביצוע משימה, </w:t>
      </w:r>
      <w:r>
        <w:rPr>
          <w:rFonts w:ascii="Arial" w:hAnsi="Arial" w:cs="Arial"/>
          <w:b/>
          <w:sz w:val="19"/>
          <w:u w:val="none"/>
        </w:rPr>
        <w:t>להשרות נאמנות</w:t>
      </w:r>
      <w:r>
        <w:rPr>
          <w:rFonts w:ascii="Arial" w:hAnsi="Arial" w:cs="Arial"/>
          <w:b w:val="0"/>
          <w:sz w:val="19"/>
          <w:u w:val="none"/>
        </w:rPr>
        <w:t xml:space="preserve"> לארגון, לראות את המהותי והחשוב. </w:t>
      </w:r>
      <w:r>
        <w:rPr>
          <w:rFonts w:ascii="Arial" w:hAnsi="Arial" w:cs="Arial"/>
          <w:b/>
          <w:sz w:val="19"/>
          <w:u w:val="none"/>
        </w:rPr>
        <w:t>תחושת שליחות</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המנהיג</w:t>
      </w:r>
      <w:r>
        <w:rPr>
          <w:rFonts w:ascii="Arial" w:hAnsi="Arial" w:cs="Arial"/>
          <w:sz w:val="19"/>
        </w:rPr>
        <w:t xml:space="preserve"> — </w:t>
      </w:r>
      <w:r>
        <w:rPr>
          <w:rFonts w:ascii="Arial" w:hAnsi="Arial" w:cs="Arial"/>
          <w:b w:val="0"/>
          <w:sz w:val="19"/>
          <w:u w:val="none"/>
        </w:rPr>
        <w:t xml:space="preserve">מפגין </w:t>
      </w:r>
      <w:r>
        <w:rPr>
          <w:rFonts w:ascii="Arial" w:hAnsi="Arial" w:cs="Arial"/>
          <w:b/>
          <w:sz w:val="19"/>
          <w:u w:val="none"/>
        </w:rPr>
        <w:t>ביטחון ואמונה ביכולת המונהגים</w:t>
      </w:r>
      <w:r>
        <w:rPr>
          <w:rFonts w:ascii="Arial" w:hAnsi="Arial" w:cs="Arial"/>
          <w:b w:val="0"/>
          <w:sz w:val="19"/>
          <w:u w:val="none"/>
        </w:rPr>
        <w:t xml:space="preserve"> · לוקח </w:t>
      </w:r>
      <w:r>
        <w:rPr>
          <w:rFonts w:ascii="Arial" w:hAnsi="Arial" w:cs="Arial"/>
          <w:b/>
          <w:sz w:val="19"/>
          <w:u w:val="none"/>
        </w:rPr>
        <w:t>אחריות מלאה</w:t>
      </w:r>
      <w:r>
        <w:rPr>
          <w:rFonts w:ascii="Arial" w:hAnsi="Arial" w:cs="Arial"/>
          <w:b w:val="0"/>
          <w:sz w:val="19"/>
          <w:u w:val="none"/>
        </w:rPr>
        <w:t xml:space="preserve"> לפעולותיהם · ממקד אותם בחשיבות היותם </w:t>
      </w:r>
      <w:r>
        <w:rPr>
          <w:rFonts w:ascii="Arial" w:hAnsi="Arial" w:cs="Arial"/>
          <w:b/>
          <w:sz w:val="19"/>
          <w:u w:val="none"/>
        </w:rPr>
        <w:t>גוף מלוכד</w:t>
      </w:r>
      <w:r>
        <w:rPr>
          <w:rFonts w:ascii="Arial" w:hAnsi="Arial" w:cs="Arial"/>
          <w:b w:val="0"/>
          <w:sz w:val="19"/>
          <w:u w:val="none"/>
        </w:rPr>
        <w:t xml:space="preserve"> · מעדיף את צורכיהם על אינטרסים אישיים · </w:t>
      </w:r>
      <w:r>
        <w:rPr>
          <w:rFonts w:ascii="Arial" w:hAnsi="Arial" w:cs="Arial"/>
          <w:b/>
          <w:sz w:val="19"/>
          <w:u w:val="none"/>
        </w:rPr>
        <w:t>דבקות</w:t>
      </w:r>
      <w:r>
        <w:rPr>
          <w:rFonts w:ascii="Arial" w:hAnsi="Arial" w:cs="Arial"/>
          <w:b w:val="0"/>
          <w:sz w:val="19"/>
          <w:u w:val="none"/>
        </w:rPr>
        <w:t xml:space="preserve"> בהשגת המטרות · </w:t>
      </w:r>
      <w:r>
        <w:rPr>
          <w:rFonts w:ascii="Arial" w:hAnsi="Arial" w:cs="Arial"/>
          <w:b/>
          <w:sz w:val="19"/>
          <w:u w:val="none"/>
        </w:rPr>
        <w:t>דוגמה אישית</w:t>
      </w:r>
      <w:r>
        <w:rPr>
          <w:rFonts w:ascii="Arial" w:hAnsi="Arial" w:cs="Arial"/>
          <w:b w:val="0"/>
          <w:sz w:val="19"/>
          <w:u w:val="none"/>
        </w:rPr>
        <w:t xml:space="preserve"> · </w:t>
      </w:r>
      <w:r>
        <w:rPr>
          <w:rFonts w:ascii="Arial" w:hAnsi="Arial" w:cs="Arial"/>
          <w:b/>
          <w:sz w:val="19"/>
          <w:u w:val="none"/>
        </w:rPr>
        <w:t>סטנדרטים אתיים ומוסריים גבוהים</w:t>
      </w:r>
      <w:r>
        <w:rPr>
          <w:rFonts w:ascii="Arial" w:hAnsi="Arial" w:cs="Arial"/>
          <w:b w:val="0"/>
          <w:sz w:val="19"/>
          <w:u w:val="none"/>
        </w:rPr>
        <w:t xml:space="preserve"> · מתנהג </w:t>
      </w:r>
      <w:r>
        <w:rPr>
          <w:rFonts w:ascii="Arial" w:hAnsi="Arial" w:cs="Arial"/>
          <w:b/>
          <w:sz w:val="19"/>
          <w:u w:val="none"/>
        </w:rPr>
        <w:t>עקבי ולא שרירותי</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המונהגים</w:t>
      </w:r>
      <w:r>
        <w:rPr>
          <w:rFonts w:ascii="Arial" w:hAnsi="Arial" w:cs="Arial"/>
          <w:sz w:val="19"/>
        </w:rPr>
        <w:t xml:space="preserve"> — </w:t>
      </w:r>
      <w:r>
        <w:rPr>
          <w:rFonts w:ascii="Arial" w:hAnsi="Arial" w:cs="Arial"/>
          <w:b w:val="0"/>
          <w:sz w:val="19"/>
          <w:u w:val="none"/>
        </w:rPr>
        <w:t>המנהיג ומטרותיו הופכים ל</w:t>
      </w:r>
      <w:r>
        <w:rPr>
          <w:rFonts w:ascii="Arial" w:hAnsi="Arial" w:cs="Arial"/>
          <w:b/>
          <w:sz w:val="19"/>
          <w:u w:val="none"/>
        </w:rPr>
        <w:t>מודל לחיקוי והזדהות</w:t>
      </w:r>
      <w:r>
        <w:rPr>
          <w:rFonts w:ascii="Arial" w:hAnsi="Arial" w:cs="Arial"/>
          <w:b w:val="0"/>
          <w:sz w:val="19"/>
          <w:u w:val="none"/>
        </w:rPr>
        <w:t xml:space="preserve"> · </w:t>
      </w:r>
      <w:r>
        <w:rPr>
          <w:rFonts w:ascii="Arial" w:hAnsi="Arial" w:cs="Arial"/>
          <w:b/>
          <w:sz w:val="19"/>
          <w:u w:val="none"/>
        </w:rPr>
        <w:t>הערצה, הערכה, כבוד ואמון</w:t>
      </w:r>
      <w:r>
        <w:rPr>
          <w:rFonts w:ascii="Arial" w:hAnsi="Arial" w:cs="Arial"/>
          <w:b w:val="0"/>
          <w:sz w:val="19"/>
          <w:u w:val="none"/>
        </w:rPr>
        <w:t xml:space="preserve"> · משקיעים כמיטב יכולתם כדי להראות תמיכה במנהיג.</w:t>
      </w:r>
    </w:p>
    <w:p>
      <w:pPr>
        <w:bidi w:val="1"/>
        <w:spacing w:before="100"/>
        <w:jc w:val="right"/>
      </w:pPr>
      <w:r>
        <w:rPr>
          <w:rFonts w:ascii="Arial" w:hAnsi="Arial" w:cs="Arial"/>
          <w:b/>
          <w:color w:val="EF6C00"/>
          <w:sz w:val="21"/>
          <w:u w:val="none"/>
        </w:rPr>
        <w:t>הנעה באמצעות השראה</w:t>
      </w:r>
    </w:p>
    <w:p>
      <w:pPr>
        <w:bidi w:val="1"/>
        <w:spacing w:after="30"/>
        <w:jc w:val="right"/>
      </w:pPr>
      <w:r>
        <w:rPr>
          <w:rFonts w:ascii="Arial" w:hAnsi="Arial" w:cs="Arial"/>
          <w:b/>
          <w:sz w:val="19"/>
        </w:rPr>
        <w:t xml:space="preserve">▪ </w:t>
      </w:r>
      <w:r>
        <w:rPr>
          <w:rFonts w:ascii="Arial" w:hAnsi="Arial" w:cs="Arial"/>
          <w:b/>
          <w:sz w:val="19"/>
          <w:u w:val="none"/>
        </w:rPr>
        <w:t>מהי</w:t>
      </w:r>
      <w:r>
        <w:rPr>
          <w:rFonts w:ascii="Arial" w:hAnsi="Arial" w:cs="Arial"/>
          <w:sz w:val="19"/>
        </w:rPr>
        <w:t xml:space="preserve"> — </w:t>
      </w:r>
      <w:r>
        <w:rPr>
          <w:rFonts w:ascii="Arial" w:hAnsi="Arial" w:cs="Arial"/>
          <w:b w:val="0"/>
          <w:sz w:val="19"/>
          <w:u w:val="none"/>
        </w:rPr>
        <w:t xml:space="preserve">יכולת </w:t>
      </w:r>
      <w:r>
        <w:rPr>
          <w:rFonts w:ascii="Arial" w:hAnsi="Arial" w:cs="Arial"/>
          <w:b/>
          <w:sz w:val="19"/>
          <w:u w:val="none"/>
        </w:rPr>
        <w:t>לעורר רגשות, להחיות, להלהיב</w:t>
      </w:r>
      <w:r>
        <w:rPr>
          <w:rFonts w:ascii="Arial" w:hAnsi="Arial" w:cs="Arial"/>
          <w:b w:val="0"/>
          <w:sz w:val="19"/>
          <w:u w:val="none"/>
        </w:rPr>
        <w:t xml:space="preserve">. אפשר בשיחה רציונלית, בהברקה שבפריצה קדימה או ביופי שבהצגת טיעון — </w:t>
      </w:r>
      <w:r>
        <w:rPr>
          <w:rFonts w:ascii="Arial" w:hAnsi="Arial" w:cs="Arial"/>
          <w:b/>
          <w:sz w:val="19"/>
          <w:u w:val="none"/>
        </w:rPr>
        <w:t>ובכולן ההשפעה היא קודם כל על הרגשות.</w:t>
      </w:r>
    </w:p>
    <w:p>
      <w:pPr>
        <w:bidi w:val="1"/>
        <w:spacing w:after="30"/>
        <w:jc w:val="right"/>
      </w:pPr>
      <w:r>
        <w:rPr>
          <w:rFonts w:ascii="Arial" w:hAnsi="Arial" w:cs="Arial"/>
          <w:b/>
          <w:sz w:val="19"/>
        </w:rPr>
        <w:t xml:space="preserve">▪ </w:t>
      </w:r>
      <w:r>
        <w:rPr>
          <w:rFonts w:ascii="Arial" w:hAnsi="Arial" w:cs="Arial"/>
          <w:b/>
          <w:sz w:val="19"/>
          <w:u w:val="none"/>
        </w:rPr>
        <w:t>המנהיג</w:t>
      </w:r>
      <w:r>
        <w:rPr>
          <w:rFonts w:ascii="Arial" w:hAnsi="Arial" w:cs="Arial"/>
          <w:sz w:val="19"/>
        </w:rPr>
        <w:t xml:space="preserve"> — </w:t>
      </w:r>
      <w:r>
        <w:rPr>
          <w:rFonts w:ascii="Arial" w:hAnsi="Arial" w:cs="Arial"/>
          <w:b w:val="0"/>
          <w:sz w:val="19"/>
          <w:u w:val="none"/>
        </w:rPr>
        <w:t xml:space="preserve">נותן </w:t>
      </w:r>
      <w:r>
        <w:rPr>
          <w:rFonts w:ascii="Arial" w:hAnsi="Arial" w:cs="Arial"/>
          <w:b/>
          <w:sz w:val="19"/>
          <w:u w:val="none"/>
        </w:rPr>
        <w:t>תחושת משמעות ואתגר</w:t>
      </w:r>
      <w:r>
        <w:rPr>
          <w:rFonts w:ascii="Arial" w:hAnsi="Arial" w:cs="Arial"/>
          <w:b w:val="0"/>
          <w:sz w:val="19"/>
          <w:u w:val="none"/>
        </w:rPr>
        <w:t xml:space="preserve"> · מפגין </w:t>
      </w:r>
      <w:r>
        <w:rPr>
          <w:rFonts w:ascii="Arial" w:hAnsi="Arial" w:cs="Arial"/>
          <w:b/>
          <w:sz w:val="19"/>
          <w:u w:val="none"/>
        </w:rPr>
        <w:t>התלהבות ואופטימיות</w:t>
      </w:r>
      <w:r>
        <w:rPr>
          <w:rFonts w:ascii="Arial" w:hAnsi="Arial" w:cs="Arial"/>
          <w:b w:val="0"/>
          <w:sz w:val="19"/>
          <w:u w:val="none"/>
        </w:rPr>
        <w:t xml:space="preserve"> · מציג </w:t>
      </w:r>
      <w:r>
        <w:rPr>
          <w:rFonts w:ascii="Arial" w:hAnsi="Arial" w:cs="Arial"/>
          <w:b/>
          <w:sz w:val="19"/>
          <w:u w:val="none"/>
        </w:rPr>
        <w:t>חזון ברור</w:t>
      </w:r>
      <w:r>
        <w:rPr>
          <w:rFonts w:ascii="Arial" w:hAnsi="Arial" w:cs="Arial"/>
          <w:b w:val="0"/>
          <w:sz w:val="19"/>
          <w:u w:val="none"/>
        </w:rPr>
        <w:t xml:space="preserve"> למצבים עתידיים רצויים · יכולת </w:t>
      </w:r>
      <w:r>
        <w:rPr>
          <w:rFonts w:ascii="Arial" w:hAnsi="Arial" w:cs="Arial"/>
          <w:b/>
          <w:sz w:val="19"/>
          <w:u w:val="none"/>
        </w:rPr>
        <w:t>לחלחל חזון</w:t>
      </w:r>
      <w:r>
        <w:rPr>
          <w:rFonts w:ascii="Arial" w:hAnsi="Arial" w:cs="Arial"/>
          <w:b w:val="0"/>
          <w:sz w:val="19"/>
          <w:u w:val="none"/>
        </w:rPr>
        <w:t xml:space="preserve"> · </w:t>
      </w:r>
      <w:r>
        <w:rPr>
          <w:rFonts w:ascii="Arial" w:hAnsi="Arial" w:cs="Arial"/>
          <w:b/>
          <w:sz w:val="19"/>
          <w:u w:val="none"/>
        </w:rPr>
        <w:t>מיישר קו</w:t>
      </w:r>
      <w:r>
        <w:rPr>
          <w:rFonts w:ascii="Arial" w:hAnsi="Arial" w:cs="Arial"/>
          <w:b w:val="0"/>
          <w:sz w:val="19"/>
          <w:u w:val="none"/>
        </w:rPr>
        <w:t xml:space="preserve"> בין מטרות אישיות למטרות צוותיות/ארגוניות.</w:t>
      </w:r>
    </w:p>
    <w:p>
      <w:pPr>
        <w:bidi w:val="1"/>
        <w:spacing w:after="30"/>
        <w:jc w:val="right"/>
      </w:pPr>
      <w:r>
        <w:rPr>
          <w:rFonts w:ascii="Arial" w:hAnsi="Arial" w:cs="Arial"/>
          <w:b/>
          <w:sz w:val="19"/>
        </w:rPr>
        <w:t xml:space="preserve">▪ </w:t>
      </w:r>
      <w:r>
        <w:rPr>
          <w:rFonts w:ascii="Arial" w:hAnsi="Arial" w:cs="Arial"/>
          <w:b/>
          <w:sz w:val="19"/>
          <w:u w:val="none"/>
        </w:rPr>
        <w:t>המונהגים</w:t>
      </w:r>
      <w:r>
        <w:rPr>
          <w:rFonts w:ascii="Arial" w:hAnsi="Arial" w:cs="Arial"/>
          <w:sz w:val="19"/>
        </w:rPr>
        <w:t xml:space="preserve"> — </w:t>
      </w:r>
      <w:r>
        <w:rPr>
          <w:rFonts w:ascii="Arial" w:hAnsi="Arial" w:cs="Arial"/>
          <w:b w:val="0"/>
          <w:sz w:val="19"/>
          <w:u w:val="none"/>
        </w:rPr>
        <w:t xml:space="preserve">מוכנים להשקיע </w:t>
      </w:r>
      <w:r>
        <w:rPr>
          <w:rFonts w:ascii="Arial" w:hAnsi="Arial" w:cs="Arial"/>
          <w:b/>
          <w:sz w:val="19"/>
          <w:u w:val="none"/>
        </w:rPr>
        <w:t>מאמץ יתר</w:t>
      </w:r>
      <w:r>
        <w:rPr>
          <w:rFonts w:ascii="Arial" w:hAnsi="Arial" w:cs="Arial"/>
          <w:b w:val="0"/>
          <w:sz w:val="19"/>
          <w:u w:val="none"/>
        </w:rPr>
        <w:t xml:space="preserve"> · נלהבים לקחת </w:t>
      </w:r>
      <w:r>
        <w:rPr>
          <w:rFonts w:ascii="Arial" w:hAnsi="Arial" w:cs="Arial"/>
          <w:b/>
          <w:sz w:val="19"/>
          <w:u w:val="none"/>
        </w:rPr>
        <w:t>משימות אתגריות</w:t>
      </w:r>
      <w:r>
        <w:rPr>
          <w:rFonts w:ascii="Arial" w:hAnsi="Arial" w:cs="Arial"/>
          <w:b w:val="0"/>
          <w:sz w:val="19"/>
          <w:u w:val="none"/>
        </w:rPr>
        <w:t xml:space="preserve"> · רואים בחזון הארגוני את </w:t>
      </w:r>
      <w:r>
        <w:rPr>
          <w:rFonts w:ascii="Arial" w:hAnsi="Arial" w:cs="Arial"/>
          <w:b/>
          <w:sz w:val="19"/>
          <w:u w:val="none"/>
        </w:rPr>
        <w:t>החזון האישי</w:t>
      </w:r>
      <w:r>
        <w:rPr>
          <w:rFonts w:ascii="Arial" w:hAnsi="Arial" w:cs="Arial"/>
          <w:b w:val="0"/>
          <w:sz w:val="19"/>
          <w:u w:val="none"/>
        </w:rPr>
        <w:t xml:space="preserve"> שלהם.</w:t>
      </w:r>
    </w:p>
    <w:p>
      <w:pPr>
        <w:bidi w:val="1"/>
        <w:spacing w:before="100"/>
        <w:jc w:val="right"/>
      </w:pPr>
      <w:r>
        <w:rPr>
          <w:rFonts w:ascii="Arial" w:hAnsi="Arial" w:cs="Arial"/>
          <w:b/>
          <w:color w:val="EF6C00"/>
          <w:sz w:val="21"/>
          <w:u w:val="none"/>
        </w:rPr>
        <w:t>אתגור אינטלקטואלי — «מונה ליזה»</w:t>
      </w:r>
    </w:p>
    <w:p>
      <w:pPr>
        <w:bidi w:val="1"/>
        <w:spacing w:after="30"/>
        <w:jc w:val="right"/>
      </w:pPr>
      <w:r>
        <w:rPr>
          <w:rFonts w:ascii="Arial" w:hAnsi="Arial" w:cs="Arial"/>
          <w:b/>
          <w:sz w:val="19"/>
        </w:rPr>
        <w:t xml:space="preserve">▪ </w:t>
      </w:r>
      <w:r>
        <w:rPr>
          <w:rFonts w:ascii="Arial" w:hAnsi="Arial" w:cs="Arial"/>
          <w:b/>
          <w:sz w:val="19"/>
          <w:u w:val="none"/>
        </w:rPr>
        <w:t>מהו</w:t>
      </w:r>
      <w:r>
        <w:rPr>
          <w:rFonts w:ascii="Arial" w:hAnsi="Arial" w:cs="Arial"/>
          <w:sz w:val="19"/>
        </w:rPr>
        <w:t xml:space="preserve"> — </w:t>
      </w:r>
      <w:r>
        <w:rPr>
          <w:rFonts w:ascii="Arial" w:hAnsi="Arial" w:cs="Arial"/>
          <w:b w:val="0"/>
          <w:sz w:val="19"/>
          <w:u w:val="none"/>
        </w:rPr>
        <w:t xml:space="preserve">מציג </w:t>
      </w:r>
      <w:r>
        <w:rPr>
          <w:rFonts w:ascii="Arial" w:hAnsi="Arial" w:cs="Arial"/>
          <w:b/>
          <w:sz w:val="19"/>
          <w:u w:val="none"/>
        </w:rPr>
        <w:t>דרכים חדשות ומאתגרות</w:t>
      </w:r>
      <w:r>
        <w:rPr>
          <w:rFonts w:ascii="Arial" w:hAnsi="Arial" w:cs="Arial"/>
          <w:b w:val="0"/>
          <w:sz w:val="19"/>
          <w:u w:val="none"/>
        </w:rPr>
        <w:t xml:space="preserve"> של תפיסת המציאות — הפיכת </w:t>
      </w:r>
      <w:r>
        <w:rPr>
          <w:rFonts w:ascii="Arial" w:hAnsi="Arial" w:cs="Arial"/>
          <w:b/>
          <w:sz w:val="19"/>
          <w:u w:val="none"/>
        </w:rPr>
        <w:t>משבר להזדמנות</w:t>
      </w:r>
      <w:r>
        <w:rPr>
          <w:rFonts w:ascii="Arial" w:hAnsi="Arial" w:cs="Arial"/>
          <w:b w:val="0"/>
          <w:sz w:val="19"/>
          <w:u w:val="none"/>
        </w:rPr>
        <w:t xml:space="preserve">, </w:t>
      </w:r>
      <w:r>
        <w:rPr>
          <w:rFonts w:ascii="Arial" w:hAnsi="Arial" w:cs="Arial"/>
          <w:b/>
          <w:sz w:val="19"/>
          <w:u w:val="none"/>
        </w:rPr>
        <w:t>כישלון ללמידה</w:t>
      </w:r>
      <w:r>
        <w:rPr>
          <w:rFonts w:ascii="Arial" w:hAnsi="Arial" w:cs="Arial"/>
          <w:b w:val="0"/>
          <w:sz w:val="19"/>
          <w:u w:val="none"/>
        </w:rPr>
        <w:t xml:space="preserve">, </w:t>
      </w:r>
      <w:r>
        <w:rPr>
          <w:rFonts w:ascii="Arial" w:hAnsi="Arial" w:cs="Arial"/>
          <w:b/>
          <w:sz w:val="19"/>
          <w:u w:val="none"/>
        </w:rPr>
        <w:t>הצלחה לציון דרך</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המנהיג</w:t>
      </w:r>
      <w:r>
        <w:rPr>
          <w:rFonts w:ascii="Arial" w:hAnsi="Arial" w:cs="Arial"/>
          <w:sz w:val="19"/>
        </w:rPr>
        <w:t xml:space="preserve"> — </w:t>
      </w:r>
      <w:r>
        <w:rPr>
          <w:rFonts w:ascii="Arial" w:hAnsi="Arial" w:cs="Arial"/>
          <w:b w:val="0"/>
          <w:sz w:val="19"/>
          <w:u w:val="none"/>
        </w:rPr>
        <w:t xml:space="preserve">מעורר להסתכל על בעיות </w:t>
      </w:r>
      <w:r>
        <w:rPr>
          <w:rFonts w:ascii="Arial" w:hAnsi="Arial" w:cs="Arial"/>
          <w:b/>
          <w:sz w:val="19"/>
          <w:u w:val="none"/>
        </w:rPr>
        <w:t>בדרכים שונות מהמקובל</w:t>
      </w:r>
      <w:r>
        <w:rPr>
          <w:rFonts w:ascii="Arial" w:hAnsi="Arial" w:cs="Arial"/>
          <w:b w:val="0"/>
          <w:sz w:val="19"/>
          <w:u w:val="none"/>
        </w:rPr>
        <w:t xml:space="preserve"> · מעריך רעיונות של אחרים · מעודד </w:t>
      </w:r>
      <w:r>
        <w:rPr>
          <w:rFonts w:ascii="Arial" w:hAnsi="Arial" w:cs="Arial"/>
          <w:b/>
          <w:sz w:val="19"/>
          <w:u w:val="none"/>
        </w:rPr>
        <w:t>חלופות יצירתיות</w:t>
      </w:r>
      <w:r>
        <w:rPr>
          <w:rFonts w:ascii="Arial" w:hAnsi="Arial" w:cs="Arial"/>
          <w:b w:val="0"/>
          <w:sz w:val="19"/>
          <w:u w:val="none"/>
        </w:rPr>
        <w:t xml:space="preserve"> · </w:t>
      </w:r>
      <w:r>
        <w:rPr>
          <w:rFonts w:ascii="Arial" w:hAnsi="Arial" w:cs="Arial"/>
          <w:b/>
          <w:sz w:val="19"/>
          <w:u w:val="none"/>
        </w:rPr>
        <w:t>קורא תגר על מחשבה ישנה</w:t>
      </w:r>
      <w:r>
        <w:rPr>
          <w:rFonts w:ascii="Arial" w:hAnsi="Arial" w:cs="Arial"/>
          <w:b w:val="0"/>
          <w:sz w:val="19"/>
          <w:u w:val="none"/>
        </w:rPr>
        <w:t xml:space="preserve"> · מפתח חשיבה </w:t>
      </w:r>
      <w:r>
        <w:rPr>
          <w:rFonts w:ascii="Arial" w:hAnsi="Arial" w:cs="Arial"/>
          <w:b/>
          <w:sz w:val="19"/>
          <w:u w:val="none"/>
        </w:rPr>
        <w:t>עצמאית-ביקורתית</w:t>
      </w:r>
      <w:r>
        <w:rPr>
          <w:rFonts w:ascii="Arial" w:hAnsi="Arial" w:cs="Arial"/>
          <w:b w:val="0"/>
          <w:sz w:val="19"/>
          <w:u w:val="none"/>
        </w:rPr>
        <w:t xml:space="preserve"> · מפגין ביקורת גם כלפי רעיונותיו · </w:t>
      </w:r>
      <w:r>
        <w:rPr>
          <w:rFonts w:ascii="Arial" w:hAnsi="Arial" w:cs="Arial"/>
          <w:b/>
          <w:sz w:val="19"/>
          <w:u w:val="none"/>
        </w:rPr>
        <w:t>לא נותן ביקורת ציבורית על טעויות אישיות</w:t>
      </w:r>
      <w:r>
        <w:rPr>
          <w:rFonts w:ascii="Arial" w:hAnsi="Arial" w:cs="Arial"/>
          <w:b w:val="0"/>
          <w:sz w:val="19"/>
          <w:u w:val="none"/>
        </w:rPr>
        <w:t xml:space="preserve"> · מערב את המונהגים בחשיבה.</w:t>
      </w:r>
    </w:p>
    <w:p>
      <w:pPr>
        <w:bidi w:val="1"/>
        <w:spacing w:before="100"/>
        <w:jc w:val="right"/>
      </w:pPr>
      <w:r>
        <w:rPr>
          <w:rFonts w:ascii="Arial" w:hAnsi="Arial" w:cs="Arial"/>
          <w:b/>
          <w:color w:val="EF6C00"/>
          <w:sz w:val="21"/>
          <w:u w:val="none"/>
        </w:rPr>
        <w:t>התייחסות פרטנית (אישית)</w:t>
      </w:r>
    </w:p>
    <w:p>
      <w:pPr>
        <w:bidi w:val="1"/>
        <w:spacing w:after="30"/>
        <w:jc w:val="right"/>
      </w:pPr>
      <w:r>
        <w:rPr>
          <w:rFonts w:ascii="Arial" w:hAnsi="Arial" w:cs="Arial"/>
          <w:b/>
          <w:sz w:val="19"/>
        </w:rPr>
        <w:t xml:space="preserve">▪ </w:t>
      </w:r>
      <w:r>
        <w:rPr>
          <w:rFonts w:ascii="Arial" w:hAnsi="Arial" w:cs="Arial"/>
          <w:b/>
          <w:sz w:val="19"/>
          <w:u w:val="none"/>
        </w:rPr>
        <w:t>מהי</w:t>
      </w:r>
      <w:r>
        <w:rPr>
          <w:rFonts w:ascii="Arial" w:hAnsi="Arial" w:cs="Arial"/>
          <w:sz w:val="19"/>
        </w:rPr>
        <w:t xml:space="preserve"> — </w:t>
      </w:r>
      <w:r>
        <w:rPr>
          <w:rFonts w:ascii="Arial" w:hAnsi="Arial" w:cs="Arial"/>
          <w:b/>
          <w:sz w:val="19"/>
          <w:u w:val="none"/>
        </w:rPr>
        <w:t>גישה התפתחותית</w:t>
      </w:r>
      <w:r>
        <w:rPr>
          <w:rFonts w:ascii="Arial" w:hAnsi="Arial" w:cs="Arial"/>
          <w:b w:val="0"/>
          <w:sz w:val="19"/>
          <w:u w:val="none"/>
        </w:rPr>
        <w:t xml:space="preserve"> לאנשים. יודע להעריך את </w:t>
      </w:r>
      <w:r>
        <w:rPr>
          <w:rFonts w:ascii="Arial" w:hAnsi="Arial" w:cs="Arial"/>
          <w:b/>
          <w:sz w:val="19"/>
          <w:u w:val="none"/>
        </w:rPr>
        <w:t>הפוטנציאל של כל אחד</w:t>
      </w:r>
      <w:r>
        <w:rPr>
          <w:rFonts w:ascii="Arial" w:hAnsi="Arial" w:cs="Arial"/>
          <w:b w:val="0"/>
          <w:sz w:val="19"/>
          <w:u w:val="none"/>
        </w:rPr>
        <w:t xml:space="preserve"> · מטיל מטלות </w:t>
      </w:r>
      <w:r>
        <w:rPr>
          <w:rFonts w:ascii="Arial" w:hAnsi="Arial" w:cs="Arial"/>
          <w:b/>
          <w:sz w:val="19"/>
          <w:u w:val="none"/>
        </w:rPr>
        <w:t>בדרגת קושי עולה</w:t>
      </w:r>
      <w:r>
        <w:rPr>
          <w:rFonts w:ascii="Arial" w:hAnsi="Arial" w:cs="Arial"/>
          <w:b w:val="0"/>
          <w:sz w:val="19"/>
          <w:u w:val="none"/>
        </w:rPr>
        <w:t xml:space="preserve"> · משתמש בהשפעה אישית ו</w:t>
      </w:r>
      <w:r>
        <w:rPr>
          <w:rFonts w:ascii="Arial" w:hAnsi="Arial" w:cs="Arial"/>
          <w:b/>
          <w:sz w:val="19"/>
          <w:u w:val="none"/>
        </w:rPr>
        <w:t>מגע קרוב פנים אל פנים</w:t>
      </w:r>
      <w:r>
        <w:rPr>
          <w:rFonts w:ascii="Arial" w:hAnsi="Arial" w:cs="Arial"/>
          <w:b w:val="0"/>
          <w:sz w:val="19"/>
          <w:u w:val="none"/>
        </w:rPr>
        <w:t xml:space="preserve"> · </w:t>
      </w:r>
      <w:r>
        <w:rPr>
          <w:rFonts w:ascii="Arial" w:hAnsi="Arial" w:cs="Arial"/>
          <w:b/>
          <w:sz w:val="19"/>
          <w:u w:val="none"/>
        </w:rPr>
        <w:t>מכיר היטב את הכפופים לו</w:t>
      </w:r>
      <w:r>
        <w:rPr>
          <w:rFonts w:ascii="Arial" w:hAnsi="Arial" w:cs="Arial"/>
          <w:b w:val="0"/>
          <w:sz w:val="19"/>
          <w:u w:val="none"/>
        </w:rPr>
        <w:t xml:space="preserve"> ויודע איך להפעיל כל אחד.</w:t>
      </w:r>
    </w:p>
    <w:p>
      <w:pPr>
        <w:bidi w:val="1"/>
        <w:spacing w:after="30"/>
        <w:jc w:val="right"/>
      </w:pPr>
      <w:r>
        <w:rPr>
          <w:rFonts w:ascii="Arial" w:hAnsi="Arial" w:cs="Arial"/>
          <w:b/>
          <w:sz w:val="19"/>
        </w:rPr>
        <w:t xml:space="preserve">▪ </w:t>
      </w:r>
      <w:r>
        <w:rPr>
          <w:rFonts w:ascii="Arial" w:hAnsi="Arial" w:cs="Arial"/>
          <w:b/>
          <w:sz w:val="19"/>
          <w:u w:val="none"/>
        </w:rPr>
        <w:t>המנהיג</w:t>
      </w:r>
      <w:r>
        <w:rPr>
          <w:rFonts w:ascii="Arial" w:hAnsi="Arial" w:cs="Arial"/>
          <w:sz w:val="19"/>
        </w:rPr>
        <w:t xml:space="preserve"> — </w:t>
      </w:r>
      <w:r>
        <w:rPr>
          <w:rFonts w:ascii="Arial" w:hAnsi="Arial" w:cs="Arial"/>
          <w:b w:val="0"/>
          <w:sz w:val="19"/>
          <w:u w:val="none"/>
        </w:rPr>
        <w:t xml:space="preserve">תשומת לב לצורכי </w:t>
      </w:r>
      <w:r>
        <w:rPr>
          <w:rFonts w:ascii="Arial" w:hAnsi="Arial" w:cs="Arial"/>
          <w:b/>
          <w:sz w:val="19"/>
          <w:u w:val="none"/>
        </w:rPr>
        <w:t>ההישג וההתפתחות</w:t>
      </w:r>
      <w:r>
        <w:rPr>
          <w:rFonts w:ascii="Arial" w:hAnsi="Arial" w:cs="Arial"/>
          <w:b w:val="0"/>
          <w:sz w:val="19"/>
          <w:u w:val="none"/>
        </w:rPr>
        <w:t xml:space="preserve"> של כל פרט · יוצר </w:t>
      </w:r>
      <w:r>
        <w:rPr>
          <w:rFonts w:ascii="Arial" w:hAnsi="Arial" w:cs="Arial"/>
          <w:b/>
          <w:sz w:val="19"/>
          <w:u w:val="none"/>
        </w:rPr>
        <w:t>תחושת שייכות</w:t>
      </w:r>
      <w:r>
        <w:rPr>
          <w:rFonts w:ascii="Arial" w:hAnsi="Arial" w:cs="Arial"/>
          <w:b w:val="0"/>
          <w:sz w:val="19"/>
          <w:u w:val="none"/>
        </w:rPr>
        <w:t xml:space="preserve"> · פועל כ</w:t>
      </w:r>
      <w:r>
        <w:rPr>
          <w:rFonts w:ascii="Arial" w:hAnsi="Arial" w:cs="Arial"/>
          <w:b/>
          <w:sz w:val="19"/>
          <w:u w:val="none"/>
        </w:rPr>
        <w:t>חונך ומנטור</w:t>
      </w:r>
      <w:r>
        <w:rPr>
          <w:rFonts w:ascii="Arial" w:hAnsi="Arial" w:cs="Arial"/>
          <w:b w:val="0"/>
          <w:sz w:val="19"/>
          <w:u w:val="none"/>
        </w:rPr>
        <w:t xml:space="preserve"> · מאבחן ומקבל הבדלים · </w:t>
      </w:r>
      <w:r>
        <w:rPr>
          <w:rFonts w:ascii="Arial" w:hAnsi="Arial" w:cs="Arial"/>
          <w:b/>
          <w:sz w:val="19"/>
          <w:u w:val="none"/>
        </w:rPr>
        <w:t>אקלים תומך</w:t>
      </w:r>
      <w:r>
        <w:rPr>
          <w:rFonts w:ascii="Arial" w:hAnsi="Arial" w:cs="Arial"/>
          <w:b w:val="0"/>
          <w:sz w:val="19"/>
          <w:u w:val="none"/>
        </w:rPr>
        <w:t xml:space="preserve"> · מאציל משימות מתאימות · מראה </w:t>
      </w:r>
      <w:r>
        <w:rPr>
          <w:rFonts w:ascii="Arial" w:hAnsi="Arial" w:cs="Arial"/>
          <w:b/>
          <w:sz w:val="19"/>
          <w:u w:val="none"/>
        </w:rPr>
        <w:t>דאגה לצרכים האישיים</w:t>
      </w:r>
      <w:r>
        <w:rPr>
          <w:rFonts w:ascii="Arial" w:hAnsi="Arial" w:cs="Arial"/>
          <w:b w:val="0"/>
          <w:sz w:val="19"/>
          <w:u w:val="none"/>
        </w:rPr>
        <w:t xml:space="preserve"> · </w:t>
      </w:r>
      <w:r>
        <w:rPr>
          <w:rFonts w:ascii="Arial" w:hAnsi="Arial" w:cs="Arial"/>
          <w:b/>
          <w:sz w:val="19"/>
          <w:u w:val="none"/>
        </w:rPr>
        <w:t>זמין ונגיש</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המונהגים</w:t>
      </w:r>
      <w:r>
        <w:rPr>
          <w:rFonts w:ascii="Arial" w:hAnsi="Arial" w:cs="Arial"/>
          <w:sz w:val="19"/>
        </w:rPr>
        <w:t xml:space="preserve"> — </w:t>
      </w:r>
      <w:r>
        <w:rPr>
          <w:rFonts w:ascii="Arial" w:hAnsi="Arial" w:cs="Arial"/>
          <w:b/>
          <w:sz w:val="19"/>
          <w:u w:val="none"/>
        </w:rPr>
        <w:t>מיצוי מלוא הפוטנציאל</w:t>
      </w:r>
      <w:r>
        <w:rPr>
          <w:rFonts w:ascii="Arial" w:hAnsi="Arial" w:cs="Arial"/>
          <w:b w:val="0"/>
          <w:sz w:val="19"/>
          <w:u w:val="none"/>
        </w:rPr>
        <w:t xml:space="preserve"> האישי · שאיפה להתפתחות · רצון למשימות שמאפשרות </w:t>
      </w:r>
      <w:r>
        <w:rPr>
          <w:rFonts w:ascii="Arial" w:hAnsi="Arial" w:cs="Arial"/>
          <w:b/>
          <w:sz w:val="19"/>
          <w:u w:val="none"/>
        </w:rPr>
        <w:t>ללמוד דברים חדשים</w:t>
      </w:r>
      <w:r>
        <w:rPr>
          <w:rFonts w:ascii="Arial" w:hAnsi="Arial" w:cs="Arial"/>
          <w:b w:val="0"/>
          <w:sz w:val="19"/>
          <w:u w:val="none"/>
        </w:rPr>
        <w:t>.</w:t>
      </w:r>
    </w:p>
    <w:p>
      <w:pPr>
        <w:bidi w:val="1"/>
        <w:jc w:val="right"/>
      </w:pPr>
      <w:r>
        <w:rPr>
          <w:rFonts w:ascii="Arial" w:hAnsi="Arial" w:cs="Arial"/>
          <w:b w:val="0"/>
          <w:sz w:val="19"/>
          <w:u w:val="none"/>
        </w:rPr>
        <w:t xml:space="preserve">⚠ </w:t>
      </w:r>
      <w:r>
        <w:rPr>
          <w:rFonts w:ascii="Arial" w:hAnsi="Arial" w:cs="Arial"/>
          <w:b/>
          <w:sz w:val="19"/>
          <w:u w:val="none"/>
        </w:rPr>
        <w:t>לפי הטווח המלא: ככל שמאמצים דפוסי מנהיגות מעצבת — המנהיגות אפקטיבית יותר.</w:t>
      </w:r>
      <w:r>
        <w:rPr>
          <w:rFonts w:ascii="Arial" w:hAnsi="Arial" w:cs="Arial"/>
          <w:b w:val="0"/>
          <w:sz w:val="19"/>
          <w:u w:val="none"/>
        </w:rPr>
        <w:t xml:space="preserve"> · </w:t>
      </w:r>
      <w:r>
        <w:rPr>
          <w:rFonts w:ascii="Arial" w:hAnsi="Arial" w:cs="Arial"/>
          <w:b/>
          <w:sz w:val="19"/>
          <w:u w:val="none"/>
        </w:rPr>
        <w:t>מנהל שהוא מנהיג</w:t>
      </w:r>
      <w:r>
        <w:rPr>
          <w:rFonts w:ascii="Arial" w:hAnsi="Arial" w:cs="Arial"/>
          <w:b w:val="0"/>
          <w:sz w:val="19"/>
          <w:u w:val="none"/>
        </w:rPr>
        <w:t xml:space="preserve"> יתאפיין במנהיגות </w:t>
      </w:r>
      <w:r>
        <w:rPr>
          <w:rFonts w:ascii="Arial" w:hAnsi="Arial" w:cs="Arial"/>
          <w:b/>
          <w:sz w:val="19"/>
          <w:u w:val="none"/>
        </w:rPr>
        <w:t>מתמירה/מעצבת</w:t>
      </w:r>
      <w:r>
        <w:rPr>
          <w:rFonts w:ascii="Arial" w:hAnsi="Arial" w:cs="Arial"/>
          <w:b w:val="0"/>
          <w:sz w:val="19"/>
          <w:u w:val="none"/>
        </w:rPr>
        <w:t xml:space="preserve">. · </w:t>
      </w:r>
      <w:r>
        <w:rPr>
          <w:rFonts w:ascii="Arial" w:hAnsi="Arial" w:cs="Arial"/>
          <w:b/>
          <w:sz w:val="19"/>
          <w:u w:val="none"/>
        </w:rPr>
        <w:t>E של אדיג'ס</w:t>
      </w:r>
      <w:r>
        <w:rPr>
          <w:rFonts w:ascii="Arial" w:hAnsi="Arial" w:cs="Arial"/>
          <w:b w:val="0"/>
          <w:sz w:val="19"/>
          <w:u w:val="none"/>
        </w:rPr>
        <w:t xml:space="preserve"> מקביל למנהיגות מעצבת.</w:t>
      </w:r>
    </w:p>
    <w:p>
      <w:pPr>
        <w:bidi w:val="1"/>
        <w:spacing w:before="160"/>
        <w:jc w:val="right"/>
      </w:pPr>
      <w:r>
        <w:rPr>
          <w:rFonts w:ascii="Arial" w:hAnsi="Arial" w:cs="Arial"/>
          <w:b/>
          <w:color w:val="4527A0"/>
          <w:sz w:val="25"/>
        </w:rPr>
        <w:t>צוות, אישיות ושאלות</w:t>
      </w:r>
    </w:p>
    <w:p>
      <w:pPr>
        <w:bidi w:val="1"/>
        <w:spacing w:before="100"/>
        <w:jc w:val="right"/>
      </w:pPr>
      <w:r>
        <w:rPr>
          <w:rFonts w:ascii="Arial" w:hAnsi="Arial" w:cs="Arial"/>
          <w:b/>
          <w:color w:val="4527A0"/>
          <w:sz w:val="21"/>
          <w:u w:val="none"/>
        </w:rPr>
        <w:t>ניהול צוות — המודל של טאקמן</w:t>
      </w:r>
    </w:p>
    <w:p>
      <w:pPr>
        <w:bidi w:val="1"/>
        <w:spacing w:after="30"/>
        <w:jc w:val="right"/>
      </w:pPr>
      <w:r>
        <w:rPr>
          <w:rFonts w:ascii="Arial" w:hAnsi="Arial" w:cs="Arial"/>
          <w:b/>
          <w:sz w:val="19"/>
        </w:rPr>
        <w:t xml:space="preserve">▪ </w:t>
      </w:r>
      <w:r>
        <w:rPr>
          <w:rFonts w:ascii="Arial" w:hAnsi="Arial" w:cs="Arial"/>
          <w:b/>
          <w:sz w:val="19"/>
          <w:u w:val="none"/>
        </w:rPr>
        <w:t>שלבי התפתחות קבוצה לצוות</w:t>
      </w:r>
      <w:r>
        <w:rPr>
          <w:rFonts w:ascii="Arial" w:hAnsi="Arial" w:cs="Arial"/>
          <w:sz w:val="19"/>
        </w:rPr>
        <w:t xml:space="preserve"> — </w:t>
      </w:r>
      <w:r>
        <w:rPr>
          <w:rFonts w:ascii="Arial" w:hAnsi="Arial" w:cs="Arial"/>
          <w:b/>
          <w:sz w:val="19"/>
          <w:u w:val="none"/>
        </w:rPr>
        <w:t>⟨1⟩ גישוש</w:t>
      </w:r>
      <w:r>
        <w:rPr>
          <w:rFonts w:ascii="Arial" w:hAnsi="Arial" w:cs="Arial"/>
          <w:b w:val="0"/>
          <w:sz w:val="19"/>
          <w:u w:val="none"/>
        </w:rPr>
        <w:t xml:space="preserve"> → </w:t>
      </w:r>
      <w:r>
        <w:rPr>
          <w:rFonts w:ascii="Arial" w:hAnsi="Arial" w:cs="Arial"/>
          <w:b/>
          <w:sz w:val="19"/>
          <w:u w:val="none"/>
        </w:rPr>
        <w:t>⟨2⟩ התמודדות</w:t>
      </w:r>
      <w:r>
        <w:rPr>
          <w:rFonts w:ascii="Arial" w:hAnsi="Arial" w:cs="Arial"/>
          <w:b w:val="0"/>
          <w:sz w:val="19"/>
          <w:u w:val="none"/>
        </w:rPr>
        <w:t xml:space="preserve"> → </w:t>
      </w:r>
      <w:r>
        <w:rPr>
          <w:rFonts w:ascii="Arial" w:hAnsi="Arial" w:cs="Arial"/>
          <w:b/>
          <w:sz w:val="19"/>
          <w:u w:val="none"/>
        </w:rPr>
        <w:t>⟨3⟩ גיבוש</w:t>
      </w:r>
      <w:r>
        <w:rPr>
          <w:rFonts w:ascii="Arial" w:hAnsi="Arial" w:cs="Arial"/>
          <w:b w:val="0"/>
          <w:sz w:val="19"/>
          <w:u w:val="none"/>
        </w:rPr>
        <w:t xml:space="preserve"> → </w:t>
      </w:r>
      <w:r>
        <w:rPr>
          <w:rFonts w:ascii="Arial" w:hAnsi="Arial" w:cs="Arial"/>
          <w:b/>
          <w:sz w:val="19"/>
          <w:u w:val="none"/>
        </w:rPr>
        <w:t>⟨4⟩ עבודת צוות</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סגנון המנהיגות לאורך השלבים</w:t>
      </w:r>
      <w:r>
        <w:rPr>
          <w:rFonts w:ascii="Arial" w:hAnsi="Arial" w:cs="Arial"/>
          <w:sz w:val="19"/>
        </w:rPr>
        <w:t xml:space="preserve"> — </w:t>
      </w:r>
      <w:r>
        <w:rPr>
          <w:rFonts w:ascii="Arial" w:hAnsi="Arial" w:cs="Arial"/>
          <w:b w:val="0"/>
          <w:sz w:val="19"/>
          <w:u w:val="none"/>
        </w:rPr>
        <w:t xml:space="preserve">בתחילה </w:t>
      </w:r>
      <w:r>
        <w:rPr>
          <w:rFonts w:ascii="Arial" w:hAnsi="Arial" w:cs="Arial"/>
          <w:b/>
          <w:sz w:val="19"/>
          <w:u w:val="none"/>
        </w:rPr>
        <w:t>מנהיגות ניהולית מתגמלת</w:t>
      </w:r>
      <w:r>
        <w:rPr>
          <w:rFonts w:ascii="Arial" w:hAnsi="Arial" w:cs="Arial"/>
          <w:b w:val="0"/>
          <w:sz w:val="19"/>
          <w:u w:val="none"/>
        </w:rPr>
        <w:t xml:space="preserve">, ולאחר מכן </w:t>
      </w:r>
      <w:r>
        <w:rPr>
          <w:rFonts w:ascii="Arial" w:hAnsi="Arial" w:cs="Arial"/>
          <w:b/>
          <w:sz w:val="19"/>
          <w:u w:val="none"/>
        </w:rPr>
        <w:t>מנהיגות מפתחת מעצבת</w:t>
      </w:r>
      <w:r>
        <w:rPr>
          <w:rFonts w:ascii="Arial" w:hAnsi="Arial" w:cs="Arial"/>
          <w:b w:val="0"/>
          <w:sz w:val="19"/>
          <w:u w:val="none"/>
        </w:rPr>
        <w:t>.</w:t>
      </w:r>
    </w:p>
    <w:p>
      <w:pPr>
        <w:bidi w:val="1"/>
        <w:spacing w:before="100"/>
        <w:jc w:val="right"/>
      </w:pPr>
      <w:r>
        <w:rPr>
          <w:rFonts w:ascii="Arial" w:hAnsi="Arial" w:cs="Arial"/>
          <w:b/>
          <w:color w:val="4527A0"/>
          <w:sz w:val="21"/>
          <w:u w:val="none"/>
        </w:rPr>
        <w:t>קבוצה מול צוות</w:t>
      </w:r>
    </w:p>
    <w:p>
      <w:pPr>
        <w:bidi w:val="1"/>
        <w:spacing w:after="30"/>
        <w:jc w:val="right"/>
      </w:pPr>
      <w:r>
        <w:rPr>
          <w:rFonts w:ascii="Arial" w:hAnsi="Arial" w:cs="Arial"/>
          <w:b/>
          <w:sz w:val="19"/>
        </w:rPr>
        <w:t xml:space="preserve">▪ </w:t>
      </w:r>
      <w:r>
        <w:rPr>
          <w:rFonts w:ascii="Arial" w:hAnsi="Arial" w:cs="Arial"/>
          <w:b/>
          <w:sz w:val="19"/>
          <w:u w:val="none"/>
        </w:rPr>
        <w:t>קבוצה</w:t>
      </w:r>
      <w:r>
        <w:rPr>
          <w:rFonts w:ascii="Arial" w:hAnsi="Arial" w:cs="Arial"/>
          <w:sz w:val="19"/>
        </w:rPr>
        <w:t xml:space="preserve"> — </w:t>
      </w:r>
      <w:r>
        <w:rPr>
          <w:rFonts w:ascii="Arial" w:hAnsi="Arial" w:cs="Arial"/>
          <w:b/>
          <w:sz w:val="19"/>
          <w:u w:val="none"/>
        </w:rPr>
        <w:t>מספר אנשים שאופי ההתייחסות ביניהם מבחין אותם מכל האחרים</w:t>
      </w:r>
      <w:r>
        <w:rPr>
          <w:rFonts w:ascii="Arial" w:hAnsi="Arial" w:cs="Arial"/>
          <w:b w:val="0"/>
          <w:sz w:val="19"/>
          <w:u w:val="none"/>
        </w:rPr>
        <w:t xml:space="preserve">. יכולה להיווצר </w:t>
      </w:r>
      <w:r>
        <w:rPr>
          <w:rFonts w:ascii="Arial" w:hAnsi="Arial" w:cs="Arial"/>
          <w:b/>
          <w:sz w:val="19"/>
          <w:u w:val="none"/>
        </w:rPr>
        <w:t>ספונטני או מתוכנן</w:t>
      </w:r>
      <w:r>
        <w:rPr>
          <w:rFonts w:ascii="Arial" w:hAnsi="Arial" w:cs="Arial"/>
          <w:b w:val="0"/>
          <w:sz w:val="19"/>
          <w:u w:val="none"/>
        </w:rPr>
        <w:t xml:space="preserve">, כאשר ייווצרו אצל </w:t>
      </w:r>
      <w:r>
        <w:rPr>
          <w:rFonts w:ascii="Arial" w:hAnsi="Arial" w:cs="Arial"/>
          <w:b/>
          <w:sz w:val="19"/>
          <w:u w:val="none"/>
        </w:rPr>
        <w:t>שלושה אנשים או יותר</w:t>
      </w:r>
      <w:r>
        <w:rPr>
          <w:rFonts w:ascii="Arial" w:hAnsi="Arial" w:cs="Arial"/>
          <w:b w:val="0"/>
          <w:sz w:val="19"/>
          <w:u w:val="none"/>
        </w:rPr>
        <w:t xml:space="preserve"> מרחב תפיסתי משותף וייצוג פנימי הדדי, ואליהם תילווה </w:t>
      </w:r>
      <w:r>
        <w:rPr>
          <w:rFonts w:ascii="Arial" w:hAnsi="Arial" w:cs="Arial"/>
          <w:b/>
          <w:sz w:val="19"/>
          <w:u w:val="none"/>
        </w:rPr>
        <w:t>תלות הדדית, קשרים רגשיים ופעילות גומלין</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ההבדל</w:t>
      </w:r>
      <w:r>
        <w:rPr>
          <w:rFonts w:ascii="Arial" w:hAnsi="Arial" w:cs="Arial"/>
          <w:sz w:val="19"/>
        </w:rPr>
        <w:t xml:space="preserve"> — </w:t>
      </w:r>
      <w:r>
        <w:rPr>
          <w:rFonts w:ascii="Arial" w:hAnsi="Arial" w:cs="Arial"/>
          <w:b/>
          <w:sz w:val="19"/>
          <w:u w:val="none"/>
        </w:rPr>
        <w:t>במידת התלות ההדדית ובמחויבות של החברים להשגת מטרה משותפת.</w:t>
      </w:r>
    </w:p>
    <w:p>
      <w:pPr>
        <w:bidi w:val="1"/>
        <w:spacing w:after="30"/>
        <w:jc w:val="right"/>
      </w:pPr>
      <w:r>
        <w:rPr>
          <w:rFonts w:ascii="Arial" w:hAnsi="Arial" w:cs="Arial"/>
          <w:b/>
          <w:sz w:val="19"/>
        </w:rPr>
        <w:t xml:space="preserve">▪ </w:t>
      </w:r>
      <w:r>
        <w:rPr>
          <w:rFonts w:ascii="Arial" w:hAnsi="Arial" w:cs="Arial"/>
          <w:b/>
          <w:sz w:val="19"/>
          <w:u w:val="none"/>
        </w:rPr>
        <w:t>קבוצה</w:t>
      </w:r>
      <w:r>
        <w:rPr>
          <w:rFonts w:ascii="Arial" w:hAnsi="Arial" w:cs="Arial"/>
          <w:sz w:val="19"/>
        </w:rPr>
        <w:t xml:space="preserve"> — </w:t>
      </w:r>
      <w:r>
        <w:rPr>
          <w:rFonts w:ascii="Arial" w:hAnsi="Arial" w:cs="Arial"/>
          <w:b w:val="0"/>
          <w:sz w:val="19"/>
          <w:u w:val="none"/>
        </w:rPr>
        <w:t xml:space="preserve">בפועל — </w:t>
      </w:r>
      <w:r>
        <w:rPr>
          <w:rFonts w:ascii="Arial" w:hAnsi="Arial" w:cs="Arial"/>
          <w:b/>
          <w:sz w:val="19"/>
          <w:u w:val="none"/>
        </w:rPr>
        <w:t>אוסף אנשים הפועלים יחד</w:t>
      </w:r>
      <w:r>
        <w:rPr>
          <w:rFonts w:ascii="Arial" w:hAnsi="Arial" w:cs="Arial"/>
          <w:b w:val="0"/>
          <w:sz w:val="19"/>
          <w:u w:val="none"/>
        </w:rPr>
        <w:t xml:space="preserve">, לעיתים </w:t>
      </w:r>
      <w:r>
        <w:rPr>
          <w:rFonts w:ascii="Arial" w:hAnsi="Arial" w:cs="Arial"/>
          <w:b/>
          <w:sz w:val="19"/>
          <w:u w:val="none"/>
        </w:rPr>
        <w:t>ללא קשר הדוק</w:t>
      </w:r>
      <w:r>
        <w:rPr>
          <w:rFonts w:ascii="Arial" w:hAnsi="Arial" w:cs="Arial"/>
          <w:b w:val="0"/>
          <w:sz w:val="19"/>
          <w:u w:val="none"/>
        </w:rPr>
        <w:t xml:space="preserve"> ביניהם או תלות הדדית.</w:t>
      </w:r>
    </w:p>
    <w:p>
      <w:pPr>
        <w:bidi w:val="1"/>
        <w:spacing w:after="30"/>
        <w:jc w:val="right"/>
      </w:pPr>
      <w:r>
        <w:rPr>
          <w:rFonts w:ascii="Arial" w:hAnsi="Arial" w:cs="Arial"/>
          <w:b/>
          <w:sz w:val="19"/>
        </w:rPr>
        <w:t xml:space="preserve">▪ </w:t>
      </w:r>
      <w:r>
        <w:rPr>
          <w:rFonts w:ascii="Arial" w:hAnsi="Arial" w:cs="Arial"/>
          <w:b/>
          <w:sz w:val="19"/>
          <w:u w:val="none"/>
        </w:rPr>
        <w:t>צוות</w:t>
      </w:r>
      <w:r>
        <w:rPr>
          <w:rFonts w:ascii="Arial" w:hAnsi="Arial" w:cs="Arial"/>
          <w:sz w:val="19"/>
        </w:rPr>
        <w:t xml:space="preserve"> — </w:t>
      </w:r>
      <w:r>
        <w:rPr>
          <w:rFonts w:ascii="Arial" w:hAnsi="Arial" w:cs="Arial"/>
          <w:b/>
          <w:sz w:val="19"/>
          <w:u w:val="none"/>
        </w:rPr>
        <w:t>קבוצה שחבריה תלויים זה בזה</w:t>
      </w:r>
      <w:r>
        <w:rPr>
          <w:rFonts w:ascii="Arial" w:hAnsi="Arial" w:cs="Arial"/>
          <w:b w:val="0"/>
          <w:sz w:val="19"/>
          <w:u w:val="none"/>
        </w:rPr>
        <w:t xml:space="preserve">, פועלים יחד לקראת מטרה משותפת מתוך </w:t>
      </w:r>
      <w:r>
        <w:rPr>
          <w:rFonts w:ascii="Arial" w:hAnsi="Arial" w:cs="Arial"/>
          <w:b/>
          <w:sz w:val="19"/>
          <w:u w:val="none"/>
        </w:rPr>
        <w:t>מחויבות הדדית ושיתוף פעולה</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פיתוח צוות מול בניית צוות</w:t>
      </w:r>
      <w:r>
        <w:rPr>
          <w:rFonts w:ascii="Arial" w:hAnsi="Arial" w:cs="Arial"/>
          <w:sz w:val="19"/>
        </w:rPr>
        <w:t xml:space="preserve"> — </w:t>
      </w:r>
      <w:r>
        <w:rPr>
          <w:rFonts w:ascii="Arial" w:hAnsi="Arial" w:cs="Arial"/>
          <w:b/>
          <w:sz w:val="19"/>
          <w:u w:val="none"/>
        </w:rPr>
        <w:t>פיתוח צוות</w:t>
      </w:r>
      <w:r>
        <w:rPr>
          <w:rFonts w:ascii="Arial" w:hAnsi="Arial" w:cs="Arial"/>
          <w:b w:val="0"/>
          <w:sz w:val="19"/>
          <w:u w:val="none"/>
        </w:rPr>
        <w:t xml:space="preserve"> נעשה לצוות </w:t>
      </w:r>
      <w:r>
        <w:rPr>
          <w:rFonts w:ascii="Arial" w:hAnsi="Arial" w:cs="Arial"/>
          <w:b/>
          <w:sz w:val="19"/>
          <w:u w:val="none"/>
        </w:rPr>
        <w:t>שכבר עובד, יש לו היסטוריה</w:t>
      </w:r>
      <w:r>
        <w:rPr>
          <w:rFonts w:ascii="Arial" w:hAnsi="Arial" w:cs="Arial"/>
          <w:b w:val="0"/>
          <w:sz w:val="19"/>
          <w:u w:val="none"/>
        </w:rPr>
        <w:t xml:space="preserve">, ויש צורך </w:t>
      </w:r>
      <w:r>
        <w:rPr>
          <w:rFonts w:ascii="Arial" w:hAnsi="Arial" w:cs="Arial"/>
          <w:b/>
          <w:sz w:val="19"/>
          <w:u w:val="none"/>
        </w:rPr>
        <w:t>למנפו לביצועים גבוהים</w:t>
      </w:r>
      <w:r>
        <w:rPr>
          <w:rFonts w:ascii="Arial" w:hAnsi="Arial" w:cs="Arial"/>
          <w:b w:val="0"/>
          <w:sz w:val="19"/>
          <w:u w:val="none"/>
        </w:rPr>
        <w:t>.</w:t>
      </w:r>
    </w:p>
    <w:p>
      <w:pPr>
        <w:bidi w:val="1"/>
        <w:spacing w:before="100"/>
        <w:jc w:val="right"/>
      </w:pPr>
      <w:r>
        <w:rPr>
          <w:rFonts w:ascii="Arial" w:hAnsi="Arial" w:cs="Arial"/>
          <w:b/>
          <w:color w:val="4527A0"/>
          <w:sz w:val="21"/>
          <w:u w:val="none"/>
        </w:rPr>
        <w:t>אפקטים פסיכולוגיים</w:t>
      </w:r>
    </w:p>
    <w:p>
      <w:pPr>
        <w:bidi w:val="1"/>
        <w:spacing w:after="30"/>
        <w:jc w:val="right"/>
      </w:pPr>
      <w:r>
        <w:rPr>
          <w:rFonts w:ascii="Arial" w:hAnsi="Arial" w:cs="Arial"/>
          <w:b/>
          <w:sz w:val="19"/>
        </w:rPr>
        <w:t xml:space="preserve">▪ </w:t>
      </w:r>
      <w:r>
        <w:rPr>
          <w:rFonts w:ascii="Arial" w:hAnsi="Arial" w:cs="Arial"/>
          <w:b/>
          <w:sz w:val="19"/>
          <w:u w:val="none"/>
        </w:rPr>
        <w:t>אפקט פיגמליון</w:t>
      </w:r>
      <w:r>
        <w:rPr>
          <w:rFonts w:ascii="Arial" w:hAnsi="Arial" w:cs="Arial"/>
          <w:sz w:val="19"/>
        </w:rPr>
        <w:t xml:space="preserve"> — </w:t>
      </w:r>
      <w:r>
        <w:rPr>
          <w:rFonts w:ascii="Arial" w:hAnsi="Arial" w:cs="Arial"/>
          <w:b/>
          <w:sz w:val="19"/>
          <w:u w:val="none"/>
        </w:rPr>
        <w:t>ציפיות חיוביות</w:t>
      </w:r>
      <w:r>
        <w:rPr>
          <w:rFonts w:ascii="Arial" w:hAnsi="Arial" w:cs="Arial"/>
          <w:b w:val="0"/>
          <w:sz w:val="19"/>
          <w:u w:val="none"/>
        </w:rPr>
        <w:t xml:space="preserve"> כלפי אדם יכולות להשפיע על התנהגותו, ובסופו של דבר לגרום לו להתנהג </w:t>
      </w:r>
      <w:r>
        <w:rPr>
          <w:rFonts w:ascii="Arial" w:hAnsi="Arial" w:cs="Arial"/>
          <w:b/>
          <w:sz w:val="19"/>
          <w:u w:val="none"/>
        </w:rPr>
        <w:t>בצורה שתואמת את הציפיות</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אפקט הגולם</w:t>
      </w:r>
      <w:r>
        <w:rPr>
          <w:rFonts w:ascii="Arial" w:hAnsi="Arial" w:cs="Arial"/>
          <w:sz w:val="19"/>
        </w:rPr>
        <w:t xml:space="preserve"> — </w:t>
      </w:r>
      <w:r>
        <w:rPr>
          <w:rFonts w:ascii="Arial" w:hAnsi="Arial" w:cs="Arial"/>
          <w:b w:val="0"/>
          <w:sz w:val="19"/>
          <w:u w:val="none"/>
        </w:rPr>
        <w:t xml:space="preserve">מקביל לפיגמליון אך </w:t>
      </w:r>
      <w:r>
        <w:rPr>
          <w:rFonts w:ascii="Arial" w:hAnsi="Arial" w:cs="Arial"/>
          <w:b/>
          <w:sz w:val="19"/>
          <w:u w:val="none"/>
        </w:rPr>
        <w:t>בכיוון השלילי</w:t>
      </w:r>
      <w:r>
        <w:rPr>
          <w:rFonts w:ascii="Arial" w:hAnsi="Arial" w:cs="Arial"/>
          <w:b w:val="0"/>
          <w:sz w:val="19"/>
          <w:u w:val="none"/>
        </w:rPr>
        <w:t xml:space="preserve"> — הנבואה המגשימה את עצמה גורמת ל</w:t>
      </w:r>
      <w:r>
        <w:rPr>
          <w:rFonts w:ascii="Arial" w:hAnsi="Arial" w:cs="Arial"/>
          <w:b/>
          <w:sz w:val="19"/>
          <w:u w:val="none"/>
        </w:rPr>
        <w:t>השפעה שלילית</w:t>
      </w:r>
      <w:r>
        <w:rPr>
          <w:rFonts w:ascii="Arial" w:hAnsi="Arial" w:cs="Arial"/>
          <w:b w:val="0"/>
          <w:sz w:val="19"/>
          <w:u w:val="none"/>
        </w:rPr>
        <w:t xml:space="preserve"> על מושא הנבואה. נפוץ ב</w:t>
      </w:r>
      <w:r>
        <w:rPr>
          <w:rFonts w:ascii="Arial" w:hAnsi="Arial" w:cs="Arial"/>
          <w:b/>
          <w:sz w:val="19"/>
          <w:u w:val="none"/>
        </w:rPr>
        <w:t>ניהול לקוי</w:t>
      </w:r>
      <w:r>
        <w:rPr>
          <w:rFonts w:ascii="Arial" w:hAnsi="Arial" w:cs="Arial"/>
          <w:b w:val="0"/>
          <w:sz w:val="19"/>
          <w:u w:val="none"/>
        </w:rPr>
        <w:t>, ומהווה מרכיב מרכזי ב</w:t>
      </w:r>
      <w:r>
        <w:rPr>
          <w:rFonts w:ascii="Arial" w:hAnsi="Arial" w:cs="Arial"/>
          <w:b/>
          <w:sz w:val="19"/>
          <w:u w:val="none"/>
        </w:rPr>
        <w:t>מימוש סטריאוטיפים</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אפקט הות'ורן</w:t>
      </w:r>
      <w:r>
        <w:rPr>
          <w:rFonts w:ascii="Arial" w:hAnsi="Arial" w:cs="Arial"/>
          <w:sz w:val="19"/>
        </w:rPr>
        <w:t xml:space="preserve"> — </w:t>
      </w:r>
      <w:r>
        <w:rPr>
          <w:rFonts w:ascii="Arial" w:hAnsi="Arial" w:cs="Arial"/>
          <w:b w:val="0"/>
          <w:sz w:val="19"/>
          <w:u w:val="none"/>
        </w:rPr>
        <w:t xml:space="preserve">עצם </w:t>
      </w:r>
      <w:r>
        <w:rPr>
          <w:rFonts w:ascii="Arial" w:hAnsi="Arial" w:cs="Arial"/>
          <w:b/>
          <w:sz w:val="19"/>
          <w:u w:val="none"/>
        </w:rPr>
        <w:t>תשומת הלב</w:t>
      </w:r>
      <w:r>
        <w:rPr>
          <w:rFonts w:ascii="Arial" w:hAnsi="Arial" w:cs="Arial"/>
          <w:b w:val="0"/>
          <w:sz w:val="19"/>
          <w:u w:val="none"/>
        </w:rPr>
        <w:t xml:space="preserve"> לעובד — והידיעה שצופים בו — מעלה את התפוקה.</w:t>
      </w:r>
    </w:p>
    <w:p>
      <w:pPr>
        <w:bidi w:val="1"/>
        <w:spacing w:before="100"/>
        <w:jc w:val="right"/>
      </w:pPr>
      <w:r>
        <w:rPr>
          <w:rFonts w:ascii="Arial" w:hAnsi="Arial" w:cs="Arial"/>
          <w:b/>
          <w:color w:val="4527A0"/>
          <w:sz w:val="21"/>
          <w:u w:val="none"/>
        </w:rPr>
        <w:t>מודל אלן ומאייר — מחויבות ארגונית</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r>
              <w:rPr>
                <w:rFonts w:ascii="Arial" w:hAnsi="Arial" w:cs="Arial"/>
                <w:b/>
                <w:sz w:val="17"/>
                <w:u w:val="none"/>
              </w:rPr>
              <w:t>סוג</w:t>
            </w:r>
          </w:p>
        </w:tc>
        <w:tc>
          <w:tcPr>
            <w:tcW w:type="dxa" w:w="3553"/>
          </w:tcPr>
          <w:p>
            <w:pPr>
              <w:bidi w:val="1"/>
              <w:jc w:val="right"/>
            </w:pPr>
            <w:r>
              <w:rPr>
                <w:rFonts w:ascii="Arial" w:hAnsi="Arial" w:cs="Arial"/>
                <w:b/>
                <w:sz w:val="17"/>
                <w:u w:val="none"/>
              </w:rPr>
              <w:t>למה נשארים</w:t>
            </w:r>
          </w:p>
        </w:tc>
        <w:tc>
          <w:tcPr>
            <w:tcW w:type="dxa" w:w="3553"/>
          </w:tcPr>
          <w:p>
            <w:pPr>
              <w:bidi w:val="1"/>
              <w:jc w:val="right"/>
            </w:pPr>
            <w:r>
              <w:rPr>
                <w:rFonts w:ascii="Arial" w:hAnsi="Arial" w:cs="Arial"/>
                <w:b/>
                <w:sz w:val="17"/>
                <w:u w:val="none"/>
              </w:rPr>
              <w:t>דוגמה</w:t>
            </w:r>
          </w:p>
        </w:tc>
      </w:tr>
      <w:tr>
        <w:tc>
          <w:tcPr>
            <w:tcW w:type="dxa" w:w="3553"/>
          </w:tcPr>
          <w:p>
            <w:pPr>
              <w:bidi w:val="1"/>
              <w:jc w:val="right"/>
            </w:pPr>
            <w:r>
              <w:rPr>
                <w:rFonts w:ascii="Arial" w:hAnsi="Arial" w:cs="Arial"/>
                <w:b/>
                <w:sz w:val="17"/>
                <w:u w:val="none"/>
              </w:rPr>
              <w:t>רגשית</w:t>
            </w:r>
            <w:r>
              <w:rPr>
                <w:rFonts w:ascii="Arial" w:hAnsi="Arial" w:cs="Arial"/>
                <w:b w:val="0"/>
                <w:sz w:val="17"/>
                <w:u w:val="none"/>
              </w:rPr>
              <w:t xml:space="preserve"> (Affective)</w:t>
            </w:r>
          </w:p>
        </w:tc>
        <w:tc>
          <w:tcPr>
            <w:tcW w:type="dxa" w:w="3553"/>
          </w:tcPr>
          <w:p>
            <w:pPr>
              <w:bidi w:val="1"/>
              <w:jc w:val="right"/>
            </w:pPr>
            <w:r>
              <w:rPr>
                <w:rFonts w:ascii="Arial" w:hAnsi="Arial" w:cs="Arial"/>
                <w:b w:val="0"/>
                <w:sz w:val="17"/>
                <w:u w:val="none"/>
              </w:rPr>
              <w:t xml:space="preserve">כי הם </w:t>
            </w:r>
            <w:r>
              <w:rPr>
                <w:rFonts w:ascii="Arial" w:hAnsi="Arial" w:cs="Arial"/>
                <w:b/>
                <w:sz w:val="17"/>
                <w:u w:val="none"/>
              </w:rPr>
              <w:t>רוצים</w:t>
            </w:r>
            <w:r>
              <w:rPr>
                <w:rFonts w:ascii="Arial" w:hAnsi="Arial" w:cs="Arial"/>
                <w:b w:val="0"/>
                <w:sz w:val="17"/>
                <w:u w:val="none"/>
              </w:rPr>
              <w:t xml:space="preserve"> בכך</w:t>
            </w:r>
          </w:p>
        </w:tc>
        <w:tc>
          <w:tcPr>
            <w:tcW w:type="dxa" w:w="3553"/>
          </w:tcPr>
          <w:p>
            <w:pPr>
              <w:bidi w:val="1"/>
              <w:jc w:val="right"/>
            </w:pPr>
            <w:r>
              <w:rPr>
                <w:rFonts w:ascii="Arial" w:hAnsi="Arial" w:cs="Arial"/>
                <w:b w:val="0"/>
                <w:sz w:val="17"/>
                <w:u w:val="none"/>
              </w:rPr>
              <w:t>חיבור רגשי, הזדהות עם מטרות הארגון, הנאה מהעבודה</w:t>
            </w:r>
          </w:p>
        </w:tc>
      </w:tr>
      <w:tr>
        <w:tc>
          <w:tcPr>
            <w:tcW w:type="dxa" w:w="3553"/>
          </w:tcPr>
          <w:p>
            <w:pPr>
              <w:bidi w:val="1"/>
              <w:jc w:val="right"/>
            </w:pPr>
            <w:r>
              <w:rPr>
                <w:rFonts w:ascii="Arial" w:hAnsi="Arial" w:cs="Arial"/>
                <w:b/>
                <w:sz w:val="17"/>
                <w:u w:val="none"/>
              </w:rPr>
              <w:t>התמשכותית</w:t>
            </w:r>
            <w:r>
              <w:rPr>
                <w:rFonts w:ascii="Arial" w:hAnsi="Arial" w:cs="Arial"/>
                <w:b w:val="0"/>
                <w:sz w:val="17"/>
                <w:u w:val="none"/>
              </w:rPr>
              <w:t xml:space="preserve"> (Continuance)</w:t>
            </w:r>
          </w:p>
        </w:tc>
        <w:tc>
          <w:tcPr>
            <w:tcW w:type="dxa" w:w="3553"/>
          </w:tcPr>
          <w:p>
            <w:pPr>
              <w:bidi w:val="1"/>
              <w:jc w:val="right"/>
            </w:pPr>
            <w:r>
              <w:rPr>
                <w:rFonts w:ascii="Arial" w:hAnsi="Arial" w:cs="Arial"/>
                <w:b w:val="0"/>
                <w:sz w:val="17"/>
                <w:u w:val="none"/>
              </w:rPr>
              <w:t xml:space="preserve">כי הם </w:t>
            </w:r>
            <w:r>
              <w:rPr>
                <w:rFonts w:ascii="Arial" w:hAnsi="Arial" w:cs="Arial"/>
                <w:b/>
                <w:sz w:val="17"/>
                <w:u w:val="none"/>
              </w:rPr>
              <w:t>צריכים</w:t>
            </w:r>
            <w:r>
              <w:rPr>
                <w:rFonts w:ascii="Arial" w:hAnsi="Arial" w:cs="Arial"/>
                <w:b w:val="0"/>
                <w:sz w:val="17"/>
                <w:u w:val="none"/>
              </w:rPr>
              <w:t xml:space="preserve"> בכך</w:t>
            </w:r>
          </w:p>
        </w:tc>
        <w:tc>
          <w:tcPr>
            <w:tcW w:type="dxa" w:w="3553"/>
          </w:tcPr>
          <w:p>
            <w:pPr>
              <w:bidi w:val="1"/>
              <w:jc w:val="right"/>
            </w:pPr>
            <w:r>
              <w:rPr>
                <w:rFonts w:ascii="Arial" w:hAnsi="Arial" w:cs="Arial"/>
                <w:b w:val="0"/>
                <w:sz w:val="17"/>
                <w:u w:val="none"/>
              </w:rPr>
              <w:t xml:space="preserve">תפיסת </w:t>
            </w:r>
            <w:r>
              <w:rPr>
                <w:rFonts w:ascii="Arial" w:hAnsi="Arial" w:cs="Arial"/>
                <w:b/>
                <w:sz w:val="17"/>
                <w:u w:val="none"/>
              </w:rPr>
              <w:t>עלויות גבוהות בעזיבה</w:t>
            </w:r>
            <w:r>
              <w:rPr>
                <w:rFonts w:ascii="Arial" w:hAnsi="Arial" w:cs="Arial"/>
                <w:b w:val="0"/>
                <w:sz w:val="17"/>
                <w:u w:val="none"/>
              </w:rPr>
              <w:t xml:space="preserve"> — אובדן הטבות, קושי למצוא עבודה חלופית. </w:t>
            </w:r>
            <w:r>
              <w:rPr>
                <w:rFonts w:ascii="Arial" w:hAnsi="Arial" w:cs="Arial"/>
                <w:b/>
                <w:sz w:val="17"/>
                <w:u w:val="none"/>
              </w:rPr>
              <w:t>זו המחויבות האינטרסנטית.</w:t>
            </w:r>
          </w:p>
        </w:tc>
      </w:tr>
      <w:tr>
        <w:tc>
          <w:tcPr>
            <w:tcW w:type="dxa" w:w="3553"/>
          </w:tcPr>
          <w:p>
            <w:pPr>
              <w:bidi w:val="1"/>
              <w:jc w:val="right"/>
            </w:pPr>
            <w:r>
              <w:rPr>
                <w:rFonts w:ascii="Arial" w:hAnsi="Arial" w:cs="Arial"/>
                <w:b/>
                <w:sz w:val="17"/>
                <w:u w:val="none"/>
              </w:rPr>
              <w:t>נורמטיבית</w:t>
            </w:r>
            <w:r>
              <w:rPr>
                <w:rFonts w:ascii="Arial" w:hAnsi="Arial" w:cs="Arial"/>
                <w:b w:val="0"/>
                <w:sz w:val="17"/>
                <w:u w:val="none"/>
              </w:rPr>
              <w:t xml:space="preserve"> (Normative)</w:t>
            </w:r>
          </w:p>
        </w:tc>
        <w:tc>
          <w:tcPr>
            <w:tcW w:type="dxa" w:w="3553"/>
          </w:tcPr>
          <w:p>
            <w:pPr>
              <w:bidi w:val="1"/>
              <w:jc w:val="right"/>
            </w:pPr>
            <w:r>
              <w:rPr>
                <w:rFonts w:ascii="Arial" w:hAnsi="Arial" w:cs="Arial"/>
                <w:b w:val="0"/>
                <w:sz w:val="17"/>
                <w:u w:val="none"/>
              </w:rPr>
              <w:t xml:space="preserve">כי הם </w:t>
            </w:r>
            <w:r>
              <w:rPr>
                <w:rFonts w:ascii="Arial" w:hAnsi="Arial" w:cs="Arial"/>
                <w:b/>
                <w:sz w:val="17"/>
                <w:u w:val="none"/>
              </w:rPr>
              <w:t>חייבים</w:t>
            </w:r>
            <w:r>
              <w:rPr>
                <w:rFonts w:ascii="Arial" w:hAnsi="Arial" w:cs="Arial"/>
                <w:b w:val="0"/>
                <w:sz w:val="17"/>
                <w:u w:val="none"/>
              </w:rPr>
              <w:t xml:space="preserve"> להישאר</w:t>
            </w:r>
          </w:p>
        </w:tc>
        <w:tc>
          <w:tcPr>
            <w:tcW w:type="dxa" w:w="3553"/>
          </w:tcPr>
          <w:p>
            <w:pPr>
              <w:bidi w:val="1"/>
              <w:jc w:val="right"/>
            </w:pPr>
            <w:r>
              <w:rPr>
                <w:rFonts w:ascii="Arial" w:hAnsi="Arial" w:cs="Arial"/>
                <w:b w:val="0"/>
                <w:sz w:val="17"/>
                <w:u w:val="none"/>
              </w:rPr>
              <w:t xml:space="preserve">סיבות </w:t>
            </w:r>
            <w:r>
              <w:rPr>
                <w:rFonts w:ascii="Arial" w:hAnsi="Arial" w:cs="Arial"/>
                <w:b/>
                <w:sz w:val="17"/>
                <w:u w:val="none"/>
              </w:rPr>
              <w:t>מוסריות או חברתיות</w:t>
            </w:r>
            <w:r>
              <w:rPr>
                <w:rFonts w:ascii="Arial" w:hAnsi="Arial" w:cs="Arial"/>
                <w:b w:val="0"/>
                <w:sz w:val="17"/>
                <w:u w:val="none"/>
              </w:rPr>
              <w:t xml:space="preserve"> — למשל הארגון השקיע בהם</w:t>
            </w:r>
          </w:p>
        </w:tc>
      </w:tr>
    </w:tbl>
    <w:p>
      <w:pPr>
        <w:bidi w:val="1"/>
        <w:spacing w:before="100"/>
        <w:jc w:val="right"/>
      </w:pPr>
      <w:r>
        <w:rPr>
          <w:rFonts w:ascii="Arial" w:hAnsi="Arial" w:cs="Arial"/>
          <w:b/>
          <w:color w:val="4527A0"/>
          <w:sz w:val="21"/>
          <w:u w:val="none"/>
        </w:rPr>
        <w:t>מודל חמשת הגורמים — The Big Five</w:t>
      </w:r>
    </w:p>
    <w:p>
      <w:pPr>
        <w:bidi w:val="1"/>
        <w:spacing w:after="30"/>
        <w:jc w:val="right"/>
      </w:pPr>
      <w:r>
        <w:rPr>
          <w:rFonts w:ascii="Arial" w:hAnsi="Arial" w:cs="Arial"/>
          <w:b/>
          <w:sz w:val="19"/>
        </w:rPr>
        <w:t xml:space="preserve">▪ </w:t>
      </w:r>
      <w:r>
        <w:rPr>
          <w:rFonts w:ascii="Arial" w:hAnsi="Arial" w:cs="Arial"/>
          <w:b/>
          <w:sz w:val="19"/>
          <w:u w:val="none"/>
        </w:rPr>
        <w:t>מהו</w:t>
      </w:r>
      <w:r>
        <w:rPr>
          <w:rFonts w:ascii="Arial" w:hAnsi="Arial" w:cs="Arial"/>
          <w:sz w:val="19"/>
        </w:rPr>
        <w:t xml:space="preserve"> — </w:t>
      </w:r>
      <w:r>
        <w:rPr>
          <w:rFonts w:ascii="Arial" w:hAnsi="Arial" w:cs="Arial"/>
          <w:b/>
          <w:sz w:val="19"/>
          <w:u w:val="none"/>
        </w:rPr>
        <w:t>המודל האובייקטיבי המרכזי</w:t>
      </w:r>
      <w:r>
        <w:rPr>
          <w:rFonts w:ascii="Arial" w:hAnsi="Arial" w:cs="Arial"/>
          <w:b w:val="0"/>
          <w:sz w:val="19"/>
          <w:u w:val="none"/>
        </w:rPr>
        <w:t xml:space="preserve"> למדידת אישיות </w:t>
      </w:r>
      <w:r>
        <w:rPr>
          <w:rFonts w:ascii="Arial" w:hAnsi="Arial" w:cs="Arial"/>
          <w:b/>
          <w:sz w:val="19"/>
          <w:u w:val="none"/>
        </w:rPr>
        <w:t>המנבאת דפוסי מנהיגות</w:t>
      </w:r>
      <w:r>
        <w:rPr>
          <w:rFonts w:ascii="Arial" w:hAnsi="Arial" w:cs="Arial"/>
          <w:b w:val="0"/>
          <w:sz w:val="19"/>
          <w:u w:val="none"/>
        </w:rPr>
        <w:t>.</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r>
              <w:rPr>
                <w:rFonts w:ascii="Arial" w:hAnsi="Arial" w:cs="Arial"/>
                <w:b/>
                <w:sz w:val="17"/>
                <w:u w:val="none"/>
              </w:rPr>
              <w:t>גורם</w:t>
            </w:r>
          </w:p>
        </w:tc>
        <w:tc>
          <w:tcPr>
            <w:tcW w:type="dxa" w:w="3553"/>
          </w:tcPr>
          <w:p>
            <w:pPr>
              <w:bidi w:val="1"/>
              <w:jc w:val="right"/>
            </w:pPr>
            <w:r>
              <w:rPr>
                <w:rFonts w:ascii="Arial" w:hAnsi="Arial" w:cs="Arial"/>
                <w:b/>
                <w:sz w:val="17"/>
                <w:u w:val="none"/>
              </w:rPr>
              <w:t>מאפיינים</w:t>
            </w:r>
          </w:p>
        </w:tc>
        <w:tc>
          <w:tcPr>
            <w:tcW w:type="dxa" w:w="3553"/>
          </w:tcPr>
          <w:p>
            <w:pPr>
              <w:bidi w:val="1"/>
              <w:jc w:val="right"/>
            </w:pPr>
            <w:r>
              <w:rPr>
                <w:rFonts w:ascii="Arial" w:hAnsi="Arial" w:cs="Arial"/>
                <w:b/>
                <w:sz w:val="17"/>
                <w:u w:val="none"/>
              </w:rPr>
              <w:t>הציון ההפוך</w:t>
            </w:r>
          </w:p>
        </w:tc>
      </w:tr>
      <w:tr>
        <w:tc>
          <w:tcPr>
            <w:tcW w:type="dxa" w:w="3553"/>
          </w:tcPr>
          <w:p>
            <w:pPr>
              <w:bidi w:val="1"/>
              <w:jc w:val="right"/>
            </w:pPr>
            <w:r>
              <w:rPr>
                <w:rFonts w:ascii="Arial" w:hAnsi="Arial" w:cs="Arial"/>
                <w:b/>
                <w:sz w:val="17"/>
                <w:u w:val="none"/>
              </w:rPr>
              <w:t>מוחצנות</w:t>
            </w:r>
            <w:r>
              <w:rPr>
                <w:rFonts w:ascii="Arial" w:hAnsi="Arial" w:cs="Arial"/>
                <w:b w:val="0"/>
                <w:sz w:val="17"/>
                <w:u w:val="none"/>
              </w:rPr>
              <w:t xml:space="preserve"> (Extraversion)</w:t>
            </w:r>
          </w:p>
        </w:tc>
        <w:tc>
          <w:tcPr>
            <w:tcW w:type="dxa" w:w="3553"/>
          </w:tcPr>
          <w:p>
            <w:pPr>
              <w:bidi w:val="1"/>
              <w:jc w:val="right"/>
            </w:pPr>
            <w:r>
              <w:rPr>
                <w:rFonts w:ascii="Arial" w:hAnsi="Arial" w:cs="Arial"/>
                <w:b w:val="0"/>
                <w:sz w:val="17"/>
                <w:u w:val="none"/>
              </w:rPr>
              <w:t>צורך חברתי גבוה, דומיננטיות, אסרטיביות ופעלתנות</w:t>
            </w:r>
          </w:p>
        </w:tc>
        <w:tc>
          <w:tcPr>
            <w:tcW w:type="dxa" w:w="3553"/>
          </w:tcPr>
          <w:p>
            <w:pPr>
              <w:bidi w:val="1"/>
              <w:jc w:val="right"/>
            </w:pPr>
            <w:r>
              <w:rPr>
                <w:rFonts w:ascii="Arial" w:hAnsi="Arial" w:cs="Arial"/>
                <w:b w:val="0"/>
                <w:sz w:val="17"/>
                <w:u w:val="none"/>
              </w:rPr>
              <w:t>מופנמות (Introversion)</w:t>
            </w:r>
          </w:p>
        </w:tc>
      </w:tr>
      <w:tr>
        <w:tc>
          <w:tcPr>
            <w:tcW w:type="dxa" w:w="3553"/>
          </w:tcPr>
          <w:p>
            <w:pPr>
              <w:bidi w:val="1"/>
              <w:jc w:val="right"/>
            </w:pPr>
            <w:r>
              <w:rPr>
                <w:rFonts w:ascii="Arial" w:hAnsi="Arial" w:cs="Arial"/>
                <w:b/>
                <w:sz w:val="17"/>
                <w:u w:val="none"/>
              </w:rPr>
              <w:t>נוירוטיות</w:t>
            </w:r>
            <w:r>
              <w:rPr>
                <w:rFonts w:ascii="Arial" w:hAnsi="Arial" w:cs="Arial"/>
                <w:b w:val="0"/>
                <w:sz w:val="17"/>
                <w:u w:val="none"/>
              </w:rPr>
              <w:t xml:space="preserve"> (Neuroticism)</w:t>
            </w:r>
          </w:p>
        </w:tc>
        <w:tc>
          <w:tcPr>
            <w:tcW w:type="dxa" w:w="3553"/>
          </w:tcPr>
          <w:p>
            <w:pPr>
              <w:bidi w:val="1"/>
              <w:jc w:val="right"/>
            </w:pPr>
            <w:r>
              <w:rPr>
                <w:rFonts w:ascii="Arial" w:hAnsi="Arial" w:cs="Arial"/>
                <w:b w:val="0"/>
                <w:sz w:val="17"/>
                <w:u w:val="none"/>
              </w:rPr>
              <w:t>רגישות ללחץ, חרדה, חוסר ביטחון ונטייה לדיכאון</w:t>
            </w:r>
          </w:p>
        </w:tc>
        <w:tc>
          <w:tcPr>
            <w:tcW w:type="dxa" w:w="3553"/>
          </w:tcPr>
          <w:p>
            <w:pPr>
              <w:bidi w:val="1"/>
              <w:jc w:val="right"/>
            </w:pPr>
            <w:r>
              <w:rPr>
                <w:rFonts w:ascii="Arial" w:hAnsi="Arial" w:cs="Arial"/>
                <w:b w:val="0"/>
                <w:sz w:val="17"/>
                <w:u w:val="none"/>
              </w:rPr>
              <w:t>יציבות רגשית</w:t>
            </w:r>
          </w:p>
        </w:tc>
      </w:tr>
      <w:tr>
        <w:tc>
          <w:tcPr>
            <w:tcW w:type="dxa" w:w="3553"/>
          </w:tcPr>
          <w:p>
            <w:pPr>
              <w:bidi w:val="1"/>
              <w:jc w:val="right"/>
            </w:pPr>
            <w:r>
              <w:rPr>
                <w:rFonts w:ascii="Arial" w:hAnsi="Arial" w:cs="Arial"/>
                <w:b/>
                <w:sz w:val="17"/>
                <w:u w:val="none"/>
              </w:rPr>
              <w:t>נעימות</w:t>
            </w:r>
            <w:r>
              <w:rPr>
                <w:rFonts w:ascii="Arial" w:hAnsi="Arial" w:cs="Arial"/>
                <w:b w:val="0"/>
                <w:sz w:val="17"/>
                <w:u w:val="none"/>
              </w:rPr>
              <w:t xml:space="preserve"> (Agreeableness)</w:t>
            </w:r>
          </w:p>
        </w:tc>
        <w:tc>
          <w:tcPr>
            <w:tcW w:type="dxa" w:w="3553"/>
          </w:tcPr>
          <w:p>
            <w:pPr>
              <w:bidi w:val="1"/>
              <w:jc w:val="right"/>
            </w:pPr>
            <w:r>
              <w:rPr>
                <w:rFonts w:ascii="Arial" w:hAnsi="Arial" w:cs="Arial"/>
                <w:b w:val="0"/>
                <w:sz w:val="17"/>
                <w:u w:val="none"/>
              </w:rPr>
              <w:t>אדיבות, שיתוף פעולה, אמון וגמישות</w:t>
            </w:r>
          </w:p>
        </w:tc>
        <w:tc>
          <w:tcPr>
            <w:tcW w:type="dxa" w:w="3553"/>
          </w:tcPr>
          <w:p>
            <w:pPr>
              <w:bidi w:val="1"/>
              <w:jc w:val="right"/>
            </w:pPr>
            <w:r>
              <w:rPr>
                <w:rFonts w:ascii="Arial" w:hAnsi="Arial" w:cs="Arial"/>
                <w:b w:val="0"/>
                <w:sz w:val="17"/>
                <w:u w:val="none"/>
              </w:rPr>
              <w:t>עוינות ואנטגוניזם</w:t>
            </w:r>
          </w:p>
        </w:tc>
      </w:tr>
      <w:tr>
        <w:tc>
          <w:tcPr>
            <w:tcW w:type="dxa" w:w="3553"/>
          </w:tcPr>
          <w:p>
            <w:pPr>
              <w:bidi w:val="1"/>
              <w:jc w:val="right"/>
            </w:pPr>
            <w:r>
              <w:rPr>
                <w:rFonts w:ascii="Arial" w:hAnsi="Arial" w:cs="Arial"/>
                <w:b/>
                <w:sz w:val="17"/>
                <w:u w:val="none"/>
              </w:rPr>
              <w:t>מצפוניות</w:t>
            </w:r>
            <w:r>
              <w:rPr>
                <w:rFonts w:ascii="Arial" w:hAnsi="Arial" w:cs="Arial"/>
                <w:b w:val="0"/>
                <w:sz w:val="17"/>
                <w:u w:val="none"/>
              </w:rPr>
              <w:t xml:space="preserve"> (Conscientiousness)</w:t>
            </w:r>
          </w:p>
        </w:tc>
        <w:tc>
          <w:tcPr>
            <w:tcW w:type="dxa" w:w="3553"/>
          </w:tcPr>
          <w:p>
            <w:pPr>
              <w:bidi w:val="1"/>
              <w:jc w:val="right"/>
            </w:pPr>
            <w:r>
              <w:rPr>
                <w:rFonts w:ascii="Arial" w:hAnsi="Arial" w:cs="Arial"/>
                <w:b w:val="0"/>
                <w:sz w:val="17"/>
                <w:u w:val="none"/>
              </w:rPr>
              <w:t>סדר, ארגון, אחריות, משמעת עצמית ושאיפה להישג</w:t>
            </w:r>
          </w:p>
        </w:tc>
        <w:tc>
          <w:tcPr>
            <w:tcW w:type="dxa" w:w="3553"/>
          </w:tcPr>
          <w:p>
            <w:pPr>
              <w:bidi w:val="1"/>
              <w:jc w:val="right"/>
            </w:pPr>
            <w:r>
              <w:rPr>
                <w:rFonts w:ascii="Arial" w:hAnsi="Arial" w:cs="Arial"/>
                <w:b w:val="0"/>
                <w:sz w:val="17"/>
                <w:u w:val="none"/>
              </w:rPr>
              <w:t>—</w:t>
            </w:r>
          </w:p>
        </w:tc>
      </w:tr>
      <w:tr>
        <w:tc>
          <w:tcPr>
            <w:tcW w:type="dxa" w:w="3553"/>
          </w:tcPr>
          <w:p>
            <w:pPr>
              <w:bidi w:val="1"/>
              <w:jc w:val="right"/>
            </w:pPr>
            <w:r>
              <w:rPr>
                <w:rFonts w:ascii="Arial" w:hAnsi="Arial" w:cs="Arial"/>
                <w:b/>
                <w:sz w:val="17"/>
                <w:u w:val="none"/>
              </w:rPr>
              <w:t>פתיחות להתנסות</w:t>
            </w:r>
            <w:r>
              <w:rPr>
                <w:rFonts w:ascii="Arial" w:hAnsi="Arial" w:cs="Arial"/>
                <w:b w:val="0"/>
                <w:sz w:val="17"/>
                <w:u w:val="none"/>
              </w:rPr>
              <w:t xml:space="preserve"> (Openness)</w:t>
            </w:r>
          </w:p>
        </w:tc>
        <w:tc>
          <w:tcPr>
            <w:tcW w:type="dxa" w:w="3553"/>
          </w:tcPr>
          <w:p>
            <w:pPr>
              <w:bidi w:val="1"/>
              <w:jc w:val="right"/>
            </w:pPr>
            <w:r>
              <w:rPr>
                <w:rFonts w:ascii="Arial" w:hAnsi="Arial" w:cs="Arial"/>
                <w:b w:val="0"/>
                <w:sz w:val="17"/>
                <w:u w:val="none"/>
              </w:rPr>
              <w:t>דמיון מפותח, סקרנות אינטלקטואלית, מקוריות ורגישות אסתטית</w:t>
            </w:r>
          </w:p>
        </w:tc>
        <w:tc>
          <w:tcPr>
            <w:tcW w:type="dxa" w:w="3553"/>
          </w:tcPr>
          <w:p>
            <w:pPr>
              <w:bidi w:val="1"/>
              <w:jc w:val="right"/>
            </w:pPr>
            <w:r>
              <w:rPr>
                <w:rFonts w:ascii="Arial" w:hAnsi="Arial" w:cs="Arial"/>
                <w:b w:val="0"/>
                <w:sz w:val="17"/>
                <w:u w:val="none"/>
              </w:rPr>
              <w:t>שמרנות</w:t>
            </w:r>
          </w:p>
        </w:tc>
      </w:tr>
    </w:tbl>
    <w:p>
      <w:pPr>
        <w:bidi w:val="1"/>
        <w:spacing w:before="100"/>
        <w:jc w:val="right"/>
      </w:pPr>
      <w:r>
        <w:rPr>
          <w:rFonts w:ascii="Arial" w:hAnsi="Arial" w:cs="Arial"/>
          <w:b/>
          <w:color w:val="4527A0"/>
          <w:sz w:val="21"/>
          <w:u w:val="none"/>
        </w:rPr>
        <w:t>דגשי המרצה</w:t>
      </w:r>
    </w:p>
    <w:p>
      <w:pPr>
        <w:bidi w:val="1"/>
        <w:spacing w:after="30"/>
        <w:jc w:val="right"/>
      </w:pPr>
      <w:r>
        <w:rPr>
          <w:rFonts w:ascii="Arial" w:hAnsi="Arial" w:cs="Arial"/>
          <w:b/>
          <w:sz w:val="19"/>
        </w:rPr>
        <w:t xml:space="preserve">▪ </w:t>
      </w:r>
      <w:r>
        <w:rPr>
          <w:rFonts w:ascii="Arial" w:hAnsi="Arial" w:cs="Arial"/>
          <w:b/>
          <w:sz w:val="19"/>
          <w:u w:val="none"/>
        </w:rPr>
        <w:t>המנבא החזק</w:t>
      </w:r>
      <w:r>
        <w:rPr>
          <w:rFonts w:ascii="Arial" w:hAnsi="Arial" w:cs="Arial"/>
          <w:sz w:val="19"/>
        </w:rPr>
        <w:t xml:space="preserve"> — </w:t>
      </w:r>
      <w:r>
        <w:rPr>
          <w:rFonts w:ascii="Arial" w:hAnsi="Arial" w:cs="Arial"/>
          <w:b/>
          <w:sz w:val="19"/>
          <w:u w:val="none"/>
        </w:rPr>
        <w:t>מצפוניות גבוהה</w:t>
      </w:r>
      <w:r>
        <w:rPr>
          <w:rFonts w:ascii="Arial" w:hAnsi="Arial" w:cs="Arial"/>
          <w:b w:val="0"/>
          <w:sz w:val="19"/>
          <w:u w:val="none"/>
        </w:rPr>
        <w:t xml:space="preserve"> נחשבת ל</w:t>
      </w:r>
      <w:r>
        <w:rPr>
          <w:rFonts w:ascii="Arial" w:hAnsi="Arial" w:cs="Arial"/>
          <w:b/>
          <w:sz w:val="19"/>
          <w:u w:val="none"/>
        </w:rPr>
        <w:t>מנבא העקבי ביותר</w:t>
      </w:r>
      <w:r>
        <w:rPr>
          <w:rFonts w:ascii="Arial" w:hAnsi="Arial" w:cs="Arial"/>
          <w:b w:val="0"/>
          <w:sz w:val="19"/>
          <w:u w:val="none"/>
        </w:rPr>
        <w:t xml:space="preserve"> להצלחה בניהול ברוב התפקידים.</w:t>
      </w:r>
    </w:p>
    <w:p>
      <w:pPr>
        <w:bidi w:val="1"/>
        <w:spacing w:after="30"/>
        <w:jc w:val="right"/>
      </w:pPr>
      <w:r>
        <w:rPr>
          <w:rFonts w:ascii="Arial" w:hAnsi="Arial" w:cs="Arial"/>
          <w:b/>
          <w:sz w:val="19"/>
        </w:rPr>
        <w:t xml:space="preserve">▪ </w:t>
      </w:r>
      <w:r>
        <w:rPr>
          <w:rFonts w:ascii="Arial" w:hAnsi="Arial" w:cs="Arial"/>
          <w:b/>
          <w:sz w:val="19"/>
          <w:u w:val="none"/>
        </w:rPr>
        <w:t>נוירוטיות בהקשר מצבי</w:t>
      </w:r>
      <w:r>
        <w:rPr>
          <w:rFonts w:ascii="Arial" w:hAnsi="Arial" w:cs="Arial"/>
          <w:sz w:val="19"/>
        </w:rPr>
        <w:t xml:space="preserve"> — </w:t>
      </w:r>
      <w:r>
        <w:rPr>
          <w:rFonts w:ascii="Arial" w:hAnsi="Arial" w:cs="Arial"/>
          <w:b/>
          <w:sz w:val="19"/>
          <w:u w:val="none"/>
        </w:rPr>
        <w:t>אינה תמיד שלילית</w:t>
      </w:r>
      <w:r>
        <w:rPr>
          <w:rFonts w:ascii="Arial" w:hAnsi="Arial" w:cs="Arial"/>
          <w:b w:val="0"/>
          <w:sz w:val="19"/>
          <w:u w:val="none"/>
        </w:rPr>
        <w:t xml:space="preserve"> — ערנות גבוהה לסכנות. בתפקידי </w:t>
      </w:r>
      <w:r>
        <w:rPr>
          <w:rFonts w:ascii="Arial" w:hAnsi="Arial" w:cs="Arial"/>
          <w:b/>
          <w:sz w:val="19"/>
          <w:u w:val="none"/>
        </w:rPr>
        <w:t>מודיעין או סייבר</w:t>
      </w:r>
      <w:r>
        <w:rPr>
          <w:rFonts w:ascii="Arial" w:hAnsi="Arial" w:cs="Arial"/>
          <w:b w:val="0"/>
          <w:sz w:val="19"/>
          <w:u w:val="none"/>
        </w:rPr>
        <w:t xml:space="preserve"> דריכות גבוהה היא </w:t>
      </w:r>
      <w:r>
        <w:rPr>
          <w:rFonts w:ascii="Arial" w:hAnsi="Arial" w:cs="Arial"/>
          <w:b/>
          <w:sz w:val="19"/>
          <w:u w:val="none"/>
        </w:rPr>
        <w:t>יתרון קריטי</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אין פרופיל אחד נכון</w:t>
      </w:r>
      <w:r>
        <w:rPr>
          <w:rFonts w:ascii="Arial" w:hAnsi="Arial" w:cs="Arial"/>
          <w:sz w:val="19"/>
        </w:rPr>
        <w:t xml:space="preserve"> — </w:t>
      </w:r>
      <w:r>
        <w:rPr>
          <w:rFonts w:ascii="Arial" w:hAnsi="Arial" w:cs="Arial"/>
          <w:b w:val="0"/>
          <w:sz w:val="19"/>
          <w:u w:val="none"/>
        </w:rPr>
        <w:t xml:space="preserve">בניית הפרופיל </w:t>
      </w:r>
      <w:r>
        <w:rPr>
          <w:rFonts w:ascii="Arial" w:hAnsi="Arial" w:cs="Arial"/>
          <w:b/>
          <w:sz w:val="19"/>
          <w:u w:val="none"/>
        </w:rPr>
        <w:t>תלויה בתפקיד</w:t>
      </w:r>
      <w:r>
        <w:rPr>
          <w:rFonts w:ascii="Arial" w:hAnsi="Arial" w:cs="Arial"/>
          <w:b w:val="0"/>
          <w:sz w:val="19"/>
          <w:u w:val="none"/>
        </w:rPr>
        <w:t xml:space="preserve"> — </w:t>
      </w:r>
      <w:r>
        <w:rPr>
          <w:rFonts w:ascii="Arial" w:hAnsi="Arial" w:cs="Arial"/>
          <w:b/>
          <w:sz w:val="19"/>
          <w:u w:val="none"/>
        </w:rPr>
        <w:t>מנהל פיתוח</w:t>
      </w:r>
      <w:r>
        <w:rPr>
          <w:rFonts w:ascii="Arial" w:hAnsi="Arial" w:cs="Arial"/>
          <w:b w:val="0"/>
          <w:sz w:val="19"/>
          <w:u w:val="none"/>
        </w:rPr>
        <w:t xml:space="preserve"> צריך </w:t>
      </w:r>
      <w:r>
        <w:rPr>
          <w:rFonts w:ascii="Arial" w:hAnsi="Arial" w:cs="Arial"/>
          <w:b/>
          <w:sz w:val="19"/>
          <w:u w:val="none"/>
        </w:rPr>
        <w:t>פתיחות גבוהה</w:t>
      </w:r>
      <w:r>
        <w:rPr>
          <w:rFonts w:ascii="Arial" w:hAnsi="Arial" w:cs="Arial"/>
          <w:b w:val="0"/>
          <w:sz w:val="19"/>
          <w:u w:val="none"/>
        </w:rPr>
        <w:t xml:space="preserve">, בעוד </w:t>
      </w:r>
      <w:r>
        <w:rPr>
          <w:rFonts w:ascii="Arial" w:hAnsi="Arial" w:cs="Arial"/>
          <w:b/>
          <w:sz w:val="19"/>
          <w:u w:val="none"/>
        </w:rPr>
        <w:t>מנהלן</w:t>
      </w:r>
      <w:r>
        <w:rPr>
          <w:rFonts w:ascii="Arial" w:hAnsi="Arial" w:cs="Arial"/>
          <w:b w:val="0"/>
          <w:sz w:val="19"/>
          <w:u w:val="none"/>
        </w:rPr>
        <w:t xml:space="preserve"> צריך </w:t>
      </w:r>
      <w:r>
        <w:rPr>
          <w:rFonts w:ascii="Arial" w:hAnsi="Arial" w:cs="Arial"/>
          <w:b/>
          <w:sz w:val="19"/>
          <w:u w:val="none"/>
        </w:rPr>
        <w:t>מצפוניות ונעימות</w:t>
      </w:r>
      <w:r>
        <w:rPr>
          <w:rFonts w:ascii="Arial" w:hAnsi="Arial" w:cs="Arial"/>
          <w:b w:val="0"/>
          <w:sz w:val="19"/>
          <w:u w:val="none"/>
        </w:rPr>
        <w:t>.</w:t>
      </w:r>
    </w:p>
    <w:p>
      <w:pPr>
        <w:bidi w:val="1"/>
        <w:spacing w:before="100"/>
        <w:jc w:val="right"/>
      </w:pPr>
      <w:r>
        <w:rPr>
          <w:rFonts w:ascii="Arial" w:hAnsi="Arial" w:cs="Arial"/>
          <w:b/>
          <w:color w:val="4527A0"/>
          <w:sz w:val="21"/>
          <w:u w:val="none"/>
        </w:rPr>
        <w:t>אדיג'ס</w:t>
      </w:r>
    </w:p>
    <w:p>
      <w:pPr>
        <w:bidi w:val="1"/>
        <w:spacing w:after="30"/>
        <w:jc w:val="right"/>
      </w:pPr>
      <w:r>
        <w:rPr>
          <w:rFonts w:ascii="Arial" w:hAnsi="Arial" w:cs="Arial"/>
          <w:b/>
          <w:sz w:val="19"/>
        </w:rPr>
        <w:t xml:space="preserve">▪ </w:t>
      </w:r>
      <w:r>
        <w:rPr>
          <w:rFonts w:ascii="Arial" w:hAnsi="Arial" w:cs="Arial"/>
          <w:b/>
          <w:sz w:val="19"/>
          <w:u w:val="none"/>
        </w:rPr>
        <w:t>מי נוטה לדיוק, יסודיות, תכנון והימנעות משגיאות?</w:t>
      </w:r>
      <w:r>
        <w:rPr>
          <w:rFonts w:ascii="Arial" w:hAnsi="Arial" w:cs="Arial"/>
          <w:sz w:val="19"/>
        </w:rPr>
        <w:t xml:space="preserve"> — </w:t>
      </w:r>
      <w:r>
        <w:rPr>
          <w:rFonts w:ascii="Arial" w:hAnsi="Arial" w:cs="Arial"/>
          <w:b/>
          <w:sz w:val="19"/>
          <w:u w:val="none"/>
        </w:rPr>
        <w:t>המנהלן — A</w:t>
      </w:r>
    </w:p>
    <w:p>
      <w:pPr>
        <w:bidi w:val="1"/>
        <w:spacing w:after="30"/>
        <w:jc w:val="right"/>
      </w:pPr>
      <w:r>
        <w:rPr>
          <w:rFonts w:ascii="Arial" w:hAnsi="Arial" w:cs="Arial"/>
          <w:b/>
          <w:sz w:val="19"/>
        </w:rPr>
        <w:t xml:space="preserve">▪ </w:t>
      </w:r>
      <w:r>
        <w:rPr>
          <w:rFonts w:ascii="Arial" w:hAnsi="Arial" w:cs="Arial"/>
          <w:b/>
          <w:sz w:val="19"/>
          <w:u w:val="none"/>
        </w:rPr>
        <w:t>חברה בשלב האריסטוקרטיה</w:t>
      </w:r>
      <w:r>
        <w:rPr>
          <w:rFonts w:ascii="Arial" w:hAnsi="Arial" w:cs="Arial"/>
          <w:sz w:val="19"/>
        </w:rPr>
        <w:t xml:space="preserve"> — </w:t>
      </w:r>
      <w:r>
        <w:rPr>
          <w:rFonts w:ascii="Arial" w:hAnsi="Arial" w:cs="Arial"/>
          <w:b w:val="0"/>
          <w:sz w:val="19"/>
          <w:u w:val="none"/>
        </w:rPr>
        <w:t xml:space="preserve">היא כבר? — </w:t>
      </w:r>
      <w:r>
        <w:rPr>
          <w:rFonts w:ascii="Arial" w:hAnsi="Arial" w:cs="Arial"/>
          <w:b/>
          <w:sz w:val="19"/>
          <w:u w:val="none"/>
        </w:rPr>
        <w:t>באסקלציה למוות ארגוני</w:t>
      </w:r>
    </w:p>
    <w:p>
      <w:pPr>
        <w:bidi w:val="1"/>
        <w:spacing w:after="30"/>
        <w:jc w:val="right"/>
      </w:pPr>
      <w:r>
        <w:rPr>
          <w:rFonts w:ascii="Arial" w:hAnsi="Arial" w:cs="Arial"/>
          <w:b/>
          <w:sz w:val="19"/>
        </w:rPr>
        <w:t xml:space="preserve">▪ </w:t>
      </w:r>
      <w:r>
        <w:rPr>
          <w:rFonts w:ascii="Arial" w:hAnsi="Arial" w:cs="Arial"/>
          <w:b/>
          <w:sz w:val="19"/>
          <w:u w:val="none"/>
        </w:rPr>
        <w:t>מנהל שאסטרטגיה וחזון מנחים אותו?</w:t>
      </w:r>
      <w:r>
        <w:rPr>
          <w:rFonts w:ascii="Arial" w:hAnsi="Arial" w:cs="Arial"/>
          <w:sz w:val="19"/>
        </w:rPr>
        <w:t xml:space="preserve"> — </w:t>
      </w:r>
      <w:r>
        <w:rPr>
          <w:rFonts w:ascii="Arial" w:hAnsi="Arial" w:cs="Arial"/>
          <w:b/>
          <w:sz w:val="19"/>
          <w:u w:val="none"/>
        </w:rPr>
        <w:t>E</w:t>
      </w:r>
    </w:p>
    <w:p>
      <w:pPr>
        <w:bidi w:val="1"/>
        <w:spacing w:after="30"/>
        <w:jc w:val="right"/>
      </w:pPr>
      <w:r>
        <w:rPr>
          <w:rFonts w:ascii="Arial" w:hAnsi="Arial" w:cs="Arial"/>
          <w:b/>
          <w:sz w:val="19"/>
        </w:rPr>
        <w:t xml:space="preserve">▪ </w:t>
      </w:r>
      <w:r>
        <w:rPr>
          <w:rFonts w:ascii="Arial" w:hAnsi="Arial" w:cs="Arial"/>
          <w:b/>
          <w:sz w:val="19"/>
          <w:u w:val="none"/>
        </w:rPr>
        <w:t>איזה דפוס מתאים למנכ״ל ארגון?</w:t>
      </w:r>
      <w:r>
        <w:rPr>
          <w:rFonts w:ascii="Arial" w:hAnsi="Arial" w:cs="Arial"/>
          <w:sz w:val="19"/>
        </w:rPr>
        <w:t xml:space="preserve"> — </w:t>
      </w:r>
      <w:r>
        <w:rPr>
          <w:rFonts w:ascii="Arial" w:hAnsi="Arial" w:cs="Arial"/>
          <w:b/>
          <w:sz w:val="19"/>
          <w:u w:val="none"/>
        </w:rPr>
        <w:t>יזם — E</w:t>
      </w:r>
    </w:p>
    <w:p>
      <w:pPr>
        <w:bidi w:val="1"/>
        <w:spacing w:after="30"/>
        <w:jc w:val="right"/>
      </w:pPr>
      <w:r>
        <w:rPr>
          <w:rFonts w:ascii="Arial" w:hAnsi="Arial" w:cs="Arial"/>
          <w:b/>
          <w:sz w:val="19"/>
        </w:rPr>
        <w:t xml:space="preserve">▪ </w:t>
      </w:r>
      <w:r>
        <w:rPr>
          <w:rFonts w:ascii="Arial" w:hAnsi="Arial" w:cs="Arial"/>
          <w:b/>
          <w:sz w:val="19"/>
          <w:u w:val="none"/>
        </w:rPr>
        <w:t>מנהל ממוקד עובדים הוא מסוג?</w:t>
      </w:r>
      <w:r>
        <w:rPr>
          <w:rFonts w:ascii="Arial" w:hAnsi="Arial" w:cs="Arial"/>
          <w:sz w:val="19"/>
        </w:rPr>
        <w:t xml:space="preserve"> — </w:t>
      </w:r>
      <w:r>
        <w:rPr>
          <w:rFonts w:ascii="Arial" w:hAnsi="Arial" w:cs="Arial"/>
          <w:b/>
          <w:sz w:val="19"/>
          <w:u w:val="none"/>
        </w:rPr>
        <w:t>מתכלל</w:t>
      </w:r>
    </w:p>
    <w:p>
      <w:pPr>
        <w:bidi w:val="1"/>
        <w:spacing w:after="30"/>
        <w:jc w:val="right"/>
      </w:pPr>
      <w:r>
        <w:rPr>
          <w:rFonts w:ascii="Arial" w:hAnsi="Arial" w:cs="Arial"/>
          <w:b/>
          <w:sz w:val="19"/>
        </w:rPr>
        <w:t xml:space="preserve">▪ </w:t>
      </w:r>
      <w:r>
        <w:rPr>
          <w:rFonts w:ascii="Arial" w:hAnsi="Arial" w:cs="Arial"/>
          <w:b/>
          <w:sz w:val="19"/>
          <w:u w:val="none"/>
        </w:rPr>
        <w:t>נוסחת ההצלחה לניהול טוב שמביא תוצאות?</w:t>
      </w:r>
      <w:r>
        <w:rPr>
          <w:rFonts w:ascii="Arial" w:hAnsi="Arial" w:cs="Arial"/>
          <w:sz w:val="19"/>
        </w:rPr>
        <w:t xml:space="preserve"> — </w:t>
      </w:r>
      <w:r>
        <w:rPr>
          <w:rFonts w:ascii="Arial" w:hAnsi="Arial" w:cs="Arial"/>
          <w:b/>
          <w:sz w:val="19"/>
          <w:u w:val="none"/>
        </w:rPr>
        <w:t>לבנות צוות שלכל אחד סגנון ניהולי שונה</w:t>
      </w:r>
    </w:p>
    <w:p>
      <w:pPr>
        <w:bidi w:val="1"/>
        <w:spacing w:after="30"/>
        <w:jc w:val="right"/>
      </w:pPr>
      <w:r>
        <w:rPr>
          <w:rFonts w:ascii="Arial" w:hAnsi="Arial" w:cs="Arial"/>
          <w:b/>
          <w:sz w:val="19"/>
        </w:rPr>
        <w:t xml:space="preserve">▪ </w:t>
      </w:r>
      <w:r>
        <w:rPr>
          <w:rFonts w:ascii="Arial" w:hAnsi="Arial" w:cs="Arial"/>
          <w:b/>
          <w:sz w:val="19"/>
          <w:u w:val="none"/>
        </w:rPr>
        <w:t>כדי «לנהל את המנהל»?</w:t>
      </w:r>
      <w:r>
        <w:rPr>
          <w:rFonts w:ascii="Arial" w:hAnsi="Arial" w:cs="Arial"/>
          <w:sz w:val="19"/>
        </w:rPr>
        <w:t xml:space="preserve"> — </w:t>
      </w:r>
      <w:r>
        <w:rPr>
          <w:rFonts w:ascii="Arial" w:hAnsi="Arial" w:cs="Arial"/>
          <w:b/>
          <w:sz w:val="19"/>
          <w:u w:val="none"/>
        </w:rPr>
        <w:t>הכר אילו דפוסי ניהול אין לו וסייע לו בנקודות אלו</w:t>
      </w:r>
    </w:p>
    <w:p>
      <w:pPr>
        <w:bidi w:val="1"/>
        <w:spacing w:after="30"/>
        <w:jc w:val="right"/>
      </w:pPr>
      <w:r>
        <w:rPr>
          <w:rFonts w:ascii="Arial" w:hAnsi="Arial" w:cs="Arial"/>
          <w:b/>
          <w:sz w:val="19"/>
        </w:rPr>
        <w:t xml:space="preserve">▪ </w:t>
      </w:r>
      <w:r>
        <w:rPr>
          <w:rFonts w:ascii="Arial" w:hAnsi="Arial" w:cs="Arial"/>
          <w:b/>
          <w:sz w:val="19"/>
          <w:u w:val="none"/>
        </w:rPr>
        <w:t>מקבילות בין המודלים</w:t>
      </w:r>
      <w:r>
        <w:rPr>
          <w:rFonts w:ascii="Arial" w:hAnsi="Arial" w:cs="Arial"/>
          <w:sz w:val="19"/>
        </w:rPr>
        <w:t xml:space="preserve"> — </w:t>
      </w:r>
      <w:r>
        <w:rPr>
          <w:rFonts w:ascii="Arial" w:hAnsi="Arial" w:cs="Arial"/>
          <w:b/>
          <w:sz w:val="19"/>
          <w:u w:val="none"/>
        </w:rPr>
        <w:t>E</w:t>
      </w:r>
      <w:r>
        <w:rPr>
          <w:rFonts w:ascii="Arial" w:hAnsi="Arial" w:cs="Arial"/>
          <w:b w:val="0"/>
          <w:sz w:val="19"/>
          <w:u w:val="none"/>
        </w:rPr>
        <w:t xml:space="preserve"> של אדיג'ס מצביע על </w:t>
      </w:r>
      <w:r>
        <w:rPr>
          <w:rFonts w:ascii="Arial" w:hAnsi="Arial" w:cs="Arial"/>
          <w:b/>
          <w:sz w:val="19"/>
          <w:u w:val="none"/>
        </w:rPr>
        <w:t>מנהיגות מעצבת</w:t>
      </w:r>
      <w:r>
        <w:rPr>
          <w:rFonts w:ascii="Arial" w:hAnsi="Arial" w:cs="Arial"/>
          <w:b w:val="0"/>
          <w:sz w:val="19"/>
          <w:u w:val="none"/>
        </w:rPr>
        <w:t xml:space="preserve"> · </w:t>
      </w:r>
      <w:r>
        <w:rPr>
          <w:rFonts w:ascii="Arial" w:hAnsi="Arial" w:cs="Arial"/>
          <w:b/>
          <w:sz w:val="19"/>
          <w:u w:val="none"/>
        </w:rPr>
        <w:t>A</w:t>
      </w:r>
      <w:r>
        <w:rPr>
          <w:rFonts w:ascii="Arial" w:hAnsi="Arial" w:cs="Arial"/>
          <w:b w:val="0"/>
          <w:sz w:val="19"/>
          <w:u w:val="none"/>
        </w:rPr>
        <w:t xml:space="preserve"> של אדיג'ס יכול להיות שייך ל</w:t>
      </w:r>
      <w:r>
        <w:rPr>
          <w:rFonts w:ascii="Arial" w:hAnsi="Arial" w:cs="Arial"/>
          <w:b/>
          <w:sz w:val="19"/>
          <w:u w:val="none"/>
        </w:rPr>
        <w:t>מנהיגות מתגמלת</w:t>
      </w:r>
      <w:r>
        <w:rPr>
          <w:rFonts w:ascii="Arial" w:hAnsi="Arial" w:cs="Arial"/>
          <w:b w:val="0"/>
          <w:sz w:val="19"/>
          <w:u w:val="none"/>
        </w:rPr>
        <w:t xml:space="preserve"> · </w:t>
      </w:r>
      <w:r>
        <w:rPr>
          <w:rFonts w:ascii="Arial" w:hAnsi="Arial" w:cs="Arial"/>
          <w:b/>
          <w:sz w:val="19"/>
          <w:u w:val="none"/>
        </w:rPr>
        <w:t>I</w:t>
      </w:r>
      <w:r>
        <w:rPr>
          <w:rFonts w:ascii="Arial" w:hAnsi="Arial" w:cs="Arial"/>
          <w:b w:val="0"/>
          <w:sz w:val="19"/>
          <w:u w:val="none"/>
        </w:rPr>
        <w:t xml:space="preserve"> של אדיג'ס יכול להצביע על </w:t>
      </w:r>
      <w:r>
        <w:rPr>
          <w:rFonts w:ascii="Arial" w:hAnsi="Arial" w:cs="Arial"/>
          <w:b/>
          <w:sz w:val="19"/>
          <w:u w:val="none"/>
        </w:rPr>
        <w:t>התייחסות אישית</w:t>
      </w:r>
      <w:r>
        <w:rPr>
          <w:rFonts w:ascii="Arial" w:hAnsi="Arial" w:cs="Arial"/>
          <w:b w:val="0"/>
          <w:sz w:val="19"/>
          <w:u w:val="none"/>
        </w:rPr>
        <w:t xml:space="preserve"> של בס ואבוליו</w:t>
      </w:r>
    </w:p>
    <w:p>
      <w:pPr>
        <w:bidi w:val="1"/>
        <w:spacing w:before="100"/>
        <w:jc w:val="right"/>
      </w:pPr>
      <w:r>
        <w:rPr>
          <w:rFonts w:ascii="Arial" w:hAnsi="Arial" w:cs="Arial"/>
          <w:b/>
          <w:color w:val="4527A0"/>
          <w:sz w:val="21"/>
          <w:u w:val="none"/>
        </w:rPr>
        <w:t>בס ואבוליו — הטווח המלא</w:t>
      </w:r>
    </w:p>
    <w:p>
      <w:pPr>
        <w:bidi w:val="1"/>
        <w:jc w:val="right"/>
      </w:pPr>
      <w:r>
        <w:rPr>
          <w:rFonts w:ascii="Arial" w:hAnsi="Arial" w:cs="Arial"/>
          <w:b/>
          <w:sz w:val="19"/>
          <w:u w:val="none"/>
        </w:rPr>
        <w:t>לצוות שהוא בשלב התחלתי מתאים ניהול – מנהיגות מתגמלת</w:t>
      </w:r>
    </w:p>
    <w:p>
      <w:pPr>
        <w:bidi w:val="1"/>
        <w:spacing w:after="30"/>
        <w:jc w:val="right"/>
      </w:pPr>
      <w:r>
        <w:rPr>
          <w:rFonts w:ascii="Arial" w:hAnsi="Arial" w:cs="Arial"/>
          <w:b/>
          <w:sz w:val="19"/>
        </w:rPr>
        <w:t xml:space="preserve">▪ </w:t>
      </w:r>
      <w:r>
        <w:rPr>
          <w:rFonts w:ascii="Arial" w:hAnsi="Arial" w:cs="Arial"/>
          <w:b/>
          <w:sz w:val="19"/>
          <w:u w:val="none"/>
        </w:rPr>
        <w:t>תגמול מותנה, ניהול חריגים אקטיבי ופסיבי שייכים ל?</w:t>
      </w:r>
      <w:r>
        <w:rPr>
          <w:rFonts w:ascii="Arial" w:hAnsi="Arial" w:cs="Arial"/>
          <w:sz w:val="19"/>
        </w:rPr>
        <w:t xml:space="preserve"> — </w:t>
      </w:r>
      <w:r>
        <w:rPr>
          <w:rFonts w:ascii="Arial" w:hAnsi="Arial" w:cs="Arial"/>
          <w:b/>
          <w:sz w:val="19"/>
          <w:u w:val="none"/>
        </w:rPr>
        <w:t>מנהיגות מתגמלת</w:t>
      </w:r>
    </w:p>
    <w:p>
      <w:pPr>
        <w:bidi w:val="1"/>
        <w:spacing w:after="30"/>
        <w:jc w:val="right"/>
      </w:pPr>
      <w:r>
        <w:rPr>
          <w:rFonts w:ascii="Arial" w:hAnsi="Arial" w:cs="Arial"/>
          <w:b/>
          <w:sz w:val="19"/>
        </w:rPr>
        <w:t xml:space="preserve">▪ </w:t>
      </w:r>
      <w:r>
        <w:rPr>
          <w:rFonts w:ascii="Arial" w:hAnsi="Arial" w:cs="Arial"/>
          <w:b/>
          <w:sz w:val="19"/>
          <w:u w:val="none"/>
        </w:rPr>
        <w:t>כדי להיות מנהיג יש לקבל ציון גבוה במרכיבי?</w:t>
      </w:r>
      <w:r>
        <w:rPr>
          <w:rFonts w:ascii="Arial" w:hAnsi="Arial" w:cs="Arial"/>
          <w:sz w:val="19"/>
        </w:rPr>
        <w:t xml:space="preserve"> — </w:t>
      </w:r>
      <w:r>
        <w:rPr>
          <w:rFonts w:ascii="Arial" w:hAnsi="Arial" w:cs="Arial"/>
          <w:b/>
          <w:sz w:val="19"/>
          <w:u w:val="none"/>
        </w:rPr>
        <w:t>כריזמה · הנעת השראה · אתגור אינטלקטואלי · התייחסות אישית</w:t>
      </w:r>
    </w:p>
    <w:p>
      <w:pPr>
        <w:bidi w:val="1"/>
        <w:spacing w:after="30"/>
        <w:jc w:val="right"/>
      </w:pPr>
      <w:r>
        <w:rPr>
          <w:rFonts w:ascii="Arial" w:hAnsi="Arial" w:cs="Arial"/>
          <w:b/>
          <w:sz w:val="19"/>
        </w:rPr>
        <w:t xml:space="preserve">▪ </w:t>
      </w:r>
      <w:r>
        <w:rPr>
          <w:rFonts w:ascii="Arial" w:hAnsi="Arial" w:cs="Arial"/>
          <w:b/>
          <w:sz w:val="19"/>
          <w:u w:val="none"/>
        </w:rPr>
        <w:t>מנהל שהוא מנהיג יתאפיין ב?</w:t>
      </w:r>
      <w:r>
        <w:rPr>
          <w:rFonts w:ascii="Arial" w:hAnsi="Arial" w:cs="Arial"/>
          <w:sz w:val="19"/>
        </w:rPr>
        <w:t xml:space="preserve"> — </w:t>
      </w:r>
      <w:r>
        <w:rPr>
          <w:rFonts w:ascii="Arial" w:hAnsi="Arial" w:cs="Arial"/>
          <w:b/>
          <w:sz w:val="19"/>
          <w:u w:val="none"/>
        </w:rPr>
        <w:t>מנהיגות מתמירה/מעצבת</w:t>
      </w:r>
    </w:p>
    <w:p>
      <w:pPr>
        <w:bidi w:val="1"/>
        <w:spacing w:after="30"/>
        <w:jc w:val="right"/>
      </w:pPr>
      <w:r>
        <w:rPr>
          <w:rFonts w:ascii="Arial" w:hAnsi="Arial" w:cs="Arial"/>
          <w:b/>
          <w:sz w:val="19"/>
        </w:rPr>
        <w:t xml:space="preserve">▪ </w:t>
      </w:r>
      <w:r>
        <w:rPr>
          <w:rFonts w:ascii="Arial" w:hAnsi="Arial" w:cs="Arial"/>
          <w:b/>
          <w:sz w:val="19"/>
          <w:u w:val="none"/>
        </w:rPr>
        <w:t>משה מנהל בכיר, מגיע כל יום, הולך מחדר לחדר ומכיר את המונהגים?</w:t>
      </w:r>
      <w:r>
        <w:rPr>
          <w:rFonts w:ascii="Arial" w:hAnsi="Arial" w:cs="Arial"/>
          <w:sz w:val="19"/>
        </w:rPr>
        <w:t xml:space="preserve"> — </w:t>
      </w:r>
      <w:r>
        <w:rPr>
          <w:rFonts w:ascii="Arial" w:hAnsi="Arial" w:cs="Arial"/>
          <w:b/>
          <w:sz w:val="19"/>
          <w:u w:val="none"/>
        </w:rPr>
        <w:t>סגנון התייחסות אישית</w:t>
      </w:r>
    </w:p>
    <w:p>
      <w:pPr>
        <w:bidi w:val="1"/>
        <w:spacing w:after="30"/>
        <w:jc w:val="right"/>
      </w:pPr>
      <w:r>
        <w:rPr>
          <w:rFonts w:ascii="Arial" w:hAnsi="Arial" w:cs="Arial"/>
          <w:b/>
          <w:sz w:val="19"/>
        </w:rPr>
        <w:t xml:space="preserve">▪ </w:t>
      </w:r>
      <w:r>
        <w:rPr>
          <w:rFonts w:ascii="Arial" w:hAnsi="Arial" w:cs="Arial"/>
          <w:b/>
          <w:sz w:val="19"/>
          <w:u w:val="none"/>
        </w:rPr>
        <w:t>גלית מניעה בעזרת תשלום שכר, משוב שלילי וחיובי והצבת יעדים?</w:t>
      </w:r>
      <w:r>
        <w:rPr>
          <w:rFonts w:ascii="Arial" w:hAnsi="Arial" w:cs="Arial"/>
          <w:sz w:val="19"/>
        </w:rPr>
        <w:t xml:space="preserve"> — </w:t>
      </w:r>
      <w:r>
        <w:rPr>
          <w:rFonts w:ascii="Arial" w:hAnsi="Arial" w:cs="Arial"/>
          <w:b/>
          <w:sz w:val="19"/>
          <w:u w:val="none"/>
        </w:rPr>
        <w:t>תגמול מותנה</w:t>
      </w:r>
    </w:p>
    <w:p>
      <w:pPr>
        <w:bidi w:val="1"/>
        <w:spacing w:after="30"/>
        <w:jc w:val="right"/>
      </w:pPr>
      <w:r>
        <w:rPr>
          <w:rFonts w:ascii="Arial" w:hAnsi="Arial" w:cs="Arial"/>
          <w:b/>
          <w:sz w:val="19"/>
        </w:rPr>
        <w:t xml:space="preserve">▪ </w:t>
      </w:r>
      <w:r>
        <w:rPr>
          <w:rFonts w:ascii="Arial" w:hAnsi="Arial" w:cs="Arial"/>
          <w:b/>
          <w:sz w:val="19"/>
          <w:u w:val="none"/>
        </w:rPr>
        <w:t>גלית מניעה בסיוע חזון, מבררת מה חזונם ובונה חזון משותף, ויש לה רעיונות מבריקים?</w:t>
      </w:r>
      <w:r>
        <w:rPr>
          <w:rFonts w:ascii="Arial" w:hAnsi="Arial" w:cs="Arial"/>
          <w:sz w:val="19"/>
        </w:rPr>
        <w:t xml:space="preserve"> — </w:t>
      </w:r>
      <w:r>
        <w:rPr>
          <w:rFonts w:ascii="Arial" w:hAnsi="Arial" w:cs="Arial"/>
          <w:b/>
          <w:sz w:val="19"/>
          <w:u w:val="none"/>
        </w:rPr>
        <w:t>סגנון השראה</w:t>
      </w:r>
    </w:p>
    <w:p>
      <w:pPr>
        <w:bidi w:val="1"/>
        <w:spacing w:after="30"/>
        <w:jc w:val="right"/>
      </w:pPr>
      <w:r>
        <w:rPr>
          <w:rFonts w:ascii="Arial" w:hAnsi="Arial" w:cs="Arial"/>
          <w:b/>
          <w:sz w:val="19"/>
        </w:rPr>
        <w:t xml:space="preserve">▪ </w:t>
      </w:r>
      <w:r>
        <w:rPr>
          <w:rFonts w:ascii="Arial" w:hAnsi="Arial" w:cs="Arial"/>
          <w:b/>
          <w:sz w:val="19"/>
          <w:u w:val="none"/>
        </w:rPr>
        <w:t>העובדים חושבים שירון סוחף וממגנט?</w:t>
      </w:r>
      <w:r>
        <w:rPr>
          <w:rFonts w:ascii="Arial" w:hAnsi="Arial" w:cs="Arial"/>
          <w:sz w:val="19"/>
        </w:rPr>
        <w:t xml:space="preserve"> — </w:t>
      </w:r>
      <w:r>
        <w:rPr>
          <w:rFonts w:ascii="Arial" w:hAnsi="Arial" w:cs="Arial"/>
          <w:b/>
          <w:sz w:val="19"/>
          <w:u w:val="none"/>
        </w:rPr>
        <w:t>כריזמה מיוחסת</w:t>
      </w:r>
    </w:p>
    <w:p>
      <w:pPr>
        <w:bidi w:val="1"/>
        <w:spacing w:after="30"/>
        <w:jc w:val="right"/>
      </w:pPr>
      <w:r>
        <w:rPr>
          <w:rFonts w:ascii="Arial" w:hAnsi="Arial" w:cs="Arial"/>
          <w:b/>
          <w:sz w:val="19"/>
        </w:rPr>
        <w:t xml:space="preserve">▪ </w:t>
      </w:r>
      <w:r>
        <w:rPr>
          <w:rFonts w:ascii="Arial" w:hAnsi="Arial" w:cs="Arial"/>
          <w:b/>
          <w:sz w:val="19"/>
          <w:u w:val="none"/>
        </w:rPr>
        <w:t>לפי הטווח המלא?</w:t>
      </w:r>
      <w:r>
        <w:rPr>
          <w:rFonts w:ascii="Arial" w:hAnsi="Arial" w:cs="Arial"/>
          <w:sz w:val="19"/>
        </w:rPr>
        <w:t xml:space="preserve"> — </w:t>
      </w:r>
      <w:r>
        <w:rPr>
          <w:rFonts w:ascii="Arial" w:hAnsi="Arial" w:cs="Arial"/>
          <w:b/>
          <w:sz w:val="19"/>
          <w:u w:val="none"/>
        </w:rPr>
        <w:t>ככל שמאמצים דפוסי מנהיגות מעצבת — המנהיגות אפקטיבית יותר</w:t>
      </w:r>
    </w:p>
    <w:p>
      <w:pPr>
        <w:bidi w:val="1"/>
        <w:jc w:val="center"/>
      </w:pPr>
      <w:r>
        <w:drawing>
          <wp:inline xmlns:a="http://schemas.openxmlformats.org/drawingml/2006/main" xmlns:pic="http://schemas.openxmlformats.org/drawingml/2006/picture">
            <wp:extent cx="3060000" cy="3096000"/>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3060000" cy="3096000"/>
                    </a:xfrm>
                    <a:prstGeom prst="rect"/>
                  </pic:spPr>
                </pic:pic>
              </a:graphicData>
            </a:graphic>
          </wp:inline>
        </w:drawing>
      </w:r>
    </w:p>
    <w:p>
      <w:pPr>
        <w:bidi w:val="1"/>
        <w:spacing w:before="100"/>
        <w:jc w:val="right"/>
      </w:pPr>
      <w:r>
        <w:rPr>
          <w:rFonts w:ascii="Arial" w:hAnsi="Arial" w:cs="Arial"/>
          <w:b/>
          <w:color w:val="4527A0"/>
          <w:sz w:val="21"/>
          <w:u w:val="none"/>
        </w:rPr>
        <w:t>גישות ומצביות</w:t>
      </w:r>
    </w:p>
    <w:p>
      <w:pPr>
        <w:bidi w:val="1"/>
        <w:spacing w:after="30"/>
        <w:jc w:val="right"/>
      </w:pPr>
      <w:r>
        <w:rPr>
          <w:rFonts w:ascii="Arial" w:hAnsi="Arial" w:cs="Arial"/>
          <w:b/>
          <w:sz w:val="19"/>
        </w:rPr>
        <w:t xml:space="preserve">▪ </w:t>
      </w:r>
      <w:r>
        <w:rPr>
          <w:rFonts w:ascii="Arial" w:hAnsi="Arial" w:cs="Arial"/>
          <w:b/>
          <w:sz w:val="19"/>
          <w:u w:val="none"/>
        </w:rPr>
        <w:t>לפי מחקרי אוניברסיטת אוהיו?</w:t>
      </w:r>
      <w:r>
        <w:rPr>
          <w:rFonts w:ascii="Arial" w:hAnsi="Arial" w:cs="Arial"/>
          <w:sz w:val="19"/>
        </w:rPr>
        <w:t xml:space="preserve"> — </w:t>
      </w:r>
      <w:r>
        <w:rPr>
          <w:rFonts w:ascii="Arial" w:hAnsi="Arial" w:cs="Arial"/>
          <w:b/>
          <w:sz w:val="19"/>
          <w:u w:val="none"/>
        </w:rPr>
        <w:t>מנהיגות מכוונת משימה ואנשים — תלויים זה בזה</w:t>
      </w:r>
      <w:r>
        <w:rPr>
          <w:rFonts w:ascii="Arial" w:hAnsi="Arial" w:cs="Arial"/>
          <w:b w:val="0"/>
          <w:sz w:val="19"/>
          <w:u w:val="none"/>
        </w:rPr>
        <w:t xml:space="preserve"> (כלומר: המנהיג האפקטיבי צריך </w:t>
      </w:r>
      <w:r>
        <w:rPr>
          <w:rFonts w:ascii="Arial" w:hAnsi="Arial" w:cs="Arial"/>
          <w:b/>
          <w:sz w:val="19"/>
          <w:u w:val="none"/>
        </w:rPr>
        <w:t>לשלב את שניהם</w:t>
      </w:r>
      <w:r>
        <w:rPr>
          <w:rFonts w:ascii="Arial" w:hAnsi="Arial" w:cs="Arial"/>
          <w:b w:val="0"/>
          <w:sz w:val="19"/>
          <w:u w:val="none"/>
        </w:rPr>
        <w:t>)</w:t>
      </w:r>
    </w:p>
    <w:p>
      <w:pPr>
        <w:bidi w:val="1"/>
        <w:spacing w:after="30"/>
        <w:jc w:val="right"/>
      </w:pPr>
      <w:r>
        <w:rPr>
          <w:rFonts w:ascii="Arial" w:hAnsi="Arial" w:cs="Arial"/>
          <w:b/>
          <w:sz w:val="19"/>
        </w:rPr>
        <w:t xml:space="preserve">▪ </w:t>
      </w:r>
      <w:r>
        <w:rPr>
          <w:rFonts w:ascii="Arial" w:hAnsi="Arial" w:cs="Arial"/>
          <w:b/>
          <w:sz w:val="19"/>
          <w:u w:val="none"/>
        </w:rPr>
        <w:t>לפי הרסי ובלנשארד כשאין מוכנות ואין בשלות?</w:t>
      </w:r>
      <w:r>
        <w:rPr>
          <w:rFonts w:ascii="Arial" w:hAnsi="Arial" w:cs="Arial"/>
          <w:sz w:val="19"/>
        </w:rPr>
        <w:t xml:space="preserve"> — </w:t>
      </w:r>
      <w:r>
        <w:rPr>
          <w:rFonts w:ascii="Arial" w:hAnsi="Arial" w:cs="Arial"/>
          <w:b/>
          <w:sz w:val="19"/>
          <w:u w:val="none"/>
        </w:rPr>
        <w:t>סגנון מנהיגות הוראתי</w:t>
      </w:r>
    </w:p>
    <w:p>
      <w:pPr>
        <w:bidi w:val="1"/>
        <w:spacing w:after="30"/>
        <w:jc w:val="right"/>
      </w:pPr>
      <w:r>
        <w:rPr>
          <w:rFonts w:ascii="Arial" w:hAnsi="Arial" w:cs="Arial"/>
          <w:b/>
          <w:sz w:val="19"/>
        </w:rPr>
        <w:t xml:space="preserve">▪ </w:t>
      </w:r>
      <w:r>
        <w:rPr>
          <w:rFonts w:ascii="Arial" w:hAnsi="Arial" w:cs="Arial"/>
          <w:b/>
          <w:sz w:val="19"/>
          <w:u w:val="none"/>
        </w:rPr>
        <w:t>מה נכון באשר לגישה המכניסטית?</w:t>
      </w:r>
      <w:r>
        <w:rPr>
          <w:rFonts w:ascii="Arial" w:hAnsi="Arial" w:cs="Arial"/>
          <w:sz w:val="19"/>
        </w:rPr>
        <w:t xml:space="preserve"> — </w:t>
      </w:r>
      <w:r>
        <w:rPr>
          <w:rFonts w:ascii="Arial" w:hAnsi="Arial" w:cs="Arial"/>
          <w:b/>
          <w:sz w:val="19"/>
          <w:u w:val="none"/>
        </w:rPr>
        <w:t>כוללת את המודל הטיילוריסטי, גישת המכונה, בירוקרטיה ומודל X</w:t>
      </w:r>
    </w:p>
    <w:p>
      <w:pPr>
        <w:bidi w:val="1"/>
        <w:spacing w:after="30"/>
        <w:jc w:val="right"/>
      </w:pPr>
      <w:r>
        <w:rPr>
          <w:rFonts w:ascii="Arial" w:hAnsi="Arial" w:cs="Arial"/>
          <w:b/>
          <w:sz w:val="19"/>
        </w:rPr>
        <w:t xml:space="preserve">▪ </w:t>
      </w:r>
      <w:r>
        <w:rPr>
          <w:rFonts w:ascii="Arial" w:hAnsi="Arial" w:cs="Arial"/>
          <w:b/>
          <w:sz w:val="19"/>
          <w:u w:val="none"/>
        </w:rPr>
        <w:t>לפי גישת הריאנג'ינירינג?</w:t>
      </w:r>
      <w:r>
        <w:rPr>
          <w:rFonts w:ascii="Arial" w:hAnsi="Arial" w:cs="Arial"/>
          <w:sz w:val="19"/>
        </w:rPr>
        <w:t xml:space="preserve"> — </w:t>
      </w:r>
      <w:r>
        <w:rPr>
          <w:rFonts w:ascii="Arial" w:hAnsi="Arial" w:cs="Arial"/>
          <w:b/>
          <w:sz w:val="19"/>
          <w:u w:val="none"/>
        </w:rPr>
        <w:t>על ארגון להשתנות כל הזמן</w:t>
      </w:r>
    </w:p>
    <w:p>
      <w:pPr>
        <w:bidi w:val="1"/>
        <w:spacing w:after="30"/>
        <w:jc w:val="right"/>
      </w:pPr>
      <w:r>
        <w:rPr>
          <w:rFonts w:ascii="Arial" w:hAnsi="Arial" w:cs="Arial"/>
          <w:b/>
          <w:sz w:val="19"/>
        </w:rPr>
        <w:t xml:space="preserve">▪ </w:t>
      </w:r>
      <w:r>
        <w:rPr>
          <w:rFonts w:ascii="Arial" w:hAnsi="Arial" w:cs="Arial"/>
          <w:b/>
          <w:sz w:val="19"/>
          <w:u w:val="none"/>
        </w:rPr>
        <w:t>אפקט ההות'ורן משמעו?</w:t>
      </w:r>
      <w:r>
        <w:rPr>
          <w:rFonts w:ascii="Arial" w:hAnsi="Arial" w:cs="Arial"/>
          <w:sz w:val="19"/>
        </w:rPr>
        <w:t xml:space="preserve"> — </w:t>
      </w:r>
      <w:r>
        <w:rPr>
          <w:rFonts w:ascii="Arial" w:hAnsi="Arial" w:cs="Arial"/>
          <w:b/>
          <w:sz w:val="19"/>
          <w:u w:val="none"/>
        </w:rPr>
        <w:t>העובדה שעובדים יודעים שצופים בהם ונותנים להם תשומת לב מובילה להגברת תפוקה</w:t>
      </w:r>
    </w:p>
    <w:p>
      <w:pPr>
        <w:bidi w:val="1"/>
        <w:spacing w:after="30"/>
        <w:jc w:val="right"/>
      </w:pPr>
      <w:r>
        <w:rPr>
          <w:rFonts w:ascii="Arial" w:hAnsi="Arial" w:cs="Arial"/>
          <w:b/>
          <w:sz w:val="19"/>
        </w:rPr>
        <w:t xml:space="preserve">▪ </w:t>
      </w:r>
      <w:r>
        <w:rPr>
          <w:rFonts w:ascii="Arial" w:hAnsi="Arial" w:cs="Arial"/>
          <w:b/>
          <w:sz w:val="19"/>
          <w:u w:val="none"/>
        </w:rPr>
        <w:t>מהי הגישה שמרכזת תחתיה את יחסי אנוש של מאיו, מחקרי ההות'ורן וגישת מקגרגור?</w:t>
      </w:r>
      <w:r>
        <w:rPr>
          <w:rFonts w:ascii="Arial" w:hAnsi="Arial" w:cs="Arial"/>
          <w:sz w:val="19"/>
        </w:rPr>
        <w:t xml:space="preserve"> — </w:t>
      </w:r>
      <w:r>
        <w:rPr>
          <w:rFonts w:ascii="Arial" w:hAnsi="Arial" w:cs="Arial"/>
          <w:b/>
          <w:sz w:val="19"/>
          <w:u w:val="none"/>
        </w:rPr>
        <w:t>הגישה האורגנית / חברתית</w:t>
      </w:r>
    </w:p>
    <w:p>
      <w:pPr>
        <w:bidi w:val="1"/>
        <w:jc w:val="right"/>
      </w:pPr>
      <w:r>
        <w:rPr>
          <w:rFonts w:ascii="Arial" w:hAnsi="Arial" w:cs="Arial"/>
          <w:b w:val="0"/>
          <w:sz w:val="19"/>
          <w:u w:val="none"/>
        </w:rPr>
        <w:t xml:space="preserve">⚠ </w:t>
      </w:r>
      <w:r>
        <w:rPr>
          <w:rFonts w:ascii="Arial" w:hAnsi="Arial" w:cs="Arial"/>
          <w:b/>
          <w:sz w:val="19"/>
          <w:u w:val="none"/>
        </w:rPr>
        <w:t>שים לב לניסוח אוהיו:</w:t>
      </w:r>
      <w:r>
        <w:rPr>
          <w:rFonts w:ascii="Arial" w:hAnsi="Arial" w:cs="Arial"/>
          <w:b w:val="0"/>
          <w:sz w:val="19"/>
          <w:u w:val="none"/>
        </w:rPr>
        <w:t xml:space="preserve"> גוף הסיכום אומר במפורש ששני הסגנונות </w:t>
      </w:r>
      <w:r>
        <w:rPr>
          <w:rFonts w:ascii="Arial" w:hAnsi="Arial" w:cs="Arial"/>
          <w:b/>
          <w:sz w:val="19"/>
          <w:u w:val="none"/>
        </w:rPr>
        <w:t>אינם תלויים</w:t>
      </w:r>
      <w:r>
        <w:rPr>
          <w:rFonts w:ascii="Arial" w:hAnsi="Arial" w:cs="Arial"/>
          <w:b w:val="0"/>
          <w:sz w:val="19"/>
          <w:u w:val="none"/>
        </w:rPr>
        <w:t xml:space="preserve"> זה בזה (מנהיג יכול להיות גבוה באחד, בשניהם או באף אחד). מפתח התשובות מנוסח "תלויים זה בזה" במובן ש</w:t>
      </w:r>
      <w:r>
        <w:rPr>
          <w:rFonts w:ascii="Arial" w:hAnsi="Arial" w:cs="Arial"/>
          <w:b/>
          <w:sz w:val="19"/>
          <w:u w:val="none"/>
        </w:rPr>
        <w:t>המנהיג האפקטיבי חייב את שניהם</w:t>
      </w:r>
      <w:r>
        <w:rPr>
          <w:rFonts w:ascii="Arial" w:hAnsi="Arial" w:cs="Arial"/>
          <w:b w:val="0"/>
          <w:sz w:val="19"/>
          <w:u w:val="none"/>
        </w:rPr>
        <w:t>.</w:t>
      </w:r>
    </w:p>
    <w:p>
      <w:pPr>
        <w:bidi w:val="1"/>
        <w:jc w:val="right"/>
      </w:pPr>
      <w:r>
        <w:rPr>
          <w:rFonts w:ascii="Arial" w:hAnsi="Arial" w:cs="Arial"/>
          <w:b w:val="0"/>
          <w:sz w:val="19"/>
          <w:u w:val="none"/>
        </w:rPr>
        <w:t>תאוריית הנתיב-יעד/מטרה</w:t>
      </w:r>
    </w:p>
    <w:p>
      <w:pPr>
        <w:bidi w:val="1"/>
        <w:jc w:val="right"/>
      </w:pPr>
      <w:r>
        <w:rPr>
          <w:rFonts w:ascii="Arial" w:hAnsi="Arial" w:cs="Arial"/>
          <w:b/>
          <w:sz w:val="19"/>
          <w:u w:val="none"/>
        </w:rPr>
        <w:t>מנהיגים חייבים לסייע למונהגים להשיג מטרתם ולהסיר מחסומים להצלחה</w:t>
      </w:r>
    </w:p>
    <w:p>
      <w:pPr>
        <w:bidi w:val="1"/>
        <w:jc w:val="right"/>
      </w:pPr>
      <w:r>
        <w:rPr>
          <w:rFonts w:ascii="Arial" w:hAnsi="Arial" w:cs="Arial"/>
          <w:b/>
          <w:sz w:val="19"/>
          <w:u w:val="none"/>
        </w:rPr>
        <w:t>לספק כיוון ותמיכה שהמטרות יושגו ויהיו בהלימה ליעדי הארגון</w:t>
      </w:r>
    </w:p>
    <w:p>
      <w:pPr>
        <w:bidi w:val="1"/>
        <w:jc w:val="right"/>
      </w:pPr>
      <w:r>
        <w:rPr>
          <w:rFonts w:ascii="Arial" w:hAnsi="Arial" w:cs="Arial"/>
          <w:b/>
          <w:sz w:val="19"/>
          <w:u w:val="none"/>
        </w:rPr>
        <w:t>מנהיגים חייבים לשנות התנהגויות להתאימן למצב (הלימה סביבתית והלימה למונהגים)</w:t>
      </w:r>
    </w:p>
    <w:p>
      <w:pPr>
        <w:bidi w:val="1"/>
        <w:jc w:val="right"/>
      </w:pPr>
      <w:r>
        <w:rPr>
          <w:rFonts w:ascii="Arial" w:hAnsi="Arial" w:cs="Arial"/>
          <w:b w:val="0"/>
          <w:sz w:val="19"/>
          <w:u w:val="none"/>
        </w:rPr>
        <w:t>תאוריה המתארת איך מנהיג יכול להניע את עובדיו לעבר יעדים קבוצתיים או ארגוניים</w:t>
      </w:r>
    </w:p>
    <w:p>
      <w:pPr>
        <w:bidi w:val="1"/>
        <w:jc w:val="right"/>
      </w:pPr>
      <w:r>
        <w:rPr>
          <w:rFonts w:ascii="Arial" w:hAnsi="Arial" w:cs="Arial"/>
          <w:b/>
          <w:sz w:val="19"/>
          <w:u w:val="none"/>
        </w:rPr>
        <w:t>לקבוע יעדים ולהעניק תגמולים נחשקים לעובדים המשיגים את היעדים (instrumentality + valence).</w:t>
      </w:r>
    </w:p>
    <w:p>
      <w:pPr>
        <w:bidi w:val="1"/>
        <w:jc w:val="right"/>
      </w:pPr>
      <w:r>
        <w:rPr>
          <w:rFonts w:ascii="Arial" w:hAnsi="Arial" w:cs="Arial"/>
          <w:b/>
          <w:sz w:val="19"/>
          <w:u w:val="none"/>
        </w:rPr>
        <w:t>להעלות את אמונתם של העובדים לגבי יכולתם להשיג את היעדים המוכתבים (expectancy).</w:t>
      </w:r>
    </w:p>
    <w:p>
      <w:pPr>
        <w:bidi w:val="1"/>
        <w:jc w:val="right"/>
      </w:pPr>
      <w:r>
        <w:rPr>
          <w:rFonts w:ascii="Arial" w:hAnsi="Arial" w:cs="Arial"/>
          <w:b/>
          <w:sz w:val="19"/>
          <w:u w:val="none"/>
        </w:rPr>
        <w:t>לקחת בחשבון את מאפייני העובד ואת אופי עבודתו לפני שמחליטים איזה התנהגות מנהיגותית לאמץ</w:t>
      </w:r>
    </w:p>
    <w:p>
      <w:pPr>
        <w:bidi w:val="1"/>
        <w:jc w:val="right"/>
      </w:pPr>
      <w:r>
        <w:rPr>
          <w:rFonts w:ascii="Arial" w:hAnsi="Arial" w:cs="Arial"/>
          <w:b/>
          <w:sz w:val="19"/>
          <w:u w:val="none"/>
        </w:rPr>
        <w:t>המודל מבוסס על תורת הציפייה של ורום. כיוון שלדעתם, העובדים יבחרו את רמת המאמץ שלהם מתוך ציפייה לתגמול מסוים על מאמציהם, הרי שעל המנהיג בארגון להפעיל את שרשרת המוטיבציה (מאמץ – ביצוע – תגמול) לסילוק המכשולים שבדרך</w:t>
      </w:r>
    </w:p>
    <w:p>
      <w:pPr>
        <w:bidi w:val="1"/>
        <w:jc w:val="right"/>
      </w:pPr>
      <w:r>
        <w:rPr>
          <w:rFonts w:ascii="Arial" w:hAnsi="Arial" w:cs="Arial"/>
          <w:b/>
          <w:sz w:val="19"/>
          <w:u w:val="none"/>
        </w:rPr>
        <w:t>באופן כללי, לפי המודל, המידה שבה המונהגים חשים שסגנון המנהיג מסייע להם להשתפר בתוצאות מעלה את רמת הביצועים שלהם ואת שביעות הרצון שלהם, אך תפיסה זו מושפעת מ:</w:t>
      </w:r>
    </w:p>
    <w:p>
      <w:pPr>
        <w:bidi w:val="1"/>
        <w:jc w:val="right"/>
      </w:pPr>
      <w:r>
        <w:rPr>
          <w:rFonts w:ascii="Arial" w:hAnsi="Arial" w:cs="Arial"/>
          <w:b w:val="0"/>
          <w:sz w:val="19"/>
          <w:u w:val="none"/>
        </w:rPr>
        <w:t>מאפייני מנהיגות</w:t>
      </w:r>
    </w:p>
    <w:p>
      <w:pPr>
        <w:bidi w:val="1"/>
        <w:jc w:val="right"/>
      </w:pPr>
      <w:r>
        <w:rPr>
          <w:rFonts w:ascii="Arial" w:hAnsi="Arial" w:cs="Arial"/>
          <w:b w:val="0"/>
          <w:sz w:val="19"/>
          <w:u w:val="none"/>
        </w:rPr>
        <w:t>מאפיינה מונהגים</w:t>
      </w:r>
    </w:p>
    <w:p>
      <w:pPr>
        <w:bidi w:val="1"/>
        <w:jc w:val="right"/>
      </w:pPr>
      <w:r>
        <w:rPr>
          <w:rFonts w:ascii="Arial" w:hAnsi="Arial" w:cs="Arial"/>
          <w:b w:val="0"/>
          <w:sz w:val="19"/>
          <w:u w:val="none"/>
        </w:rPr>
        <w:t>ממאפייני הסביבה/אופי העבודה.</w:t>
      </w:r>
    </w:p>
    <w:p>
      <w:pPr>
        <w:bidi w:val="1"/>
        <w:jc w:val="right"/>
      </w:pPr>
      <w:r>
        <w:rPr>
          <w:rFonts w:ascii="Arial" w:hAnsi="Arial" w:cs="Arial"/>
          <w:b w:val="0"/>
          <w:sz w:val="19"/>
          <w:u w:val="none"/>
        </w:rPr>
        <w:t>המודל מציע 4 סגנונות ניהול</w:t>
      </w:r>
    </w:p>
    <w:p>
      <w:pPr>
        <w:bidi w:val="1"/>
        <w:jc w:val="right"/>
      </w:pPr>
      <w:r>
        <w:rPr>
          <w:rFonts w:ascii="Arial" w:hAnsi="Arial" w:cs="Arial"/>
          <w:b w:val="0"/>
          <w:sz w:val="19"/>
          <w:u w:val="none"/>
        </w:rPr>
        <w:t>מנחה/מכוון – מבהיר את הדרך למטרה תוך הנחיות ברורות (דומה לסגנון המשימתי).</w:t>
      </w:r>
    </w:p>
    <w:p>
      <w:pPr>
        <w:bidi w:val="1"/>
        <w:jc w:val="right"/>
      </w:pPr>
      <w:r>
        <w:rPr>
          <w:rFonts w:ascii="Arial" w:hAnsi="Arial" w:cs="Arial"/>
          <w:b w:val="0"/>
          <w:sz w:val="19"/>
          <w:u w:val="none"/>
        </w:rPr>
        <w:t>תומך – מגלה הבנה ואמפתיה לצורכי המונהגים (דומה לסגנון המתחשב).</w:t>
      </w:r>
    </w:p>
    <w:p>
      <w:pPr>
        <w:bidi w:val="1"/>
        <w:jc w:val="right"/>
      </w:pPr>
      <w:r>
        <w:rPr>
          <w:rFonts w:ascii="Arial" w:hAnsi="Arial" w:cs="Arial"/>
          <w:b w:val="0"/>
          <w:sz w:val="19"/>
          <w:u w:val="none"/>
        </w:rPr>
        <w:t>הישגי – מדרבן את המונהגים להצטיין ע"י הצבת סטנדרטים גבוהים תוך הבעת אמון.</w:t>
      </w:r>
    </w:p>
    <w:p>
      <w:pPr>
        <w:bidi w:val="1"/>
        <w:jc w:val="right"/>
      </w:pPr>
      <w:r>
        <w:rPr>
          <w:rFonts w:ascii="Arial" w:hAnsi="Arial" w:cs="Arial"/>
          <w:b w:val="0"/>
          <w:sz w:val="19"/>
          <w:u w:val="none"/>
        </w:rPr>
        <w:t>משתף – מעודד את המונהגים להשפיע על תחומי עבודתם ונכון להתייעץ.</w:t>
      </w:r>
    </w:p>
    <w:p>
      <w:pPr>
        <w:bidi w:val="1"/>
        <w:jc w:val="right"/>
      </w:pPr>
      <w:r>
        <w:rPr>
          <w:rFonts w:ascii="Arial" w:hAnsi="Arial" w:cs="Arial"/>
          <w:b/>
          <w:sz w:val="19"/>
          <w:u w:val="none"/>
        </w:rPr>
        <w:t>מאפייני המונהגים - 4 תכונות מרכזיות, שיקבעו את מידת שביעות רצון מן המנהיג</w:t>
      </w:r>
      <w:r>
        <w:rPr>
          <w:rFonts w:ascii="Arial" w:hAnsi="Arial" w:cs="Arial"/>
          <w:b w:val="0"/>
          <w:sz w:val="19"/>
          <w:u w:val="none"/>
        </w:rPr>
        <w:t>:</w:t>
      </w:r>
    </w:p>
    <w:p>
      <w:pPr>
        <w:bidi w:val="1"/>
        <w:jc w:val="right"/>
      </w:pPr>
      <w:r>
        <w:rPr>
          <w:rFonts w:ascii="Arial" w:hAnsi="Arial" w:cs="Arial"/>
          <w:b/>
          <w:sz w:val="19"/>
          <w:u w:val="none"/>
        </w:rPr>
        <w:t>צורך בהשתייכות</w:t>
      </w:r>
    </w:p>
    <w:p>
      <w:pPr>
        <w:bidi w:val="1"/>
        <w:jc w:val="right"/>
      </w:pPr>
      <w:r>
        <w:rPr>
          <w:rFonts w:ascii="Arial" w:hAnsi="Arial" w:cs="Arial"/>
          <w:b/>
          <w:sz w:val="19"/>
          <w:u w:val="none"/>
        </w:rPr>
        <w:t>צורך במבנה ברור של משימות</w:t>
      </w:r>
    </w:p>
    <w:p>
      <w:pPr>
        <w:bidi w:val="1"/>
        <w:jc w:val="right"/>
      </w:pPr>
      <w:r>
        <w:rPr>
          <w:rFonts w:ascii="Arial" w:hAnsi="Arial" w:cs="Arial"/>
          <w:b/>
          <w:sz w:val="19"/>
          <w:u w:val="none"/>
        </w:rPr>
        <w:t>מיקוד שליטה</w:t>
      </w:r>
    </w:p>
    <w:p>
      <w:pPr>
        <w:bidi w:val="1"/>
        <w:jc w:val="right"/>
      </w:pPr>
      <w:r>
        <w:rPr>
          <w:rFonts w:ascii="Arial" w:hAnsi="Arial" w:cs="Arial"/>
          <w:b/>
          <w:sz w:val="19"/>
          <w:u w:val="none"/>
        </w:rPr>
        <w:t>מסוגלות עצמית</w:t>
      </w:r>
    </w:p>
    <w:p>
      <w:pPr>
        <w:bidi w:val="1"/>
        <w:jc w:val="right"/>
      </w:pPr>
      <w:r>
        <w:rPr>
          <w:rFonts w:ascii="Arial" w:hAnsi="Arial" w:cs="Arial"/>
          <w:b w:val="0"/>
          <w:sz w:val="19"/>
          <w:u w:val="none"/>
        </w:rPr>
        <w:t>כתלות במאפייני המונהגים, קיימת העדפה לסגנון מנהיגות. למשל, בעלי צורך בהשתייכות יעדיפו סגנון תומך, ואילו המעדיפים מבנה משימות ברור יעדיפו סגנון מנחה. האוס גם שיער שעם הגדלת המסוגלות העצמית יורד הצורך בסגנון מנהיגות 'מנחה', וכך פוחתת השפעת המנהיג.</w:t>
      </w:r>
    </w:p>
    <w:p>
      <w:pPr>
        <w:bidi w:val="1"/>
        <w:jc w:val="right"/>
      </w:pPr>
      <w:r>
        <w:rPr>
          <w:rFonts w:ascii="Arial" w:hAnsi="Arial" w:cs="Arial"/>
          <w:b/>
          <w:sz w:val="19"/>
          <w:u w:val="none"/>
        </w:rPr>
        <w:t>מאפייני הסביבה</w:t>
      </w:r>
    </w:p>
    <w:p>
      <w:pPr>
        <w:bidi w:val="1"/>
        <w:jc w:val="right"/>
      </w:pPr>
      <w:r>
        <w:rPr>
          <w:rFonts w:ascii="Arial" w:hAnsi="Arial" w:cs="Arial"/>
          <w:b/>
          <w:sz w:val="19"/>
          <w:u w:val="none"/>
        </w:rPr>
        <w:t>המשימות – משימה ברורה או מורכבת</w:t>
      </w:r>
    </w:p>
    <w:p>
      <w:pPr>
        <w:bidi w:val="1"/>
        <w:jc w:val="right"/>
      </w:pPr>
      <w:r>
        <w:rPr>
          <w:rFonts w:ascii="Arial" w:hAnsi="Arial" w:cs="Arial"/>
          <w:b/>
          <w:sz w:val="19"/>
          <w:u w:val="none"/>
        </w:rPr>
        <w:t>אופי הסמכות המופעלת בקבוצה -</w:t>
      </w:r>
    </w:p>
    <w:p>
      <w:pPr>
        <w:bidi w:val="1"/>
        <w:jc w:val="right"/>
      </w:pPr>
      <w:r>
        <w:rPr>
          <w:rFonts w:ascii="Arial" w:hAnsi="Arial" w:cs="Arial"/>
          <w:b/>
          <w:sz w:val="19"/>
          <w:u w:val="none"/>
        </w:rPr>
        <w:t>מבנה קבוצת העבודה וכו' פועלים כתנאי מצב עבור המנהיג.</w:t>
      </w:r>
    </w:p>
    <w:p>
      <w:pPr>
        <w:bidi w:val="1"/>
        <w:jc w:val="right"/>
      </w:pPr>
      <w:r>
        <w:rPr>
          <w:rFonts w:ascii="Arial" w:hAnsi="Arial" w:cs="Arial"/>
          <w:b/>
          <w:sz w:val="19"/>
          <w:u w:val="none"/>
        </w:rPr>
        <w:t>דוגמא: כאשר המשימה ברורה ומערכת הסמכות חזקה, לא צריך סגנון מנהיגות מנחה, וכו' במקביל, למשימות מונוטוניות נעדיף סגנון תומך, שיספק למונהגים בסיס רגשי.</w:t>
      </w:r>
    </w:p>
    <w:p>
      <w:pPr>
        <w:bidi w:val="1"/>
        <w:jc w:val="right"/>
      </w:pPr>
      <w:r>
        <w:rPr>
          <w:rFonts w:ascii="Arial" w:hAnsi="Arial" w:cs="Arial"/>
          <w:b w:val="0"/>
          <w:sz w:val="19"/>
          <w:u w:val="none"/>
        </w:rPr>
        <w:t>חולשות הגישה או הביקורת</w:t>
      </w:r>
    </w:p>
    <w:p>
      <w:pPr>
        <w:bidi w:val="1"/>
        <w:jc w:val="right"/>
      </w:pPr>
      <w:r>
        <w:rPr>
          <w:rFonts w:ascii="Arial" w:hAnsi="Arial" w:cs="Arial"/>
          <w:b/>
          <w:sz w:val="19"/>
          <w:u w:val="none"/>
        </w:rPr>
        <w:t>טשטשה את ייחודה של תופעת המנהיגות. שכן, אם המנהיגות תלויה אך ורק באינטראקציה עם המצב, אזי לא ברור במה ניכרת יכולתה להשפיע על הסיטואציה.</w:t>
      </w:r>
    </w:p>
    <w:p>
      <w:pPr>
        <w:bidi w:val="1"/>
        <w:jc w:val="right"/>
      </w:pPr>
      <w:r>
        <w:rPr>
          <w:rFonts w:ascii="Arial" w:hAnsi="Arial" w:cs="Arial"/>
          <w:b/>
          <w:sz w:val="19"/>
          <w:u w:val="none"/>
        </w:rPr>
        <w:t>הגישה דורשת מהמנהיגים יכולות אבחון גבוהות מאוד של המצב והמונהגים, וכן יכולת גמישות והסתגלות רבה לשינויים במצב.</w:t>
      </w:r>
    </w:p>
    <w:p>
      <w:pPr>
        <w:bidi w:val="1"/>
        <w:jc w:val="right"/>
      </w:pPr>
      <w:r>
        <w:rPr>
          <w:rFonts w:ascii="Arial" w:hAnsi="Arial" w:cs="Arial"/>
          <w:b/>
          <w:sz w:val="19"/>
          <w:u w:val="none"/>
        </w:rPr>
        <w:t>בפועל, מנהיגים נוטים לעיתים קרובות לדבוק בסגנון מנהיגות אחד עיקרי, כאשר מטרת כולם לרוב היא ביצוע המשימה</w:t>
      </w:r>
    </w:p>
    <w:p>
      <w:pPr>
        <w:bidi w:val="1"/>
        <w:jc w:val="right"/>
      </w:pPr>
      <w:r>
        <w:rPr>
          <w:rFonts w:ascii="Arial" w:hAnsi="Arial" w:cs="Arial"/>
          <w:b w:val="0"/>
          <w:sz w:val="19"/>
          <w:u w:val="none"/>
        </w:rPr>
        <w:t>מבחני אישיות</w:t>
      </w:r>
    </w:p>
    <w:p>
      <w:pPr>
        <w:bidi w:val="1"/>
        <w:jc w:val="right"/>
      </w:pPr>
      <w:r>
        <w:rPr>
          <w:rFonts w:ascii="Arial" w:hAnsi="Arial" w:cs="Arial"/>
          <w:b/>
          <w:sz w:val="19"/>
          <w:u w:val="none"/>
        </w:rPr>
        <w:t>התהליך שבאמצעותו מעריכים מועמדים על מנת לבחון את התאמתם לתפקיד מוגדר בארגון מוגדר</w:t>
      </w:r>
    </w:p>
    <w:p>
      <w:pPr>
        <w:bidi w:val="1"/>
        <w:jc w:val="right"/>
      </w:pPr>
      <w:r>
        <w:rPr>
          <w:rFonts w:ascii="Arial" w:hAnsi="Arial" w:cs="Arial"/>
          <w:b/>
          <w:sz w:val="19"/>
          <w:u w:val="none"/>
        </w:rPr>
        <w:t>מושג: KSAOs</w:t>
      </w:r>
    </w:p>
    <w:p>
      <w:pPr>
        <w:bidi w:val="1"/>
        <w:jc w:val="right"/>
      </w:pPr>
      <w:r>
        <w:rPr>
          <w:rFonts w:ascii="Arial" w:hAnsi="Arial" w:cs="Arial"/>
          <w:b/>
          <w:sz w:val="19"/>
          <w:u w:val="none"/>
        </w:rPr>
        <w:t>Knowledge, Skills, Abilities and Other Characteristics</w:t>
      </w:r>
    </w:p>
    <w:p>
      <w:pPr>
        <w:bidi w:val="1"/>
        <w:jc w:val="right"/>
      </w:pPr>
      <w:r>
        <w:rPr>
          <w:rFonts w:ascii="Arial" w:hAnsi="Arial" w:cs="Arial"/>
          <w:b/>
          <w:sz w:val="19"/>
          <w:u w:val="none"/>
        </w:rPr>
        <w:t>1. מושגי יסוד ומטרות המיון</w:t>
      </w:r>
    </w:p>
    <w:p>
      <w:pPr>
        <w:bidi w:val="1"/>
        <w:jc w:val="right"/>
      </w:pPr>
      <w:r>
        <w:rPr>
          <w:rFonts w:ascii="Arial" w:hAnsi="Arial" w:cs="Arial"/>
          <w:b/>
          <w:sz w:val="19"/>
          <w:u w:val="none"/>
        </w:rPr>
        <w:t>KSAOs: ראשי תיבות של Knowledge (ידע), Skills (מיומנויות), Abilities (יכולות) ו-Other Characteristics (מאפיינים אחרים).</w:t>
      </w:r>
    </w:p>
    <w:p>
      <w:pPr>
        <w:bidi w:val="1"/>
        <w:jc w:val="right"/>
      </w:pPr>
      <w:r>
        <w:rPr>
          <w:rFonts w:ascii="Arial" w:hAnsi="Arial" w:cs="Arial"/>
          <w:b/>
          <w:sz w:val="19"/>
          <w:u w:val="none"/>
        </w:rPr>
        <w:t>מטרת המיון (מודל ה-FIT): בדיקת הלימה בין ארבעה גורמים: דרישות התפקיד והארגון, יכולות העובד, תגמולי התפקיד והארגון, ומניעי העובד. המטרה הסופית היא להקטין טעויות ולהגדיל את כושר הניבוי.</w:t>
      </w:r>
    </w:p>
    <w:p>
      <w:pPr>
        <w:bidi w:val="1"/>
        <w:jc w:val="right"/>
      </w:pPr>
      <w:r>
        <w:rPr>
          <w:rFonts w:ascii="Arial" w:hAnsi="Arial" w:cs="Arial"/>
          <w:b/>
          <w:sz w:val="19"/>
          <w:u w:val="none"/>
        </w:rPr>
        <w:t>הנחת היסוד במבחני אישיות: האישיות יציבה יחסית מרגע גיבושה, ולכן היא מאפשרת לנבא את התנהגות האדם במצבים שונים.</w:t>
      </w:r>
    </w:p>
    <w:p>
      <w:pPr>
        <w:bidi w:val="1"/>
        <w:jc w:val="right"/>
      </w:pPr>
      <w:r>
        <w:rPr>
          <w:rFonts w:ascii="Arial" w:hAnsi="Arial" w:cs="Arial"/>
          <w:b/>
          <w:sz w:val="19"/>
          <w:u w:val="none"/>
        </w:rPr>
        <w:t>2. תוקף כלי מיון (לפי Schmidat, 1998)</w:t>
      </w:r>
    </w:p>
    <w:p>
      <w:pPr>
        <w:bidi w:val="1"/>
        <w:jc w:val="right"/>
      </w:pPr>
      <w:r>
        <w:rPr>
          <w:rFonts w:ascii="Arial" w:hAnsi="Arial" w:cs="Arial"/>
          <w:b/>
          <w:sz w:val="19"/>
          <w:u w:val="none"/>
        </w:rPr>
        <w:t>נתונים אלו מציגים את כושר הניבוי של הכלים השונים (מ-0 עד 1)</w:t>
      </w:r>
    </w:p>
    <w:p>
      <w:pPr>
        <w:bidi w:val="1"/>
        <w:jc w:val="right"/>
      </w:pPr>
      <w:r>
        <w:rPr>
          <w:rFonts w:ascii="Arial" w:hAnsi="Arial" w:cs="Arial"/>
          <w:b/>
          <w:sz w:val="19"/>
          <w:u w:val="none"/>
        </w:rPr>
        <w:t>3. סוגי מבחנים פסיכולוגיים</w:t>
      </w:r>
    </w:p>
    <w:p>
      <w:pPr>
        <w:bidi w:val="1"/>
        <w:jc w:val="right"/>
      </w:pPr>
      <w:r>
        <w:rPr>
          <w:rFonts w:ascii="Arial" w:hAnsi="Arial" w:cs="Arial"/>
          <w:b/>
          <w:sz w:val="19"/>
          <w:u w:val="none"/>
        </w:rPr>
        <w:t>מבחני הישג (K): בודקים ידע בהווה או כושר שכלי בעתיד.</w:t>
      </w:r>
    </w:p>
    <w:p>
      <w:pPr>
        <w:bidi w:val="1"/>
        <w:jc w:val="right"/>
      </w:pPr>
      <w:r>
        <w:rPr>
          <w:rFonts w:ascii="Arial" w:hAnsi="Arial" w:cs="Arial"/>
          <w:b/>
          <w:sz w:val="19"/>
          <w:u w:val="none"/>
        </w:rPr>
        <w:t>מבחני מיומנויות (S): בודקים יכולות ביצוע (כגון תכנות, טיסה, ניתוח).</w:t>
      </w:r>
    </w:p>
    <w:p>
      <w:pPr>
        <w:bidi w:val="1"/>
        <w:jc w:val="right"/>
      </w:pPr>
      <w:r>
        <w:rPr>
          <w:rFonts w:ascii="Arial" w:hAnsi="Arial" w:cs="Arial"/>
          <w:b/>
          <w:sz w:val="19"/>
          <w:u w:val="none"/>
        </w:rPr>
        <w:t>מבחני יכולות (A): בודקים יכולת קוגניטיבית, תפיסה ומבחנים מוטוריים-פיזיים.</w:t>
      </w:r>
    </w:p>
    <w:p>
      <w:pPr>
        <w:bidi w:val="1"/>
        <w:jc w:val="right"/>
      </w:pPr>
      <w:r>
        <w:rPr>
          <w:rFonts w:ascii="Arial" w:hAnsi="Arial" w:cs="Arial"/>
          <w:b/>
          <w:sz w:val="19"/>
          <w:u w:val="none"/>
        </w:rPr>
        <w:t>מבחנים בתחום הריגושי (O): מבחני אישיות, ערכים ונטיות (למשל מבחני אמינות).</w:t>
      </w:r>
    </w:p>
    <w:p>
      <w:pPr>
        <w:bidi w:val="1"/>
        <w:jc w:val="right"/>
      </w:pPr>
      <w:r>
        <w:rPr>
          <w:rFonts w:ascii="Arial" w:hAnsi="Arial" w:cs="Arial"/>
          <w:b/>
          <w:sz w:val="19"/>
          <w:u w:val="none"/>
        </w:rPr>
        <w:t>4. מבחני אישיות אובייקטיביים</w:t>
      </w:r>
    </w:p>
    <w:p>
      <w:pPr>
        <w:bidi w:val="1"/>
        <w:jc w:val="right"/>
      </w:pPr>
      <w:r>
        <w:rPr>
          <w:rFonts w:ascii="Arial" w:hAnsi="Arial" w:cs="Arial"/>
          <w:b/>
          <w:sz w:val="19"/>
          <w:u w:val="none"/>
        </w:rPr>
        <w:t>שאלון ה-MMPI: כולל 10 סולמות קליניים לבחינת אישיות ופסיכופתולוגיה:</w:t>
      </w:r>
    </w:p>
    <w:p>
      <w:pPr>
        <w:bidi w:val="1"/>
        <w:jc w:val="right"/>
      </w:pPr>
      <w:r>
        <w:rPr>
          <w:rFonts w:ascii="Arial" w:hAnsi="Arial" w:cs="Arial"/>
          <w:b/>
          <w:sz w:val="19"/>
          <w:u w:val="none"/>
        </w:rPr>
        <w:t>היפוכונדריה: עיסוק יתר בגוף וחשש ממחלות.</w:t>
      </w:r>
    </w:p>
    <w:p>
      <w:pPr>
        <w:bidi w:val="1"/>
        <w:jc w:val="right"/>
      </w:pPr>
      <w:r>
        <w:rPr>
          <w:rFonts w:ascii="Arial" w:hAnsi="Arial" w:cs="Arial"/>
          <w:b/>
          <w:sz w:val="19"/>
          <w:u w:val="none"/>
        </w:rPr>
        <w:t>דיכאון: מצב רוח ירוד וחוסר תקווה.</w:t>
      </w:r>
    </w:p>
    <w:p>
      <w:pPr>
        <w:bidi w:val="1"/>
        <w:jc w:val="right"/>
      </w:pPr>
      <w:r>
        <w:rPr>
          <w:rFonts w:ascii="Arial" w:hAnsi="Arial" w:cs="Arial"/>
          <w:b/>
          <w:sz w:val="19"/>
          <w:u w:val="none"/>
        </w:rPr>
        <w:t>היסטריה: תגובות גופניות למצבי דחק.</w:t>
      </w:r>
    </w:p>
    <w:p>
      <w:pPr>
        <w:bidi w:val="1"/>
        <w:jc w:val="right"/>
      </w:pPr>
      <w:r>
        <w:rPr>
          <w:rFonts w:ascii="Arial" w:hAnsi="Arial" w:cs="Arial"/>
          <w:b/>
          <w:sz w:val="19"/>
          <w:u w:val="none"/>
        </w:rPr>
        <w:t>חוסר מוסר: אישיות סוטה חברתית.</w:t>
      </w:r>
    </w:p>
    <w:p>
      <w:pPr>
        <w:bidi w:val="1"/>
        <w:jc w:val="right"/>
      </w:pPr>
      <w:r>
        <w:rPr>
          <w:rFonts w:ascii="Arial" w:hAnsi="Arial" w:cs="Arial"/>
          <w:b/>
          <w:sz w:val="19"/>
          <w:u w:val="none"/>
        </w:rPr>
        <w:t>גבריות/נשיות: התנהגות סטריאוטיפית הפוכה למין הנבדק.</w:t>
      </w:r>
    </w:p>
    <w:p>
      <w:pPr>
        <w:bidi w:val="1"/>
        <w:jc w:val="right"/>
      </w:pPr>
      <w:r>
        <w:rPr>
          <w:rFonts w:ascii="Arial" w:hAnsi="Arial" w:cs="Arial"/>
          <w:b/>
          <w:sz w:val="19"/>
          <w:u w:val="none"/>
        </w:rPr>
        <w:t>פרנויה: חשדנות ומחשבות רדיפה.</w:t>
      </w:r>
    </w:p>
    <w:p>
      <w:pPr>
        <w:bidi w:val="1"/>
        <w:jc w:val="right"/>
      </w:pPr>
      <w:r>
        <w:rPr>
          <w:rFonts w:ascii="Arial" w:hAnsi="Arial" w:cs="Arial"/>
          <w:b/>
          <w:sz w:val="19"/>
          <w:u w:val="none"/>
        </w:rPr>
        <w:t>פסיכאסטניה: חוסר יכולת להתנגד למחשבות/התנהגויות מזיקות.</w:t>
      </w:r>
    </w:p>
    <w:p>
      <w:pPr>
        <w:bidi w:val="1"/>
        <w:jc w:val="right"/>
      </w:pPr>
      <w:r>
        <w:rPr>
          <w:rFonts w:ascii="Arial" w:hAnsi="Arial" w:cs="Arial"/>
          <w:b/>
          <w:sz w:val="19"/>
          <w:u w:val="none"/>
        </w:rPr>
        <w:t>סכיזופרניה: תסמינים פסיכוטיים וחשיבה ביזארית.</w:t>
      </w:r>
    </w:p>
    <w:p>
      <w:pPr>
        <w:bidi w:val="1"/>
        <w:jc w:val="right"/>
      </w:pPr>
      <w:r>
        <w:rPr>
          <w:rFonts w:ascii="Arial" w:hAnsi="Arial" w:cs="Arial"/>
          <w:b/>
          <w:sz w:val="19"/>
          <w:u w:val="none"/>
        </w:rPr>
        <w:t>היפומאניה: מצב רוח מרומם ופעילות מואצת.</w:t>
      </w:r>
    </w:p>
    <w:p>
      <w:pPr>
        <w:bidi w:val="1"/>
        <w:jc w:val="right"/>
      </w:pPr>
      <w:r>
        <w:rPr>
          <w:rFonts w:ascii="Arial" w:hAnsi="Arial" w:cs="Arial"/>
          <w:b/>
          <w:sz w:val="19"/>
          <w:u w:val="none"/>
        </w:rPr>
        <w:t>בעיות בקשרים חברתיים: נסיגה מקשרים חברתיים.</w:t>
      </w:r>
    </w:p>
    <w:p>
      <w:pPr>
        <w:bidi w:val="1"/>
        <w:jc w:val="right"/>
      </w:pPr>
      <w:r>
        <w:rPr>
          <w:rFonts w:ascii="Arial" w:hAnsi="Arial" w:cs="Arial"/>
          <w:b/>
          <w:sz w:val="19"/>
          <w:u w:val="none"/>
        </w:rPr>
        <w:t>מודל חמשת הגורמים (Big-5): אקסטרברטיות (מוחצנות), נאורוטיות, מצפוניות, פתיחות לחוויות, והסכמתיות.</w:t>
      </w:r>
    </w:p>
    <w:p>
      <w:pPr>
        <w:bidi w:val="1"/>
        <w:jc w:val="right"/>
      </w:pPr>
      <w:r>
        <w:rPr>
          <w:rFonts w:ascii="Arial" w:hAnsi="Arial" w:cs="Arial"/>
          <w:b/>
          <w:sz w:val="19"/>
          <w:u w:val="none"/>
        </w:rPr>
        <w:t>5. מבחני אישיות השלכתיים</w:t>
      </w:r>
    </w:p>
    <w:p>
      <w:pPr>
        <w:bidi w:val="1"/>
        <w:jc w:val="right"/>
      </w:pPr>
      <w:r>
        <w:rPr>
          <w:rFonts w:ascii="Arial" w:hAnsi="Arial" w:cs="Arial"/>
          <w:b/>
          <w:sz w:val="19"/>
          <w:u w:val="none"/>
        </w:rPr>
        <w:t>מבחנים אלו מכוונים לחשוף רבדים פנימיים לא מודעים:</w:t>
      </w:r>
    </w:p>
    <w:p>
      <w:pPr>
        <w:bidi w:val="1"/>
        <w:jc w:val="right"/>
      </w:pPr>
      <w:r>
        <w:rPr>
          <w:rFonts w:ascii="Arial" w:hAnsi="Arial" w:cs="Arial"/>
          <w:b/>
          <w:sz w:val="19"/>
          <w:u w:val="none"/>
        </w:rPr>
        <w:t>השלמת משפטים: נועד לבחון דפוסי התמודדות, קונפליקטים והשקפת עולם.</w:t>
      </w:r>
    </w:p>
    <w:p>
      <w:pPr>
        <w:bidi w:val="1"/>
        <w:jc w:val="right"/>
      </w:pPr>
      <w:r>
        <w:rPr>
          <w:rFonts w:ascii="Arial" w:hAnsi="Arial" w:cs="Arial"/>
          <w:b/>
          <w:sz w:val="19"/>
          <w:u w:val="none"/>
        </w:rPr>
        <w:t>ציור איש/עץ: ניתוח מבני (לחץ הקו, מיקום, גודל, סימטריה) וניתוח תוכני (איברים ספציפיים). לדוגמה: ברוש עשוי להעיד על אדם מתנשא, עץ פרי על יצירתיות, ושורשים על חיבור לסביבה ויציבות.</w:t>
      </w:r>
    </w:p>
    <w:p>
      <w:pPr>
        <w:bidi w:val="1"/>
        <w:jc w:val="right"/>
      </w:pPr>
      <w:r>
        <w:rPr>
          <w:rFonts w:ascii="Arial" w:hAnsi="Arial" w:cs="Arial"/>
          <w:b/>
          <w:sz w:val="19"/>
          <w:u w:val="none"/>
        </w:rPr>
        <w:t>מבחן בנדר (העתקת צורות): בוחן יכולת ויזו-מוטורית ותפיסתית, ומשמש גם ככלי השלכתי לבחינת ארגון, תכנון ודיוק.</w:t>
      </w:r>
    </w:p>
    <w:p>
      <w:pPr>
        <w:bidi w:val="1"/>
        <w:jc w:val="right"/>
      </w:pPr>
      <w:r>
        <w:rPr>
          <w:rFonts w:ascii="Arial" w:hAnsi="Arial" w:cs="Arial"/>
          <w:b/>
          <w:sz w:val="19"/>
          <w:u w:val="none"/>
        </w:rPr>
        <w:t>מבחן TAT (סיפור תמונות): הנבדק מספר סיפור על תמונות עמומות. הניתוח מתמקד בצרכים, שאיפות, התמודדות עם מכשולים ויחס לדמויות סמכות.</w:t>
      </w:r>
    </w:p>
    <w:tbl>
      <w:tblPr>
        <w:tblStyle w:val="TableGrid"/>
        <w:bidiVisual/>
        <w:tblW w:type="auto" w:w="0"/>
        <w:tblLook w:firstColumn="1" w:firstRow="1" w:lastColumn="0" w:lastRow="0" w:noHBand="0" w:noVBand="1" w:val="04A0"/>
      </w:tblPr>
      <w:tblGrid>
        <w:gridCol w:w="1776"/>
        <w:gridCol w:w="1776"/>
        <w:gridCol w:w="1776"/>
        <w:gridCol w:w="1776"/>
        <w:gridCol w:w="1776"/>
        <w:gridCol w:w="1776"/>
      </w:tblGrid>
      <w:tr>
        <w:tc>
          <w:tcPr>
            <w:tcW w:type="dxa" w:w="1776"/>
          </w:tcPr>
          <w:p>
            <w:pPr>
              <w:bidi w:val="1"/>
              <w:jc w:val="right"/>
            </w:pPr>
            <w:r>
              <w:rPr>
                <w:rFonts w:ascii="Arial" w:hAnsi="Arial" w:cs="Arial"/>
                <w:b/>
                <w:sz w:val="17"/>
                <w:u w:val="none"/>
              </w:rPr>
              <w:t>שם הכלי/המבחן</w:t>
            </w:r>
          </w:p>
        </w:tc>
        <w:tc>
          <w:tcPr>
            <w:tcW w:type="dxa" w:w="1776"/>
          </w:tcPr>
          <w:p>
            <w:pPr>
              <w:bidi w:val="1"/>
              <w:jc w:val="right"/>
            </w:pPr>
            <w:r>
              <w:rPr>
                <w:rFonts w:ascii="Arial" w:hAnsi="Arial" w:cs="Arial"/>
                <w:b/>
                <w:sz w:val="17"/>
                <w:u w:val="none"/>
              </w:rPr>
              <w:t>סוג הכלי</w:t>
            </w:r>
          </w:p>
        </w:tc>
        <w:tc>
          <w:tcPr>
            <w:tcW w:type="dxa" w:w="1776"/>
          </w:tcPr>
          <w:p>
            <w:pPr>
              <w:bidi w:val="1"/>
              <w:jc w:val="right"/>
            </w:pPr>
            <w:r>
              <w:rPr>
                <w:rFonts w:ascii="Arial" w:hAnsi="Arial" w:cs="Arial"/>
                <w:b/>
                <w:sz w:val="17"/>
                <w:u w:val="none"/>
              </w:rPr>
              <w:t>מטרת הכלי / היבטים נבדקים</w:t>
            </w:r>
          </w:p>
        </w:tc>
        <w:tc>
          <w:tcPr>
            <w:tcW w:type="dxa" w:w="1776"/>
          </w:tcPr>
          <w:p>
            <w:pPr>
              <w:bidi w:val="1"/>
              <w:jc w:val="right"/>
            </w:pPr>
            <w:r>
              <w:rPr>
                <w:rFonts w:ascii="Arial" w:hAnsi="Arial" w:cs="Arial"/>
                <w:b/>
                <w:sz w:val="17"/>
                <w:u w:val="none"/>
              </w:rPr>
              <w:t>מאפיינים ושיטת ביצוע</w:t>
            </w:r>
          </w:p>
        </w:tc>
        <w:tc>
          <w:tcPr>
            <w:tcW w:type="dxa" w:w="1776"/>
          </w:tcPr>
          <w:p>
            <w:pPr>
              <w:bidi w:val="1"/>
              <w:jc w:val="right"/>
            </w:pPr>
            <w:r>
              <w:rPr>
                <w:rFonts w:ascii="Arial" w:hAnsi="Arial" w:cs="Arial"/>
                <w:b/>
                <w:sz w:val="17"/>
                <w:u w:val="none"/>
              </w:rPr>
              <w:t xml:space="preserve">תוקף </w:t>
            </w:r>
            <w:r>
              <w:rPr>
                <w:rFonts w:ascii="Arial" w:hAnsi="Arial" w:cs="Arial"/>
                <w:b/>
                <w:sz w:val="17"/>
                <w:u w:val="none"/>
              </w:rPr>
              <w:t>Schmidt, 1998</w:t>
            </w:r>
          </w:p>
        </w:tc>
        <w:tc>
          <w:tcPr>
            <w:tcW w:type="dxa" w:w="1776"/>
          </w:tcPr>
          <w:p>
            <w:pPr>
              <w:bidi w:val="1"/>
              <w:jc w:val="right"/>
            </w:pPr>
            <w:r>
              <w:rPr>
                <w:rFonts w:ascii="Arial" w:hAnsi="Arial" w:cs="Arial"/>
                <w:b/>
                <w:sz w:val="17"/>
                <w:u w:val="none"/>
              </w:rPr>
              <w:t>יתרונות וחסרונות</w:t>
            </w:r>
          </w:p>
        </w:tc>
      </w:tr>
      <w:tr>
        <w:tc>
          <w:tcPr>
            <w:tcW w:type="dxa" w:w="1776"/>
          </w:tcPr>
          <w:p>
            <w:pPr>
              <w:bidi w:val="1"/>
              <w:jc w:val="right"/>
            </w:pPr>
            <w:r>
              <w:rPr>
                <w:rFonts w:ascii="Arial" w:hAnsi="Arial" w:cs="Arial"/>
                <w:b/>
                <w:sz w:val="17"/>
                <w:u w:val="none"/>
              </w:rPr>
              <w:t>שאלון MMPI</w:t>
            </w:r>
          </w:p>
        </w:tc>
        <w:tc>
          <w:tcPr>
            <w:tcW w:type="dxa" w:w="1776"/>
          </w:tcPr>
          <w:p>
            <w:pPr>
              <w:bidi w:val="1"/>
              <w:jc w:val="right"/>
            </w:pPr>
            <w:r>
              <w:rPr>
                <w:rFonts w:ascii="Arial" w:hAnsi="Arial" w:cs="Arial"/>
                <w:b w:val="0"/>
                <w:sz w:val="17"/>
                <w:u w:val="none"/>
              </w:rPr>
              <w:t>אובייקטיבי</w:t>
            </w:r>
          </w:p>
        </w:tc>
        <w:tc>
          <w:tcPr>
            <w:tcW w:type="dxa" w:w="1776"/>
          </w:tcPr>
          <w:p>
            <w:pPr>
              <w:bidi w:val="1"/>
              <w:jc w:val="right"/>
            </w:pPr>
            <w:r>
              <w:rPr>
                <w:rFonts w:ascii="Arial" w:hAnsi="Arial" w:cs="Arial"/>
                <w:b w:val="0"/>
                <w:sz w:val="17"/>
                <w:u w:val="none"/>
              </w:rPr>
              <w:t>בחינת אישיות, פסיכופתולוגיות או הפרעות בולטות בהתנהגות (היפוכונדריה, דיכאון, היסטריה).</w:t>
            </w:r>
          </w:p>
        </w:tc>
        <w:tc>
          <w:tcPr>
            <w:tcW w:type="dxa" w:w="1776"/>
          </w:tcPr>
          <w:p>
            <w:pPr>
              <w:bidi w:val="1"/>
              <w:jc w:val="right"/>
            </w:pPr>
            <w:r>
              <w:rPr>
                <w:rFonts w:ascii="Arial" w:hAnsi="Arial" w:cs="Arial"/>
                <w:b w:val="0"/>
                <w:sz w:val="17"/>
                <w:u w:val="none"/>
              </w:rPr>
              <w:t>שאלון דיווח עצמי הכולל פריטים המחולקים ל-</w:t>
            </w:r>
            <w:r>
              <w:rPr>
                <w:rFonts w:ascii="Arial" w:hAnsi="Arial" w:cs="Arial"/>
                <w:b/>
                <w:sz w:val="17"/>
                <w:u w:val="none"/>
              </w:rPr>
              <w:t>10</w:t>
            </w:r>
            <w:r>
              <w:rPr>
                <w:rFonts w:ascii="Arial" w:hAnsi="Arial" w:cs="Arial"/>
                <w:b w:val="0"/>
                <w:sz w:val="17"/>
                <w:u w:val="none"/>
              </w:rPr>
              <w:t xml:space="preserve"> סולמות קליניים.</w:t>
            </w:r>
          </w:p>
        </w:tc>
        <w:tc>
          <w:tcPr>
            <w:tcW w:type="dxa" w:w="1776"/>
          </w:tcPr>
          <w:p>
            <w:pPr>
              <w:bidi w:val="1"/>
              <w:jc w:val="right"/>
            </w:pPr>
            <w:r>
              <w:rPr>
                <w:rFonts w:ascii="Arial" w:hAnsi="Arial" w:cs="Arial"/>
                <w:b/>
                <w:sz w:val="17"/>
                <w:u w:val="none"/>
              </w:rPr>
              <w:t>0.45</w:t>
            </w:r>
            <w:r>
              <w:rPr>
                <w:rFonts w:ascii="Arial" w:hAnsi="Arial" w:cs="Arial"/>
                <w:b w:val="0"/>
                <w:sz w:val="17"/>
                <w:u w:val="none"/>
              </w:rPr>
              <w:t xml:space="preserve"> (כללי למבחני אישיות)</w:t>
            </w:r>
          </w:p>
        </w:tc>
        <w:tc>
          <w:tcPr>
            <w:tcW w:type="dxa" w:w="1776"/>
          </w:tcPr>
          <w:p>
            <w:pPr>
              <w:bidi w:val="1"/>
              <w:jc w:val="right"/>
            </w:pPr>
            <w:r>
              <w:rPr>
                <w:rFonts w:ascii="Arial" w:hAnsi="Arial" w:cs="Arial"/>
                <w:b/>
                <w:sz w:val="17"/>
                <w:u w:val="none"/>
              </w:rPr>
              <w:t>יתרון:</w:t>
            </w:r>
            <w:r>
              <w:rPr>
                <w:rFonts w:ascii="Arial" w:hAnsi="Arial" w:cs="Arial"/>
                <w:b w:val="0"/>
                <w:sz w:val="17"/>
                <w:u w:val="none"/>
              </w:rPr>
              <w:t xml:space="preserve"> קל להעברה, חסכון בזמן, אחיד. </w:t>
            </w:r>
            <w:r>
              <w:rPr>
                <w:rFonts w:ascii="Arial" w:hAnsi="Arial" w:cs="Arial"/>
                <w:b/>
                <w:sz w:val="17"/>
                <w:u w:val="none"/>
              </w:rPr>
              <w:t>חיסרון:</w:t>
            </w:r>
            <w:r>
              <w:rPr>
                <w:rFonts w:ascii="Arial" w:hAnsi="Arial" w:cs="Arial"/>
                <w:b w:val="0"/>
                <w:sz w:val="17"/>
                <w:u w:val="none"/>
              </w:rPr>
              <w:t xml:space="preserve"> אפשרות לסילוף (רציה חברתית).</w:t>
            </w:r>
          </w:p>
        </w:tc>
      </w:tr>
      <w:tr>
        <w:tc>
          <w:tcPr>
            <w:tcW w:type="dxa" w:w="1776"/>
          </w:tcPr>
          <w:p>
            <w:pPr>
              <w:bidi w:val="1"/>
              <w:jc w:val="right"/>
            </w:pPr>
            <w:r>
              <w:rPr>
                <w:rFonts w:ascii="Arial" w:hAnsi="Arial" w:cs="Arial"/>
                <w:b/>
                <w:sz w:val="17"/>
                <w:u w:val="none"/>
              </w:rPr>
              <w:t>מודל חמשת הגורמים (Big-5)</w:t>
            </w:r>
          </w:p>
        </w:tc>
        <w:tc>
          <w:tcPr>
            <w:tcW w:type="dxa" w:w="1776"/>
          </w:tcPr>
          <w:p>
            <w:pPr>
              <w:bidi w:val="1"/>
              <w:jc w:val="right"/>
            </w:pPr>
            <w:r>
              <w:rPr>
                <w:rFonts w:ascii="Arial" w:hAnsi="Arial" w:cs="Arial"/>
                <w:b w:val="0"/>
                <w:sz w:val="17"/>
                <w:u w:val="none"/>
              </w:rPr>
              <w:t>אובייקטיבי</w:t>
            </w:r>
          </w:p>
        </w:tc>
        <w:tc>
          <w:tcPr>
            <w:tcW w:type="dxa" w:w="1776"/>
          </w:tcPr>
          <w:p>
            <w:pPr>
              <w:bidi w:val="1"/>
              <w:jc w:val="right"/>
            </w:pPr>
            <w:r>
              <w:rPr>
                <w:rFonts w:ascii="Arial" w:hAnsi="Arial" w:cs="Arial"/>
                <w:b w:val="0"/>
                <w:sz w:val="17"/>
                <w:u w:val="none"/>
              </w:rPr>
              <w:t>מדידת חמישה מימדי אישיות רחבים: אקסטרוברטיות, נאורוטיות, מצפוניות, פתיחות לחוויות והסכמתיות.</w:t>
            </w:r>
          </w:p>
        </w:tc>
        <w:tc>
          <w:tcPr>
            <w:tcW w:type="dxa" w:w="1776"/>
          </w:tcPr>
          <w:p>
            <w:pPr>
              <w:bidi w:val="1"/>
              <w:jc w:val="right"/>
            </w:pPr>
            <w:r>
              <w:rPr>
                <w:rFonts w:ascii="Arial" w:hAnsi="Arial" w:cs="Arial"/>
                <w:b w:val="0"/>
                <w:sz w:val="17"/>
                <w:u w:val="none"/>
              </w:rPr>
              <w:t>שאלון המבוסס על ניתוח גורמים, בעל תתי-מימדים ספציפיים.</w:t>
            </w:r>
          </w:p>
        </w:tc>
        <w:tc>
          <w:tcPr>
            <w:tcW w:type="dxa" w:w="1776"/>
          </w:tcPr>
          <w:p>
            <w:pPr>
              <w:bidi w:val="1"/>
              <w:jc w:val="right"/>
            </w:pPr>
            <w:r>
              <w:rPr>
                <w:rFonts w:ascii="Arial" w:hAnsi="Arial" w:cs="Arial"/>
                <w:b/>
                <w:sz w:val="17"/>
                <w:u w:val="none"/>
              </w:rPr>
              <w:t>0.31</w:t>
            </w:r>
            <w:r>
              <w:rPr>
                <w:rFonts w:ascii="Arial" w:hAnsi="Arial" w:cs="Arial"/>
                <w:b w:val="0"/>
                <w:sz w:val="17"/>
                <w:u w:val="none"/>
              </w:rPr>
              <w:t xml:space="preserve"> (למצפוניות) / </w:t>
            </w:r>
            <w:r>
              <w:rPr>
                <w:rFonts w:ascii="Arial" w:hAnsi="Arial" w:cs="Arial"/>
                <w:b/>
                <w:sz w:val="17"/>
                <w:u w:val="none"/>
              </w:rPr>
              <w:t>0.45</w:t>
            </w:r>
            <w:r>
              <w:rPr>
                <w:rFonts w:ascii="Arial" w:hAnsi="Arial" w:cs="Arial"/>
                <w:b w:val="0"/>
                <w:sz w:val="17"/>
                <w:u w:val="none"/>
              </w:rPr>
              <w:t xml:space="preserve"> (אישיות כללי)</w:t>
            </w:r>
          </w:p>
        </w:tc>
        <w:tc>
          <w:tcPr>
            <w:tcW w:type="dxa" w:w="1776"/>
          </w:tcPr>
          <w:p>
            <w:pPr>
              <w:bidi w:val="1"/>
              <w:jc w:val="right"/>
            </w:pPr>
            <w:r>
              <w:rPr>
                <w:rFonts w:ascii="Arial" w:hAnsi="Arial" w:cs="Arial"/>
                <w:b/>
                <w:sz w:val="17"/>
                <w:u w:val="none"/>
              </w:rPr>
              <w:t>יתרון:</w:t>
            </w:r>
            <w:r>
              <w:rPr>
                <w:rFonts w:ascii="Arial" w:hAnsi="Arial" w:cs="Arial"/>
                <w:b w:val="0"/>
                <w:sz w:val="17"/>
                <w:u w:val="none"/>
              </w:rPr>
              <w:t xml:space="preserve"> תקף על פני תרבויות שונות, מנבא התמודדות בעבודה.</w:t>
            </w:r>
          </w:p>
        </w:tc>
      </w:tr>
      <w:tr>
        <w:tc>
          <w:tcPr>
            <w:tcW w:type="dxa" w:w="1776"/>
          </w:tcPr>
          <w:p>
            <w:pPr>
              <w:bidi w:val="1"/>
              <w:jc w:val="right"/>
            </w:pPr>
            <w:r>
              <w:rPr>
                <w:rFonts w:ascii="Arial" w:hAnsi="Arial" w:cs="Arial"/>
                <w:b/>
                <w:sz w:val="17"/>
                <w:u w:val="none"/>
              </w:rPr>
              <w:t>השלמת משפטים</w:t>
            </w:r>
          </w:p>
        </w:tc>
        <w:tc>
          <w:tcPr>
            <w:tcW w:type="dxa" w:w="1776"/>
          </w:tcPr>
          <w:p>
            <w:pPr>
              <w:bidi w:val="1"/>
              <w:jc w:val="right"/>
            </w:pPr>
            <w:r>
              <w:rPr>
                <w:rFonts w:ascii="Arial" w:hAnsi="Arial" w:cs="Arial"/>
                <w:b w:val="0"/>
                <w:sz w:val="17"/>
                <w:u w:val="none"/>
              </w:rPr>
              <w:t>השלכתי</w:t>
            </w:r>
          </w:p>
        </w:tc>
        <w:tc>
          <w:tcPr>
            <w:tcW w:type="dxa" w:w="1776"/>
          </w:tcPr>
          <w:p>
            <w:pPr>
              <w:bidi w:val="1"/>
              <w:jc w:val="right"/>
            </w:pPr>
            <w:r>
              <w:rPr>
                <w:rFonts w:ascii="Arial" w:hAnsi="Arial" w:cs="Arial"/>
                <w:b w:val="0"/>
                <w:sz w:val="17"/>
                <w:u w:val="none"/>
              </w:rPr>
              <w:t>בחינת דפוסי התמודדות, השקפת עולם, קונפליקטים, צרכים ורגשות סמויים.</w:t>
            </w:r>
          </w:p>
        </w:tc>
        <w:tc>
          <w:tcPr>
            <w:tcW w:type="dxa" w:w="1776"/>
          </w:tcPr>
          <w:p>
            <w:pPr>
              <w:bidi w:val="1"/>
              <w:jc w:val="right"/>
            </w:pPr>
            <w:r>
              <w:rPr>
                <w:rFonts w:ascii="Arial" w:hAnsi="Arial" w:cs="Arial"/>
                <w:b w:val="0"/>
                <w:sz w:val="17"/>
                <w:u w:val="none"/>
              </w:rPr>
              <w:t xml:space="preserve">הנבדק משלים סדרה של </w:t>
            </w:r>
            <w:r>
              <w:rPr>
                <w:rFonts w:ascii="Arial" w:hAnsi="Arial" w:cs="Arial"/>
                <w:b/>
                <w:sz w:val="17"/>
                <w:u w:val="none"/>
              </w:rPr>
              <w:t>30-100</w:t>
            </w:r>
            <w:r>
              <w:rPr>
                <w:rFonts w:ascii="Arial" w:hAnsi="Arial" w:cs="Arial"/>
                <w:b w:val="0"/>
                <w:sz w:val="17"/>
                <w:u w:val="none"/>
              </w:rPr>
              <w:t xml:space="preserve"> משפטים במהירות, עם הדבר הראשון שעולה בדעתו.</w:t>
            </w:r>
          </w:p>
        </w:tc>
        <w:tc>
          <w:tcPr>
            <w:tcW w:type="dxa" w:w="1776"/>
          </w:tcPr>
          <w:p>
            <w:pPr>
              <w:bidi w:val="1"/>
              <w:jc w:val="right"/>
            </w:pPr>
            <w:r>
              <w:rPr>
                <w:rFonts w:ascii="Arial" w:hAnsi="Arial" w:cs="Arial"/>
                <w:b w:val="0"/>
                <w:sz w:val="17"/>
                <w:u w:val="none"/>
              </w:rPr>
              <w:t>לא מצוין ערך ספציפי</w:t>
            </w:r>
          </w:p>
        </w:tc>
        <w:tc>
          <w:tcPr>
            <w:tcW w:type="dxa" w:w="1776"/>
          </w:tcPr>
          <w:p>
            <w:pPr>
              <w:bidi w:val="1"/>
              <w:jc w:val="right"/>
            </w:pPr>
            <w:r>
              <w:rPr>
                <w:rFonts w:ascii="Arial" w:hAnsi="Arial" w:cs="Arial"/>
                <w:b/>
                <w:sz w:val="17"/>
                <w:u w:val="none"/>
              </w:rPr>
              <w:t>יתרון:</w:t>
            </w:r>
            <w:r>
              <w:rPr>
                <w:rFonts w:ascii="Arial" w:hAnsi="Arial" w:cs="Arial"/>
                <w:b w:val="0"/>
                <w:sz w:val="17"/>
                <w:u w:val="none"/>
              </w:rPr>
              <w:t xml:space="preserve"> חסין יותר מסילוף, מאפשר ביטוי חופשי. </w:t>
            </w:r>
            <w:r>
              <w:rPr>
                <w:rFonts w:ascii="Arial" w:hAnsi="Arial" w:cs="Arial"/>
                <w:b/>
                <w:sz w:val="17"/>
                <w:u w:val="none"/>
              </w:rPr>
              <w:t>חיסרון:</w:t>
            </w:r>
            <w:r>
              <w:rPr>
                <w:rFonts w:ascii="Arial" w:hAnsi="Arial" w:cs="Arial"/>
                <w:b w:val="0"/>
                <w:sz w:val="17"/>
                <w:u w:val="none"/>
              </w:rPr>
              <w:t xml:space="preserve"> ניתוח סובייקטיבי ומורכב.</w:t>
            </w:r>
          </w:p>
        </w:tc>
      </w:tr>
      <w:tr>
        <w:tc>
          <w:tcPr>
            <w:tcW w:type="dxa" w:w="1776"/>
          </w:tcPr>
          <w:p>
            <w:pPr>
              <w:bidi w:val="1"/>
              <w:jc w:val="right"/>
            </w:pPr>
            <w:r>
              <w:rPr>
                <w:rFonts w:ascii="Arial" w:hAnsi="Arial" w:cs="Arial"/>
                <w:b/>
                <w:sz w:val="17"/>
                <w:u w:val="none"/>
              </w:rPr>
              <w:t>ציור איש / עץ</w:t>
            </w:r>
          </w:p>
        </w:tc>
        <w:tc>
          <w:tcPr>
            <w:tcW w:type="dxa" w:w="1776"/>
          </w:tcPr>
          <w:p>
            <w:pPr>
              <w:bidi w:val="1"/>
              <w:jc w:val="right"/>
            </w:pPr>
            <w:r>
              <w:rPr>
                <w:rFonts w:ascii="Arial" w:hAnsi="Arial" w:cs="Arial"/>
                <w:b w:val="0"/>
                <w:sz w:val="17"/>
                <w:u w:val="none"/>
              </w:rPr>
              <w:t>השלכתי</w:t>
            </w:r>
          </w:p>
        </w:tc>
        <w:tc>
          <w:tcPr>
            <w:tcW w:type="dxa" w:w="1776"/>
          </w:tcPr>
          <w:p>
            <w:pPr>
              <w:bidi w:val="1"/>
              <w:jc w:val="right"/>
            </w:pPr>
            <w:r>
              <w:rPr>
                <w:rFonts w:ascii="Arial" w:hAnsi="Arial" w:cs="Arial"/>
                <w:b w:val="0"/>
                <w:sz w:val="17"/>
                <w:u w:val="none"/>
              </w:rPr>
              <w:t>הערכת דימוי עצמי, יחסים עם הסביבה, כוחות, חרדה ותוקפנות.</w:t>
            </w:r>
          </w:p>
        </w:tc>
        <w:tc>
          <w:tcPr>
            <w:tcW w:type="dxa" w:w="1776"/>
          </w:tcPr>
          <w:p>
            <w:pPr>
              <w:bidi w:val="1"/>
              <w:jc w:val="right"/>
            </w:pPr>
            <w:r>
              <w:rPr>
                <w:rFonts w:ascii="Arial" w:hAnsi="Arial" w:cs="Arial"/>
                <w:b w:val="0"/>
                <w:sz w:val="17"/>
                <w:u w:val="none"/>
              </w:rPr>
              <w:t>מטלה לא ורבלית של ציור דמות על דף, ולאחריה לעיתים שלב ורבלי של שאלות על הדמות.</w:t>
            </w:r>
          </w:p>
        </w:tc>
        <w:tc>
          <w:tcPr>
            <w:tcW w:type="dxa" w:w="1776"/>
          </w:tcPr>
          <w:p>
            <w:pPr>
              <w:bidi w:val="1"/>
              <w:jc w:val="right"/>
            </w:pPr>
            <w:r>
              <w:rPr>
                <w:rFonts w:ascii="Arial" w:hAnsi="Arial" w:cs="Arial"/>
                <w:b w:val="0"/>
                <w:sz w:val="17"/>
                <w:u w:val="none"/>
              </w:rPr>
              <w:t>לא מצוין ערך ספציפי</w:t>
            </w:r>
          </w:p>
        </w:tc>
        <w:tc>
          <w:tcPr>
            <w:tcW w:type="dxa" w:w="1776"/>
          </w:tcPr>
          <w:p>
            <w:pPr>
              <w:bidi w:val="1"/>
              <w:jc w:val="right"/>
            </w:pPr>
            <w:r>
              <w:rPr>
                <w:rFonts w:ascii="Arial" w:hAnsi="Arial" w:cs="Arial"/>
                <w:b/>
                <w:sz w:val="17"/>
                <w:u w:val="none"/>
              </w:rPr>
              <w:t>יתרון:</w:t>
            </w:r>
            <w:r>
              <w:rPr>
                <w:rFonts w:ascii="Arial" w:hAnsi="Arial" w:cs="Arial"/>
                <w:b w:val="0"/>
                <w:sz w:val="17"/>
                <w:u w:val="none"/>
              </w:rPr>
              <w:t xml:space="preserve"> עוקף הגנות, מתאים למי שמתקשה בביטוי מילולי. </w:t>
            </w:r>
            <w:r>
              <w:rPr>
                <w:rFonts w:ascii="Arial" w:hAnsi="Arial" w:cs="Arial"/>
                <w:b/>
                <w:sz w:val="17"/>
                <w:u w:val="none"/>
              </w:rPr>
              <w:t>חיסרון:</w:t>
            </w:r>
            <w:r>
              <w:rPr>
                <w:rFonts w:ascii="Arial" w:hAnsi="Arial" w:cs="Arial"/>
                <w:b w:val="0"/>
                <w:sz w:val="17"/>
                <w:u w:val="none"/>
              </w:rPr>
              <w:t xml:space="preserve"> דורש מיומנות גבוהה לפירוש.</w:t>
            </w:r>
          </w:p>
        </w:tc>
      </w:tr>
      <w:tr>
        <w:tc>
          <w:tcPr>
            <w:tcW w:type="dxa" w:w="1776"/>
          </w:tcPr>
          <w:p>
            <w:pPr>
              <w:bidi w:val="1"/>
              <w:jc w:val="right"/>
            </w:pPr>
            <w:r>
              <w:rPr>
                <w:rFonts w:ascii="Arial" w:hAnsi="Arial" w:cs="Arial"/>
                <w:b/>
                <w:sz w:val="17"/>
                <w:u w:val="none"/>
              </w:rPr>
              <w:t>מבחן בנדר (Bender-Gestalt)</w:t>
            </w:r>
          </w:p>
        </w:tc>
        <w:tc>
          <w:tcPr>
            <w:tcW w:type="dxa" w:w="1776"/>
          </w:tcPr>
          <w:p>
            <w:pPr>
              <w:bidi w:val="1"/>
              <w:jc w:val="right"/>
            </w:pPr>
            <w:r>
              <w:rPr>
                <w:rFonts w:ascii="Arial" w:hAnsi="Arial" w:cs="Arial"/>
                <w:b w:val="0"/>
                <w:sz w:val="17"/>
                <w:u w:val="none"/>
              </w:rPr>
              <w:t>השלכתי (במקור ויזו-מוטורי)</w:t>
            </w:r>
          </w:p>
        </w:tc>
        <w:tc>
          <w:tcPr>
            <w:tcW w:type="dxa" w:w="1776"/>
          </w:tcPr>
          <w:p>
            <w:pPr>
              <w:bidi w:val="1"/>
              <w:jc w:val="right"/>
            </w:pPr>
            <w:r>
              <w:rPr>
                <w:rFonts w:ascii="Arial" w:hAnsi="Arial" w:cs="Arial"/>
                <w:b w:val="0"/>
                <w:sz w:val="17"/>
                <w:u w:val="none"/>
              </w:rPr>
              <w:t>בחינת תפיסה וארגון במרחב, יכולת הסתגלות, תכנון ואיכות ביצוע.</w:t>
            </w:r>
          </w:p>
        </w:tc>
        <w:tc>
          <w:tcPr>
            <w:tcW w:type="dxa" w:w="1776"/>
          </w:tcPr>
          <w:p>
            <w:pPr>
              <w:bidi w:val="1"/>
              <w:jc w:val="right"/>
            </w:pPr>
            <w:r>
              <w:rPr>
                <w:rFonts w:ascii="Arial" w:hAnsi="Arial" w:cs="Arial"/>
                <w:b w:val="0"/>
                <w:sz w:val="17"/>
                <w:u w:val="none"/>
              </w:rPr>
              <w:t xml:space="preserve">העתקת </w:t>
            </w:r>
            <w:r>
              <w:rPr>
                <w:rFonts w:ascii="Arial" w:hAnsi="Arial" w:cs="Arial"/>
                <w:b/>
                <w:sz w:val="17"/>
                <w:u w:val="none"/>
              </w:rPr>
              <w:t>9</w:t>
            </w:r>
            <w:r>
              <w:rPr>
                <w:rFonts w:ascii="Arial" w:hAnsi="Arial" w:cs="Arial"/>
                <w:b w:val="0"/>
                <w:sz w:val="17"/>
                <w:u w:val="none"/>
              </w:rPr>
              <w:t xml:space="preserve"> צורות גיאומטריות מכרטיסיות לדף נקי, באופן המדויק ביותר.</w:t>
            </w:r>
          </w:p>
        </w:tc>
        <w:tc>
          <w:tcPr>
            <w:tcW w:type="dxa" w:w="1776"/>
          </w:tcPr>
          <w:p>
            <w:pPr>
              <w:bidi w:val="1"/>
              <w:jc w:val="right"/>
            </w:pPr>
            <w:r>
              <w:rPr>
                <w:rFonts w:ascii="Arial" w:hAnsi="Arial" w:cs="Arial"/>
                <w:b w:val="0"/>
                <w:sz w:val="17"/>
                <w:u w:val="none"/>
              </w:rPr>
              <w:t>לא מצוין ערך ספציפי</w:t>
            </w:r>
          </w:p>
        </w:tc>
        <w:tc>
          <w:tcPr>
            <w:tcW w:type="dxa" w:w="1776"/>
          </w:tcPr>
          <w:p>
            <w:pPr>
              <w:bidi w:val="1"/>
              <w:jc w:val="right"/>
            </w:pPr>
            <w:r>
              <w:rPr>
                <w:rFonts w:ascii="Arial" w:hAnsi="Arial" w:cs="Arial"/>
                <w:b/>
                <w:sz w:val="17"/>
                <w:u w:val="none"/>
              </w:rPr>
              <w:t>יתרון:</w:t>
            </w:r>
            <w:r>
              <w:rPr>
                <w:rFonts w:ascii="Arial" w:hAnsi="Arial" w:cs="Arial"/>
                <w:b w:val="0"/>
                <w:sz w:val="17"/>
                <w:u w:val="none"/>
              </w:rPr>
              <w:t xml:space="preserve"> מובנה יחסית, לא מעורר חרדה גבוהה. </w:t>
            </w:r>
            <w:r>
              <w:rPr>
                <w:rFonts w:ascii="Arial" w:hAnsi="Arial" w:cs="Arial"/>
                <w:b/>
                <w:sz w:val="17"/>
                <w:u w:val="none"/>
              </w:rPr>
              <w:t>חיסרון:</w:t>
            </w:r>
            <w:r>
              <w:rPr>
                <w:rFonts w:ascii="Arial" w:hAnsi="Arial" w:cs="Arial"/>
                <w:b w:val="0"/>
                <w:sz w:val="17"/>
                <w:u w:val="none"/>
              </w:rPr>
              <w:t xml:space="preserve"> פירוש השלכתי עשוי להיות סובייקטיבי.</w:t>
            </w:r>
          </w:p>
        </w:tc>
      </w:tr>
      <w:tr>
        <w:tc>
          <w:tcPr>
            <w:tcW w:type="dxa" w:w="1776"/>
          </w:tcPr>
          <w:p>
            <w:pPr>
              <w:bidi w:val="1"/>
              <w:jc w:val="right"/>
            </w:pPr>
            <w:r>
              <w:rPr>
                <w:rFonts w:ascii="Arial" w:hAnsi="Arial" w:cs="Arial"/>
                <w:b/>
                <w:sz w:val="17"/>
                <w:u w:val="none"/>
              </w:rPr>
              <w:t>מבחן TAT (תמונות)</w:t>
            </w:r>
          </w:p>
        </w:tc>
        <w:tc>
          <w:tcPr>
            <w:tcW w:type="dxa" w:w="1776"/>
          </w:tcPr>
          <w:p>
            <w:pPr>
              <w:bidi w:val="1"/>
              <w:jc w:val="right"/>
            </w:pPr>
            <w:r>
              <w:rPr>
                <w:rFonts w:ascii="Arial" w:hAnsi="Arial" w:cs="Arial"/>
                <w:b w:val="0"/>
                <w:sz w:val="17"/>
                <w:u w:val="none"/>
              </w:rPr>
              <w:t>השלכתי</w:t>
            </w:r>
          </w:p>
        </w:tc>
        <w:tc>
          <w:tcPr>
            <w:tcW w:type="dxa" w:w="1776"/>
          </w:tcPr>
          <w:p>
            <w:pPr>
              <w:bidi w:val="1"/>
              <w:jc w:val="right"/>
            </w:pPr>
            <w:r>
              <w:rPr>
                <w:rFonts w:ascii="Arial" w:hAnsi="Arial" w:cs="Arial"/>
                <w:b w:val="0"/>
                <w:sz w:val="17"/>
                <w:u w:val="none"/>
              </w:rPr>
              <w:t>חשיפת רבדים לא מודעים, יחס לדמויות סמכות, מוטיבציות הישג והתמודדות עם קונפליקטים.</w:t>
            </w:r>
          </w:p>
        </w:tc>
        <w:tc>
          <w:tcPr>
            <w:tcW w:type="dxa" w:w="1776"/>
          </w:tcPr>
          <w:p>
            <w:pPr>
              <w:bidi w:val="1"/>
              <w:jc w:val="right"/>
            </w:pPr>
            <w:r>
              <w:rPr>
                <w:rFonts w:ascii="Arial" w:hAnsi="Arial" w:cs="Arial"/>
                <w:b w:val="0"/>
                <w:sz w:val="17"/>
                <w:u w:val="none"/>
              </w:rPr>
              <w:t>הצגת תמונות עמומות, והנבדק מתבקש לספר סיפור הכולל עבר, הווה ועתיד.</w:t>
            </w:r>
          </w:p>
        </w:tc>
        <w:tc>
          <w:tcPr>
            <w:tcW w:type="dxa" w:w="1776"/>
          </w:tcPr>
          <w:p>
            <w:pPr>
              <w:bidi w:val="1"/>
              <w:jc w:val="right"/>
            </w:pPr>
            <w:r>
              <w:rPr>
                <w:rFonts w:ascii="Arial" w:hAnsi="Arial" w:cs="Arial"/>
                <w:b w:val="0"/>
                <w:sz w:val="17"/>
                <w:u w:val="none"/>
              </w:rPr>
              <w:t>לא מצוין ערך ספציפי</w:t>
            </w:r>
          </w:p>
        </w:tc>
        <w:tc>
          <w:tcPr>
            <w:tcW w:type="dxa" w:w="1776"/>
          </w:tcPr>
          <w:p>
            <w:pPr>
              <w:bidi w:val="1"/>
              <w:jc w:val="right"/>
            </w:pPr>
            <w:r>
              <w:rPr>
                <w:rFonts w:ascii="Arial" w:hAnsi="Arial" w:cs="Arial"/>
                <w:b/>
                <w:sz w:val="17"/>
                <w:u w:val="none"/>
              </w:rPr>
              <w:t>יתרון:</w:t>
            </w:r>
            <w:r>
              <w:rPr>
                <w:rFonts w:ascii="Arial" w:hAnsi="Arial" w:cs="Arial"/>
                <w:b w:val="0"/>
                <w:sz w:val="17"/>
                <w:u w:val="none"/>
              </w:rPr>
              <w:t xml:space="preserve"> מעמיק מאוד, מאפשר התרשמות אינטלקטואלית ורגשית כאחד. </w:t>
            </w:r>
            <w:r>
              <w:rPr>
                <w:rFonts w:ascii="Arial" w:hAnsi="Arial" w:cs="Arial"/>
                <w:b/>
                <w:sz w:val="17"/>
                <w:u w:val="none"/>
              </w:rPr>
              <w:t>חיסרון:</w:t>
            </w:r>
            <w:r>
              <w:rPr>
                <w:rFonts w:ascii="Arial" w:hAnsi="Arial" w:cs="Arial"/>
                <w:b w:val="0"/>
                <w:sz w:val="17"/>
                <w:u w:val="none"/>
              </w:rPr>
              <w:t xml:space="preserve"> דורש זמן רב לניתוח.</w:t>
            </w:r>
          </w:p>
        </w:tc>
      </w:tr>
      <w:tr>
        <w:tc>
          <w:tcPr>
            <w:tcW w:type="dxa" w:w="1776"/>
          </w:tcPr>
          <w:p>
            <w:pPr>
              <w:bidi w:val="1"/>
              <w:jc w:val="right"/>
            </w:pPr>
            <w:r>
              <w:rPr>
                <w:rFonts w:ascii="Arial" w:hAnsi="Arial" w:cs="Arial"/>
                <w:b/>
                <w:sz w:val="17"/>
                <w:u w:val="none"/>
              </w:rPr>
              <w:t>מרכזי הערכה</w:t>
            </w:r>
          </w:p>
        </w:tc>
        <w:tc>
          <w:tcPr>
            <w:tcW w:type="dxa" w:w="1776"/>
          </w:tcPr>
          <w:p>
            <w:pPr>
              <w:bidi w:val="1"/>
              <w:jc w:val="right"/>
            </w:pPr>
            <w:r>
              <w:rPr>
                <w:rFonts w:ascii="Arial" w:hAnsi="Arial" w:cs="Arial"/>
                <w:b w:val="0"/>
                <w:sz w:val="17"/>
                <w:u w:val="none"/>
              </w:rPr>
              <w:t>משולב (שיטת הערכה מעמיקה)</w:t>
            </w:r>
          </w:p>
        </w:tc>
        <w:tc>
          <w:tcPr>
            <w:tcW w:type="dxa" w:w="1776"/>
          </w:tcPr>
          <w:p>
            <w:pPr>
              <w:bidi w:val="1"/>
              <w:jc w:val="right"/>
            </w:pPr>
            <w:r>
              <w:rPr>
                <w:rFonts w:ascii="Arial" w:hAnsi="Arial" w:cs="Arial"/>
                <w:b w:val="0"/>
                <w:sz w:val="17"/>
                <w:u w:val="none"/>
              </w:rPr>
              <w:t>הערכה כוללת של התאמת מועמדים לתפקיד מוגדר (</w:t>
            </w:r>
            <w:r>
              <w:rPr>
                <w:rFonts w:ascii="Arial" w:hAnsi="Arial" w:cs="Arial"/>
                <w:b/>
                <w:sz w:val="17"/>
                <w:u w:val="none"/>
              </w:rPr>
              <w:t>KSAOs</w:t>
            </w:r>
            <w:r>
              <w:rPr>
                <w:rFonts w:ascii="Arial" w:hAnsi="Arial" w:cs="Arial"/>
                <w:b w:val="0"/>
                <w:sz w:val="17"/>
                <w:u w:val="none"/>
              </w:rPr>
              <w:t>).</w:t>
            </w:r>
          </w:p>
        </w:tc>
        <w:tc>
          <w:tcPr>
            <w:tcW w:type="dxa" w:w="1776"/>
          </w:tcPr>
          <w:p>
            <w:pPr>
              <w:bidi w:val="1"/>
              <w:jc w:val="right"/>
            </w:pPr>
            <w:r>
              <w:rPr>
                <w:rFonts w:ascii="Arial" w:hAnsi="Arial" w:cs="Arial"/>
                <w:b w:val="0"/>
                <w:sz w:val="17"/>
                <w:u w:val="none"/>
              </w:rPr>
              <w:t>שילוב של סימולציות, מבחני אישיות, ראיונות ודירוגי עמיתים.</w:t>
            </w:r>
          </w:p>
        </w:tc>
        <w:tc>
          <w:tcPr>
            <w:tcW w:type="dxa" w:w="1776"/>
          </w:tcPr>
          <w:p>
            <w:pPr>
              <w:bidi w:val="1"/>
              <w:jc w:val="right"/>
            </w:pPr>
            <w:r>
              <w:rPr>
                <w:rFonts w:ascii="Arial" w:hAnsi="Arial" w:cs="Arial"/>
                <w:b/>
                <w:sz w:val="17"/>
                <w:u w:val="single"/>
              </w:rPr>
              <w:t>⟨0.76⟩</w:t>
            </w:r>
          </w:p>
        </w:tc>
        <w:tc>
          <w:tcPr>
            <w:tcW w:type="dxa" w:w="1776"/>
          </w:tcPr>
          <w:p>
            <w:pPr>
              <w:bidi w:val="1"/>
              <w:jc w:val="right"/>
            </w:pPr>
            <w:r>
              <w:rPr>
                <w:rFonts w:ascii="Arial" w:hAnsi="Arial" w:cs="Arial"/>
                <w:b/>
                <w:sz w:val="17"/>
                <w:u w:val="none"/>
              </w:rPr>
              <w:t>יתרון:</w:t>
            </w:r>
            <w:r>
              <w:rPr>
                <w:rFonts w:ascii="Arial" w:hAnsi="Arial" w:cs="Arial"/>
                <w:b w:val="0"/>
                <w:sz w:val="17"/>
                <w:u w:val="none"/>
              </w:rPr>
              <w:t xml:space="preserve"> </w:t>
            </w:r>
            <w:r>
              <w:rPr>
                <w:rFonts w:ascii="Arial" w:hAnsi="Arial" w:cs="Arial"/>
                <w:b/>
                <w:sz w:val="17"/>
                <w:u w:val="single"/>
              </w:rPr>
              <w:t>התוקף הגבוה ביותר לניבוי הצלחה</w:t>
            </w:r>
            <w:r>
              <w:rPr>
                <w:rFonts w:ascii="Arial" w:hAnsi="Arial" w:cs="Arial"/>
                <w:b w:val="0"/>
                <w:sz w:val="17"/>
                <w:u w:val="none"/>
              </w:rPr>
              <w:t xml:space="preserve">. </w:t>
            </w:r>
            <w:r>
              <w:rPr>
                <w:rFonts w:ascii="Arial" w:hAnsi="Arial" w:cs="Arial"/>
                <w:b/>
                <w:sz w:val="17"/>
                <w:u w:val="none"/>
              </w:rPr>
              <w:t>חיסרון:</w:t>
            </w:r>
            <w:r>
              <w:rPr>
                <w:rFonts w:ascii="Arial" w:hAnsi="Arial" w:cs="Arial"/>
                <w:b w:val="0"/>
                <w:sz w:val="17"/>
                <w:u w:val="none"/>
              </w:rPr>
              <w:t xml:space="preserve"> יקר מאוד ומורכב לביצוע.</w:t>
            </w:r>
          </w:p>
        </w:tc>
      </w:tr>
    </w:tbl>
    <w:p>
      <w:pPr>
        <w:bidi w:val="1"/>
        <w:jc w:val="right"/>
      </w:pPr>
      <w:r>
        <w:rPr>
          <w:rFonts w:ascii="Arial" w:hAnsi="Arial" w:cs="Arial"/>
          <w:b/>
          <w:sz w:val="19"/>
          <w:u w:val="none"/>
        </w:rPr>
        <w:t>6. השוואה: אובייקטיבי מול השלכתי</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r>
              <w:rPr>
                <w:rFonts w:ascii="Arial" w:hAnsi="Arial" w:cs="Arial"/>
                <w:b/>
                <w:sz w:val="17"/>
                <w:u w:val="none"/>
              </w:rPr>
              <w:t>מאפיין</w:t>
            </w:r>
          </w:p>
        </w:tc>
        <w:tc>
          <w:tcPr>
            <w:tcW w:type="dxa" w:w="3553"/>
          </w:tcPr>
          <w:p>
            <w:pPr>
              <w:bidi w:val="1"/>
              <w:jc w:val="right"/>
            </w:pPr>
            <w:r>
              <w:rPr>
                <w:rFonts w:ascii="Arial" w:hAnsi="Arial" w:cs="Arial"/>
                <w:b/>
                <w:sz w:val="17"/>
                <w:u w:val="none"/>
              </w:rPr>
              <w:t>מבחנים אובייקטיביים</w:t>
            </w:r>
          </w:p>
        </w:tc>
        <w:tc>
          <w:tcPr>
            <w:tcW w:type="dxa" w:w="3553"/>
          </w:tcPr>
          <w:p>
            <w:pPr>
              <w:bidi w:val="1"/>
              <w:jc w:val="right"/>
            </w:pPr>
            <w:r>
              <w:rPr>
                <w:rFonts w:ascii="Arial" w:hAnsi="Arial" w:cs="Arial"/>
                <w:b/>
                <w:sz w:val="17"/>
                <w:u w:val="none"/>
              </w:rPr>
              <w:t>מבחני השלכה</w:t>
            </w:r>
          </w:p>
        </w:tc>
      </w:tr>
      <w:tr>
        <w:tc>
          <w:tcPr>
            <w:tcW w:type="dxa" w:w="3553"/>
          </w:tcPr>
          <w:p>
            <w:pPr>
              <w:bidi w:val="1"/>
              <w:jc w:val="right"/>
            </w:pPr>
            <w:r>
              <w:rPr>
                <w:rFonts w:ascii="Arial" w:hAnsi="Arial" w:cs="Arial"/>
                <w:b/>
                <w:sz w:val="17"/>
                <w:u w:val="none"/>
              </w:rPr>
              <w:t>מקור תיאורטי</w:t>
            </w:r>
          </w:p>
        </w:tc>
        <w:tc>
          <w:tcPr>
            <w:tcW w:type="dxa" w:w="3553"/>
          </w:tcPr>
          <w:p>
            <w:pPr>
              <w:bidi w:val="1"/>
              <w:jc w:val="right"/>
            </w:pPr>
            <w:r>
              <w:rPr>
                <w:rFonts w:ascii="Arial" w:hAnsi="Arial" w:cs="Arial"/>
                <w:b/>
                <w:sz w:val="17"/>
                <w:u w:val="none"/>
              </w:rPr>
              <w:t>תורות טיפוסים ותכונות</w:t>
            </w:r>
          </w:p>
        </w:tc>
        <w:tc>
          <w:tcPr>
            <w:tcW w:type="dxa" w:w="3553"/>
          </w:tcPr>
          <w:p>
            <w:pPr>
              <w:bidi w:val="1"/>
              <w:jc w:val="right"/>
            </w:pPr>
            <w:r>
              <w:rPr>
                <w:rFonts w:ascii="Arial" w:hAnsi="Arial" w:cs="Arial"/>
                <w:b/>
                <w:sz w:val="17"/>
                <w:u w:val="none"/>
              </w:rPr>
              <w:t>גישה פסיכואנליטית</w:t>
            </w:r>
          </w:p>
        </w:tc>
      </w:tr>
      <w:tr>
        <w:tc>
          <w:tcPr>
            <w:tcW w:type="dxa" w:w="3553"/>
          </w:tcPr>
          <w:p>
            <w:pPr>
              <w:bidi w:val="1"/>
              <w:jc w:val="right"/>
            </w:pPr>
            <w:r>
              <w:rPr>
                <w:rFonts w:ascii="Arial" w:hAnsi="Arial" w:cs="Arial"/>
                <w:b/>
                <w:sz w:val="17"/>
                <w:u w:val="none"/>
              </w:rPr>
              <w:t>רמת בדיקה</w:t>
            </w:r>
          </w:p>
        </w:tc>
        <w:tc>
          <w:tcPr>
            <w:tcW w:type="dxa" w:w="3553"/>
          </w:tcPr>
          <w:p>
            <w:pPr>
              <w:bidi w:val="1"/>
              <w:jc w:val="right"/>
            </w:pPr>
            <w:r>
              <w:rPr>
                <w:rFonts w:ascii="Arial" w:hAnsi="Arial" w:cs="Arial"/>
                <w:b/>
                <w:sz w:val="17"/>
                <w:u w:val="none"/>
              </w:rPr>
              <w:t>גלויה ומודעת</w:t>
            </w:r>
          </w:p>
        </w:tc>
        <w:tc>
          <w:tcPr>
            <w:tcW w:type="dxa" w:w="3553"/>
          </w:tcPr>
          <w:p>
            <w:pPr>
              <w:bidi w:val="1"/>
              <w:jc w:val="right"/>
            </w:pPr>
            <w:r>
              <w:rPr>
                <w:rFonts w:ascii="Arial" w:hAnsi="Arial" w:cs="Arial"/>
                <w:b/>
                <w:sz w:val="17"/>
                <w:u w:val="none"/>
              </w:rPr>
              <w:t>סמויה ולא מודעת</w:t>
            </w:r>
          </w:p>
        </w:tc>
      </w:tr>
      <w:tr>
        <w:tc>
          <w:tcPr>
            <w:tcW w:type="dxa" w:w="3553"/>
          </w:tcPr>
          <w:p>
            <w:pPr>
              <w:bidi w:val="1"/>
              <w:jc w:val="right"/>
            </w:pPr>
            <w:r>
              <w:rPr>
                <w:rFonts w:ascii="Arial" w:hAnsi="Arial" w:cs="Arial"/>
                <w:b/>
                <w:sz w:val="17"/>
                <w:u w:val="none"/>
              </w:rPr>
              <w:t>מבנה המבחן</w:t>
            </w:r>
          </w:p>
        </w:tc>
        <w:tc>
          <w:tcPr>
            <w:tcW w:type="dxa" w:w="3553"/>
          </w:tcPr>
          <w:p>
            <w:pPr>
              <w:bidi w:val="1"/>
              <w:jc w:val="right"/>
            </w:pPr>
            <w:r>
              <w:rPr>
                <w:rFonts w:ascii="Arial" w:hAnsi="Arial" w:cs="Arial"/>
                <w:b/>
                <w:sz w:val="17"/>
                <w:u w:val="none"/>
              </w:rPr>
              <w:t>מובנה, מגביל תגובות</w:t>
            </w:r>
          </w:p>
        </w:tc>
        <w:tc>
          <w:tcPr>
            <w:tcW w:type="dxa" w:w="3553"/>
          </w:tcPr>
          <w:p>
            <w:pPr>
              <w:bidi w:val="1"/>
              <w:jc w:val="right"/>
            </w:pPr>
            <w:r>
              <w:rPr>
                <w:rFonts w:ascii="Arial" w:hAnsi="Arial" w:cs="Arial"/>
                <w:b/>
                <w:sz w:val="17"/>
                <w:u w:val="none"/>
              </w:rPr>
              <w:t>פתוח, מאפשר ביטוי חופשי</w:t>
            </w:r>
          </w:p>
        </w:tc>
      </w:tr>
      <w:tr>
        <w:tc>
          <w:tcPr>
            <w:tcW w:type="dxa" w:w="3553"/>
          </w:tcPr>
          <w:p>
            <w:pPr>
              <w:bidi w:val="1"/>
              <w:jc w:val="right"/>
            </w:pPr>
            <w:r>
              <w:rPr>
                <w:rFonts w:ascii="Arial" w:hAnsi="Arial" w:cs="Arial"/>
                <w:b/>
                <w:sz w:val="17"/>
                <w:u w:val="none"/>
              </w:rPr>
              <w:t>יתרונות</w:t>
            </w:r>
          </w:p>
        </w:tc>
        <w:tc>
          <w:tcPr>
            <w:tcW w:type="dxa" w:w="3553"/>
          </w:tcPr>
          <w:p>
            <w:pPr>
              <w:bidi w:val="1"/>
              <w:jc w:val="right"/>
            </w:pPr>
            <w:r>
              <w:rPr>
                <w:rFonts w:ascii="Arial" w:hAnsi="Arial" w:cs="Arial"/>
                <w:b/>
                <w:sz w:val="17"/>
                <w:u w:val="none"/>
              </w:rPr>
              <w:t>קלות בדיקה, חיסכון בזמן, מהימנות ותוקף</w:t>
            </w:r>
          </w:p>
        </w:tc>
        <w:tc>
          <w:tcPr>
            <w:tcW w:type="dxa" w:w="3553"/>
          </w:tcPr>
          <w:p>
            <w:pPr>
              <w:bidi w:val="1"/>
              <w:jc w:val="right"/>
            </w:pPr>
            <w:r>
              <w:rPr>
                <w:rFonts w:ascii="Arial" w:hAnsi="Arial" w:cs="Arial"/>
                <w:b/>
                <w:sz w:val="17"/>
                <w:u w:val="none"/>
              </w:rPr>
              <w:t>חסינות לסילוף (רצייה חברתית), חשיפת סיבות עומק</w:t>
            </w:r>
          </w:p>
        </w:tc>
      </w:tr>
      <w:tr>
        <w:tc>
          <w:tcPr>
            <w:tcW w:type="dxa" w:w="3553"/>
          </w:tcPr>
          <w:p>
            <w:pPr>
              <w:bidi w:val="1"/>
              <w:jc w:val="right"/>
            </w:pPr>
            <w:r>
              <w:rPr>
                <w:rFonts w:ascii="Arial" w:hAnsi="Arial" w:cs="Arial"/>
                <w:b/>
                <w:sz w:val="17"/>
                <w:u w:val="none"/>
              </w:rPr>
              <w:t>חסרונות</w:t>
            </w:r>
          </w:p>
        </w:tc>
        <w:tc>
          <w:tcPr>
            <w:tcW w:type="dxa" w:w="3553"/>
          </w:tcPr>
          <w:p>
            <w:pPr>
              <w:bidi w:val="1"/>
              <w:jc w:val="right"/>
            </w:pPr>
            <w:r>
              <w:rPr>
                <w:rFonts w:ascii="Arial" w:hAnsi="Arial" w:cs="Arial"/>
                <w:b/>
                <w:sz w:val="17"/>
                <w:u w:val="none"/>
              </w:rPr>
              <w:t>חשופים לסילוף (רצייה חברתית)</w:t>
            </w:r>
          </w:p>
        </w:tc>
        <w:tc>
          <w:tcPr>
            <w:tcW w:type="dxa" w:w="3553"/>
          </w:tcPr>
          <w:p>
            <w:pPr>
              <w:bidi w:val="1"/>
              <w:jc w:val="right"/>
            </w:pPr>
            <w:r>
              <w:rPr>
                <w:rFonts w:ascii="Arial" w:hAnsi="Arial" w:cs="Arial"/>
                <w:b/>
                <w:sz w:val="17"/>
                <w:u w:val="none"/>
              </w:rPr>
              <w:t>פירוש סובייקטיבי, קושי בבדיקה</w:t>
            </w:r>
          </w:p>
        </w:tc>
      </w:tr>
    </w:tbl>
    <w:p>
      <w:pPr>
        <w:bidi w:val="1"/>
        <w:jc w:val="right"/>
      </w:pPr>
      <w:r>
        <w:rPr>
          <w:rFonts w:ascii="Arial" w:hAnsi="Arial" w:cs="Arial"/>
          <w:b w:val="0"/>
          <w:sz w:val="19"/>
          <w:u w:val="none"/>
        </w:rPr>
        <w:t>שאלות ותשובות</w:t>
      </w:r>
    </w:p>
    <w:p>
      <w:pPr>
        <w:bidi w:val="1"/>
        <w:spacing w:after="30"/>
        <w:jc w:val="right"/>
      </w:pPr>
      <w:r>
        <w:rPr>
          <w:rFonts w:ascii="Arial" w:hAnsi="Arial" w:cs="Arial"/>
          <w:b/>
          <w:sz w:val="19"/>
        </w:rPr>
        <w:t xml:space="preserve">▪ </w:t>
      </w:r>
      <w:r>
        <w:rPr>
          <w:rFonts w:ascii="Arial" w:hAnsi="Arial" w:cs="Arial"/>
          <w:b/>
          <w:sz w:val="19"/>
          <w:u w:val="none"/>
        </w:rPr>
        <w:t>מי מבין ארבעת הטיפוסים, נוטה לדיוק, יסודיות, תכנון והימנעות משגיאות?</w:t>
      </w:r>
      <w:r>
        <w:rPr>
          <w:rFonts w:ascii="Arial" w:hAnsi="Arial" w:cs="Arial"/>
          <w:sz w:val="19"/>
        </w:rPr>
        <w:t xml:space="preserve"> — </w:t>
      </w:r>
      <w:r>
        <w:rPr>
          <w:rFonts w:ascii="Arial" w:hAnsi="Arial" w:cs="Arial"/>
          <w:b w:val="0"/>
          <w:sz w:val="19"/>
          <w:u w:val="none"/>
        </w:rPr>
        <w:t xml:space="preserve">המנהלן </w:t>
      </w:r>
      <w:r>
        <w:rPr>
          <w:rFonts w:ascii="Arial" w:hAnsi="Arial" w:cs="Arial"/>
          <w:b/>
          <w:sz w:val="19"/>
          <w:u w:val="none"/>
        </w:rPr>
        <w:t>A</w:t>
      </w:r>
    </w:p>
    <w:p>
      <w:pPr>
        <w:bidi w:val="1"/>
        <w:spacing w:after="30"/>
        <w:jc w:val="right"/>
      </w:pPr>
      <w:r>
        <w:rPr>
          <w:rFonts w:ascii="Arial" w:hAnsi="Arial" w:cs="Arial"/>
          <w:b/>
          <w:sz w:val="19"/>
        </w:rPr>
        <w:t xml:space="preserve">▪ </w:t>
      </w:r>
      <w:r>
        <w:rPr>
          <w:rFonts w:ascii="Arial" w:hAnsi="Arial" w:cs="Arial"/>
          <w:b/>
          <w:sz w:val="19"/>
          <w:u w:val="none"/>
        </w:rPr>
        <w:t>כאשר חברה נמצאת בשלב האריסטוקרטיה היא כבר?</w:t>
      </w:r>
      <w:r>
        <w:rPr>
          <w:rFonts w:ascii="Arial" w:hAnsi="Arial" w:cs="Arial"/>
          <w:sz w:val="19"/>
        </w:rPr>
        <w:t xml:space="preserve"> — </w:t>
      </w:r>
      <w:r>
        <w:rPr>
          <w:rFonts w:ascii="Arial" w:hAnsi="Arial" w:cs="Arial"/>
          <w:b w:val="0"/>
          <w:sz w:val="19"/>
          <w:u w:val="none"/>
        </w:rPr>
        <w:t>באסקלציה למוות ארגוני</w:t>
      </w:r>
    </w:p>
    <w:p>
      <w:pPr>
        <w:bidi w:val="1"/>
        <w:spacing w:after="30"/>
        <w:jc w:val="right"/>
      </w:pPr>
      <w:r>
        <w:rPr>
          <w:rFonts w:ascii="Arial" w:hAnsi="Arial" w:cs="Arial"/>
          <w:b/>
          <w:sz w:val="19"/>
        </w:rPr>
        <w:t xml:space="preserve">▪ </w:t>
      </w:r>
      <w:r>
        <w:rPr>
          <w:rFonts w:ascii="Arial" w:hAnsi="Arial" w:cs="Arial"/>
          <w:b/>
          <w:sz w:val="19"/>
          <w:u w:val="none"/>
        </w:rPr>
        <w:t>לפי BASS&amp;AVLOLIO תגמול מותנה, ניהול חריגים אקטיבי וניהול חריגים פאסיבי שייכים ל?</w:t>
      </w:r>
      <w:r>
        <w:rPr>
          <w:rFonts w:ascii="Arial" w:hAnsi="Arial" w:cs="Arial"/>
          <w:sz w:val="19"/>
        </w:rPr>
        <w:t xml:space="preserve"> — </w:t>
      </w:r>
      <w:r>
        <w:rPr>
          <w:rFonts w:ascii="Arial" w:hAnsi="Arial" w:cs="Arial"/>
          <w:b w:val="0"/>
          <w:sz w:val="19"/>
          <w:u w:val="none"/>
        </w:rPr>
        <w:t>מנהיגות מתגמלת</w:t>
      </w:r>
    </w:p>
    <w:p>
      <w:pPr>
        <w:bidi w:val="1"/>
        <w:spacing w:after="30"/>
        <w:jc w:val="right"/>
      </w:pPr>
      <w:r>
        <w:rPr>
          <w:rFonts w:ascii="Arial" w:hAnsi="Arial" w:cs="Arial"/>
          <w:b/>
          <w:sz w:val="19"/>
        </w:rPr>
        <w:t xml:space="preserve">▪ </w:t>
      </w:r>
      <w:r>
        <w:rPr>
          <w:rFonts w:ascii="Arial" w:hAnsi="Arial" w:cs="Arial"/>
          <w:b/>
          <w:sz w:val="19"/>
          <w:u w:val="none"/>
        </w:rPr>
        <w:t>כדי להיות מנהיג יש לקבל ציון גבוה במרכיבי?</w:t>
      </w:r>
      <w:r>
        <w:rPr>
          <w:rFonts w:ascii="Arial" w:hAnsi="Arial" w:cs="Arial"/>
          <w:sz w:val="19"/>
        </w:rPr>
        <w:t xml:space="preserve"> — </w:t>
      </w:r>
      <w:r>
        <w:rPr>
          <w:rFonts w:ascii="Arial" w:hAnsi="Arial" w:cs="Arial"/>
          <w:b w:val="0"/>
          <w:sz w:val="19"/>
          <w:u w:val="none"/>
        </w:rPr>
        <w:t>כריזמה, הנעת השראה, אתגור אינטלקטואלי, התייחסות אישית</w:t>
      </w:r>
    </w:p>
    <w:p>
      <w:pPr>
        <w:bidi w:val="1"/>
        <w:spacing w:after="30"/>
        <w:jc w:val="right"/>
      </w:pPr>
      <w:r>
        <w:rPr>
          <w:rFonts w:ascii="Arial" w:hAnsi="Arial" w:cs="Arial"/>
          <w:b/>
          <w:sz w:val="19"/>
        </w:rPr>
        <w:t xml:space="preserve">▪ </w:t>
      </w:r>
      <w:r>
        <w:rPr>
          <w:rFonts w:ascii="Arial" w:hAnsi="Arial" w:cs="Arial"/>
          <w:b/>
          <w:sz w:val="19"/>
          <w:u w:val="none"/>
        </w:rPr>
        <w:t>משה מנהל בכיר אבל מגיע כל יום והולך מחדר לחדר ומכיר את המונהגים?</w:t>
      </w:r>
      <w:r>
        <w:rPr>
          <w:rFonts w:ascii="Arial" w:hAnsi="Arial" w:cs="Arial"/>
          <w:sz w:val="19"/>
        </w:rPr>
        <w:t xml:space="preserve"> — </w:t>
      </w:r>
      <w:r>
        <w:rPr>
          <w:rFonts w:ascii="Arial" w:hAnsi="Arial" w:cs="Arial"/>
          <w:b w:val="0"/>
          <w:sz w:val="19"/>
          <w:u w:val="none"/>
        </w:rPr>
        <w:t>משה בעל סגנון התייחסות אישית</w:t>
      </w:r>
    </w:p>
    <w:p>
      <w:pPr>
        <w:bidi w:val="1"/>
        <w:spacing w:after="30"/>
        <w:jc w:val="right"/>
      </w:pPr>
      <w:r>
        <w:rPr>
          <w:rFonts w:ascii="Arial" w:hAnsi="Arial" w:cs="Arial"/>
          <w:b/>
          <w:sz w:val="19"/>
        </w:rPr>
        <w:t xml:space="preserve">▪ </w:t>
      </w:r>
      <w:r>
        <w:rPr>
          <w:rFonts w:ascii="Arial" w:hAnsi="Arial" w:cs="Arial"/>
          <w:b/>
          <w:sz w:val="19"/>
          <w:u w:val="none"/>
        </w:rPr>
        <w:t>גלית חושבת שיש להניע עובדים בעזרת תשלום שכר, וכן משוב שלילי וחיובי והצבת יעדים. סביר ש?</w:t>
      </w:r>
      <w:r>
        <w:rPr>
          <w:rFonts w:ascii="Arial" w:hAnsi="Arial" w:cs="Arial"/>
          <w:sz w:val="19"/>
        </w:rPr>
        <w:t xml:space="preserve"> — </w:t>
      </w:r>
      <w:r>
        <w:rPr>
          <w:rFonts w:ascii="Arial" w:hAnsi="Arial" w:cs="Arial"/>
          <w:b w:val="0"/>
          <w:sz w:val="19"/>
          <w:u w:val="none"/>
        </w:rPr>
        <w:t>שסגנון ניהולה הוא תגמול מותנה</w:t>
      </w:r>
    </w:p>
    <w:p>
      <w:pPr>
        <w:bidi w:val="1"/>
        <w:spacing w:after="30"/>
        <w:jc w:val="right"/>
      </w:pPr>
      <w:r>
        <w:rPr>
          <w:rFonts w:ascii="Arial" w:hAnsi="Arial" w:cs="Arial"/>
          <w:b/>
          <w:sz w:val="19"/>
        </w:rPr>
        <w:t xml:space="preserve">▪ </w:t>
      </w:r>
      <w:r>
        <w:rPr>
          <w:rFonts w:ascii="Arial" w:hAnsi="Arial" w:cs="Arial"/>
          <w:b/>
          <w:sz w:val="19"/>
          <w:u w:val="none"/>
        </w:rPr>
        <w:t>לפי מודל BASS&amp;AVLOLIO מנהל שהוא מנהיג יתאפיין ב?</w:t>
      </w:r>
      <w:r>
        <w:rPr>
          <w:rFonts w:ascii="Arial" w:hAnsi="Arial" w:cs="Arial"/>
          <w:sz w:val="19"/>
        </w:rPr>
        <w:t xml:space="preserve"> — </w:t>
      </w:r>
      <w:r>
        <w:rPr>
          <w:rFonts w:ascii="Arial" w:hAnsi="Arial" w:cs="Arial"/>
          <w:b w:val="0"/>
          <w:sz w:val="19"/>
          <w:u w:val="none"/>
        </w:rPr>
        <w:t>מנהיגות מתמירה/מעצבת</w:t>
      </w:r>
    </w:p>
    <w:p>
      <w:pPr>
        <w:bidi w:val="1"/>
        <w:spacing w:after="30"/>
        <w:jc w:val="right"/>
      </w:pPr>
      <w:r>
        <w:rPr>
          <w:rFonts w:ascii="Arial" w:hAnsi="Arial" w:cs="Arial"/>
          <w:b/>
          <w:sz w:val="19"/>
        </w:rPr>
        <w:t xml:space="preserve">▪ </w:t>
      </w:r>
      <w:r>
        <w:rPr>
          <w:rFonts w:ascii="Arial" w:hAnsi="Arial" w:cs="Arial"/>
          <w:b/>
          <w:sz w:val="19"/>
          <w:u w:val="none"/>
        </w:rPr>
        <w:t>גלית מניעה אנשים בסיוע חזון, מבררת מה חזונם ובונה יחד עימם חזון משותף, ויש לה רעיונות מבריקים בעיני עובדים. סביר ש?</w:t>
      </w:r>
      <w:r>
        <w:rPr>
          <w:rFonts w:ascii="Arial" w:hAnsi="Arial" w:cs="Arial"/>
          <w:sz w:val="19"/>
        </w:rPr>
        <w:t xml:space="preserve"> — </w:t>
      </w:r>
      <w:r>
        <w:rPr>
          <w:rFonts w:ascii="Arial" w:hAnsi="Arial" w:cs="Arial"/>
          <w:b w:val="0"/>
          <w:sz w:val="19"/>
          <w:u w:val="none"/>
        </w:rPr>
        <w:t xml:space="preserve">ניחנת בסגנון </w:t>
      </w:r>
      <w:r>
        <w:rPr>
          <w:rFonts w:ascii="Arial" w:hAnsi="Arial" w:cs="Arial"/>
          <w:b/>
          <w:sz w:val="19"/>
          <w:u w:val="none"/>
        </w:rPr>
        <w:t>השראה</w:t>
      </w:r>
    </w:p>
    <w:p>
      <w:pPr>
        <w:bidi w:val="1"/>
        <w:spacing w:after="30"/>
        <w:jc w:val="right"/>
      </w:pPr>
      <w:r>
        <w:rPr>
          <w:rFonts w:ascii="Arial" w:hAnsi="Arial" w:cs="Arial"/>
          <w:b/>
          <w:sz w:val="19"/>
        </w:rPr>
        <w:t xml:space="preserve">▪ </w:t>
      </w:r>
      <w:r>
        <w:rPr>
          <w:rFonts w:ascii="Arial" w:hAnsi="Arial" w:cs="Arial"/>
          <w:b/>
          <w:sz w:val="19"/>
          <w:u w:val="none"/>
        </w:rPr>
        <w:t>העובדים חושבים שירון סוחף וממגנט. הם חושבים שהוא ניחן ב?</w:t>
      </w:r>
      <w:r>
        <w:rPr>
          <w:rFonts w:ascii="Arial" w:hAnsi="Arial" w:cs="Arial"/>
          <w:sz w:val="19"/>
        </w:rPr>
        <w:t xml:space="preserve"> — </w:t>
      </w:r>
      <w:r>
        <w:rPr>
          <w:rFonts w:ascii="Arial" w:hAnsi="Arial" w:cs="Arial"/>
          <w:b/>
          <w:sz w:val="19"/>
          <w:u w:val="none"/>
        </w:rPr>
        <w:t>כריזמה מיוחסת</w:t>
      </w:r>
    </w:p>
    <w:p>
      <w:pPr>
        <w:bidi w:val="1"/>
        <w:spacing w:after="30"/>
        <w:jc w:val="right"/>
      </w:pPr>
      <w:r>
        <w:rPr>
          <w:rFonts w:ascii="Arial" w:hAnsi="Arial" w:cs="Arial"/>
          <w:b/>
          <w:sz w:val="19"/>
        </w:rPr>
        <w:t xml:space="preserve">▪ </w:t>
      </w:r>
      <w:r>
        <w:rPr>
          <w:rFonts w:ascii="Arial" w:hAnsi="Arial" w:cs="Arial"/>
          <w:b/>
          <w:sz w:val="19"/>
          <w:u w:val="none"/>
        </w:rPr>
        <w:t>מנהל שאסטרטגיה וחזון מנחים אותו הוא מנהל מסוג?</w:t>
      </w:r>
      <w:r>
        <w:rPr>
          <w:rFonts w:ascii="Arial" w:hAnsi="Arial" w:cs="Arial"/>
          <w:sz w:val="19"/>
        </w:rPr>
        <w:t xml:space="preserve"> — </w:t>
      </w:r>
      <w:r>
        <w:rPr>
          <w:rFonts w:ascii="Arial" w:hAnsi="Arial" w:cs="Arial"/>
          <w:b w:val="0"/>
          <w:sz w:val="19"/>
          <w:u w:val="none"/>
        </w:rPr>
        <w:t>: E</w:t>
      </w:r>
    </w:p>
    <w:p>
      <w:pPr>
        <w:bidi w:val="1"/>
        <w:spacing w:after="30"/>
        <w:jc w:val="right"/>
      </w:pPr>
      <w:r>
        <w:rPr>
          <w:rFonts w:ascii="Arial" w:hAnsi="Arial" w:cs="Arial"/>
          <w:b/>
          <w:sz w:val="19"/>
        </w:rPr>
        <w:t xml:space="preserve">▪ </w:t>
      </w:r>
      <w:r>
        <w:rPr>
          <w:rFonts w:ascii="Arial" w:hAnsi="Arial" w:cs="Arial"/>
          <w:b/>
          <w:sz w:val="19"/>
          <w:u w:val="none"/>
        </w:rPr>
        <w:t>נוסחת ההצלחה לניהול טוב שמביא תוצאות ע"פ אדיג'ס היא?</w:t>
      </w:r>
      <w:r>
        <w:rPr>
          <w:rFonts w:ascii="Arial" w:hAnsi="Arial" w:cs="Arial"/>
          <w:sz w:val="19"/>
        </w:rPr>
        <w:t xml:space="preserve"> — </w:t>
      </w:r>
      <w:r>
        <w:rPr>
          <w:rFonts w:ascii="Arial" w:hAnsi="Arial" w:cs="Arial"/>
          <w:b w:val="0"/>
          <w:sz w:val="19"/>
          <w:u w:val="none"/>
        </w:rPr>
        <w:t>לבנות צוות שלכל אחד סגנון ניהולי שונה</w:t>
      </w:r>
    </w:p>
    <w:p>
      <w:pPr>
        <w:bidi w:val="1"/>
        <w:spacing w:after="30"/>
        <w:jc w:val="right"/>
      </w:pPr>
      <w:r>
        <w:rPr>
          <w:rFonts w:ascii="Arial" w:hAnsi="Arial" w:cs="Arial"/>
          <w:b/>
          <w:sz w:val="19"/>
        </w:rPr>
        <w:t xml:space="preserve">▪ </w:t>
      </w:r>
      <w:r>
        <w:rPr>
          <w:rFonts w:ascii="Arial" w:hAnsi="Arial" w:cs="Arial"/>
          <w:b/>
          <w:sz w:val="19"/>
          <w:u w:val="none"/>
        </w:rPr>
        <w:t>בכדי לנהל את המנהל עליך... לפי אדיג'ס?</w:t>
      </w:r>
      <w:r>
        <w:rPr>
          <w:rFonts w:ascii="Arial" w:hAnsi="Arial" w:cs="Arial"/>
          <w:sz w:val="19"/>
        </w:rPr>
        <w:t xml:space="preserve"> — </w:t>
      </w:r>
      <w:r>
        <w:rPr>
          <w:rFonts w:ascii="Arial" w:hAnsi="Arial" w:cs="Arial"/>
          <w:b w:val="0"/>
          <w:sz w:val="19"/>
          <w:u w:val="none"/>
        </w:rPr>
        <w:t>הכר את איזה דפוסי ניהול אין לו וסייע לו בנקודות אלו</w:t>
      </w:r>
    </w:p>
    <w:p>
      <w:pPr>
        <w:bidi w:val="1"/>
        <w:spacing w:after="30"/>
        <w:jc w:val="right"/>
      </w:pPr>
      <w:r>
        <w:rPr>
          <w:rFonts w:ascii="Arial" w:hAnsi="Arial" w:cs="Arial"/>
          <w:b/>
          <w:sz w:val="19"/>
        </w:rPr>
        <w:t xml:space="preserve">▪ </w:t>
      </w:r>
      <w:r>
        <w:rPr>
          <w:rFonts w:ascii="Arial" w:hAnsi="Arial" w:cs="Arial"/>
          <w:b/>
          <w:sz w:val="19"/>
          <w:u w:val="none"/>
        </w:rPr>
        <w:t>איזה דפוס ניהולי לפי אדיג'ס הוא דפוס שמתאים למנכ"ל ארגון?</w:t>
      </w:r>
      <w:r>
        <w:rPr>
          <w:rFonts w:ascii="Arial" w:hAnsi="Arial" w:cs="Arial"/>
          <w:sz w:val="19"/>
        </w:rPr>
        <w:t xml:space="preserve"> — </w:t>
      </w:r>
      <w:r>
        <w:rPr>
          <w:rFonts w:ascii="Arial" w:hAnsi="Arial" w:cs="Arial"/>
          <w:b w:val="0"/>
          <w:sz w:val="19"/>
          <w:u w:val="none"/>
        </w:rPr>
        <w:t>יזם E</w:t>
      </w:r>
    </w:p>
    <w:p>
      <w:pPr>
        <w:bidi w:val="1"/>
        <w:spacing w:after="30"/>
        <w:jc w:val="right"/>
      </w:pPr>
      <w:r>
        <w:rPr>
          <w:rFonts w:ascii="Arial" w:hAnsi="Arial" w:cs="Arial"/>
          <w:b/>
          <w:sz w:val="19"/>
        </w:rPr>
        <w:t xml:space="preserve">▪ </w:t>
      </w:r>
      <w:r>
        <w:rPr>
          <w:rFonts w:ascii="Arial" w:hAnsi="Arial" w:cs="Arial"/>
          <w:b/>
          <w:sz w:val="19"/>
          <w:u w:val="none"/>
        </w:rPr>
        <w:t>מנהל ממוקד עובדים הוא לפי אדיג'ס מנהל מסוג?</w:t>
      </w:r>
      <w:r>
        <w:rPr>
          <w:rFonts w:ascii="Arial" w:hAnsi="Arial" w:cs="Arial"/>
          <w:sz w:val="19"/>
        </w:rPr>
        <w:t xml:space="preserve"> — </w:t>
      </w:r>
      <w:r>
        <w:rPr>
          <w:rFonts w:ascii="Arial" w:hAnsi="Arial" w:cs="Arial"/>
          <w:b w:val="0"/>
          <w:sz w:val="19"/>
          <w:u w:val="none"/>
        </w:rPr>
        <w:t>מתכלל</w:t>
      </w:r>
    </w:p>
    <w:p>
      <w:pPr>
        <w:bidi w:val="1"/>
        <w:spacing w:after="30"/>
        <w:jc w:val="right"/>
      </w:pPr>
      <w:r>
        <w:rPr>
          <w:rFonts w:ascii="Arial" w:hAnsi="Arial" w:cs="Arial"/>
          <w:b/>
          <w:sz w:val="19"/>
        </w:rPr>
        <w:t xml:space="preserve">▪ </w:t>
      </w:r>
      <w:r>
        <w:rPr>
          <w:rFonts w:ascii="Arial" w:hAnsi="Arial" w:cs="Arial"/>
          <w:b/>
          <w:sz w:val="19"/>
          <w:u w:val="none"/>
        </w:rPr>
        <w:t>לפי הנלמד?</w:t>
      </w:r>
      <w:r>
        <w:rPr>
          <w:rFonts w:ascii="Arial" w:hAnsi="Arial" w:cs="Arial"/>
          <w:sz w:val="19"/>
        </w:rPr>
        <w:t xml:space="preserve"> — </w:t>
      </w:r>
      <w:r>
        <w:rPr>
          <w:rFonts w:ascii="Arial" w:hAnsi="Arial" w:cs="Arial"/>
          <w:b w:val="0"/>
          <w:sz w:val="19"/>
          <w:u w:val="none"/>
        </w:rPr>
        <w:t>כל ההיגדים נכונים – של אדיגס מצביע על מנהיגות E, של אגיגס יכול להיות שייך למנהיגות מתגמלת A, אגיגס יכול להצביע על התייחסות אישית של בס ואבוליו I</w:t>
      </w:r>
    </w:p>
    <w:p>
      <w:pPr>
        <w:bidi w:val="1"/>
        <w:jc w:val="right"/>
      </w:pPr>
      <w:r>
        <w:rPr>
          <w:rFonts w:ascii="Arial" w:hAnsi="Arial" w:cs="Arial"/>
          <w:b w:val="0"/>
          <w:sz w:val="19"/>
          <w:u w:val="none"/>
        </w:rPr>
        <w:t>ש. לפי הנלמד? אדיג'ס יכול להצביע על: התייחסות אישית של בס ואבוליו I, A של אדיג'ס יכול להיות שייך למנהיגות מתגמלת A, Eשל אדיג'ס מצביע על מנהיגות</w:t>
      </w:r>
    </w:p>
    <w:p>
      <w:pPr>
        <w:bidi w:val="1"/>
        <w:spacing w:after="30"/>
        <w:jc w:val="right"/>
      </w:pPr>
      <w:r>
        <w:rPr>
          <w:rFonts w:ascii="Arial" w:hAnsi="Arial" w:cs="Arial"/>
          <w:b/>
          <w:sz w:val="19"/>
        </w:rPr>
        <w:t xml:space="preserve">▪ </w:t>
      </w:r>
      <w:r>
        <w:rPr>
          <w:rFonts w:ascii="Arial" w:hAnsi="Arial" w:cs="Arial"/>
          <w:b/>
          <w:sz w:val="19"/>
          <w:u w:val="none"/>
        </w:rPr>
        <w:t>לפי מחקרי אוניברסיטת אוהיו?</w:t>
      </w:r>
      <w:r>
        <w:rPr>
          <w:rFonts w:ascii="Arial" w:hAnsi="Arial" w:cs="Arial"/>
          <w:sz w:val="19"/>
        </w:rPr>
        <w:t xml:space="preserve"> — </w:t>
      </w:r>
      <w:r>
        <w:rPr>
          <w:rFonts w:ascii="Arial" w:hAnsi="Arial" w:cs="Arial"/>
          <w:b w:val="0"/>
          <w:sz w:val="19"/>
          <w:u w:val="none"/>
        </w:rPr>
        <w:t xml:space="preserve">מנהיגות מכוונת משימה ואנשים </w:t>
      </w:r>
      <w:r>
        <w:rPr>
          <w:rFonts w:ascii="Arial" w:hAnsi="Arial" w:cs="Arial"/>
          <w:b/>
          <w:sz w:val="19"/>
          <w:u w:val="none"/>
        </w:rPr>
        <w:t>אינם</w:t>
      </w:r>
      <w:r>
        <w:rPr>
          <w:rFonts w:ascii="Arial" w:hAnsi="Arial" w:cs="Arial"/>
          <w:b w:val="0"/>
          <w:sz w:val="19"/>
          <w:u w:val="none"/>
        </w:rPr>
        <w:t xml:space="preserve"> תלויים זה בזה (כך במפתח התשובות; גוף הסיכום אומר ההפך)</w:t>
      </w:r>
    </w:p>
    <w:p>
      <w:pPr>
        <w:bidi w:val="1"/>
        <w:spacing w:after="30"/>
        <w:jc w:val="right"/>
      </w:pPr>
      <w:r>
        <w:rPr>
          <w:rFonts w:ascii="Arial" w:hAnsi="Arial" w:cs="Arial"/>
          <w:b/>
          <w:sz w:val="19"/>
        </w:rPr>
        <w:t xml:space="preserve">▪ </w:t>
      </w:r>
      <w:r>
        <w:rPr>
          <w:rFonts w:ascii="Arial" w:hAnsi="Arial" w:cs="Arial"/>
          <w:b/>
          <w:sz w:val="19"/>
          <w:u w:val="none"/>
        </w:rPr>
        <w:t>לפי הרסי ובלאנשארד, כאשר אין מוכנות ואין בשלות?</w:t>
      </w:r>
      <w:r>
        <w:rPr>
          <w:rFonts w:ascii="Arial" w:hAnsi="Arial" w:cs="Arial"/>
          <w:sz w:val="19"/>
        </w:rPr>
        <w:t xml:space="preserve"> — </w:t>
      </w:r>
      <w:r>
        <w:rPr>
          <w:rFonts w:ascii="Arial" w:hAnsi="Arial" w:cs="Arial"/>
          <w:b w:val="0"/>
          <w:sz w:val="19"/>
          <w:u w:val="none"/>
        </w:rPr>
        <w:t xml:space="preserve">נכון להשתמש בסגנון מנהיגות </w:t>
      </w:r>
      <w:r>
        <w:rPr>
          <w:rFonts w:ascii="Arial" w:hAnsi="Arial" w:cs="Arial"/>
          <w:b/>
          <w:sz w:val="19"/>
          <w:u w:val="none"/>
        </w:rPr>
        <w:t>הוראתי</w:t>
      </w:r>
    </w:p>
    <w:p>
      <w:pPr>
        <w:bidi w:val="1"/>
        <w:spacing w:after="30"/>
        <w:jc w:val="right"/>
      </w:pPr>
      <w:r>
        <w:rPr>
          <w:rFonts w:ascii="Arial" w:hAnsi="Arial" w:cs="Arial"/>
          <w:b/>
          <w:sz w:val="19"/>
        </w:rPr>
        <w:t xml:space="preserve">▪ </w:t>
      </w:r>
      <w:r>
        <w:rPr>
          <w:rFonts w:ascii="Arial" w:hAnsi="Arial" w:cs="Arial"/>
          <w:b/>
          <w:sz w:val="19"/>
          <w:u w:val="none"/>
        </w:rPr>
        <w:t>לפי מנהיגות הטווח המלא?</w:t>
      </w:r>
      <w:r>
        <w:rPr>
          <w:rFonts w:ascii="Arial" w:hAnsi="Arial" w:cs="Arial"/>
          <w:sz w:val="19"/>
        </w:rPr>
        <w:t xml:space="preserve"> — </w:t>
      </w:r>
      <w:r>
        <w:rPr>
          <w:rFonts w:ascii="Arial" w:hAnsi="Arial" w:cs="Arial"/>
          <w:b w:val="0"/>
          <w:sz w:val="19"/>
          <w:u w:val="none"/>
        </w:rPr>
        <w:t xml:space="preserve">ככל שמאמצים דפוסי </w:t>
      </w:r>
      <w:r>
        <w:rPr>
          <w:rFonts w:ascii="Arial" w:hAnsi="Arial" w:cs="Arial"/>
          <w:b/>
          <w:sz w:val="19"/>
          <w:u w:val="none"/>
        </w:rPr>
        <w:t>מנהיגות מעצבת</w:t>
      </w:r>
      <w:r>
        <w:rPr>
          <w:rFonts w:ascii="Arial" w:hAnsi="Arial" w:cs="Arial"/>
          <w:b w:val="0"/>
          <w:sz w:val="19"/>
          <w:u w:val="none"/>
        </w:rPr>
        <w:t xml:space="preserve"> — המנהיגות אפקטיבית יותר</w:t>
      </w:r>
    </w:p>
    <w:p>
      <w:pPr>
        <w:bidi w:val="1"/>
        <w:spacing w:after="30"/>
        <w:jc w:val="right"/>
      </w:pPr>
      <w:r>
        <w:rPr>
          <w:rFonts w:ascii="Arial" w:hAnsi="Arial" w:cs="Arial"/>
          <w:b/>
          <w:sz w:val="19"/>
        </w:rPr>
        <w:t xml:space="preserve">▪ </w:t>
      </w:r>
      <w:r>
        <w:rPr>
          <w:rFonts w:ascii="Arial" w:hAnsi="Arial" w:cs="Arial"/>
          <w:b/>
          <w:sz w:val="19"/>
          <w:u w:val="none"/>
        </w:rPr>
        <w:t>מה נכון באשר לגישה המכניסטית?</w:t>
      </w:r>
      <w:r>
        <w:rPr>
          <w:rFonts w:ascii="Arial" w:hAnsi="Arial" w:cs="Arial"/>
          <w:sz w:val="19"/>
        </w:rPr>
        <w:t xml:space="preserve"> — </w:t>
      </w:r>
      <w:r>
        <w:rPr>
          <w:rFonts w:ascii="Arial" w:hAnsi="Arial" w:cs="Arial"/>
          <w:b w:val="0"/>
          <w:sz w:val="19"/>
          <w:u w:val="none"/>
        </w:rPr>
        <w:t>כוללת את המודל הטיילוריסטי, גישת המכונה, בירוקרטיה X מודל</w:t>
      </w:r>
    </w:p>
    <w:p>
      <w:pPr>
        <w:bidi w:val="1"/>
        <w:spacing w:after="30"/>
        <w:jc w:val="right"/>
      </w:pPr>
      <w:r>
        <w:rPr>
          <w:rFonts w:ascii="Arial" w:hAnsi="Arial" w:cs="Arial"/>
          <w:b/>
          <w:sz w:val="19"/>
        </w:rPr>
        <w:t xml:space="preserve">▪ </w:t>
      </w:r>
      <w:r>
        <w:rPr>
          <w:rFonts w:ascii="Arial" w:hAnsi="Arial" w:cs="Arial"/>
          <w:b/>
          <w:sz w:val="19"/>
          <w:u w:val="none"/>
        </w:rPr>
        <w:t>לפי גישת הריאנגנירינג (Reengineering)?</w:t>
      </w:r>
      <w:r>
        <w:rPr>
          <w:rFonts w:ascii="Arial" w:hAnsi="Arial" w:cs="Arial"/>
          <w:sz w:val="19"/>
        </w:rPr>
        <w:t xml:space="preserve"> — </w:t>
      </w:r>
      <w:r>
        <w:rPr>
          <w:rFonts w:ascii="Arial" w:hAnsi="Arial" w:cs="Arial"/>
          <w:b w:val="0"/>
          <w:sz w:val="19"/>
          <w:u w:val="none"/>
        </w:rPr>
        <w:t>על ארגון להשתנות כל הזמן</w:t>
      </w:r>
    </w:p>
    <w:p>
      <w:pPr>
        <w:bidi w:val="1"/>
        <w:spacing w:after="30"/>
        <w:jc w:val="right"/>
      </w:pPr>
      <w:r>
        <w:rPr>
          <w:rFonts w:ascii="Arial" w:hAnsi="Arial" w:cs="Arial"/>
          <w:b/>
          <w:sz w:val="19"/>
        </w:rPr>
        <w:t xml:space="preserve">▪ </w:t>
      </w:r>
      <w:r>
        <w:rPr>
          <w:rFonts w:ascii="Arial" w:hAnsi="Arial" w:cs="Arial"/>
          <w:b/>
          <w:sz w:val="19"/>
          <w:u w:val="none"/>
        </w:rPr>
        <w:t>אפקט ההות'ורן משמעו?</w:t>
      </w:r>
      <w:r>
        <w:rPr>
          <w:rFonts w:ascii="Arial" w:hAnsi="Arial" w:cs="Arial"/>
          <w:sz w:val="19"/>
        </w:rPr>
        <w:t xml:space="preserve"> — </w:t>
      </w:r>
      <w:r>
        <w:rPr>
          <w:rFonts w:ascii="Arial" w:hAnsi="Arial" w:cs="Arial"/>
          <w:b w:val="0"/>
          <w:sz w:val="19"/>
          <w:u w:val="none"/>
        </w:rPr>
        <w:t>העובדה שעובדים יודעים שצופים בהם ונותנים להם צומת לב מובילה להגברת תפוקה</w:t>
      </w:r>
    </w:p>
    <w:p>
      <w:pPr>
        <w:bidi w:val="1"/>
        <w:spacing w:after="30"/>
        <w:jc w:val="right"/>
      </w:pPr>
      <w:r>
        <w:rPr>
          <w:rFonts w:ascii="Arial" w:hAnsi="Arial" w:cs="Arial"/>
          <w:b/>
          <w:sz w:val="19"/>
        </w:rPr>
        <w:t xml:space="preserve">▪ </w:t>
      </w:r>
      <w:r>
        <w:rPr>
          <w:rFonts w:ascii="Arial" w:hAnsi="Arial" w:cs="Arial"/>
          <w:b/>
          <w:sz w:val="19"/>
          <w:u w:val="none"/>
        </w:rPr>
        <w:t>מהי הגישה שמרכזת תחתה תיאוריות כמו יחסי אנוש של מאיו, ניסויי/מחקרי ההות'ורן וגישת של מקרגור?</w:t>
      </w:r>
      <w:r>
        <w:rPr>
          <w:rFonts w:ascii="Arial" w:hAnsi="Arial" w:cs="Arial"/>
          <w:sz w:val="19"/>
        </w:rPr>
        <w:t xml:space="preserve"> — </w:t>
      </w:r>
      <w:r>
        <w:rPr>
          <w:rFonts w:ascii="Arial" w:hAnsi="Arial" w:cs="Arial"/>
          <w:b w:val="0"/>
          <w:sz w:val="19"/>
          <w:u w:val="none"/>
        </w:rPr>
        <w:t>הגישה האורגנית / חברתית</w:t>
      </w:r>
    </w:p>
    <w:p>
      <w:pPr>
        <w:bidi w:val="1"/>
        <w:spacing w:after="30"/>
        <w:jc w:val="right"/>
      </w:pPr>
      <w:r>
        <w:rPr>
          <w:rFonts w:ascii="Arial" w:hAnsi="Arial" w:cs="Arial"/>
          <w:b/>
          <w:sz w:val="19"/>
        </w:rPr>
        <w:t xml:space="preserve">▪ </w:t>
      </w:r>
      <w:r>
        <w:rPr>
          <w:rFonts w:ascii="Arial" w:hAnsi="Arial" w:cs="Arial"/>
          <w:b/>
          <w:sz w:val="19"/>
          <w:u w:val="none"/>
        </w:rPr>
        <w:t>מה הכי נכון באשר לגישת התלויות?</w:t>
      </w:r>
      <w:r>
        <w:rPr>
          <w:rFonts w:ascii="Arial" w:hAnsi="Arial" w:cs="Arial"/>
          <w:sz w:val="19"/>
        </w:rPr>
        <w:t xml:space="preserve"> — </w:t>
      </w:r>
      <w:r>
        <w:rPr>
          <w:rFonts w:ascii="Arial" w:hAnsi="Arial" w:cs="Arial"/>
          <w:b w:val="0"/>
          <w:sz w:val="19"/>
          <w:u w:val="none"/>
        </w:rPr>
        <w:t>ישנה תלות בין נתוני המצב לבין גישה הניהולית האפקטיבית</w:t>
      </w:r>
    </w:p>
    <w:p>
      <w:pPr>
        <w:bidi w:val="1"/>
        <w:spacing w:after="30"/>
        <w:jc w:val="right"/>
      </w:pPr>
      <w:r>
        <w:rPr>
          <w:rFonts w:ascii="Arial" w:hAnsi="Arial" w:cs="Arial"/>
          <w:b/>
          <w:sz w:val="19"/>
        </w:rPr>
        <w:t xml:space="preserve">▪ </w:t>
      </w:r>
      <w:r>
        <w:rPr>
          <w:rFonts w:ascii="Arial" w:hAnsi="Arial" w:cs="Arial"/>
          <w:b/>
          <w:sz w:val="19"/>
          <w:u w:val="none"/>
        </w:rPr>
        <w:t>לפי גישת Y?</w:t>
      </w:r>
      <w:r>
        <w:rPr>
          <w:rFonts w:ascii="Arial" w:hAnsi="Arial" w:cs="Arial"/>
          <w:sz w:val="19"/>
        </w:rPr>
        <w:t xml:space="preserve"> — </w:t>
      </w:r>
      <w:r>
        <w:rPr>
          <w:rFonts w:ascii="Arial" w:hAnsi="Arial" w:cs="Arial"/>
          <w:b w:val="0"/>
          <w:sz w:val="19"/>
          <w:u w:val="none"/>
        </w:rPr>
        <w:t>המנהל מאמין שהעובדים מסוגלים וניתן להאציל להם סמכויות</w:t>
      </w:r>
    </w:p>
    <w:p>
      <w:pPr>
        <w:bidi w:val="1"/>
        <w:spacing w:after="30"/>
        <w:jc w:val="right"/>
      </w:pPr>
      <w:r>
        <w:rPr>
          <w:rFonts w:ascii="Arial" w:hAnsi="Arial" w:cs="Arial"/>
          <w:b/>
          <w:sz w:val="19"/>
        </w:rPr>
        <w:t xml:space="preserve">▪ </w:t>
      </w:r>
      <w:r>
        <w:rPr>
          <w:rFonts w:ascii="Arial" w:hAnsi="Arial" w:cs="Arial"/>
          <w:b/>
          <w:sz w:val="19"/>
          <w:u w:val="none"/>
        </w:rPr>
        <w:t>הסרט זמנים מודרניים הוא דוגמא ל?</w:t>
      </w:r>
      <w:r>
        <w:rPr>
          <w:rFonts w:ascii="Arial" w:hAnsi="Arial" w:cs="Arial"/>
          <w:sz w:val="19"/>
        </w:rPr>
        <w:t xml:space="preserve"> — </w:t>
      </w:r>
      <w:r>
        <w:rPr>
          <w:rFonts w:ascii="Arial" w:hAnsi="Arial" w:cs="Arial"/>
          <w:b w:val="0"/>
          <w:sz w:val="19"/>
          <w:u w:val="none"/>
        </w:rPr>
        <w:t>גישה המכניסטית</w:t>
      </w:r>
    </w:p>
    <w:p>
      <w:pPr>
        <w:bidi w:val="1"/>
        <w:jc w:val="right"/>
      </w:pPr>
      <w:r>
        <w:rPr>
          <w:rFonts w:ascii="Arial" w:hAnsi="Arial" w:cs="Arial"/>
          <w:b w:val="0"/>
          <w:sz w:val="19"/>
          <w:u w:val="none"/>
        </w:rPr>
        <w:t>ש. הסרט זמנים מודרניים הצביע על : המודל של טיילור ומנהיג ממוקד משימה</w:t>
      </w:r>
    </w:p>
    <w:p>
      <w:pPr>
        <w:bidi w:val="1"/>
        <w:spacing w:after="30"/>
        <w:jc w:val="right"/>
      </w:pPr>
      <w:r>
        <w:rPr>
          <w:rFonts w:ascii="Arial" w:hAnsi="Arial" w:cs="Arial"/>
          <w:b/>
          <w:sz w:val="19"/>
        </w:rPr>
        <w:t xml:space="preserve">▪ </w:t>
      </w:r>
      <w:r>
        <w:rPr>
          <w:rFonts w:ascii="Arial" w:hAnsi="Arial" w:cs="Arial"/>
          <w:b/>
          <w:sz w:val="19"/>
          <w:u w:val="none"/>
        </w:rPr>
        <w:t>אילו מהמשפטים הבאים נכון לגבי מחקרי הות'ורן?</w:t>
      </w:r>
      <w:r>
        <w:rPr>
          <w:rFonts w:ascii="Arial" w:hAnsi="Arial" w:cs="Arial"/>
          <w:sz w:val="19"/>
        </w:rPr>
        <w:t xml:space="preserve"> — </w:t>
      </w:r>
      <w:r>
        <w:rPr>
          <w:rFonts w:ascii="Arial" w:hAnsi="Arial" w:cs="Arial"/>
          <w:b w:val="0"/>
          <w:sz w:val="19"/>
          <w:u w:val="none"/>
        </w:rPr>
        <w:t>הם הובילו לגישת יחסי אנוש</w:t>
      </w:r>
    </w:p>
    <w:p>
      <w:pPr>
        <w:bidi w:val="1"/>
        <w:spacing w:after="30"/>
        <w:jc w:val="right"/>
      </w:pPr>
      <w:r>
        <w:rPr>
          <w:rFonts w:ascii="Arial" w:hAnsi="Arial" w:cs="Arial"/>
          <w:b/>
          <w:sz w:val="19"/>
        </w:rPr>
        <w:t xml:space="preserve">▪ </w:t>
      </w:r>
      <w:r>
        <w:rPr>
          <w:rFonts w:ascii="Arial" w:hAnsi="Arial" w:cs="Arial"/>
          <w:b/>
          <w:sz w:val="19"/>
          <w:u w:val="none"/>
        </w:rPr>
        <w:t>הגישה הטוענת כי יש לפקח על עובדים ולמדוד את תפוקתם היא?</w:t>
      </w:r>
      <w:r>
        <w:rPr>
          <w:rFonts w:ascii="Arial" w:hAnsi="Arial" w:cs="Arial"/>
          <w:sz w:val="19"/>
        </w:rPr>
        <w:t xml:space="preserve"> — </w:t>
      </w:r>
      <w:r>
        <w:rPr>
          <w:rFonts w:ascii="Arial" w:hAnsi="Arial" w:cs="Arial"/>
          <w:b w:val="0"/>
          <w:sz w:val="19"/>
          <w:u w:val="none"/>
        </w:rPr>
        <w:t>הגישה הטיילוריסטית – הניהול המדעי</w:t>
      </w:r>
    </w:p>
    <w:p>
      <w:pPr>
        <w:bidi w:val="1"/>
        <w:spacing w:after="30"/>
        <w:jc w:val="right"/>
      </w:pPr>
      <w:r>
        <w:rPr>
          <w:rFonts w:ascii="Arial" w:hAnsi="Arial" w:cs="Arial"/>
          <w:b/>
          <w:sz w:val="19"/>
        </w:rPr>
        <w:t xml:space="preserve">▪ </w:t>
      </w:r>
      <w:r>
        <w:rPr>
          <w:rFonts w:ascii="Arial" w:hAnsi="Arial" w:cs="Arial"/>
          <w:b/>
          <w:sz w:val="19"/>
          <w:u w:val="none"/>
        </w:rPr>
        <w:t>כאשר יש בעיה בארגון במערכת ארגונית סגורה, נצפה למצוא את הסיבה?</w:t>
      </w:r>
      <w:r>
        <w:rPr>
          <w:rFonts w:ascii="Arial" w:hAnsi="Arial" w:cs="Arial"/>
          <w:sz w:val="19"/>
        </w:rPr>
        <w:t xml:space="preserve"> — </w:t>
      </w:r>
      <w:r>
        <w:rPr>
          <w:rFonts w:ascii="Arial" w:hAnsi="Arial" w:cs="Arial"/>
          <w:b w:val="0"/>
          <w:sz w:val="19"/>
          <w:u w:val="none"/>
        </w:rPr>
        <w:t>בסביבה הפנימית של הארגון</w:t>
      </w:r>
    </w:p>
    <w:p>
      <w:pPr>
        <w:bidi w:val="1"/>
        <w:spacing w:after="30"/>
        <w:jc w:val="right"/>
      </w:pPr>
      <w:r>
        <w:rPr>
          <w:rFonts w:ascii="Arial" w:hAnsi="Arial" w:cs="Arial"/>
          <w:b/>
          <w:sz w:val="19"/>
        </w:rPr>
        <w:t xml:space="preserve">▪ </w:t>
      </w:r>
      <w:r>
        <w:rPr>
          <w:rFonts w:ascii="Arial" w:hAnsi="Arial" w:cs="Arial"/>
          <w:b/>
          <w:sz w:val="19"/>
          <w:u w:val="none"/>
        </w:rPr>
        <w:t>הגישה הטוענת שיש לתגמל עובדים על פי מומחיות היא הגישה?</w:t>
      </w:r>
      <w:r>
        <w:rPr>
          <w:rFonts w:ascii="Arial" w:hAnsi="Arial" w:cs="Arial"/>
          <w:sz w:val="19"/>
        </w:rPr>
        <w:t xml:space="preserve"> — </w:t>
      </w:r>
      <w:r>
        <w:rPr>
          <w:rFonts w:ascii="Arial" w:hAnsi="Arial" w:cs="Arial"/>
          <w:b w:val="0"/>
          <w:sz w:val="19"/>
          <w:u w:val="none"/>
        </w:rPr>
        <w:t>הבירוקרטית</w:t>
      </w:r>
    </w:p>
    <w:p>
      <w:pPr>
        <w:bidi w:val="1"/>
        <w:spacing w:after="30"/>
        <w:jc w:val="right"/>
      </w:pPr>
      <w:r>
        <w:rPr>
          <w:rFonts w:ascii="Arial" w:hAnsi="Arial" w:cs="Arial"/>
          <w:b/>
          <w:sz w:val="19"/>
        </w:rPr>
        <w:t xml:space="preserve">▪ </w:t>
      </w:r>
      <w:r>
        <w:rPr>
          <w:rFonts w:ascii="Arial" w:hAnsi="Arial" w:cs="Arial"/>
          <w:b/>
          <w:sz w:val="19"/>
          <w:u w:val="none"/>
        </w:rPr>
        <w:t>בין החסרונות של הגישה הבירוקרטית?</w:t>
      </w:r>
      <w:r>
        <w:rPr>
          <w:rFonts w:ascii="Arial" w:hAnsi="Arial" w:cs="Arial"/>
          <w:sz w:val="19"/>
        </w:rPr>
        <w:t xml:space="preserve"> — </w:t>
      </w:r>
      <w:r>
        <w:rPr>
          <w:rFonts w:ascii="Arial" w:hAnsi="Arial" w:cs="Arial"/>
          <w:b w:val="0"/>
          <w:sz w:val="19"/>
          <w:u w:val="none"/>
        </w:rPr>
        <w:t>היצמדות לנהלים עד שהם הופכים להיות מאמצעי למטרה</w:t>
      </w:r>
    </w:p>
    <w:p>
      <w:pPr>
        <w:bidi w:val="1"/>
        <w:spacing w:after="30"/>
        <w:jc w:val="right"/>
      </w:pPr>
      <w:r>
        <w:rPr>
          <w:rFonts w:ascii="Arial" w:hAnsi="Arial" w:cs="Arial"/>
          <w:b/>
          <w:sz w:val="19"/>
        </w:rPr>
        <w:t xml:space="preserve">▪ </w:t>
      </w:r>
      <w:r>
        <w:rPr>
          <w:rFonts w:ascii="Arial" w:hAnsi="Arial" w:cs="Arial"/>
          <w:b/>
          <w:sz w:val="19"/>
          <w:u w:val="none"/>
        </w:rPr>
        <w:t>הגישה האורגנית?</w:t>
      </w:r>
      <w:r>
        <w:rPr>
          <w:rFonts w:ascii="Arial" w:hAnsi="Arial" w:cs="Arial"/>
          <w:sz w:val="19"/>
        </w:rPr>
        <w:t xml:space="preserve"> — </w:t>
      </w:r>
      <w:r>
        <w:rPr>
          <w:rFonts w:ascii="Arial" w:hAnsi="Arial" w:cs="Arial"/>
          <w:b w:val="0"/>
          <w:sz w:val="19"/>
          <w:u w:val="none"/>
        </w:rPr>
        <w:t>מתייחסת לעובד ולאינטראקציה עם הסביבה</w:t>
      </w:r>
    </w:p>
    <w:p>
      <w:pPr>
        <w:bidi w:val="1"/>
        <w:spacing w:after="30"/>
        <w:jc w:val="right"/>
      </w:pPr>
      <w:r>
        <w:rPr>
          <w:rFonts w:ascii="Arial" w:hAnsi="Arial" w:cs="Arial"/>
          <w:b/>
          <w:sz w:val="19"/>
        </w:rPr>
        <w:t xml:space="preserve">▪ </w:t>
      </w:r>
      <w:r>
        <w:rPr>
          <w:rFonts w:ascii="Arial" w:hAnsi="Arial" w:cs="Arial"/>
          <w:b/>
          <w:sz w:val="19"/>
          <w:u w:val="none"/>
        </w:rPr>
        <w:t>מה נכון מהנ"ל: אפקט ההות'ורן משמעו?</w:t>
      </w:r>
      <w:r>
        <w:rPr>
          <w:rFonts w:ascii="Arial" w:hAnsi="Arial" w:cs="Arial"/>
          <w:sz w:val="19"/>
        </w:rPr>
        <w:t xml:space="preserve"> — </w:t>
      </w:r>
      <w:r>
        <w:rPr>
          <w:rFonts w:ascii="Arial" w:hAnsi="Arial" w:cs="Arial"/>
          <w:b w:val="0"/>
          <w:sz w:val="19"/>
          <w:u w:val="none"/>
        </w:rPr>
        <w:t>הידיעה של השתתפות בניסוי הובילה להגברת התפוקה מה נכון באשר לתיאוריה ארגונית בהשוואה לתיאוריה ניהולית? ת.מציגה סדרה של מבנים תיאורטיים המבטאים קשרים בין משתניםה</w:t>
      </w:r>
    </w:p>
    <w:p>
      <w:pPr>
        <w:bidi w:val="1"/>
        <w:spacing w:after="30"/>
        <w:jc w:val="right"/>
      </w:pPr>
      <w:r>
        <w:rPr>
          <w:rFonts w:ascii="Arial" w:hAnsi="Arial" w:cs="Arial"/>
          <w:b/>
          <w:sz w:val="19"/>
        </w:rPr>
        <w:t xml:space="preserve">▪ </w:t>
      </w:r>
      <w:r>
        <w:rPr>
          <w:rFonts w:ascii="Arial" w:hAnsi="Arial" w:cs="Arial"/>
          <w:b/>
          <w:sz w:val="19"/>
          <w:u w:val="none"/>
        </w:rPr>
        <w:t>לפי גישת התלויות?</w:t>
      </w:r>
      <w:r>
        <w:rPr>
          <w:rFonts w:ascii="Arial" w:hAnsi="Arial" w:cs="Arial"/>
          <w:sz w:val="19"/>
        </w:rPr>
        <w:t xml:space="preserve"> — </w:t>
      </w:r>
      <w:r>
        <w:rPr>
          <w:rFonts w:ascii="Arial" w:hAnsi="Arial" w:cs="Arial"/>
          <w:b w:val="0"/>
          <w:sz w:val="19"/>
          <w:u w:val="none"/>
        </w:rPr>
        <w:t>אין דרך אחת לנהל זה תלוי מצב</w:t>
      </w:r>
    </w:p>
    <w:p>
      <w:pPr>
        <w:bidi w:val="1"/>
        <w:spacing w:after="30"/>
        <w:jc w:val="right"/>
      </w:pPr>
      <w:r>
        <w:rPr>
          <w:rFonts w:ascii="Arial" w:hAnsi="Arial" w:cs="Arial"/>
          <w:b/>
          <w:sz w:val="19"/>
        </w:rPr>
        <w:t xml:space="preserve">▪ </w:t>
      </w:r>
      <w:r>
        <w:rPr>
          <w:rFonts w:ascii="Arial" w:hAnsi="Arial" w:cs="Arial"/>
          <w:b/>
          <w:sz w:val="19"/>
          <w:u w:val="none"/>
        </w:rPr>
        <w:t>המשותף בין הגישה של טיילור והגישה של הבירוקרטיה הוא?</w:t>
      </w:r>
      <w:r>
        <w:rPr>
          <w:rFonts w:ascii="Arial" w:hAnsi="Arial" w:cs="Arial"/>
          <w:sz w:val="19"/>
        </w:rPr>
        <w:t xml:space="preserve"> — </w:t>
      </w:r>
      <w:r>
        <w:rPr>
          <w:rFonts w:ascii="Arial" w:hAnsi="Arial" w:cs="Arial"/>
          <w:b w:val="0"/>
          <w:sz w:val="19"/>
          <w:u w:val="none"/>
        </w:rPr>
        <w:t>ששתיהן נותנות סט של פעולות שאם נבצעם ננהל נכון</w:t>
      </w:r>
    </w:p>
    <w:p>
      <w:pPr>
        <w:bidi w:val="1"/>
        <w:spacing w:after="30"/>
        <w:jc w:val="right"/>
      </w:pPr>
      <w:r>
        <w:rPr>
          <w:rFonts w:ascii="Arial" w:hAnsi="Arial" w:cs="Arial"/>
          <w:b/>
          <w:sz w:val="19"/>
        </w:rPr>
        <w:t xml:space="preserve">▪ </w:t>
      </w:r>
      <w:r>
        <w:rPr>
          <w:rFonts w:ascii="Arial" w:hAnsi="Arial" w:cs="Arial"/>
          <w:b/>
          <w:sz w:val="19"/>
          <w:u w:val="none"/>
        </w:rPr>
        <w:t>בנה את תוכנית התגמולים לפי היתרון היחסי של העובד והמומחיות — משפט שמאפיין את?</w:t>
      </w:r>
      <w:r>
        <w:rPr>
          <w:rFonts w:ascii="Arial" w:hAnsi="Arial" w:cs="Arial"/>
          <w:sz w:val="19"/>
        </w:rPr>
        <w:t xml:space="preserve"> — </w:t>
      </w:r>
      <w:r>
        <w:rPr>
          <w:rFonts w:ascii="Arial" w:hAnsi="Arial" w:cs="Arial"/>
          <w:b w:val="0"/>
          <w:sz w:val="19"/>
          <w:u w:val="none"/>
        </w:rPr>
        <w:t xml:space="preserve">הגישה </w:t>
      </w:r>
      <w:r>
        <w:rPr>
          <w:rFonts w:ascii="Arial" w:hAnsi="Arial" w:cs="Arial"/>
          <w:b/>
          <w:sz w:val="19"/>
          <w:u w:val="none"/>
        </w:rPr>
        <w:t>הבירוקרטית</w:t>
      </w:r>
      <w:r>
        <w:rPr>
          <w:rFonts w:ascii="Arial" w:hAnsi="Arial" w:cs="Arial"/>
          <w:b w:val="0"/>
          <w:sz w:val="19"/>
          <w:u w:val="none"/>
        </w:rPr>
        <w:t xml:space="preserve"> (אין זה חלק מעקרונותיה)</w:t>
      </w:r>
    </w:p>
    <w:p>
      <w:pPr>
        <w:bidi w:val="1"/>
        <w:spacing w:after="30"/>
        <w:jc w:val="right"/>
      </w:pPr>
      <w:r>
        <w:rPr>
          <w:rFonts w:ascii="Arial" w:hAnsi="Arial" w:cs="Arial"/>
          <w:b/>
          <w:sz w:val="19"/>
        </w:rPr>
        <w:t xml:space="preserve">▪ </w:t>
      </w:r>
      <w:r>
        <w:rPr>
          <w:rFonts w:ascii="Arial" w:hAnsi="Arial" w:cs="Arial"/>
          <w:b/>
          <w:sz w:val="19"/>
          <w:u w:val="none"/>
        </w:rPr>
        <w:t>מערכת פתוחה היא מערכת ש?</w:t>
      </w:r>
      <w:r>
        <w:rPr>
          <w:rFonts w:ascii="Arial" w:hAnsi="Arial" w:cs="Arial"/>
          <w:sz w:val="19"/>
        </w:rPr>
        <w:t xml:space="preserve"> — </w:t>
      </w:r>
      <w:r>
        <w:rPr>
          <w:rFonts w:ascii="Arial" w:hAnsi="Arial" w:cs="Arial"/>
          <w:b w:val="0"/>
          <w:sz w:val="19"/>
          <w:u w:val="none"/>
        </w:rPr>
        <w:t>משפיעה על הסביבה וזו משפיעה עליה</w:t>
      </w:r>
    </w:p>
    <w:p>
      <w:pPr>
        <w:bidi w:val="1"/>
        <w:spacing w:after="30"/>
        <w:jc w:val="right"/>
      </w:pPr>
      <w:r>
        <w:rPr>
          <w:rFonts w:ascii="Arial" w:hAnsi="Arial" w:cs="Arial"/>
          <w:b/>
          <w:sz w:val="19"/>
        </w:rPr>
        <w:t xml:space="preserve">▪ </w:t>
      </w:r>
      <w:r>
        <w:rPr>
          <w:rFonts w:ascii="Arial" w:hAnsi="Arial" w:cs="Arial"/>
          <w:b/>
          <w:sz w:val="19"/>
          <w:u w:val="none"/>
        </w:rPr>
        <w:t>לפי מחקר ההות'ורן?</w:t>
      </w:r>
      <w:r>
        <w:rPr>
          <w:rFonts w:ascii="Arial" w:hAnsi="Arial" w:cs="Arial"/>
          <w:sz w:val="19"/>
        </w:rPr>
        <w:t xml:space="preserve"> — </w:t>
      </w:r>
      <w:r>
        <w:rPr>
          <w:rFonts w:ascii="Arial" w:hAnsi="Arial" w:cs="Arial"/>
          <w:b w:val="0"/>
          <w:sz w:val="19"/>
          <w:u w:val="none"/>
        </w:rPr>
        <w:t>כל ההיגדים עשויים להיות נכונים</w:t>
      </w:r>
    </w:p>
    <w:p>
      <w:pPr>
        <w:bidi w:val="1"/>
        <w:spacing w:after="30"/>
        <w:jc w:val="right"/>
      </w:pPr>
      <w:r>
        <w:rPr>
          <w:rFonts w:ascii="Arial" w:hAnsi="Arial" w:cs="Arial"/>
          <w:b/>
          <w:sz w:val="19"/>
        </w:rPr>
        <w:t xml:space="preserve">▪ </w:t>
      </w:r>
      <w:r>
        <w:rPr>
          <w:rFonts w:ascii="Arial" w:hAnsi="Arial" w:cs="Arial"/>
          <w:b/>
          <w:sz w:val="19"/>
          <w:u w:val="none"/>
        </w:rPr>
        <w:t>לפי גישת התלות?</w:t>
      </w:r>
      <w:r>
        <w:rPr>
          <w:rFonts w:ascii="Arial" w:hAnsi="Arial" w:cs="Arial"/>
          <w:sz w:val="19"/>
        </w:rPr>
        <w:t xml:space="preserve"> — </w:t>
      </w:r>
      <w:r>
        <w:rPr>
          <w:rFonts w:ascii="Arial" w:hAnsi="Arial" w:cs="Arial"/>
          <w:b w:val="0"/>
          <w:sz w:val="19"/>
          <w:u w:val="none"/>
        </w:rPr>
        <w:t>אין דרך אחת נכונה לנהל זה תלוי מצב</w:t>
      </w:r>
    </w:p>
    <w:p>
      <w:pPr>
        <w:bidi w:val="1"/>
        <w:spacing w:after="30"/>
        <w:jc w:val="right"/>
      </w:pPr>
      <w:r>
        <w:rPr>
          <w:rFonts w:ascii="Arial" w:hAnsi="Arial" w:cs="Arial"/>
          <w:b/>
          <w:sz w:val="19"/>
        </w:rPr>
        <w:t xml:space="preserve">▪ </w:t>
      </w:r>
      <w:r>
        <w:rPr>
          <w:rFonts w:ascii="Arial" w:hAnsi="Arial" w:cs="Arial"/>
          <w:b/>
          <w:sz w:val="19"/>
          <w:u w:val="none"/>
        </w:rPr>
        <w:t>גישת יחסי אנוש שייכת לגישות ה?</w:t>
      </w:r>
      <w:r>
        <w:rPr>
          <w:rFonts w:ascii="Arial" w:hAnsi="Arial" w:cs="Arial"/>
          <w:sz w:val="19"/>
        </w:rPr>
        <w:t xml:space="preserve"> — </w:t>
      </w:r>
      <w:r>
        <w:rPr>
          <w:rFonts w:ascii="Arial" w:hAnsi="Arial" w:cs="Arial"/>
          <w:b w:val="0"/>
          <w:sz w:val="19"/>
          <w:u w:val="none"/>
        </w:rPr>
        <w:t>אורגניות</w:t>
      </w:r>
    </w:p>
    <w:p>
      <w:pPr>
        <w:bidi w:val="1"/>
        <w:spacing w:after="30"/>
        <w:jc w:val="right"/>
      </w:pPr>
      <w:r>
        <w:rPr>
          <w:rFonts w:ascii="Arial" w:hAnsi="Arial" w:cs="Arial"/>
          <w:b/>
          <w:sz w:val="19"/>
        </w:rPr>
        <w:t xml:space="preserve">▪ </w:t>
      </w:r>
      <w:r>
        <w:rPr>
          <w:rFonts w:ascii="Arial" w:hAnsi="Arial" w:cs="Arial"/>
          <w:b/>
          <w:sz w:val="19"/>
          <w:u w:val="none"/>
        </w:rPr>
        <w:t>בין העקרונות של גישת ?TQM?</w:t>
      </w:r>
      <w:r>
        <w:rPr>
          <w:rFonts w:ascii="Arial" w:hAnsi="Arial" w:cs="Arial"/>
          <w:sz w:val="19"/>
        </w:rPr>
        <w:t xml:space="preserve"> — </w:t>
      </w:r>
      <w:r>
        <w:rPr>
          <w:rFonts w:ascii="Arial" w:hAnsi="Arial" w:cs="Arial"/>
          <w:b w:val="0"/>
          <w:sz w:val="19"/>
          <w:u w:val="none"/>
        </w:rPr>
        <w:t>כל ההיגדים נכונים</w:t>
      </w:r>
    </w:p>
    <w:p>
      <w:pPr>
        <w:bidi w:val="1"/>
        <w:spacing w:after="30"/>
        <w:jc w:val="right"/>
      </w:pPr>
      <w:r>
        <w:rPr>
          <w:rFonts w:ascii="Arial" w:hAnsi="Arial" w:cs="Arial"/>
          <w:b/>
          <w:sz w:val="19"/>
        </w:rPr>
        <w:t xml:space="preserve">▪ </w:t>
      </w:r>
      <w:r>
        <w:rPr>
          <w:rFonts w:ascii="Arial" w:hAnsi="Arial" w:cs="Arial"/>
          <w:b/>
          <w:sz w:val="19"/>
          <w:u w:val="none"/>
        </w:rPr>
        <w:t>הם מהווים את הגישות: Y, מחקרי האות'ורן, גישת יחסי אנוש וגישת?</w:t>
      </w:r>
      <w:r>
        <w:rPr>
          <w:rFonts w:ascii="Arial" w:hAnsi="Arial" w:cs="Arial"/>
          <w:sz w:val="19"/>
        </w:rPr>
        <w:t xml:space="preserve"> — </w:t>
      </w:r>
      <w:r>
        <w:rPr>
          <w:rFonts w:ascii="Arial" w:hAnsi="Arial" w:cs="Arial"/>
          <w:b w:val="0"/>
          <w:sz w:val="19"/>
          <w:u w:val="none"/>
        </w:rPr>
        <w:t>האורגניות</w:t>
      </w:r>
    </w:p>
    <w:p>
      <w:pPr>
        <w:bidi w:val="1"/>
        <w:spacing w:after="30"/>
        <w:jc w:val="right"/>
      </w:pPr>
      <w:r>
        <w:rPr>
          <w:rFonts w:ascii="Arial" w:hAnsi="Arial" w:cs="Arial"/>
          <w:b/>
          <w:sz w:val="19"/>
        </w:rPr>
        <w:t xml:space="preserve">▪ </w:t>
      </w:r>
      <w:r>
        <w:rPr>
          <w:rFonts w:ascii="Arial" w:hAnsi="Arial" w:cs="Arial"/>
          <w:b/>
          <w:sz w:val="19"/>
          <w:u w:val="none"/>
        </w:rPr>
        <w:t>תמיד כדאי לזהות את המנהיגות הלא פורמלית שהצמיח הצוות ולעשות בה שימוש להנעתו. עיקרון זה הוא לא עיקרון ניהולי שעולה מתוך?</w:t>
      </w:r>
      <w:r>
        <w:rPr>
          <w:rFonts w:ascii="Arial" w:hAnsi="Arial" w:cs="Arial"/>
          <w:sz w:val="19"/>
        </w:rPr>
        <w:t xml:space="preserve"> — </w:t>
      </w:r>
      <w:r>
        <w:rPr>
          <w:rFonts w:ascii="Arial" w:hAnsi="Arial" w:cs="Arial"/>
          <w:b w:val="0"/>
          <w:sz w:val="19"/>
          <w:u w:val="none"/>
        </w:rPr>
        <w:t>ניסויי / מחקרי האות'ורן</w:t>
      </w:r>
    </w:p>
    <w:p>
      <w:pPr>
        <w:bidi w:val="1"/>
        <w:spacing w:after="30"/>
        <w:jc w:val="right"/>
      </w:pPr>
      <w:r>
        <w:rPr>
          <w:rFonts w:ascii="Arial" w:hAnsi="Arial" w:cs="Arial"/>
          <w:b/>
          <w:sz w:val="19"/>
        </w:rPr>
        <w:t xml:space="preserve">▪ </w:t>
      </w:r>
      <w:r>
        <w:rPr>
          <w:rFonts w:ascii="Arial" w:hAnsi="Arial" w:cs="Arial"/>
          <w:b/>
          <w:sz w:val="19"/>
          <w:u w:val="none"/>
        </w:rPr>
        <w:t>התרגיל של נאסא שעשינו בכיתה בא להראות?</w:t>
      </w:r>
      <w:r>
        <w:rPr>
          <w:rFonts w:ascii="Arial" w:hAnsi="Arial" w:cs="Arial"/>
          <w:sz w:val="19"/>
        </w:rPr>
        <w:t xml:space="preserve"> — </w:t>
      </w:r>
      <w:r>
        <w:rPr>
          <w:rFonts w:ascii="Arial" w:hAnsi="Arial" w:cs="Arial"/>
          <w:b/>
          <w:sz w:val="19"/>
          <w:u w:val="none"/>
        </w:rPr>
        <w:t>קבלת החלטות בקבוצה</w:t>
      </w:r>
      <w:r>
        <w:rPr>
          <w:rFonts w:ascii="Arial" w:hAnsi="Arial" w:cs="Arial"/>
          <w:b w:val="0"/>
          <w:sz w:val="19"/>
          <w:u w:val="none"/>
        </w:rPr>
        <w:t xml:space="preserve"> טובה יותר מהחלטה לבד</w:t>
      </w:r>
    </w:p>
    <w:p>
      <w:pPr>
        <w:bidi w:val="1"/>
        <w:spacing w:after="30"/>
        <w:jc w:val="right"/>
      </w:pPr>
      <w:r>
        <w:rPr>
          <w:rFonts w:ascii="Arial" w:hAnsi="Arial" w:cs="Arial"/>
          <w:b/>
          <w:sz w:val="19"/>
        </w:rPr>
        <w:t xml:space="preserve">▪ </w:t>
      </w:r>
      <w:r>
        <w:rPr>
          <w:rFonts w:ascii="Arial" w:hAnsi="Arial" w:cs="Arial"/>
          <w:b/>
          <w:sz w:val="19"/>
          <w:u w:val="none"/>
        </w:rPr>
        <w:t>משה בנה צוות חדש הוא צריך לעשות שימוש בואילו ליעקב מוות בשל שעובד לבד ולכן דפוס המנהיגות יהיה .?</w:t>
      </w:r>
      <w:r>
        <w:rPr>
          <w:rFonts w:ascii="Arial" w:hAnsi="Arial" w:cs="Arial"/>
          <w:sz w:val="19"/>
        </w:rPr>
        <w:t xml:space="preserve"> — </w:t>
      </w:r>
      <w:r>
        <w:rPr>
          <w:rFonts w:ascii="Arial" w:hAnsi="Arial" w:cs="Arial"/>
          <w:b w:val="0"/>
          <w:sz w:val="19"/>
          <w:u w:val="none"/>
        </w:rPr>
        <w:t>מנהיגות משימתית, מנהיגות מעצבת.</w:t>
      </w:r>
    </w:p>
    <w:p>
      <w:pPr>
        <w:bidi w:val="1"/>
        <w:spacing w:after="30"/>
        <w:jc w:val="right"/>
      </w:pPr>
      <w:r>
        <w:rPr>
          <w:rFonts w:ascii="Arial" w:hAnsi="Arial" w:cs="Arial"/>
          <w:b/>
          <w:sz w:val="19"/>
        </w:rPr>
        <w:t xml:space="preserve">▪ </w:t>
      </w:r>
      <w:r>
        <w:rPr>
          <w:rFonts w:ascii="Arial" w:hAnsi="Arial" w:cs="Arial"/>
          <w:b/>
          <w:sz w:val="19"/>
          <w:u w:val="none"/>
        </w:rPr>
        <w:t>מנהיגות מתקנת (ניהול חריגים אקטיבי) ומנהיגות מתקנת נחשבים.?</w:t>
      </w:r>
      <w:r>
        <w:rPr>
          <w:rFonts w:ascii="Arial" w:hAnsi="Arial" w:cs="Arial"/>
          <w:sz w:val="19"/>
        </w:rPr>
        <w:t xml:space="preserve"> — </w:t>
      </w:r>
      <w:r>
        <w:rPr>
          <w:rFonts w:ascii="Arial" w:hAnsi="Arial" w:cs="Arial"/>
          <w:b w:val="0"/>
          <w:sz w:val="19"/>
          <w:u w:val="none"/>
        </w:rPr>
        <w:t>סגנונות מנהיגות</w:t>
      </w:r>
    </w:p>
    <w:p>
      <w:pPr>
        <w:bidi w:val="1"/>
        <w:jc w:val="right"/>
      </w:pPr>
      <w:r>
        <w:rPr>
          <w:rFonts w:ascii="Arial" w:hAnsi="Arial" w:cs="Arial"/>
          <w:b w:val="0"/>
          <w:sz w:val="19"/>
          <w:u w:val="none"/>
        </w:rPr>
        <w:t>מרכיבים של מנהיגות מתגמלת (Transactional Leadership)</w:t>
      </w:r>
    </w:p>
    <w:p>
      <w:pPr>
        <w:bidi w:val="1"/>
        <w:jc w:val="right"/>
      </w:pPr>
      <w:r>
        <w:rPr>
          <w:rFonts w:ascii="Arial" w:hAnsi="Arial" w:cs="Arial"/>
          <w:b w:val="0"/>
          <w:sz w:val="19"/>
          <w:u w:val="none"/>
        </w:rPr>
        <w:t>ש. אצל אדיג'ס E טיפוס : מקבל למנהיגות מעצבת במודל שח בס ואובוליו</w:t>
      </w:r>
    </w:p>
    <w:p>
      <w:pPr>
        <w:bidi w:val="1"/>
        <w:spacing w:after="30"/>
        <w:jc w:val="right"/>
      </w:pPr>
      <w:r>
        <w:rPr>
          <w:rFonts w:ascii="Arial" w:hAnsi="Arial" w:cs="Arial"/>
          <w:b/>
          <w:sz w:val="19"/>
        </w:rPr>
        <w:t xml:space="preserve">▪ </w:t>
      </w:r>
      <w:r>
        <w:rPr>
          <w:rFonts w:ascii="Arial" w:hAnsi="Arial" w:cs="Arial"/>
          <w:b/>
          <w:sz w:val="19"/>
          <w:u w:val="none"/>
        </w:rPr>
        <w:t>אם תרצו לקדם ראש צוות למנהל בכיר תעשו שימוש ב- ,?</w:t>
      </w:r>
      <w:r>
        <w:rPr>
          <w:rFonts w:ascii="Arial" w:hAnsi="Arial" w:cs="Arial"/>
          <w:sz w:val="19"/>
        </w:rPr>
        <w:t xml:space="preserve"> — </w:t>
      </w:r>
      <w:r>
        <w:rPr>
          <w:rFonts w:ascii="Arial" w:hAnsi="Arial" w:cs="Arial"/>
          <w:b w:val="0"/>
          <w:sz w:val="19"/>
          <w:u w:val="none"/>
        </w:rPr>
        <w:t>כל התשובות : לפי אדיגס תבדקו אם לאדם יש דפוס, תבדקו אם לאדם יש ממוצע גבוה במנהיגות מעצבת לפי מודל בס ואבוליו.</w:t>
      </w:r>
    </w:p>
    <w:p>
      <w:pPr>
        <w:bidi w:val="1"/>
        <w:jc w:val="right"/>
      </w:pPr>
      <w:r>
        <w:rPr>
          <w:rFonts w:ascii="Arial" w:hAnsi="Arial" w:cs="Arial"/>
          <w:b w:val="0"/>
          <w:sz w:val="19"/>
          <w:u w:val="none"/>
        </w:rPr>
        <w:t>ש. נוסחת ההצלחה לניהול טוב שמביא תוצאות ע"פ אדיגס היא : לבנות צוות שלכל אחד סגנון ניהולי שונה</w:t>
      </w:r>
    </w:p>
    <w:p>
      <w:pPr>
        <w:bidi w:val="1"/>
        <w:spacing w:after="30"/>
        <w:jc w:val="right"/>
      </w:pPr>
      <w:r>
        <w:rPr>
          <w:rFonts w:ascii="Arial" w:hAnsi="Arial" w:cs="Arial"/>
          <w:b/>
          <w:sz w:val="19"/>
        </w:rPr>
        <w:t xml:space="preserve">▪ </w:t>
      </w:r>
      <w:r>
        <w:rPr>
          <w:rFonts w:ascii="Arial" w:hAnsi="Arial" w:cs="Arial"/>
          <w:b/>
          <w:sz w:val="19"/>
          <w:u w:val="none"/>
        </w:rPr>
        <w:t>מה נכון באשר לפיתוח צוות בהשוואה לבניית צוו?</w:t>
      </w:r>
      <w:r>
        <w:rPr>
          <w:rFonts w:ascii="Arial" w:hAnsi="Arial" w:cs="Arial"/>
          <w:sz w:val="19"/>
        </w:rPr>
        <w:t xml:space="preserve"> — </w:t>
      </w:r>
      <w:r>
        <w:rPr>
          <w:rFonts w:ascii="Arial" w:hAnsi="Arial" w:cs="Arial"/>
          <w:b w:val="0"/>
          <w:sz w:val="19"/>
          <w:u w:val="none"/>
        </w:rPr>
        <w:t>פיתוח צוות נעשה ל : צוות שעובד כבר ויש לו היסטוריה ויש צורך למנפו לביצועים גבוה</w:t>
      </w:r>
    </w:p>
    <w:p>
      <w:pPr>
        <w:bidi w:val="1"/>
        <w:jc w:val="right"/>
      </w:pPr>
      <w:r>
        <w:rPr>
          <w:rFonts w:ascii="Arial" w:hAnsi="Arial" w:cs="Arial"/>
          <w:b w:val="0"/>
          <w:sz w:val="19"/>
          <w:u w:val="none"/>
        </w:rPr>
        <w:t>ש. ראש צוות שעסוק באופן אובססיבי באיצור סטיות וכישלונות ואי עמידה ביעדים דפוס הניהול שלו הוא : ניהול חריגים אקטיבי</w:t>
      </w:r>
    </w:p>
    <w:p>
      <w:pPr>
        <w:bidi w:val="1"/>
        <w:jc w:val="right"/>
      </w:pPr>
      <w:r>
        <w:rPr>
          <w:rFonts w:ascii="Arial" w:hAnsi="Arial" w:cs="Arial"/>
          <w:b w:val="0"/>
          <w:sz w:val="19"/>
          <w:u w:val="none"/>
        </w:rPr>
        <w:t>ש. כאשר מנהל עסוק באיתור סטיות וכישלונות באופן קיצוני הוא מנהל מסוג : ניהול חריגים אקטיבי</w:t>
      </w:r>
    </w:p>
    <w:p>
      <w:pPr>
        <w:bidi w:val="1"/>
        <w:jc w:val="right"/>
      </w:pPr>
      <w:r>
        <w:rPr>
          <w:rFonts w:ascii="Arial" w:hAnsi="Arial" w:cs="Arial"/>
          <w:b w:val="0"/>
          <w:sz w:val="19"/>
          <w:u w:val="none"/>
        </w:rPr>
        <w:t>ש. מה נכון לפי הטווח המלא : מנהיגות מעצבת היא הדפוס האפקטיבי ביותר ליצירת שינוי והשפעה</w:t>
      </w:r>
    </w:p>
    <w:p>
      <w:pPr>
        <w:bidi w:val="1"/>
        <w:jc w:val="right"/>
      </w:pPr>
      <w:r>
        <w:rPr>
          <w:rFonts w:ascii="Arial" w:hAnsi="Arial" w:cs="Arial"/>
          <w:b w:val="0"/>
          <w:sz w:val="19"/>
          <w:u w:val="none"/>
        </w:rPr>
        <w:t>ש. לפי פידלר בתנאים קיצוניים יש צורך : במנהיג מכוון משימה</w:t>
      </w:r>
    </w:p>
    <w:p>
      <w:pPr>
        <w:bidi w:val="1"/>
        <w:spacing w:after="30"/>
        <w:jc w:val="right"/>
      </w:pPr>
      <w:r>
        <w:rPr>
          <w:rFonts w:ascii="Arial" w:hAnsi="Arial" w:cs="Arial"/>
          <w:b/>
          <w:sz w:val="19"/>
        </w:rPr>
        <w:t xml:space="preserve">▪ </w:t>
      </w:r>
      <w:r>
        <w:rPr>
          <w:rFonts w:ascii="Arial" w:hAnsi="Arial" w:cs="Arial"/>
          <w:b/>
          <w:sz w:val="19"/>
          <w:u w:val="none"/>
        </w:rPr>
        <w:t>לפי המודלים הפסיכדינאמיים למנהיגו?</w:t>
      </w:r>
      <w:r>
        <w:rPr>
          <w:rFonts w:ascii="Arial" w:hAnsi="Arial" w:cs="Arial"/>
          <w:sz w:val="19"/>
        </w:rPr>
        <w:t xml:space="preserve"> — </w:t>
      </w:r>
      <w:r>
        <w:rPr>
          <w:rFonts w:ascii="Arial" w:hAnsi="Arial" w:cs="Arial"/>
          <w:b w:val="0"/>
          <w:sz w:val="19"/>
          <w:u w:val="none"/>
        </w:rPr>
        <w:t>אנשים הולכים אחרי מנהיג משום שהוא : ממלא צרכים נפשיים, מאווים של אנשים</w:t>
      </w:r>
    </w:p>
    <w:p>
      <w:pPr>
        <w:bidi w:val="1"/>
        <w:jc w:val="right"/>
      </w:pPr>
      <w:r>
        <w:rPr>
          <w:rFonts w:ascii="Arial" w:hAnsi="Arial" w:cs="Arial"/>
          <w:b w:val="0"/>
          <w:sz w:val="19"/>
          <w:u w:val="none"/>
        </w:rPr>
        <w:t>ש. סוג המנהיגות שראינו בסרט מונה ליזה הוא : איתגור אינטלקטואלי</w:t>
      </w:r>
    </w:p>
    <w:p>
      <w:pPr>
        <w:bidi w:val="1"/>
        <w:jc w:val="right"/>
      </w:pPr>
      <w:r>
        <w:rPr>
          <w:rFonts w:ascii="Arial" w:hAnsi="Arial" w:cs="Arial"/>
          <w:b w:val="0"/>
          <w:sz w:val="19"/>
          <w:u w:val="none"/>
        </w:rPr>
        <w:t>ש. תיאורית התכונות מצאה ש : אין סדרה של תכונות ומיומויות שיכולה לנבא מנהיגות</w:t>
      </w:r>
    </w:p>
    <w:p>
      <w:pPr>
        <w:bidi w:val="1"/>
        <w:jc w:val="right"/>
      </w:pPr>
      <w:r>
        <w:rPr>
          <w:rFonts w:ascii="Arial" w:hAnsi="Arial" w:cs="Arial"/>
          <w:b w:val="0"/>
          <w:sz w:val="19"/>
          <w:u w:val="none"/>
        </w:rPr>
        <w:t>ש. לפי אדיגס יש סתירה בין סגנונות הניהול ולכן יש ליצור צוות/ניהולי שמורכב מכל הסגנונות : נכון</w:t>
      </w:r>
    </w:p>
    <w:p>
      <w:pPr>
        <w:bidi w:val="1"/>
        <w:jc w:val="right"/>
      </w:pPr>
      <w:r>
        <w:rPr>
          <w:rFonts w:ascii="Arial" w:hAnsi="Arial" w:cs="Arial"/>
          <w:b w:val="0"/>
          <w:sz w:val="19"/>
          <w:u w:val="none"/>
        </w:rPr>
        <w:t>ש. סגנון המנהיגות של קארין ווטסון (המרצה) שראינו בכיתה הוא : אתגור אינטלקטואלי</w:t>
      </w:r>
    </w:p>
    <w:p>
      <w:pPr>
        <w:bidi w:val="1"/>
        <w:jc w:val="right"/>
      </w:pPr>
      <w:r>
        <w:rPr>
          <w:rFonts w:ascii="Arial" w:hAnsi="Arial" w:cs="Arial"/>
          <w:b w:val="0"/>
          <w:sz w:val="19"/>
          <w:u w:val="none"/>
        </w:rPr>
        <w:t>ש. מנהל צוות שמקדיש זמן לעבור בין חדרי עובדיו לזהות תסיכולים ומזמין אותם לחדרו הוא : מנהיגו שדפוס המנהיגות שלו הוא התייחסות אישית</w:t>
      </w:r>
    </w:p>
    <w:p>
      <w:pPr>
        <w:bidi w:val="1"/>
        <w:jc w:val="right"/>
      </w:pPr>
      <w:r>
        <w:rPr>
          <w:rFonts w:ascii="Arial" w:hAnsi="Arial" w:cs="Arial"/>
          <w:b w:val="0"/>
          <w:sz w:val="19"/>
          <w:u w:val="none"/>
        </w:rPr>
        <w:t>ש. כאשר למונהגים אין יכולת ואין מוטיבציה לפי הרסי ובלאנשרד דפוס המנהיגות שצריך להיות הוא : נותן הוראות</w:t>
      </w:r>
    </w:p>
    <w:p>
      <w:pPr>
        <w:bidi w:val="1"/>
        <w:jc w:val="right"/>
      </w:pPr>
      <w:r>
        <w:rPr>
          <w:rFonts w:ascii="Arial" w:hAnsi="Arial" w:cs="Arial"/>
          <w:b w:val="0"/>
          <w:sz w:val="19"/>
          <w:u w:val="none"/>
        </w:rPr>
        <w:t>ש. בחב"ש כל הזמן מסיבות ולא מתבצעת כמעט עבודה, לפי הסריג הניהולי איזה סגנון מנהיגות מאפיין את החברה: סגנון ניהול מועדון country club</w:t>
      </w:r>
    </w:p>
    <w:p>
      <w:pPr>
        <w:bidi w:val="1"/>
        <w:jc w:val="right"/>
      </w:pPr>
      <w:r>
        <w:rPr>
          <w:rFonts w:ascii="Arial" w:hAnsi="Arial" w:cs="Arial"/>
          <w:b w:val="0"/>
          <w:sz w:val="19"/>
          <w:u w:val="none"/>
        </w:rPr>
        <w:t>ש. על פי תיאוריה X של מקגרגור, כיצד נתפסים העובדים מטבעם? עצלנים ומתחמקים מעבודה. תיאוריה X מניחה שעובדים הם עצלנים ומתחמקים מעבודה מטבעם, ולכן דורשים פיקוח ושליטה.</w:t>
      </w:r>
    </w:p>
    <w:p>
      <w:pPr>
        <w:bidi w:val="1"/>
        <w:jc w:val="right"/>
      </w:pPr>
      <w:r>
        <w:rPr>
          <w:rFonts w:ascii="Arial" w:hAnsi="Arial" w:cs="Arial"/>
          <w:b w:val="0"/>
          <w:sz w:val="19"/>
          <w:u w:val="none"/>
        </w:rPr>
        <w:t>ש. מהו אחד העקרונות המרכזיים של הניהול המדעי לפי טיילור? חלוקה ברורה בין תכנון לביצוע. טיילור דגל בהפרדה מוחלטת בין תפקידי התכנון של המנהל לבין תפקידי הביצוע של העובד.</w:t>
      </w:r>
    </w:p>
    <w:p>
      <w:pPr>
        <w:bidi w:val="1"/>
        <w:jc w:val="right"/>
      </w:pPr>
      <w:r>
        <w:rPr>
          <w:rFonts w:ascii="Arial" w:hAnsi="Arial" w:cs="Arial"/>
          <w:b w:val="0"/>
          <w:sz w:val="19"/>
          <w:u w:val="none"/>
        </w:rPr>
        <w:t>ש. אילו חמש פונקציות ניהול הגדיר אנרי פיול? תכנון, ארגון, הנהגה, תיאום, בקרה. פיול הגדיר חמש פונקציות ניהוליות אלו כבסיס לכל ארגון.</w:t>
      </w:r>
    </w:p>
    <w:p>
      <w:pPr>
        <w:bidi w:val="1"/>
        <w:jc w:val="right"/>
      </w:pPr>
      <w:r>
        <w:rPr>
          <w:rFonts w:ascii="Arial" w:hAnsi="Arial" w:cs="Arial"/>
          <w:b w:val="0"/>
          <w:sz w:val="19"/>
          <w:u w:val="none"/>
        </w:rPr>
        <w:t>ש. מהי המסקנה העיקרית של מחקרי הות'ורן (Hawthorne Studies)? יחסים בינאישיים ותשומת לב חשובים יותר מתנאים פיזיים לפריון עבודה. מחקרי הות'ורן הראו כי לא התנאים הפיזיים עצמם, אלא תשומת הלב שקיבלו העובדים, הם שהובילו לעלייה בתפוקה.</w:t>
      </w:r>
    </w:p>
    <w:p>
      <w:pPr>
        <w:bidi w:val="1"/>
        <w:spacing w:before="100"/>
        <w:jc w:val="right"/>
      </w:pPr>
      <w:r>
        <w:rPr>
          <w:rFonts w:ascii="Arial" w:hAnsi="Arial" w:cs="Arial"/>
          <w:b/>
          <w:color w:val="4527A0"/>
          <w:sz w:val="21"/>
          <w:u w:val="none"/>
        </w:rPr>
        <w:t>ש. על פי גישת יחסי האנו</w:t>
      </w:r>
    </w:p>
    <w:p>
      <w:pPr>
        <w:bidi w:val="1"/>
        <w:jc w:val="right"/>
      </w:pPr>
      <w:r>
        <w:rPr>
          <w:rFonts w:ascii="Arial" w:hAnsi="Arial" w:cs="Arial"/>
          <w:b w:val="0"/>
          <w:sz w:val="19"/>
          <w:u w:val="none"/>
        </w:rPr>
        <w:t>ש, מהו צורך מרכזי של העובד בנוסף להיבט הכלכלי? הכרה, שייכות ושיתוף. גישת יחסי האנוש הדגישה כי העובד הוא יצור חברתי שזקוק להכרה, שייכות ויחס אישי.</w:t>
      </w:r>
    </w:p>
    <w:p>
      <w:pPr>
        <w:bidi w:val="1"/>
        <w:jc w:val="right"/>
      </w:pPr>
      <w:r>
        <w:rPr>
          <w:rFonts w:ascii="Arial" w:hAnsi="Arial" w:cs="Arial"/>
          <w:b w:val="0"/>
          <w:sz w:val="19"/>
          <w:u w:val="none"/>
        </w:rPr>
        <w:t>ש. מהו העיקרון המרכזי בגישת ניהול איכות כוללת (TQM)? איכות היא משימה של כל העובדים. TQM שמה דגש על כך שאיכות היא אחריות משותפת של כל חלקי הארגון, מכל הדרגים.</w:t>
      </w:r>
    </w:p>
    <w:p>
      <w:pPr>
        <w:bidi w:val="1"/>
        <w:jc w:val="right"/>
      </w:pPr>
      <w:r>
        <w:rPr>
          <w:rFonts w:ascii="Arial" w:hAnsi="Arial" w:cs="Arial"/>
          <w:b w:val="0"/>
          <w:sz w:val="19"/>
          <w:u w:val="none"/>
        </w:rPr>
        <w:t>ש. מהי שאלת המפתח בגישת ההינדוס מחדש (Reengineering)? "איך היינו עושים את זה אם היינו מתחילים מאפס?" הינדוס מחדש דוגל בשינוי רדיקלי ויסודי, כאילו בונים את הארגון מחדש לחלוטין.</w:t>
      </w:r>
    </w:p>
    <w:p>
      <w:pPr>
        <w:bidi w:val="1"/>
        <w:spacing w:after="30"/>
        <w:jc w:val="right"/>
      </w:pPr>
      <w:r>
        <w:rPr>
          <w:rFonts w:ascii="Arial" w:hAnsi="Arial" w:cs="Arial"/>
          <w:b/>
          <w:sz w:val="19"/>
        </w:rPr>
        <w:t xml:space="preserve">▪ </w:t>
      </w:r>
      <w:r>
        <w:rPr>
          <w:rFonts w:ascii="Arial" w:hAnsi="Arial" w:cs="Arial"/>
          <w:b/>
          <w:sz w:val="19"/>
          <w:u w:val="none"/>
        </w:rPr>
        <w:t>לפי גישת המערכ?</w:t>
      </w:r>
      <w:r>
        <w:rPr>
          <w:rFonts w:ascii="Arial" w:hAnsi="Arial" w:cs="Arial"/>
          <w:sz w:val="19"/>
        </w:rPr>
        <w:t xml:space="preserve"> — </w:t>
      </w:r>
      <w:r>
        <w:rPr>
          <w:rFonts w:ascii="Arial" w:hAnsi="Arial" w:cs="Arial"/>
          <w:b w:val="0"/>
          <w:sz w:val="19"/>
          <w:u w:val="none"/>
        </w:rPr>
        <w:t>כיצד יש להתבונן בחלקי הארגון? כמערכת אחת מקושרת, עם קשר מתמיד עם הסביבה. גישת המערכת דוגלת בהסתכלות הוליסטית על הארגון כשלם, המקיים יחסי גומלין עם סביבתו.</w:t>
      </w:r>
    </w:p>
    <w:p>
      <w:pPr>
        <w:bidi w:val="1"/>
        <w:jc w:val="right"/>
      </w:pPr>
      <w:r>
        <w:rPr>
          <w:rFonts w:ascii="Arial" w:hAnsi="Arial" w:cs="Arial"/>
          <w:b w:val="0"/>
          <w:sz w:val="19"/>
          <w:u w:val="none"/>
        </w:rPr>
        <w:t>ש. מהו העיקרון המרכזי של גישת התלות (Contingency Approach)? אין פתרון אחד שמתאים לכולם – הכול תלוי במצב. גישת התלות טוענת כי יעילות ניהולית תלויה בהתאמת הסגנון הניהולי למאפייני הסיטואציה.</w:t>
      </w:r>
    </w:p>
    <w:p>
      <w:pPr>
        <w:bidi w:val="1"/>
        <w:spacing w:after="30"/>
        <w:jc w:val="right"/>
      </w:pPr>
      <w:r>
        <w:rPr>
          <w:rFonts w:ascii="Arial" w:hAnsi="Arial" w:cs="Arial"/>
          <w:b/>
          <w:sz w:val="19"/>
        </w:rPr>
        <w:t xml:space="preserve">▪ </w:t>
      </w:r>
      <w:r>
        <w:rPr>
          <w:rFonts w:ascii="Arial" w:hAnsi="Arial" w:cs="Arial"/>
          <w:b/>
          <w:sz w:val="19"/>
          <w:u w:val="none"/>
        </w:rPr>
        <w:t>על פי תיאוריית התכונות במנהיגו?</w:t>
      </w:r>
      <w:r>
        <w:rPr>
          <w:rFonts w:ascii="Arial" w:hAnsi="Arial" w:cs="Arial"/>
          <w:sz w:val="19"/>
        </w:rPr>
        <w:t xml:space="preserve"> — </w:t>
      </w:r>
      <w:r>
        <w:rPr>
          <w:rFonts w:ascii="Arial" w:hAnsi="Arial" w:cs="Arial"/>
          <w:b w:val="0"/>
          <w:sz w:val="19"/>
          <w:u w:val="none"/>
        </w:rPr>
        <w:t>מהו הרעיון המרכזי? מנהיגות היא תכונה מולדת. תיאוריית התכונות, שהיא הגישה הקדומה ביותר, האמינה שמנהיגים נולדים עם תכונות מסוימות.</w:t>
      </w:r>
    </w:p>
    <w:p>
      <w:pPr>
        <w:bidi w:val="1"/>
        <w:spacing w:after="30"/>
        <w:jc w:val="right"/>
      </w:pPr>
      <w:r>
        <w:rPr>
          <w:rFonts w:ascii="Arial" w:hAnsi="Arial" w:cs="Arial"/>
          <w:b/>
          <w:sz w:val="19"/>
        </w:rPr>
        <w:t xml:space="preserve">▪ </w:t>
      </w:r>
      <w:r>
        <w:rPr>
          <w:rFonts w:ascii="Arial" w:hAnsi="Arial" w:cs="Arial"/>
          <w:b/>
          <w:sz w:val="19"/>
          <w:u w:val="none"/>
        </w:rPr>
        <w:t>מהי הביקורת העיקרית על תיאוריית התכונות במנהיגות? אין קונצנזוס לגבי התכונות "הנכונות" והיא מתעלמת מהקשר. הביקורת העיקרית היא שחוקרים שונים זיהו תכונות שונו?</w:t>
      </w:r>
      <w:r>
        <w:rPr>
          <w:rFonts w:ascii="Arial" w:hAnsi="Arial" w:cs="Arial"/>
          <w:sz w:val="19"/>
        </w:rPr>
        <w:t xml:space="preserve"> — </w:t>
      </w:r>
      <w:r>
        <w:rPr>
          <w:rFonts w:ascii="Arial" w:hAnsi="Arial" w:cs="Arial"/>
          <w:b w:val="0"/>
          <w:sz w:val="19"/>
          <w:u w:val="none"/>
        </w:rPr>
        <w:t>והתיאוריה לא התחשבה בהשפעת הסביבה והקבוצה.</w:t>
      </w:r>
    </w:p>
    <w:p>
      <w:pPr>
        <w:bidi w:val="1"/>
        <w:jc w:val="right"/>
      </w:pPr>
      <w:r>
        <w:rPr>
          <w:rFonts w:ascii="Arial" w:hAnsi="Arial" w:cs="Arial"/>
          <w:b w:val="0"/>
          <w:sz w:val="19"/>
          <w:u w:val="none"/>
        </w:rPr>
        <w:t>ש. מהם שני צירי ההתנהגות המרכזיים בגישה ההתנהגותית למנהיגות? התמקדות במשימה והתמקדות באנשים. הגישה ההתנהגותית בוחנת כיצד מנהיגים מתנהגים בשני מימדים אלו.</w:t>
      </w:r>
    </w:p>
    <w:p>
      <w:pPr>
        <w:bidi w:val="1"/>
        <w:jc w:val="right"/>
      </w:pPr>
      <w:r>
        <w:rPr>
          <w:rFonts w:ascii="Arial" w:hAnsi="Arial" w:cs="Arial"/>
          <w:b w:val="0"/>
          <w:sz w:val="19"/>
          <w:u w:val="none"/>
        </w:rPr>
        <w:t>ש. לפי מודל פידלר (Fiedler’s Contingency Model), מהו אחד משלושת המשתנים שקובעים את יעילות סגנון המנהיג? יחסים בין המנהיג לקבוצה. פידלר זיהה את איכות היחסים בין המנהיג למונהגים כאחד משלושת המשתנים הקריטיים לקביעת יעילות המנהיגות.</w:t>
      </w:r>
    </w:p>
    <w:p>
      <w:pPr>
        <w:bidi w:val="1"/>
        <w:jc w:val="right"/>
      </w:pPr>
      <w:r>
        <w:rPr>
          <w:rFonts w:ascii="Arial" w:hAnsi="Arial" w:cs="Arial"/>
          <w:b w:val="0"/>
          <w:sz w:val="19"/>
          <w:u w:val="none"/>
        </w:rPr>
        <w:t>ש. מהי אחת הביקורות על הגישות המצביות במנהיגות? הן לא מסבירות מספיק מתי כדאי להשתמש בכל סגנון. למרות שהן מדגישות את התלות במצב, לעיתים קשה ליישם אותן בפועל ולדעת באיזה סגנון לבחור בכל סיטואציה.</w:t>
      </w:r>
    </w:p>
    <w:p>
      <w:pPr>
        <w:bidi w:val="1"/>
        <w:spacing w:after="30"/>
        <w:jc w:val="right"/>
      </w:pPr>
      <w:r>
        <w:rPr>
          <w:rFonts w:ascii="Arial" w:hAnsi="Arial" w:cs="Arial"/>
          <w:b/>
          <w:sz w:val="19"/>
        </w:rPr>
        <w:t xml:space="preserve">▪ </w:t>
      </w:r>
      <w:r>
        <w:rPr>
          <w:rFonts w:ascii="Arial" w:hAnsi="Arial" w:cs="Arial"/>
          <w:b/>
          <w:sz w:val="19"/>
          <w:u w:val="none"/>
        </w:rPr>
        <w:t>לפי מודל הטווח המלא של בס ואבוליו, מהי רמת המנהיגות הפחות אפקטיבית ביותר? מנהיגות לסה-פר (Laissez-Faire). מנהיגות לסה-פר מאופיינת בחוסר מעורבות והימנעות מקבלת החלטו?</w:t>
      </w:r>
      <w:r>
        <w:rPr>
          <w:rFonts w:ascii="Arial" w:hAnsi="Arial" w:cs="Arial"/>
          <w:sz w:val="19"/>
        </w:rPr>
        <w:t xml:space="preserve"> — </w:t>
      </w:r>
      <w:r>
        <w:rPr>
          <w:rFonts w:ascii="Arial" w:hAnsi="Arial" w:cs="Arial"/>
          <w:b w:val="0"/>
          <w:sz w:val="19"/>
          <w:u w:val="none"/>
        </w:rPr>
        <w:t>ונחשבת לפחות אפקטיבית.</w:t>
      </w:r>
    </w:p>
    <w:p>
      <w:pPr>
        <w:bidi w:val="1"/>
        <w:jc w:val="right"/>
      </w:pPr>
      <w:r>
        <w:rPr>
          <w:rFonts w:ascii="Arial" w:hAnsi="Arial" w:cs="Arial"/>
          <w:b w:val="0"/>
          <w:sz w:val="19"/>
          <w:u w:val="none"/>
        </w:rPr>
        <w:t>ש. מהו אחד המרכיבים המרכזיים של מנהיגות עסקית (Transactional Leadership)? תגמול מותנה (Contingent Reward). מנהיגות עסקית מבוססת על עסקאות של "אם תבצע – תקבל תגמול".</w:t>
      </w:r>
    </w:p>
    <w:p>
      <w:pPr>
        <w:bidi w:val="1"/>
        <w:jc w:val="right"/>
      </w:pPr>
      <w:r>
        <w:rPr>
          <w:rFonts w:ascii="Arial" w:hAnsi="Arial" w:cs="Arial"/>
          <w:b w:val="0"/>
          <w:sz w:val="19"/>
          <w:u w:val="none"/>
        </w:rPr>
        <w:t>ש. מהו אפקט פיגמליון? כאשר ציפיות גבוהות של מנהל מעובדים מובילות לביצועים טובים יותר. אפקט פיגמליון מתאר את התופעה שבה ציפיות חיוביות מובילות למימוש עצמי של אותן ציפיות.</w:t>
      </w:r>
    </w:p>
    <w:p>
      <w:pPr>
        <w:bidi w:val="1"/>
        <w:spacing w:after="30"/>
        <w:jc w:val="right"/>
      </w:pPr>
      <w:r>
        <w:rPr>
          <w:rFonts w:ascii="Arial" w:hAnsi="Arial" w:cs="Arial"/>
          <w:b/>
          <w:sz w:val="19"/>
        </w:rPr>
        <w:t xml:space="preserve">▪ </w:t>
      </w:r>
      <w:r>
        <w:rPr>
          <w:rFonts w:ascii="Arial" w:hAnsi="Arial" w:cs="Arial"/>
          <w:b/>
          <w:sz w:val="19"/>
          <w:u w:val="none"/>
        </w:rPr>
        <w:t>על פי מודל Tuckman, מהו השלב שבו מתרחשים קונפליקטים ומחלוקות בקבוצה? Storming (שלב הקונפליקטים). שלב ה-Storming במודל טקמן מתאפיין בהתנגשויו?</w:t>
      </w:r>
      <w:r>
        <w:rPr>
          <w:rFonts w:ascii="Arial" w:hAnsi="Arial" w:cs="Arial"/>
          <w:sz w:val="19"/>
        </w:rPr>
        <w:t xml:space="preserve"> — </w:t>
      </w:r>
      <w:r>
        <w:rPr>
          <w:rFonts w:ascii="Arial" w:hAnsi="Arial" w:cs="Arial"/>
          <w:b w:val="0"/>
          <w:sz w:val="19"/>
          <w:u w:val="none"/>
        </w:rPr>
        <w:t>מחלוקות ועימותים בין חברי הקבוצה.</w:t>
      </w:r>
    </w:p>
    <w:p>
      <w:pPr>
        <w:bidi w:val="1"/>
        <w:jc w:val="right"/>
      </w:pPr>
      <w:r>
        <w:rPr>
          <w:rFonts w:ascii="Arial" w:hAnsi="Arial" w:cs="Arial"/>
          <w:b w:val="0"/>
          <w:sz w:val="19"/>
          <w:u w:val="none"/>
        </w:rPr>
        <w:t>ש. מהו עיקרון פיטר (Peter Principle)? אנשים מקודמים בארגון עד לרמה שבה הם כבר לא טובים. עיקרון פיטר מתאר את התופעה שבה אדם מצטיין בתפקידו הנוכחי ולכן מקודם, אך נכשל בתפקיד הבא מכיוון שחסרים לו הכישורים הנדרשים לרמה זו.</w:t>
      </w:r>
    </w:p>
    <w:p>
      <w:pPr>
        <w:bidi w:val="1"/>
        <w:jc w:val="right"/>
      </w:pPr>
      <w:r>
        <w:rPr>
          <w:rFonts w:ascii="Arial" w:hAnsi="Arial" w:cs="Arial"/>
          <w:b w:val="0"/>
          <w:sz w:val="19"/>
          <w:u w:val="none"/>
        </w:rPr>
        <w:t>ש. לפי מודל ה-PAEI של אדיג'ס, איזה סגנון ניהול נשאל את השאלה "איך עושים?" A (Administrator) - המינהלן. המינהלן (A) מתמקד בתהליכים, נהלים וכיצד לבצע דברים באופן מסודר ויעיל.</w:t>
      </w:r>
    </w:p>
    <w:p>
      <w:pPr>
        <w:bidi w:val="1"/>
        <w:spacing w:after="30"/>
        <w:jc w:val="right"/>
      </w:pPr>
      <w:r>
        <w:rPr>
          <w:rFonts w:ascii="Arial" w:hAnsi="Arial" w:cs="Arial"/>
          <w:b/>
          <w:sz w:val="19"/>
        </w:rPr>
        <w:t xml:space="preserve">▪ </w:t>
      </w:r>
      <w:r>
        <w:rPr>
          <w:rFonts w:ascii="Arial" w:hAnsi="Arial" w:cs="Arial"/>
          <w:b/>
          <w:sz w:val="19"/>
          <w:u w:val="none"/>
        </w:rPr>
        <w:t>באיזה שלב במודל מחזור החיים הארגוני של אדיג'ס מתקיים איזון מושלם בין חדשנות ליציבות? שלב המיטב (Prime). שלב המיטב נחשב לשלב האופטימלי במחזור חיי הארגון, בו יש איזון בין חדשנו?</w:t>
      </w:r>
      <w:r>
        <w:rPr>
          <w:rFonts w:ascii="Arial" w:hAnsi="Arial" w:cs="Arial"/>
          <w:sz w:val="19"/>
        </w:rPr>
        <w:t xml:space="preserve"> — </w:t>
      </w:r>
      <w:r>
        <w:rPr>
          <w:rFonts w:ascii="Arial" w:hAnsi="Arial" w:cs="Arial"/>
          <w:b w:val="0"/>
          <w:sz w:val="19"/>
          <w:u w:val="none"/>
        </w:rPr>
        <w:t>יציבות ותפקוד יעיל.</w:t>
      </w:r>
    </w:p>
    <w:p>
      <w:pPr>
        <w:bidi w:val="1"/>
        <w:jc w:val="right"/>
      </w:pPr>
      <w:r>
        <w:rPr>
          <w:rFonts w:ascii="Arial" w:hAnsi="Arial" w:cs="Arial"/>
          <w:b w:val="0"/>
          <w:sz w:val="19"/>
          <w:u w:val="none"/>
        </w:rPr>
        <w:t>ש. לפי אדיג'ס יש סתירה בין סגנונות הניהול ולכן יש ליצור צוות/ ניהולי שמורכב מכל הסגנונות? אמת</w:t>
      </w:r>
    </w:p>
    <w:p>
      <w:pPr>
        <w:bidi w:val="1"/>
        <w:jc w:val="right"/>
      </w:pPr>
      <w:r>
        <w:rPr>
          <w:rFonts w:ascii="Arial" w:hAnsi="Arial" w:cs="Arial"/>
          <w:b w:val="0"/>
          <w:sz w:val="19"/>
          <w:u w:val="none"/>
        </w:rPr>
        <w:t>ש. אפקט האותורן משמעו? העובדה שעובדים יודעים שצופים בהם ונותנים להם תשומת לב מובילה להגברת תפוקה.</w:t>
      </w:r>
    </w:p>
    <w:p>
      <w:pPr>
        <w:bidi w:val="1"/>
        <w:jc w:val="right"/>
      </w:pPr>
      <w:r>
        <w:rPr>
          <w:rFonts w:ascii="Arial" w:hAnsi="Arial" w:cs="Arial"/>
          <w:b w:val="0"/>
          <w:sz w:val="19"/>
          <w:u w:val="none"/>
        </w:rPr>
        <w:t>מי מבין ארבעת הטיפוסים נוטה לדיוק, יסודיות, תכנון והימנעות משגיאות ? A המנהלן</w:t>
      </w:r>
    </w:p>
    <w:p>
      <w:pPr>
        <w:bidi w:val="1"/>
        <w:jc w:val="right"/>
      </w:pPr>
      <w:r>
        <w:rPr>
          <w:rFonts w:ascii="Arial" w:hAnsi="Arial" w:cs="Arial"/>
          <w:b w:val="0"/>
          <w:sz w:val="19"/>
          <w:u w:val="none"/>
        </w:rPr>
        <w:t>לצוות שהוא בשלב התחלתי איזה סוג ניהול נדרש? מנהיגות מתגמלת</w:t>
      </w:r>
    </w:p>
    <w:p>
      <w:pPr>
        <w:bidi w:val="1"/>
        <w:jc w:val="right"/>
      </w:pPr>
      <w:r>
        <w:rPr>
          <w:rFonts w:ascii="Arial" w:hAnsi="Arial" w:cs="Arial"/>
          <w:b w:val="0"/>
          <w:sz w:val="19"/>
          <w:u w:val="none"/>
        </w:rPr>
        <w:t>על ראש הארגון למצוא מנהל לצוות שעובד כבר כמה חודשים. איזה מנהל תייעץ לו לחפש ולמה? שיש לו ציון ממוצע גבוה בכל מדדי מנהיגות מעצבת לפי מודל אובליו של מנהיגות</w:t>
      </w:r>
    </w:p>
    <w:p>
      <w:pPr>
        <w:bidi w:val="1"/>
        <w:jc w:val="right"/>
      </w:pPr>
      <w:r>
        <w:rPr>
          <w:rFonts w:ascii="Arial" w:hAnsi="Arial" w:cs="Arial"/>
          <w:b w:val="0"/>
          <w:sz w:val="19"/>
          <w:u w:val="none"/>
        </w:rPr>
        <w:t>כאשר חברה נמצאת בשלב האריסטוקרטיה היא כבר... באקסקלציה למוות ארגוני</w:t>
      </w:r>
    </w:p>
    <w:p>
      <w:pPr>
        <w:bidi w:val="1"/>
        <w:jc w:val="right"/>
      </w:pPr>
      <w:r>
        <w:rPr>
          <w:rFonts w:ascii="Arial" w:hAnsi="Arial" w:cs="Arial"/>
          <w:b w:val="0"/>
          <w:sz w:val="19"/>
          <w:u w:val="none"/>
        </w:rPr>
        <w:t>על פי תיאוריית התלויות של פידלר בוחנים את אופי היחסים בין המנהל לעובדים על פי.. הציון שקיבל המנהל במדד ה-LPC</w:t>
      </w:r>
    </w:p>
    <w:p>
      <w:pPr>
        <w:bidi w:val="1"/>
        <w:jc w:val="right"/>
      </w:pPr>
      <w:r>
        <w:rPr>
          <w:rFonts w:ascii="Arial" w:hAnsi="Arial" w:cs="Arial"/>
          <w:b w:val="0"/>
          <w:sz w:val="19"/>
          <w:u w:val="none"/>
        </w:rPr>
        <w:t>לפי BASS &amp; AVOLIO, תגמול מותנה, ניהול חריגים אקטיבי וניהול חריגים פסיבי שייכים ל... ניהול</w:t>
      </w:r>
    </w:p>
    <w:p>
      <w:pPr>
        <w:bidi w:val="1"/>
        <w:jc w:val="right"/>
      </w:pPr>
      <w:r>
        <w:rPr>
          <w:rFonts w:ascii="Arial" w:hAnsi="Arial" w:cs="Arial"/>
          <w:b w:val="0"/>
          <w:sz w:val="19"/>
          <w:u w:val="none"/>
        </w:rPr>
        <w:t>כדי להיות מנהיג יש לקבל ציון גבוה במרכיבי.. כריזמה, הנעת השראה, אתגור אינטלקטואלי, התייחסות אישית</w:t>
      </w:r>
    </w:p>
    <w:p>
      <w:pPr>
        <w:bidi w:val="1"/>
        <w:jc w:val="right"/>
      </w:pPr>
      <w:r>
        <w:rPr>
          <w:rFonts w:ascii="Arial" w:hAnsi="Arial" w:cs="Arial"/>
          <w:b w:val="0"/>
          <w:sz w:val="19"/>
          <w:u w:val="none"/>
        </w:rPr>
        <w:t>משה מנהל בכיר אבל מגיע כל יום מאוחר לחדר ומכיר את המנהגים.: משה בעל סגנון התייחסות אישית</w:t>
      </w:r>
    </w:p>
    <w:p>
      <w:pPr>
        <w:bidi w:val="1"/>
        <w:jc w:val="right"/>
      </w:pPr>
      <w:r>
        <w:rPr>
          <w:rFonts w:ascii="Arial" w:hAnsi="Arial" w:cs="Arial"/>
          <w:b w:val="0"/>
          <w:sz w:val="19"/>
          <w:u w:val="none"/>
        </w:rPr>
        <w:t>גלית חושבת שיש להגיע עובדים בתדירות תשלום שכר, כן חשוב שלילי וחיובי והצבת יעדים סגנון ניהול הוא תגמול מותנה</w:t>
      </w:r>
    </w:p>
    <w:p>
      <w:pPr>
        <w:bidi w:val="1"/>
        <w:jc w:val="right"/>
      </w:pPr>
      <w:r>
        <w:rPr>
          <w:rFonts w:ascii="Arial" w:hAnsi="Arial" w:cs="Arial"/>
          <w:b w:val="0"/>
          <w:sz w:val="19"/>
          <w:u w:val="none"/>
        </w:rPr>
        <w:t>לפי מודל BASS &amp; AVOLIO מנהל שהוא מנהיג יתאפיין ב...: מנהיגות מתמירה/מעצבת</w:t>
      </w:r>
    </w:p>
    <w:p>
      <w:pPr>
        <w:bidi w:val="1"/>
        <w:jc w:val="right"/>
      </w:pPr>
      <w:r>
        <w:rPr>
          <w:rFonts w:ascii="Arial" w:hAnsi="Arial" w:cs="Arial"/>
          <w:b w:val="0"/>
          <w:sz w:val="19"/>
          <w:u w:val="none"/>
        </w:rPr>
        <w:t>גלית מניעה אנשים בסיעות חזון, היא מסבירה מה החזון ובונה יחד עמם חזון משותף.: שהיא ניחנת בסגנון השראה</w:t>
      </w:r>
    </w:p>
    <w:p>
      <w:pPr>
        <w:bidi w:val="1"/>
        <w:jc w:val="right"/>
      </w:pPr>
      <w:r>
        <w:rPr>
          <w:rFonts w:ascii="Arial" w:hAnsi="Arial" w:cs="Arial"/>
          <w:b w:val="0"/>
          <w:sz w:val="19"/>
          <w:u w:val="none"/>
        </w:rPr>
        <w:t>העובדים חושבים שירן סוחף וממגנט. הם חושבים שהוא ניחן ב...: כריזמה מיוחסת</w:t>
      </w:r>
    </w:p>
    <w:p>
      <w:pPr>
        <w:bidi w:val="1"/>
        <w:spacing w:before="100"/>
        <w:jc w:val="right"/>
      </w:pPr>
      <w:r>
        <w:rPr>
          <w:rFonts w:ascii="Arial" w:hAnsi="Arial" w:cs="Arial"/>
          <w:b/>
          <w:color w:val="4527A0"/>
          <w:sz w:val="21"/>
          <w:u w:val="none"/>
        </w:rPr>
        <w:t>ביקורת על גישת התכונות.: כל התשובות נכונות</w:t>
      </w:r>
    </w:p>
    <w:p>
      <w:pPr>
        <w:bidi w:val="1"/>
        <w:jc w:val="right"/>
      </w:pPr>
      <w:r>
        <w:rPr>
          <w:rFonts w:ascii="Arial" w:hAnsi="Arial" w:cs="Arial"/>
          <w:b w:val="0"/>
          <w:sz w:val="19"/>
          <w:u w:val="none"/>
        </w:rPr>
        <w:t>מחקרי מישיגן העוסקים במנהיגות קבעו...: שמנהיגים אינם יכולים לבטא שני סוגי התנהגות בו זמנית.</w:t>
      </w:r>
    </w:p>
    <w:p>
      <w:pPr>
        <w:bidi w:val="1"/>
        <w:jc w:val="right"/>
      </w:pPr>
      <w:r>
        <w:rPr>
          <w:rFonts w:ascii="Arial" w:hAnsi="Arial" w:cs="Arial"/>
          <w:b w:val="0"/>
          <w:sz w:val="19"/>
          <w:u w:val="none"/>
        </w:rPr>
        <w:t>נוסחת ההצלחה לניהול טוב שמביא תוצאות ע"פ אדיג'ס היא...: לבנות צוות שלכל אחד סכנון ניהולי שונה</w:t>
      </w:r>
    </w:p>
    <w:p>
      <w:pPr>
        <w:bidi w:val="1"/>
        <w:jc w:val="right"/>
      </w:pPr>
      <w:r>
        <w:rPr>
          <w:rFonts w:ascii="Arial" w:hAnsi="Arial" w:cs="Arial"/>
          <w:b w:val="0"/>
          <w:sz w:val="19"/>
          <w:u w:val="none"/>
        </w:rPr>
        <w:t>איזה דפוס ניהול לפי אדיג'ס הוא דפוס שמתאים למנכ"ל ארגון: E יזם</w:t>
      </w:r>
    </w:p>
    <w:p>
      <w:pPr>
        <w:bidi w:val="1"/>
        <w:jc w:val="right"/>
      </w:pPr>
      <w:r>
        <w:rPr>
          <w:rFonts w:ascii="Arial" w:hAnsi="Arial" w:cs="Arial"/>
          <w:b w:val="0"/>
          <w:sz w:val="19"/>
          <w:u w:val="none"/>
        </w:rPr>
        <w:t>מנהל ממוקד עובדים הוא לפי אדיג'ס מנהל מסוג...: מתכלל</w:t>
      </w:r>
    </w:p>
    <w:p>
      <w:pPr>
        <w:bidi w:val="1"/>
        <w:jc w:val="right"/>
      </w:pPr>
      <w:r>
        <w:rPr>
          <w:rFonts w:ascii="Arial" w:hAnsi="Arial" w:cs="Arial"/>
          <w:b w:val="0"/>
          <w:sz w:val="19"/>
          <w:u w:val="none"/>
        </w:rPr>
        <w:t>לפי הלמד...: כל ההיגדים נכונים (מנהיגות E, מתגמלת A, התייחסות אישית I)</w:t>
      </w:r>
    </w:p>
    <w:p>
      <w:pPr>
        <w:bidi w:val="1"/>
        <w:jc w:val="right"/>
      </w:pPr>
      <w:r>
        <w:rPr>
          <w:rFonts w:ascii="Arial" w:hAnsi="Arial" w:cs="Arial"/>
          <w:b w:val="0"/>
          <w:sz w:val="19"/>
          <w:u w:val="none"/>
        </w:rPr>
        <w:t>לפי אדיג'ס דפוס הניהול האפקטיבי ביותר שממוקד באנשים וגם במשימה הוא: E- יזם</w:t>
      </w:r>
    </w:p>
    <w:p>
      <w:pPr>
        <w:bidi w:val="1"/>
        <w:jc w:val="right"/>
      </w:pPr>
      <w:r>
        <w:rPr>
          <w:rFonts w:ascii="Arial" w:hAnsi="Arial" w:cs="Arial"/>
          <w:b w:val="0"/>
          <w:sz w:val="19"/>
          <w:u w:val="none"/>
        </w:rPr>
        <w:t>לפי מחקרי אוניברסיטת אוהיו...: מנהיגות מכוונת משימה ואנשים תלויים זה בזה</w:t>
      </w:r>
    </w:p>
    <w:p>
      <w:pPr>
        <w:bidi w:val="1"/>
        <w:jc w:val="right"/>
      </w:pPr>
      <w:r>
        <w:rPr>
          <w:rFonts w:ascii="Arial" w:hAnsi="Arial" w:cs="Arial"/>
          <w:b w:val="0"/>
          <w:sz w:val="19"/>
          <w:u w:val="none"/>
        </w:rPr>
        <w:t>לפי הרסי ובלנשרד כאשר למנהלים אין מוכנות ואין בשלות... נכון לעשות שימוש בסגנון מנהיגות הוראתי</w:t>
      </w:r>
    </w:p>
    <w:p>
      <w:pPr>
        <w:bidi w:val="1"/>
        <w:jc w:val="right"/>
      </w:pPr>
      <w:r>
        <w:rPr>
          <w:rFonts w:ascii="Arial" w:hAnsi="Arial" w:cs="Arial"/>
          <w:b w:val="0"/>
          <w:sz w:val="19"/>
          <w:u w:val="none"/>
        </w:rPr>
        <w:t>לפי מנהיגות הטווח המלא...: כל ההיגדים נכונים (מנהיגות מתגמלת, מנהיגות מעצבת יותר אפקטיבית, עסקית עדיפה יותר)</w:t>
      </w:r>
    </w:p>
    <w:p>
      <w:pPr>
        <w:bidi w:val="1"/>
        <w:jc w:val="right"/>
      </w:pPr>
      <w:r>
        <w:rPr>
          <w:rFonts w:ascii="Arial" w:hAnsi="Arial" w:cs="Arial"/>
          <w:b w:val="0"/>
          <w:sz w:val="19"/>
          <w:u w:val="none"/>
        </w:rPr>
        <w:t>בכדי לנהל את המנהל עליך...לפי אדיג'ס. הכר את איזה דפוסי ניהול אין לו וסייע לו בנקודות אלו</w:t>
      </w:r>
    </w:p>
    <w:p>
      <w:pPr>
        <w:bidi w:val="1"/>
        <w:jc w:val="right"/>
      </w:pPr>
      <w:r>
        <w:rPr>
          <w:rFonts w:ascii="Arial" w:hAnsi="Arial" w:cs="Arial"/>
          <w:b w:val="0"/>
          <w:sz w:val="19"/>
          <w:u w:val="none"/>
        </w:rPr>
        <w:t>על פי תיאורניית התלויות של פידלר, אופי המנהיגות תלוי ב.. יחסי המנהיג מונהג מובנות המשימה ועמדת המנהיג בארגון.</w:t>
      </w:r>
    </w:p>
    <w:p>
      <w:pPr>
        <w:bidi w:val="1"/>
        <w:jc w:val="right"/>
      </w:pPr>
      <w:r>
        <w:rPr>
          <w:rFonts w:ascii="Arial" w:hAnsi="Arial" w:cs="Arial"/>
          <w:b w:val="0"/>
          <w:sz w:val="19"/>
          <w:u w:val="none"/>
        </w:rPr>
        <w:t>מנהיגות מעצבת מוגדרת באמצעות. התייחסות אינדיבידואלית איתגור אינטלקטוארי הנעה הרשאית ומודל לחיקוי.</w:t>
      </w:r>
    </w:p>
    <w:sectPr w:rsidR="00FC693F" w:rsidRPr="0006063C" w:rsidSect="00034616">
      <w:pgSz w:w="11906" w:h="16838"/>
      <w:pgMar w:top="624" w:right="624" w:bottom="624" w:left="624" w:header="720" w:footer="720" w:gutter="0"/>
      <w:cols w:space="3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Arial" w:hAnsi="Arial" w:cs="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jp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