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88.png" ContentType="image/png"/>
  <Override PartName="/word/media/rId109.png" ContentType="image/png"/>
  <Override PartName="/word/media/rId115.png" ContentType="image/png"/>
  <Override PartName="/word/media/rId85.png" ContentType="image/png"/>
  <Override PartName="/word/media/rId76.png" ContentType="image/png"/>
  <Override PartName="/word/media/rId128.png" ContentType="image/png"/>
  <Override PartName="/word/media/rId106.png" ContentType="image/png"/>
  <Override PartName="/word/media/rId133.png" ContentType="image/png"/>
  <Override PartName="/word/media/rId91.png" ContentType="image/png"/>
  <Override PartName="/word/media/rId112.png" ContentType="image/png"/>
  <Override PartName="/word/media/rId103.png" ContentType="image/png"/>
  <Override PartName="/word/media/rId50.png" ContentType="image/png"/>
  <Override PartName="/word/media/rId44.png" ContentType="image/png"/>
  <Override PartName="/word/media/rId79.png" ContentType="image/png"/>
  <Override PartName="/word/media/rId136.png" ContentType="image/png"/>
  <Override PartName="/word/media/rId82.png" ContentType="image/png"/>
  <Override PartName="/word/media/rId96.png" ContentType="image/png"/>
  <Override PartName="/word/media/rId5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a0"/>
    <w:bookmarkStart w:id="12" w:name="канівське-водосховище--відновлення-даних"/>
    <w:p>
      <w:pPr>
        <w:pStyle w:val="Heading1"/>
      </w:pPr>
      <w:r>
        <w:t xml:space="preserve">Канівське водосховище — відновлення даних</w:t>
      </w:r>
    </w:p>
    <w:bookmarkStart w:id="9" w:name="мета-дослідження"/>
    <w:p>
      <w:pPr>
        <w:pStyle w:val="Heading2"/>
      </w:pPr>
      <w:r>
        <w:t xml:space="preserve">Мета дослідження</w:t>
      </w:r>
    </w:p>
    <w:p>
      <w:pPr>
        <w:pStyle w:val="FirstParagraph"/>
      </w:pPr>
      <w:r>
        <w:t xml:space="preserve">Гідрофізичні та гідрохімічні параметри водних екосистем перебувають у складних взаємозалежностях, що визначаються фізико-хімічними процесами. Проте натурні спостереження часто містять пропущені значення — через поломки приладів, несприятливі умови відбору або обмеження лабораторних методів. Наявність пропусків ускладнює статистичний аналіз і може призводити до зміщених оцінок.</w:t>
      </w:r>
    </w:p>
    <w:p>
      <w:pPr>
        <w:pStyle w:val="BodyText"/>
      </w:pPr>
      <w:r>
        <w:t xml:space="preserve">У даній роботі для відновлення пропущених значень застосовується</w:t>
      </w:r>
      <w:r>
        <w:t xml:space="preserve"> </w:t>
      </w:r>
      <w:r>
        <w:rPr>
          <w:b/>
          <w:bCs/>
        </w:rPr>
        <w:t xml:space="preserve">регресійне відновлення</w:t>
      </w:r>
      <w:r>
        <w:t xml:space="preserve"> </w:t>
      </w:r>
      <w:r>
        <w:t xml:space="preserve">(</w:t>
      </w:r>
      <w:r>
        <w:rPr>
          <w:i/>
          <w:iCs/>
        </w:rPr>
        <w:t xml:space="preserve">regression imputation</w:t>
      </w:r>
      <w:r>
        <w:t xml:space="preserve">) — підхід, за якого пропущене значення цільової змінної прогнозується на основі наявних предикторів за допомогою навченої регресійної моделі.</w:t>
      </w:r>
    </w:p>
    <w:bookmarkEnd w:id="9"/>
    <w:bookmarkStart w:id="10" w:name="методологічний-підхід"/>
    <w:p>
      <w:pPr>
        <w:pStyle w:val="Heading2"/>
      </w:pPr>
      <w:r>
        <w:t xml:space="preserve">Методологічний підхід</w:t>
      </w:r>
    </w:p>
    <w:p>
      <w:pPr>
        <w:pStyle w:val="FirstParagraph"/>
      </w:pPr>
      <w:r>
        <w:t xml:space="preserve">На відміну від використання лише одного методу, в роботі реалізовано</w:t>
      </w:r>
      <w:r>
        <w:t xml:space="preserve"> </w:t>
      </w:r>
      <w:r>
        <w:rPr>
          <w:b/>
          <w:bCs/>
        </w:rPr>
        <w:t xml:space="preserve">порівняльний аналіз одинадцяти регресійних моделей</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Модель</w:t>
            </w:r>
          </w:p>
        </w:tc>
        <w:tc>
          <w:tcPr/>
          <w:p>
            <w:pPr>
              <w:pStyle w:val="Compact"/>
            </w:pPr>
            <w:r>
              <w:t xml:space="preserve">Тип</w:t>
            </w:r>
          </w:p>
        </w:tc>
      </w:tr>
      <w:tr>
        <w:tc>
          <w:tcPr/>
          <w:p>
            <w:pPr>
              <w:pStyle w:val="Compact"/>
            </w:pPr>
            <w:r>
              <w:t xml:space="preserve">1</w:t>
            </w:r>
          </w:p>
        </w:tc>
        <w:tc>
          <w:tcPr/>
          <w:p>
            <w:pPr>
              <w:pStyle w:val="Compact"/>
            </w:pPr>
            <w:r>
              <w:t xml:space="preserve">Linear Regression (OLS)</w:t>
            </w:r>
          </w:p>
        </w:tc>
        <w:tc>
          <w:tcPr/>
          <w:p>
            <w:pPr>
              <w:pStyle w:val="Compact"/>
            </w:pPr>
            <w:r>
              <w:t xml:space="preserve">Лінійна параметрична</w:t>
            </w:r>
          </w:p>
        </w:tc>
      </w:tr>
      <w:tr>
        <w:tc>
          <w:tcPr/>
          <w:p>
            <w:pPr>
              <w:pStyle w:val="Compact"/>
            </w:pPr>
            <w:r>
              <w:t xml:space="preserve">2</w:t>
            </w:r>
          </w:p>
        </w:tc>
        <w:tc>
          <w:tcPr/>
          <w:p>
            <w:pPr>
              <w:pStyle w:val="Compact"/>
            </w:pPr>
            <w:r>
              <w:t xml:space="preserve">Ridge Regression</w:t>
            </w:r>
          </w:p>
        </w:tc>
        <w:tc>
          <w:tcPr/>
          <w:p>
            <w:pPr>
              <w:pStyle w:val="Compact"/>
            </w:pPr>
            <w:r>
              <w:t xml:space="preserve">Лінійна з L2-регуляризацією</w:t>
            </w:r>
          </w:p>
        </w:tc>
      </w:tr>
      <w:tr>
        <w:tc>
          <w:tcPr/>
          <w:p>
            <w:pPr>
              <w:pStyle w:val="Compact"/>
            </w:pPr>
            <w:r>
              <w:t xml:space="preserve">3</w:t>
            </w:r>
          </w:p>
        </w:tc>
        <w:tc>
          <w:tcPr/>
          <w:p>
            <w:pPr>
              <w:pStyle w:val="Compact"/>
            </w:pPr>
            <w:r>
              <w:t xml:space="preserve">Lasso Regression</w:t>
            </w:r>
          </w:p>
        </w:tc>
        <w:tc>
          <w:tcPr/>
          <w:p>
            <w:pPr>
              <w:pStyle w:val="Compact"/>
            </w:pPr>
            <w:r>
              <w:t xml:space="preserve">Лінійна з L1-регуляризацією</w:t>
            </w:r>
          </w:p>
        </w:tc>
      </w:tr>
      <w:tr>
        <w:tc>
          <w:tcPr/>
          <w:p>
            <w:pPr>
              <w:pStyle w:val="Compact"/>
            </w:pPr>
            <w:r>
              <w:t xml:space="preserve">4</w:t>
            </w:r>
          </w:p>
        </w:tc>
        <w:tc>
          <w:tcPr/>
          <w:p>
            <w:pPr>
              <w:pStyle w:val="Compact"/>
            </w:pPr>
            <w:r>
              <w:t xml:space="preserve">ElasticNet</w:t>
            </w:r>
          </w:p>
        </w:tc>
        <w:tc>
          <w:tcPr/>
          <w:p>
            <w:pPr>
              <w:pStyle w:val="Compact"/>
            </w:pPr>
            <w:r>
              <w:t xml:space="preserve">Лінійна з L1+L2-регуляризацією</w:t>
            </w:r>
          </w:p>
        </w:tc>
      </w:tr>
      <w:tr>
        <w:tc>
          <w:tcPr/>
          <w:p>
            <w:pPr>
              <w:pStyle w:val="Compact"/>
            </w:pPr>
            <w:r>
              <w:t xml:space="preserve">5</w:t>
            </w:r>
          </w:p>
        </w:tc>
        <w:tc>
          <w:tcPr/>
          <w:p>
            <w:pPr>
              <w:pStyle w:val="Compact"/>
            </w:pPr>
            <w:r>
              <w:t xml:space="preserve">Bayesian Ridge</w:t>
            </w:r>
          </w:p>
        </w:tc>
        <w:tc>
          <w:tcPr/>
          <w:p>
            <w:pPr>
              <w:pStyle w:val="Compact"/>
            </w:pPr>
            <w:r>
              <w:t xml:space="preserve">Байєсівська лінійна</w:t>
            </w:r>
          </w:p>
        </w:tc>
      </w:tr>
      <w:tr>
        <w:tc>
          <w:tcPr/>
          <w:p>
            <w:pPr>
              <w:pStyle w:val="Compact"/>
            </w:pPr>
            <w:r>
              <w:t xml:space="preserve">6</w:t>
            </w:r>
          </w:p>
        </w:tc>
        <w:tc>
          <w:tcPr/>
          <w:p>
            <w:pPr>
              <w:pStyle w:val="Compact"/>
            </w:pPr>
            <w:r>
              <w:t xml:space="preserve">Random Forest</w:t>
            </w:r>
          </w:p>
        </w:tc>
        <w:tc>
          <w:tcPr/>
          <w:p>
            <w:pPr>
              <w:pStyle w:val="Compact"/>
            </w:pPr>
            <w:r>
              <w:t xml:space="preserve">Ансамблева (bagging)</w:t>
            </w:r>
          </w:p>
        </w:tc>
      </w:tr>
      <w:tr>
        <w:tc>
          <w:tcPr/>
          <w:p>
            <w:pPr>
              <w:pStyle w:val="Compact"/>
            </w:pPr>
            <w:r>
              <w:t xml:space="preserve">7</w:t>
            </w:r>
          </w:p>
        </w:tc>
        <w:tc>
          <w:tcPr/>
          <w:p>
            <w:pPr>
              <w:pStyle w:val="Compact"/>
            </w:pPr>
            <w:r>
              <w:t xml:space="preserve">Gradient Boosting</w:t>
            </w:r>
          </w:p>
        </w:tc>
        <w:tc>
          <w:tcPr/>
          <w:p>
            <w:pPr>
              <w:pStyle w:val="Compact"/>
            </w:pPr>
            <w:r>
              <w:t xml:space="preserve">Ансамблева (boosting)</w:t>
            </w:r>
          </w:p>
        </w:tc>
      </w:tr>
      <w:tr>
        <w:tc>
          <w:tcPr/>
          <w:p>
            <w:pPr>
              <w:pStyle w:val="Compact"/>
            </w:pPr>
            <w:r>
              <w:t xml:space="preserve">8</w:t>
            </w:r>
          </w:p>
        </w:tc>
        <w:tc>
          <w:tcPr/>
          <w:p>
            <w:pPr>
              <w:pStyle w:val="Compact"/>
            </w:pPr>
            <w:r>
              <w:t xml:space="preserve">Extra Trees</w:t>
            </w:r>
          </w:p>
        </w:tc>
        <w:tc>
          <w:tcPr/>
          <w:p>
            <w:pPr>
              <w:pStyle w:val="Compact"/>
            </w:pPr>
            <w:r>
              <w:t xml:space="preserve">Ансамблева (randomized bagging)</w:t>
            </w:r>
          </w:p>
        </w:tc>
      </w:tr>
      <w:tr>
        <w:tc>
          <w:tcPr/>
          <w:p>
            <w:pPr>
              <w:pStyle w:val="Compact"/>
            </w:pPr>
            <w:r>
              <w:t xml:space="preserve">9</w:t>
            </w:r>
          </w:p>
        </w:tc>
        <w:tc>
          <w:tcPr/>
          <w:p>
            <w:pPr>
              <w:pStyle w:val="Compact"/>
            </w:pPr>
            <w:r>
              <w:t xml:space="preserve">AdaBoost</w:t>
            </w:r>
          </w:p>
        </w:tc>
        <w:tc>
          <w:tcPr/>
          <w:p>
            <w:pPr>
              <w:pStyle w:val="Compact"/>
            </w:pPr>
            <w:r>
              <w:t xml:space="preserve">Ансамблева (adaptive boosting)</w:t>
            </w:r>
          </w:p>
        </w:tc>
      </w:tr>
      <w:tr>
        <w:tc>
          <w:tcPr/>
          <w:p>
            <w:pPr>
              <w:pStyle w:val="Compact"/>
            </w:pPr>
            <w:r>
              <w:t xml:space="preserve">10</w:t>
            </w:r>
          </w:p>
        </w:tc>
        <w:tc>
          <w:tcPr/>
          <w:p>
            <w:pPr>
              <w:pStyle w:val="Compact"/>
            </w:pPr>
            <w:r>
              <w:t xml:space="preserve">SVR (Support Vector Regression)</w:t>
            </w:r>
          </w:p>
        </w:tc>
        <w:tc>
          <w:tcPr/>
          <w:p>
            <w:pPr>
              <w:pStyle w:val="Compact"/>
            </w:pPr>
            <w:r>
              <w:t xml:space="preserve">Ядрова нелінійна</w:t>
            </w:r>
          </w:p>
        </w:tc>
      </w:tr>
      <w:tr>
        <w:tc>
          <w:tcPr/>
          <w:p>
            <w:pPr>
              <w:pStyle w:val="Compact"/>
            </w:pPr>
            <w:r>
              <w:t xml:space="preserve">11</w:t>
            </w:r>
          </w:p>
        </w:tc>
        <w:tc>
          <w:tcPr/>
          <w:p>
            <w:pPr>
              <w:pStyle w:val="Compact"/>
            </w:pPr>
            <w:r>
              <w:t xml:space="preserve">KNN (K-Nearest Neighbors)</w:t>
            </w:r>
          </w:p>
        </w:tc>
        <w:tc>
          <w:tcPr/>
          <w:p>
            <w:pPr>
              <w:pStyle w:val="Compact"/>
            </w:pPr>
            <w:r>
              <w:t xml:space="preserve">Непараметрична</w:t>
            </w:r>
          </w:p>
        </w:tc>
      </w:tr>
    </w:tbl>
    <w:p>
      <w:pPr>
        <w:pStyle w:val="BodyText"/>
      </w:pPr>
      <w:r>
        <w:t xml:space="preserve">Для кожного цільового параметра всі увімкнені моделі навчаються на повних спостереженнях, оцінюються методом</w:t>
      </w:r>
      <w:r>
        <w:t xml:space="preserve"> </w:t>
      </w:r>
      <w:r>
        <w:rPr>
          <w:b/>
          <w:bCs/>
        </w:rPr>
        <w:t xml:space="preserve">k-fold крос-валідації</w:t>
      </w:r>
      <w:r>
        <w:t xml:space="preserve">, після чого автоматично обирається найкраща модель за метрикою</w:t>
      </w:r>
      <w:r>
        <w:t xml:space="preserve"> </w:t>
      </w:r>
      <w:r>
        <w:rPr>
          <w:b/>
          <w:bCs/>
        </w:rPr>
        <w:t xml:space="preserve">CV R²</w:t>
      </w:r>
      <w:r>
        <w:t xml:space="preserve">.</w:t>
      </w:r>
    </w:p>
    <w:bookmarkEnd w:id="10"/>
    <w:bookmarkStart w:id="11" w:name="формульні-параметри"/>
    <w:p>
      <w:pPr>
        <w:pStyle w:val="Heading2"/>
      </w:pPr>
      <w:r>
        <w:t xml:space="preserve">Формульні параметри</w:t>
      </w:r>
    </w:p>
    <w:p>
      <w:pPr>
        <w:pStyle w:val="FirstParagraph"/>
      </w:pPr>
      <w:r>
        <w:t xml:space="preserve">Параметри</w:t>
      </w:r>
      <w:r>
        <w:t xml:space="preserve"> </w:t>
      </w:r>
      <w:r>
        <w:rPr>
          <w:rStyle w:val="VerbatimChar"/>
        </w:rPr>
        <w:t xml:space="preserve">N_inorg</w:t>
      </w:r>
      <w:r>
        <w:t xml:space="preserve"> </w:t>
      </w:r>
      <w:r>
        <w:t xml:space="preserve">та</w:t>
      </w:r>
      <w:r>
        <w:t xml:space="preserve"> </w:t>
      </w:r>
      <w:r>
        <w:rPr>
          <w:rStyle w:val="VerbatimChar"/>
        </w:rPr>
        <w:t xml:space="preserve">NP</w:t>
      </w:r>
      <w:r>
        <w:t xml:space="preserve"> </w:t>
      </w:r>
      <w:r>
        <w:t xml:space="preserve">не моделюються регресією, а обчислюються за формулами після заповнення їх складових:</w:t>
      </w:r>
    </w:p>
    <w:p>
      <w:pPr>
        <w:pStyle w:val="Compact"/>
        <w:numPr>
          <w:ilvl w:val="0"/>
          <w:numId w:val="1001"/>
        </w:numPr>
      </w:pPr>
      <m:oMath>
        <m:sSub>
          <m:e>
            <m:r>
              <m:t>N</m:t>
            </m:r>
          </m:e>
          <m:sub>
            <m:r>
              <m:t>i</m:t>
            </m:r>
            <m:r>
              <m:t>n</m:t>
            </m:r>
            <m:r>
              <m:t>o</m:t>
            </m:r>
            <m:r>
              <m:t>r</m:t>
            </m:r>
            <m:r>
              <m:t>g</m:t>
            </m:r>
          </m:sub>
        </m:sSub>
        <m:r>
          <m:rPr>
            <m:sty m:val="p"/>
          </m:rPr>
          <m:t>=</m:t>
        </m:r>
        <m:r>
          <m:t>N</m:t>
        </m:r>
        <m:sSub>
          <m:e>
            <m:r>
              <m:t>H</m:t>
            </m:r>
          </m:e>
          <m:sub>
            <m:r>
              <m:t>4</m:t>
            </m:r>
          </m:sub>
        </m:sSub>
        <m:r>
          <m:rPr>
            <m:sty m:val="p"/>
          </m:rPr>
          <m:t>+</m:t>
        </m:r>
        <m:r>
          <m:t>N</m:t>
        </m:r>
        <m:sSub>
          <m:e>
            <m:r>
              <m:t>O</m:t>
            </m:r>
          </m:e>
          <m:sub>
            <m:r>
              <m:t>2</m:t>
            </m:r>
          </m:sub>
        </m:sSub>
        <m:r>
          <m:rPr>
            <m:sty m:val="p"/>
          </m:rPr>
          <m:t>+</m:t>
        </m:r>
        <m:r>
          <m:t>N</m:t>
        </m:r>
        <m:sSub>
          <m:e>
            <m:r>
              <m:t>O</m:t>
            </m:r>
          </m:e>
          <m:sub>
            <m:r>
              <m:t>3</m:t>
            </m:r>
          </m:sub>
        </m:sSub>
      </m:oMath>
      <w:r>
        <w:t xml:space="preserve"> </w:t>
      </w:r>
      <w:r>
        <w:t xml:space="preserve">(сума форм неорганічного азоту)</w:t>
      </w:r>
    </w:p>
    <w:p>
      <w:pPr>
        <w:pStyle w:val="Compact"/>
        <w:numPr>
          <w:ilvl w:val="0"/>
          <w:numId w:val="1001"/>
        </w:numPr>
      </w:pPr>
      <m:oMath>
        <m:r>
          <m:t>N</m:t>
        </m:r>
        <m:r>
          <m:t>P</m:t>
        </m:r>
        <m:r>
          <m:rPr>
            <m:sty m:val="p"/>
          </m:rPr>
          <m:t>=</m:t>
        </m:r>
        <m:sSub>
          <m:e>
            <m:r>
              <m:t>N</m:t>
            </m:r>
          </m:e>
          <m:sub>
            <m:r>
              <m:t>i</m:t>
            </m:r>
            <m:r>
              <m:t>n</m:t>
            </m:r>
            <m:r>
              <m:t>o</m:t>
            </m:r>
            <m:r>
              <m:t>r</m:t>
            </m:r>
            <m:r>
              <m:t>g</m:t>
            </m:r>
          </m:sub>
        </m:sSub>
        <m:r>
          <m:rPr>
            <m:sty m:val="p"/>
          </m:rPr>
          <m:t>/</m:t>
        </m:r>
        <m:sSub>
          <m:e>
            <m:r>
              <m:t>P</m:t>
            </m:r>
          </m:e>
          <m:sub>
            <m:r>
              <m:t>i</m:t>
            </m:r>
            <m:r>
              <m:t>n</m:t>
            </m:r>
            <m:r>
              <m:t>o</m:t>
            </m:r>
            <m:r>
              <m:t>r</m:t>
            </m:r>
            <m:r>
              <m:t>g</m:t>
            </m:r>
          </m:sub>
        </m:sSub>
      </m:oMath>
      <w:r>
        <w:t xml:space="preserve"> </w:t>
      </w:r>
      <w:r>
        <w:t xml:space="preserve">(масове співвідношення азоту до фосфору)</w:t>
      </w:r>
    </w:p>
    <w:bookmarkEnd w:id="11"/>
    <w:bookmarkEnd w:id="12"/>
    <w:bookmarkEnd w:id="13"/>
    <w:bookmarkStart w:id="15" w:name="a1"/>
    <w:bookmarkStart w:id="14" w:name="X0e317f53955ec734796ce408cb1dbe36631a417"/>
    <w:p>
      <w:pPr>
        <w:pStyle w:val="Heading2"/>
      </w:pPr>
      <w:r>
        <w:t xml:space="preserve">1. Імпорт бібліотек</w:t>
      </w:r>
    </w:p>
    <w:bookmarkEnd w:id="14"/>
    <w:bookmarkEnd w:id="15"/>
    <w:p>
      <w:pPr>
        <w:pStyle w:val="SourceCode"/>
      </w:pPr>
    </w:p>
    <w:p>
      <w:pPr>
        <w:pStyle w:val="SourceCode"/>
      </w:pPr>
      <w:r>
        <w:rPr>
          <w:rStyle w:val="VerbatimChar"/>
        </w:rPr>
        <w:t xml:space="preserve">&lt;IPython.core.display.HTML object&gt;</w:t>
      </w:r>
    </w:p>
    <w:p>
      <w:pPr>
        <w:pStyle w:val="SourceCode"/>
      </w:pPr>
    </w:p>
    <w:p>
      <w:pPr>
        <w:pStyle w:val="SourceCode"/>
      </w:pPr>
      <w:r>
        <w:rPr>
          <w:rStyle w:val="VerbatimChar"/>
        </w:rPr>
        <w:t xml:space="preserve">Бібліотеки завантажено</w:t>
      </w:r>
    </w:p>
    <w:bookmarkStart w:id="17" w:name="gtnpup9obog"/>
    <w:bookmarkStart w:id="16" w:name="X13240ff55cdc7d131d16f0a5832d7265245365c"/>
    <w:p>
      <w:pPr>
        <w:pStyle w:val="Heading2"/>
      </w:pPr>
      <w:r>
        <w:t xml:space="preserve">1.1. Конфігурація аналізу</w:t>
      </w:r>
    </w:p>
    <w:p>
      <w:pPr>
        <w:pStyle w:val="FirstParagraph"/>
      </w:pPr>
      <w:r>
        <w:rPr>
          <w:b/>
          <w:bCs/>
        </w:rPr>
        <w:t xml:space="preserve">Всі параметри аналізу зібрані тут.</w:t>
      </w:r>
      <w:r>
        <w:t xml:space="preserve"> </w:t>
      </w:r>
      <w:r>
        <w:t xml:space="preserve">Змінюйте значення нижче, щоб налаштувати:</w:t>
      </w:r>
    </w:p>
    <w:p>
      <w:pPr>
        <w:pStyle w:val="Compact"/>
        <w:numPr>
          <w:ilvl w:val="0"/>
          <w:numId w:val="1002"/>
        </w:numPr>
      </w:pPr>
      <w:r>
        <w:t xml:space="preserve">які моделі використовувати (лінійні, ансамблеві, ядрові, непараметричні)</w:t>
      </w:r>
    </w:p>
    <w:p>
      <w:pPr>
        <w:pStyle w:val="Compact"/>
        <w:numPr>
          <w:ilvl w:val="0"/>
          <w:numId w:val="1002"/>
        </w:numPr>
      </w:pPr>
      <w:r>
        <w:t xml:space="preserve">автоматичний підбір порогу кореляції та гіперпараметрів моделей</w:t>
      </w:r>
    </w:p>
    <w:p>
      <w:pPr>
        <w:pStyle w:val="Compact"/>
        <w:numPr>
          <w:ilvl w:val="0"/>
          <w:numId w:val="1002"/>
        </w:numPr>
      </w:pPr>
      <w:r>
        <w:t xml:space="preserve">кількість фолдів cross-validation</w:t>
      </w:r>
    </w:p>
    <w:p>
      <w:pPr>
        <w:pStyle w:val="Compact"/>
        <w:numPr>
          <w:ilvl w:val="0"/>
          <w:numId w:val="1002"/>
        </w:numPr>
      </w:pPr>
      <w:r>
        <w:t xml:space="preserve">цільові параметри для відновлення</w:t>
      </w:r>
    </w:p>
    <w:p>
      <w:pPr>
        <w:pStyle w:val="FirstParagraph"/>
      </w:pPr>
      <w:r>
        <w:t xml:space="preserve">Якщо</w:t>
      </w:r>
      <w:r>
        <w:t xml:space="preserve"> </w:t>
      </w:r>
      <w:r>
        <w:rPr>
          <w:rStyle w:val="VerbatimChar"/>
        </w:rPr>
        <w:t xml:space="preserve">tune_hyperparameters = True</w:t>
      </w:r>
      <w:r>
        <w:t xml:space="preserve">, програма автоматично підбере:</w:t>
      </w:r>
    </w:p>
    <w:p>
      <w:pPr>
        <w:pStyle w:val="Compact"/>
        <w:numPr>
          <w:ilvl w:val="0"/>
          <w:numId w:val="1003"/>
        </w:numPr>
      </w:pPr>
      <w:r>
        <w:rPr>
          <w:b/>
          <w:bCs/>
        </w:rPr>
        <w:t xml:space="preserve">Оптимальний поріг кореляції</w:t>
      </w:r>
      <w:r>
        <w:t xml:space="preserve"> </w:t>
      </w:r>
      <w:r>
        <w:t xml:space="preserve">для відбору предикторів (перебір від 0.3 до 0.7)</w:t>
      </w:r>
    </w:p>
    <w:p>
      <w:pPr>
        <w:pStyle w:val="Compact"/>
        <w:numPr>
          <w:ilvl w:val="0"/>
          <w:numId w:val="1003"/>
        </w:numPr>
      </w:pPr>
      <w:r>
        <w:rPr>
          <w:b/>
          <w:bCs/>
        </w:rPr>
        <w:t xml:space="preserve">Гіперпараметри кожної моделі</w:t>
      </w:r>
      <w:r>
        <w:t xml:space="preserve"> </w:t>
      </w:r>
      <w:r>
        <w:t xml:space="preserve">через GridSearchCV (alpha, n_neighbors, n_estimators тощо)</w:t>
      </w:r>
    </w:p>
    <w:p>
      <w:pPr>
        <w:pStyle w:val="FirstParagraph"/>
      </w:pPr>
      <w:r>
        <w:t xml:space="preserve">Детальний опис кожної моделі, її математичний апарат та значення параметрів наведено в секції 1.2.</w:t>
      </w:r>
    </w:p>
    <w:bookmarkEnd w:id="16"/>
    <w:bookmarkEnd w:id="17"/>
    <w:p>
      <w:pPr>
        <w:pStyle w:val="SourceCode"/>
      </w:pPr>
    </w:p>
    <w:p>
      <w:pPr>
        <w:pStyle w:val="SourceCode"/>
      </w:pPr>
      <w:r>
        <w:rPr>
          <w:rStyle w:val="VerbatimChar"/>
        </w:rPr>
        <w:t xml:space="preserve">Увімкнені моделі: ['LinearRegression', 'Ridge', 'Lasso', 'ElasticNet', 'BayesianRidge', 'RandomForest', 'GradientBoosting', 'ExtraTrees', 'AdaBoost', 'SVR', 'KNN']</w:t>
      </w:r>
      <w:r>
        <w:br/>
      </w:r>
      <w:r>
        <w:rPr>
          <w:rStyle w:val="VerbatimChar"/>
        </w:rPr>
        <w:t xml:space="preserve">Поріг кореляції: автопідбір</w:t>
      </w:r>
      <w:r>
        <w:br/>
      </w:r>
      <w:r>
        <w:rPr>
          <w:rStyle w:val="VerbatimChar"/>
        </w:rPr>
        <w:t xml:space="preserve">Автопідбір гіперпараметрів: ✓</w:t>
      </w:r>
      <w:r>
        <w:br/>
      </w:r>
      <w:r>
        <w:rPr>
          <w:rStyle w:val="VerbatimChar"/>
        </w:rPr>
        <w:t xml:space="preserve">CV фолдів: 5</w:t>
      </w:r>
      <w:r>
        <w:br/>
      </w:r>
      <w:r>
        <w:rPr>
          <w:rStyle w:val="VerbatimChar"/>
        </w:rPr>
        <w:t xml:space="preserve">Цільові параметри: ['TSS', 'NH4', 'NO2', 'NO3', 'P_inorg']</w:t>
      </w:r>
    </w:p>
    <w:bookmarkStart w:id="37" w:name="v2gmk0c31a"/>
    <w:bookmarkStart w:id="36" w:name="X858f3df8c9e1ef0a0c3709b9406b04bbcaa1dd6"/>
    <w:p>
      <w:pPr>
        <w:pStyle w:val="Heading2"/>
      </w:pPr>
      <w:r>
        <w:t xml:space="preserve">1.2. Теоретичний опис моделей</w:t>
      </w:r>
    </w:p>
    <w:p>
      <w:pPr>
        <w:pStyle w:val="FirstParagraph"/>
      </w:pPr>
      <w:r>
        <w:t xml:space="preserve">Нижче наведено математичний апарат кожної з моделей, що використовуються в аналізі, а також пояснення параметрів конфігурації.</w:t>
      </w:r>
    </w:p>
    <w:p>
      <w:r>
        <w:pict>
          <v:rect style="width:0;height:1.5pt" o:hralign="center" o:hrstd="t" o:hr="t"/>
        </w:pict>
      </w:r>
    </w:p>
    <w:bookmarkStart w:id="18" w:name="X97ecfe84b22e4d09ea922fb722db4d6aeff70ff"/>
    <w:p>
      <w:pPr>
        <w:pStyle w:val="Heading3"/>
      </w:pPr>
      <w:r>
        <w:t xml:space="preserve">1.2.1. Лінійна регресія (Ordinary Least Squares, OLS)</w:t>
      </w:r>
    </w:p>
    <w:p>
      <w:pPr>
        <w:pStyle w:val="FirstParagraph"/>
      </w:pPr>
      <w:r>
        <w:rPr>
          <w:b/>
          <w:bCs/>
        </w:rPr>
        <w:t xml:space="preserve">Математична модель:</w:t>
      </w:r>
    </w:p>
    <w:p>
      <w:pPr>
        <w:pStyle w:val="BodyText"/>
      </w:pPr>
      <m:oMathPara>
        <m:oMathParaPr>
          <m:jc m:val="center"/>
        </m:oMathParaPr>
        <m:oMath>
          <m:acc>
            <m:accPr>
              <m:chr m:val="̂"/>
            </m:accPr>
            <m:e>
              <m:r>
                <m:t>y</m:t>
              </m:r>
            </m:e>
          </m:acc>
          <m:r>
            <m:rPr>
              <m:sty m:val="p"/>
            </m:rPr>
            <m:t>=</m:t>
          </m:r>
          <m:sSub>
            <m:e>
              <m:r>
                <m:t>β</m:t>
              </m:r>
            </m:e>
            <m:sub>
              <m:r>
                <m:t>0</m:t>
              </m:r>
            </m:sub>
          </m:sSub>
          <m:r>
            <m:rPr>
              <m:sty m:val="p"/>
            </m:rPr>
            <m:t>+</m:t>
          </m:r>
          <m:sSub>
            <m:e>
              <m:r>
                <m:t>β</m:t>
              </m:r>
            </m:e>
            <m:sub>
              <m:r>
                <m:t>1</m:t>
              </m:r>
            </m:sub>
          </m:sSub>
          <m:sSub>
            <m:e>
              <m:r>
                <m:t>x</m:t>
              </m:r>
            </m:e>
            <m:sub>
              <m:r>
                <m:t>1</m:t>
              </m:r>
            </m:sub>
          </m:sSub>
          <m:r>
            <m:rPr>
              <m:sty m:val="p"/>
            </m:rPr>
            <m:t>+</m:t>
          </m:r>
          <m:sSub>
            <m:e>
              <m:r>
                <m:t>β</m:t>
              </m:r>
            </m:e>
            <m:sub>
              <m:r>
                <m:t>2</m:t>
              </m:r>
            </m:sub>
          </m:sSub>
          <m:sSub>
            <m:e>
              <m:r>
                <m:t>x</m:t>
              </m:r>
            </m:e>
            <m:sub>
              <m:r>
                <m:t>2</m:t>
              </m:r>
            </m:sub>
          </m:sSub>
          <m:r>
            <m:rPr>
              <m:sty m:val="p"/>
            </m:rPr>
            <m:t>+</m:t>
          </m:r>
          <m:r>
            <m:rPr>
              <m:sty m:val="p"/>
            </m:rPr>
            <m:t>…</m:t>
          </m:r>
          <m:r>
            <m:rPr>
              <m:sty m:val="p"/>
            </m:rPr>
            <m:t>+</m:t>
          </m:r>
          <m:sSub>
            <m:e>
              <m:r>
                <m:t>β</m:t>
              </m:r>
            </m:e>
            <m:sub>
              <m:r>
                <m:t>p</m:t>
              </m:r>
            </m:sub>
          </m:sSub>
          <m:sSub>
            <m:e>
              <m:r>
                <m:t>x</m:t>
              </m:r>
            </m:e>
            <m:sub>
              <m:r>
                <m:t>p</m:t>
              </m:r>
            </m:sub>
          </m:sSub>
          <m:r>
            <m:rPr>
              <m:sty m:val="p"/>
            </m:rPr>
            <m:t>=</m:t>
          </m:r>
          <m:r>
            <m:t>X</m:t>
          </m:r>
          <m:r>
            <m:rPr>
              <m:sty m:val="bi"/>
            </m:rPr>
            <m:t>β</m:t>
          </m:r>
        </m:oMath>
      </m:oMathPara>
    </w:p>
    <w:p>
      <w:pPr>
        <w:pStyle w:val="FirstParagraph"/>
      </w:pPr>
      <w:r>
        <w:t xml:space="preserve">де</w:t>
      </w:r>
      <w:r>
        <w:t xml:space="preserve"> </w:t>
      </w:r>
      <m:oMath>
        <m:r>
          <m:t>X</m:t>
        </m:r>
      </m:oMath>
      <w:r>
        <w:t xml:space="preserve"> </w:t>
      </w:r>
      <w:r>
        <w:t xml:space="preserve">— матриця предикторів,</w:t>
      </w:r>
      <w:r>
        <w:t xml:space="preserve"> </w:t>
      </w:r>
      <m:oMath>
        <m:r>
          <m:rPr>
            <m:sty m:val="bi"/>
          </m:rPr>
          <m:t>β</m:t>
        </m:r>
      </m:oMath>
      <w:r>
        <w:t xml:space="preserve"> </w:t>
      </w:r>
      <w:r>
        <w:t xml:space="preserve">— вектор коефіцієнтів.</w:t>
      </w:r>
    </w:p>
    <w:p>
      <w:pPr>
        <w:pStyle w:val="BodyText"/>
      </w:pPr>
      <w:r>
        <w:rPr>
          <w:b/>
          <w:bCs/>
        </w:rPr>
        <w:t xml:space="preserve">Оптимізація:</w:t>
      </w:r>
      <w:r>
        <w:t xml:space="preserve"> </w:t>
      </w:r>
      <w:r>
        <w:t xml:space="preserve">мінімізація суми квадратів залишків (RSS):</w:t>
      </w:r>
    </w:p>
    <w:p>
      <w:pPr>
        <w:pStyle w:val="BodyText"/>
      </w:pPr>
      <m:oMathPara>
        <m:oMathParaPr>
          <m:jc m:val="center"/>
        </m:oMathParaPr>
        <m:oMath>
          <m:sSup>
            <m:e>
              <m:r>
                <m:rPr>
                  <m:sty m:val="bi"/>
                </m:rPr>
                <m:t>β</m:t>
              </m:r>
            </m:e>
            <m:sup>
              <m:r>
                <m:rPr>
                  <m:sty m:val="p"/>
                </m:rPr>
                <m:t>*</m:t>
              </m:r>
            </m:sup>
          </m:sSup>
          <m:r>
            <m:rPr>
              <m:sty m:val="p"/>
            </m:rPr>
            <m:t>=</m:t>
          </m:r>
          <m:r>
            <m:rPr>
              <m:sty m:val="p"/>
            </m:rPr>
            <m:t>arg</m:t>
          </m:r>
          <m:limLow>
            <m:e>
              <m:r>
                <m:rPr>
                  <m:sty m:val="p"/>
                </m:rPr>
                <m:t>min</m:t>
              </m:r>
            </m:e>
            <m:lim>
              <m:r>
                <m:rPr>
                  <m:sty m:val="bi"/>
                </m:rPr>
                <m:t>β</m:t>
              </m:r>
            </m:lim>
          </m:limLow>
          <m:r>
            <m:rPr>
              <m:sty m:val="p"/>
            </m:rPr>
            <m:t>∥</m:t>
          </m:r>
          <m:r>
            <m:t>y</m:t>
          </m:r>
          <m:r>
            <m:rPr>
              <m:sty m:val="p"/>
            </m:rPr>
            <m:t>−</m:t>
          </m:r>
          <m:r>
            <m:t>X</m:t>
          </m:r>
          <m:r>
            <m:rPr>
              <m:sty m:val="bi"/>
            </m:rPr>
            <m:t>β</m:t>
          </m:r>
          <m:sSubSup>
            <m:e>
              <m:r>
                <m:rPr>
                  <m:sty m:val="p"/>
                </m:rPr>
                <m:t>∥</m:t>
              </m:r>
            </m:e>
            <m:sub>
              <m:r>
                <m:t>2</m:t>
              </m:r>
            </m:sub>
            <m:sup>
              <m:r>
                <m:t>2</m:t>
              </m:r>
            </m:sup>
          </m:sSubSup>
        </m:oMath>
      </m:oMathPara>
    </w:p>
    <w:p>
      <w:pPr>
        <w:pStyle w:val="FirstParagraph"/>
      </w:pPr>
      <w:r>
        <w:t xml:space="preserve">Аналітичний розв'язок:</w:t>
      </w:r>
      <w:r>
        <w:t xml:space="preserve"> </w:t>
      </w:r>
      <m:oMath>
        <m:sSup>
          <m:e>
            <m:r>
              <m:rPr>
                <m:sty m:val="bi"/>
              </m:rPr>
              <m:t>β</m:t>
            </m:r>
          </m:e>
          <m:sup>
            <m:r>
              <m:rPr>
                <m:sty m:val="p"/>
              </m:rPr>
              <m:t>*</m:t>
            </m:r>
          </m:sup>
        </m:sSup>
        <m:r>
          <m:rPr>
            <m:sty m:val="p"/>
          </m:rPr>
          <m:t>=</m:t>
        </m:r>
        <m:r>
          <m:rPr>
            <m:sty m:val="p"/>
          </m:rPr>
          <m:t>(</m:t>
        </m:r>
        <m:sSup>
          <m:e>
            <m:r>
              <m:t>X</m:t>
            </m:r>
          </m:e>
          <m:sup>
            <m:r>
              <m:t>T</m:t>
            </m:r>
          </m:sup>
        </m:sSup>
        <m:r>
          <m:t>X</m:t>
        </m:r>
        <m:sSup>
          <m:e>
            <m:r>
              <m:rPr>
                <m:sty m:val="p"/>
              </m:rPr>
              <m:t>)</m:t>
            </m:r>
          </m:e>
          <m:sup>
            <m:r>
              <m:rPr>
                <m:sty m:val="p"/>
              </m:rPr>
              <m:t>−</m:t>
            </m:r>
            <m:r>
              <m:t>1</m:t>
            </m:r>
          </m:sup>
        </m:sSup>
        <m:sSup>
          <m:e>
            <m:r>
              <m:t>X</m:t>
            </m:r>
          </m:e>
          <m:sup>
            <m:r>
              <m:t>T</m:t>
            </m:r>
          </m:sup>
        </m:sSup>
        <m:r>
          <m:t>y</m:t>
        </m:r>
      </m:oMath>
    </w:p>
    <w:p>
      <w:pPr>
        <w:pStyle w:val="BodyText"/>
      </w:pPr>
      <w:r>
        <w:rPr>
          <w:b/>
          <w:bCs/>
        </w:rPr>
        <w:t xml:space="preserve">Параметри налаштування:</w:t>
      </w:r>
      <w:r>
        <w:t xml:space="preserve"> </w:t>
      </w:r>
      <w:r>
        <w:t xml:space="preserve">відсутні — модель не має гіперпараметрів.</w:t>
      </w:r>
    </w:p>
    <w:p>
      <w:pPr>
        <w:pStyle w:val="BodyText"/>
      </w:pPr>
      <w:r>
        <w:rPr>
          <w:b/>
          <w:bCs/>
        </w:rPr>
        <w:t xml:space="preserve">Переваги:</w:t>
      </w:r>
      <w:r>
        <w:t xml:space="preserve"> </w:t>
      </w:r>
      <w:r>
        <w:t xml:space="preserve">простота, інтерпретованість коефіцієнтів, швидкість навчання.</w:t>
      </w:r>
      <w:r>
        <w:t xml:space="preserve"> </w:t>
      </w:r>
      <w:r>
        <w:rPr>
          <w:b/>
          <w:bCs/>
        </w:rPr>
        <w:t xml:space="preserve">Обмеження:</w:t>
      </w:r>
      <w:r>
        <w:t xml:space="preserve"> </w:t>
      </w:r>
      <w:r>
        <w:t xml:space="preserve">чутлива до мультиколінеарності, не здатна моделювати нелінійні залежності.</w:t>
      </w:r>
    </w:p>
    <w:p>
      <w:r>
        <w:pict>
          <v:rect style="width:0;height:1.5pt" o:hralign="center" o:hrstd="t" o:hr="t"/>
        </w:pict>
      </w:r>
    </w:p>
    <w:bookmarkEnd w:id="18"/>
    <w:bookmarkStart w:id="19" w:name="X36a3b5edcaf8b7cb687a81361e43f7c61930a5e"/>
    <w:p>
      <w:pPr>
        <w:pStyle w:val="Heading3"/>
      </w:pPr>
      <w:r>
        <w:t xml:space="preserve">1.2.2. Ridge Regression (L2-регуляризація)</w:t>
      </w:r>
    </w:p>
    <w:p>
      <w:pPr>
        <w:pStyle w:val="FirstParagraph"/>
      </w:pPr>
      <w:r>
        <w:rPr>
          <w:b/>
          <w:bCs/>
        </w:rPr>
        <w:t xml:space="preserve">Математична модель:</w:t>
      </w:r>
      <w:r>
        <w:t xml:space="preserve"> </w:t>
      </w:r>
      <w:r>
        <w:t xml:space="preserve">та сама лінійна модель, але з штрафом на величину коефіцієнтів:</w:t>
      </w:r>
    </w:p>
    <w:p>
      <w:pPr>
        <w:pStyle w:val="BodyText"/>
      </w:pPr>
      <m:oMathPara>
        <m:oMathParaPr>
          <m:jc m:val="center"/>
        </m:oMathParaPr>
        <m:oMath>
          <m:sSup>
            <m:e>
              <m:r>
                <m:rPr>
                  <m:sty m:val="bi"/>
                </m:rPr>
                <m:t>β</m:t>
              </m:r>
            </m:e>
            <m:sup>
              <m:r>
                <m:rPr>
                  <m:sty m:val="p"/>
                </m:rPr>
                <m:t>*</m:t>
              </m:r>
            </m:sup>
          </m:sSup>
          <m:r>
            <m:rPr>
              <m:sty m:val="p"/>
            </m:rPr>
            <m:t>=</m:t>
          </m:r>
          <m:r>
            <m:rPr>
              <m:sty m:val="p"/>
            </m:rPr>
            <m:t>arg</m:t>
          </m:r>
          <m:limLow>
            <m:e>
              <m:r>
                <m:rPr>
                  <m:sty m:val="p"/>
                </m:rPr>
                <m:t>min</m:t>
              </m:r>
            </m:e>
            <m:lim>
              <m:r>
                <m:rPr>
                  <m:sty m:val="bi"/>
                </m:rPr>
                <m:t>β</m:t>
              </m:r>
            </m:lim>
          </m:limLow>
          <m:d>
            <m:dPr>
              <m:begChr m:val="["/>
              <m:sepChr m:val=""/>
              <m:endChr m:val="]"/>
              <m:grow/>
            </m:dPr>
            <m:e>
              <m:r>
                <m:rPr>
                  <m:sty m:val="p"/>
                </m:rPr>
                <m:t>∥</m:t>
              </m:r>
              <m:r>
                <m:t>y</m:t>
              </m:r>
              <m:r>
                <m:rPr>
                  <m:sty m:val="p"/>
                </m:rPr>
                <m:t>−</m:t>
              </m:r>
              <m:r>
                <m:t>X</m:t>
              </m:r>
              <m:r>
                <m:rPr>
                  <m:sty m:val="bi"/>
                </m:rPr>
                <m:t>β</m:t>
              </m:r>
              <m:sSubSup>
                <m:e>
                  <m:r>
                    <m:rPr>
                      <m:sty m:val="p"/>
                    </m:rPr>
                    <m:t>∥</m:t>
                  </m:r>
                </m:e>
                <m:sub>
                  <m:r>
                    <m:t>2</m:t>
                  </m:r>
                </m:sub>
                <m:sup>
                  <m:r>
                    <m:t>2</m:t>
                  </m:r>
                </m:sup>
              </m:sSubSup>
              <m:r>
                <m:rPr>
                  <m:sty m:val="p"/>
                </m:rPr>
                <m:t>+</m:t>
              </m:r>
              <m:r>
                <m:t>α</m:t>
              </m:r>
              <m:r>
                <m:rPr>
                  <m:sty m:val="p"/>
                </m:rPr>
                <m:t>∥</m:t>
              </m:r>
              <m:r>
                <m:rPr>
                  <m:sty m:val="bi"/>
                </m:rPr>
                <m:t>β</m:t>
              </m:r>
              <m:sSubSup>
                <m:e>
                  <m:r>
                    <m:rPr>
                      <m:sty m:val="p"/>
                    </m:rPr>
                    <m:t>∥</m:t>
                  </m:r>
                </m:e>
                <m:sub>
                  <m:r>
                    <m:t>2</m:t>
                  </m:r>
                </m:sub>
                <m:sup>
                  <m:r>
                    <m:t>2</m:t>
                  </m:r>
                </m:sup>
              </m:sSubSup>
            </m:e>
          </m:d>
        </m:oMath>
      </m:oMathPara>
    </w:p>
    <w:p>
      <w:pPr>
        <w:pStyle w:val="FirstParagraph"/>
      </w:pPr>
      <w:r>
        <w:t xml:space="preserve">Штрафний член</w:t>
      </w:r>
      <w:r>
        <w:t xml:space="preserve"> </w:t>
      </w:r>
      <m:oMath>
        <m:r>
          <m:t>α</m:t>
        </m:r>
        <m:r>
          <m:rPr>
            <m:sty m:val="p"/>
          </m:rPr>
          <m:t>∥</m:t>
        </m:r>
        <m:r>
          <m:rPr>
            <m:sty m:val="bi"/>
          </m:rPr>
          <m:t>β</m:t>
        </m:r>
        <m:sSubSup>
          <m:e>
            <m:r>
              <m:rPr>
                <m:sty m:val="p"/>
              </m:rPr>
              <m:t>∥</m:t>
            </m:r>
          </m:e>
          <m:sub>
            <m:r>
              <m:t>2</m:t>
            </m:r>
          </m:sub>
          <m:sup>
            <m:r>
              <m:t>2</m:t>
            </m:r>
          </m:sup>
        </m:sSubSup>
      </m:oMath>
      <w:r>
        <w:t xml:space="preserve"> </w:t>
      </w:r>
      <w:r>
        <w:t xml:space="preserve">зменшує величину коефіцієнтів, запобігаючи перенавчанню.</w:t>
      </w:r>
    </w:p>
    <w:p>
      <w:pPr>
        <w:pStyle w:val="BodyText"/>
      </w:pPr>
      <w:r>
        <w:rPr>
          <w:b/>
          <w:bCs/>
        </w:rPr>
        <w:t xml:space="preserve">Параметри налаштування:</w:t>
      </w:r>
    </w:p>
    <w:p>
      <w:pPr>
        <w:pStyle w:val="Compact"/>
        <w:numPr>
          <w:ilvl w:val="0"/>
          <w:numId w:val="1004"/>
        </w:numPr>
      </w:pPr>
      <w:r>
        <w:rPr>
          <w:rStyle w:val="VerbatimChar"/>
          <w:b/>
          <w:bCs/>
        </w:rPr>
        <w:t xml:space="preserve">alpha</w:t>
      </w:r>
      <w:r>
        <w:t xml:space="preserve"> </w:t>
      </w:r>
      <w:r>
        <w:t xml:space="preserve">(за замовчуванням = 1.0) — сила регуляризації. Більше значення → сильніше стиснення коефіцієнтів до нуля. При</w:t>
      </w:r>
      <w:r>
        <w:t xml:space="preserve"> </w:t>
      </w:r>
      <w:r>
        <w:rPr>
          <w:rStyle w:val="VerbatimChar"/>
        </w:rPr>
        <w:t xml:space="preserve">alpha = 0</w:t>
      </w:r>
      <w:r>
        <w:t xml:space="preserve"> </w:t>
      </w:r>
      <w:r>
        <w:t xml:space="preserve">модель еквівалентна OLS.</w:t>
      </w:r>
    </w:p>
    <w:p>
      <w:pPr>
        <w:pStyle w:val="FirstParagraph"/>
      </w:pPr>
      <w:r>
        <w:rPr>
          <w:b/>
          <w:bCs/>
        </w:rPr>
        <w:t xml:space="preserve">Переваги:</w:t>
      </w:r>
      <w:r>
        <w:t xml:space="preserve"> </w:t>
      </w:r>
      <w:r>
        <w:t xml:space="preserve">стійкість до мультиколінеарності, менша дисперсія оцінок.</w:t>
      </w:r>
      <w:r>
        <w:t xml:space="preserve"> </w:t>
      </w:r>
      <w:r>
        <w:rPr>
          <w:b/>
          <w:bCs/>
        </w:rPr>
        <w:t xml:space="preserve">Обмеження:</w:t>
      </w:r>
      <w:r>
        <w:t xml:space="preserve"> </w:t>
      </w:r>
      <w:r>
        <w:t xml:space="preserve">не виконує відбір ознак (всі коефіцієнти залишаються ненульовими).</w:t>
      </w:r>
    </w:p>
    <w:p>
      <w:r>
        <w:pict>
          <v:rect style="width:0;height:1.5pt" o:hralign="center" o:hrstd="t" o:hr="t"/>
        </w:pict>
      </w:r>
    </w:p>
    <w:bookmarkEnd w:id="19"/>
    <w:bookmarkStart w:id="20" w:name="X42a1bed3c40d793cb4bc0c1002d653b90f0122c"/>
    <w:p>
      <w:pPr>
        <w:pStyle w:val="Heading3"/>
      </w:pPr>
      <w:r>
        <w:t xml:space="preserve">1.2.3. Lasso Regression (L1-регуляризація)</w:t>
      </w:r>
    </w:p>
    <w:p>
      <w:pPr>
        <w:pStyle w:val="FirstParagraph"/>
      </w:pPr>
      <w:r>
        <w:rPr>
          <w:b/>
          <w:bCs/>
        </w:rPr>
        <w:t xml:space="preserve">Математична модель:</w:t>
      </w:r>
    </w:p>
    <w:p>
      <w:pPr>
        <w:pStyle w:val="BodyText"/>
      </w:pPr>
      <m:oMathPara>
        <m:oMathParaPr>
          <m:jc m:val="center"/>
        </m:oMathParaPr>
        <m:oMath>
          <m:sSup>
            <m:e>
              <m:r>
                <m:rPr>
                  <m:sty m:val="bi"/>
                </m:rPr>
                <m:t>β</m:t>
              </m:r>
            </m:e>
            <m:sup>
              <m:r>
                <m:rPr>
                  <m:sty m:val="p"/>
                </m:rPr>
                <m:t>*</m:t>
              </m:r>
            </m:sup>
          </m:sSup>
          <m:r>
            <m:rPr>
              <m:sty m:val="p"/>
            </m:rPr>
            <m:t>=</m:t>
          </m:r>
          <m:r>
            <m:rPr>
              <m:sty m:val="p"/>
            </m:rPr>
            <m:t>arg</m:t>
          </m:r>
          <m:limLow>
            <m:e>
              <m:r>
                <m:rPr>
                  <m:sty m:val="p"/>
                </m:rPr>
                <m:t>min</m:t>
              </m:r>
            </m:e>
            <m:lim>
              <m:r>
                <m:rPr>
                  <m:sty m:val="bi"/>
                </m:rPr>
                <m:t>β</m:t>
              </m:r>
            </m:lim>
          </m:limLow>
          <m:d>
            <m:dPr>
              <m:begChr m:val="["/>
              <m:sepChr m:val=""/>
              <m:endChr m:val="]"/>
              <m:grow/>
            </m:dPr>
            <m:e>
              <m:r>
                <m:rPr>
                  <m:sty m:val="p"/>
                </m:rPr>
                <m:t>∥</m:t>
              </m:r>
              <m:r>
                <m:t>y</m:t>
              </m:r>
              <m:r>
                <m:rPr>
                  <m:sty m:val="p"/>
                </m:rPr>
                <m:t>−</m:t>
              </m:r>
              <m:r>
                <m:t>X</m:t>
              </m:r>
              <m:r>
                <m:rPr>
                  <m:sty m:val="bi"/>
                </m:rPr>
                <m:t>β</m:t>
              </m:r>
              <m:sSubSup>
                <m:e>
                  <m:r>
                    <m:rPr>
                      <m:sty m:val="p"/>
                    </m:rPr>
                    <m:t>∥</m:t>
                  </m:r>
                </m:e>
                <m:sub>
                  <m:r>
                    <m:t>2</m:t>
                  </m:r>
                </m:sub>
                <m:sup>
                  <m:r>
                    <m:t>2</m:t>
                  </m:r>
                </m:sup>
              </m:sSubSup>
              <m:r>
                <m:rPr>
                  <m:sty m:val="p"/>
                </m:rPr>
                <m:t>+</m:t>
              </m:r>
              <m:r>
                <m:t>α</m:t>
              </m:r>
              <m:r>
                <m:rPr>
                  <m:sty m:val="p"/>
                </m:rPr>
                <m:t>∥</m:t>
              </m:r>
              <m:r>
                <m:rPr>
                  <m:sty m:val="bi"/>
                </m:rPr>
                <m:t>β</m:t>
              </m:r>
              <m:sSub>
                <m:e>
                  <m:r>
                    <m:rPr>
                      <m:sty m:val="p"/>
                    </m:rPr>
                    <m:t>∥</m:t>
                  </m:r>
                </m:e>
                <m:sub>
                  <m:r>
                    <m:t>1</m:t>
                  </m:r>
                </m:sub>
              </m:sSub>
            </m:e>
          </m:d>
        </m:oMath>
      </m:oMathPara>
    </w:p>
    <w:p>
      <w:pPr>
        <w:pStyle w:val="FirstParagraph"/>
      </w:pPr>
      <w:r>
        <w:t xml:space="preserve">L1-штраф (</w:t>
      </w:r>
      <m:oMath>
        <m:r>
          <m:rPr>
            <m:sty m:val="p"/>
          </m:rPr>
          <m:t>∥</m:t>
        </m:r>
        <m:r>
          <m:rPr>
            <m:sty m:val="bi"/>
          </m:rPr>
          <m:t>β</m:t>
        </m:r>
        <m:sSub>
          <m:e>
            <m:r>
              <m:rPr>
                <m:sty m:val="p"/>
              </m:rPr>
              <m:t>∥</m:t>
            </m:r>
          </m:e>
          <m:sub>
            <m:r>
              <m:t>1</m:t>
            </m:r>
          </m:sub>
        </m:sSub>
        <m:r>
          <m:rPr>
            <m:sty m:val="p"/>
          </m:rPr>
          <m:t>=</m:t>
        </m:r>
        <m:r>
          <m:rPr>
            <m:sty m:val="p"/>
          </m:rPr>
          <m:t>∑</m:t>
        </m:r>
        <m:r>
          <m:rPr>
            <m:sty m:val="p"/>
          </m:rPr>
          <m:t>|</m:t>
        </m:r>
        <m:sSub>
          <m:e>
            <m:r>
              <m:t>β</m:t>
            </m:r>
          </m:e>
          <m:sub>
            <m:r>
              <m:t>j</m:t>
            </m:r>
          </m:sub>
        </m:sSub>
        <m:r>
          <m:rPr>
            <m:sty m:val="p"/>
          </m:rPr>
          <m:t>|</m:t>
        </m:r>
      </m:oMath>
      <w:r>
        <w:t xml:space="preserve">) може обнуляти окремі коефіцієнти, виконуючи вбудований відбір ознак.</w:t>
      </w:r>
    </w:p>
    <w:p>
      <w:pPr>
        <w:pStyle w:val="BodyText"/>
      </w:pPr>
      <w:r>
        <w:rPr>
          <w:b/>
          <w:bCs/>
        </w:rPr>
        <w:t xml:space="preserve">Параметри налаштування:</w:t>
      </w:r>
    </w:p>
    <w:p>
      <w:pPr>
        <w:pStyle w:val="Compact"/>
        <w:numPr>
          <w:ilvl w:val="0"/>
          <w:numId w:val="1005"/>
        </w:numPr>
      </w:pPr>
      <w:r>
        <w:rPr>
          <w:rStyle w:val="VerbatimChar"/>
          <w:b/>
          <w:bCs/>
        </w:rPr>
        <w:t xml:space="preserve">alpha</w:t>
      </w:r>
      <w:r>
        <w:t xml:space="preserve"> </w:t>
      </w:r>
      <w:r>
        <w:t xml:space="preserve">(за замовчуванням = 0.01) — сила регуляризації. Більше значення → більше коефіцієнтів стають нульовими.</w:t>
      </w:r>
    </w:p>
    <w:p>
      <w:pPr>
        <w:pStyle w:val="Compact"/>
        <w:numPr>
          <w:ilvl w:val="0"/>
          <w:numId w:val="1005"/>
        </w:numPr>
      </w:pPr>
      <w:r>
        <w:rPr>
          <w:rStyle w:val="VerbatimChar"/>
          <w:b/>
          <w:bCs/>
        </w:rPr>
        <w:t xml:space="preserve">max_iter</w:t>
      </w:r>
      <w:r>
        <w:t xml:space="preserve"> </w:t>
      </w:r>
      <w:r>
        <w:t xml:space="preserve">(за замовчуванням = 10000) — максимальна кількість ітерацій координатного спуску для збіжності алгоритму.</w:t>
      </w:r>
    </w:p>
    <w:p>
      <w:pPr>
        <w:pStyle w:val="FirstParagraph"/>
      </w:pPr>
      <w:r>
        <w:rPr>
          <w:b/>
          <w:bCs/>
        </w:rPr>
        <w:t xml:space="preserve">Переваги:</w:t>
      </w:r>
      <w:r>
        <w:t xml:space="preserve"> </w:t>
      </w:r>
      <w:r>
        <w:t xml:space="preserve">автоматичний відбір ознак, інтерпретованість.</w:t>
      </w:r>
      <w:r>
        <w:t xml:space="preserve"> </w:t>
      </w:r>
      <w:r>
        <w:rPr>
          <w:b/>
          <w:bCs/>
        </w:rPr>
        <w:t xml:space="preserve">Обмеження:</w:t>
      </w:r>
      <w:r>
        <w:t xml:space="preserve"> </w:t>
      </w:r>
      <w:r>
        <w:t xml:space="preserve">при сильній кореляції між предикторами обирає лише один з них довільно.</w:t>
      </w:r>
    </w:p>
    <w:p>
      <w:r>
        <w:pict>
          <v:rect style="width:0;height:1.5pt" o:hralign="center" o:hrstd="t" o:hr="t"/>
        </w:pict>
      </w:r>
    </w:p>
    <w:bookmarkEnd w:id="20"/>
    <w:bookmarkStart w:id="21" w:name="Xace50ca466123c1c81124fc1ee6a521a87d237a"/>
    <w:p>
      <w:pPr>
        <w:pStyle w:val="Heading3"/>
      </w:pPr>
      <w:r>
        <w:t xml:space="preserve">1.2.4. ElasticNet (комбінація L1 + L2 регуляризації)</w:t>
      </w:r>
    </w:p>
    <w:p>
      <w:pPr>
        <w:pStyle w:val="FirstParagraph"/>
      </w:pPr>
      <w:r>
        <w:rPr>
          <w:b/>
          <w:bCs/>
        </w:rPr>
        <w:t xml:space="preserve">Математична модель:</w:t>
      </w:r>
    </w:p>
    <w:p>
      <w:pPr>
        <w:pStyle w:val="BodyText"/>
      </w:pPr>
      <m:oMathPara>
        <m:oMathParaPr>
          <m:jc m:val="center"/>
        </m:oMathParaPr>
        <m:oMath>
          <m:sSup>
            <m:e>
              <m:r>
                <m:rPr>
                  <m:sty m:val="bi"/>
                </m:rPr>
                <m:t>β</m:t>
              </m:r>
            </m:e>
            <m:sup>
              <m:r>
                <m:rPr>
                  <m:sty m:val="p"/>
                </m:rPr>
                <m:t>*</m:t>
              </m:r>
            </m:sup>
          </m:sSup>
          <m:r>
            <m:rPr>
              <m:sty m:val="p"/>
            </m:rPr>
            <m:t>=</m:t>
          </m:r>
          <m:r>
            <m:rPr>
              <m:sty m:val="p"/>
            </m:rPr>
            <m:t>arg</m:t>
          </m:r>
          <m:limLow>
            <m:e>
              <m:r>
                <m:rPr>
                  <m:sty m:val="p"/>
                </m:rPr>
                <m:t>min</m:t>
              </m:r>
            </m:e>
            <m:lim>
              <m:r>
                <m:rPr>
                  <m:sty m:val="bi"/>
                </m:rPr>
                <m:t>β</m:t>
              </m:r>
            </m:lim>
          </m:limLow>
          <m:d>
            <m:dPr>
              <m:begChr m:val="["/>
              <m:sepChr m:val=""/>
              <m:endChr m:val="]"/>
              <m:grow/>
            </m:dPr>
            <m:e>
              <m:r>
                <m:rPr>
                  <m:sty m:val="p"/>
                </m:rPr>
                <m:t>∥</m:t>
              </m:r>
              <m:r>
                <m:t>y</m:t>
              </m:r>
              <m:r>
                <m:rPr>
                  <m:sty m:val="p"/>
                </m:rPr>
                <m:t>−</m:t>
              </m:r>
              <m:r>
                <m:t>X</m:t>
              </m:r>
              <m:r>
                <m:rPr>
                  <m:sty m:val="bi"/>
                </m:rPr>
                <m:t>β</m:t>
              </m:r>
              <m:sSubSup>
                <m:e>
                  <m:r>
                    <m:rPr>
                      <m:sty m:val="p"/>
                    </m:rPr>
                    <m:t>∥</m:t>
                  </m:r>
                </m:e>
                <m:sub>
                  <m:r>
                    <m:t>2</m:t>
                  </m:r>
                </m:sub>
                <m:sup>
                  <m:r>
                    <m:t>2</m:t>
                  </m:r>
                </m:sup>
              </m:sSubSup>
              <m:r>
                <m:rPr>
                  <m:sty m:val="p"/>
                </m:rPr>
                <m:t>+</m:t>
              </m:r>
              <m:r>
                <m:t>α</m:t>
              </m:r>
              <m:d>
                <m:dPr>
                  <m:begChr m:val="("/>
                  <m:sepChr m:val=""/>
                  <m:endChr m:val=")"/>
                  <m:grow/>
                </m:dPr>
                <m:e>
                  <m:r>
                    <m:t>ρ</m:t>
                  </m:r>
                  <m:r>
                    <m:rPr>
                      <m:sty m:val="p"/>
                    </m:rPr>
                    <m:t>∥</m:t>
                  </m:r>
                  <m:r>
                    <m:rPr>
                      <m:sty m:val="bi"/>
                    </m:rPr>
                    <m:t>β</m:t>
                  </m:r>
                  <m:sSub>
                    <m:e>
                      <m:r>
                        <m:rPr>
                          <m:sty m:val="p"/>
                        </m:rPr>
                        <m:t>∥</m:t>
                      </m:r>
                    </m:e>
                    <m:sub>
                      <m:r>
                        <m:t>1</m:t>
                      </m:r>
                    </m:sub>
                  </m:sSub>
                  <m:r>
                    <m:rPr>
                      <m:sty m:val="p"/>
                    </m:rPr>
                    <m:t>+</m:t>
                  </m:r>
                  <m:f>
                    <m:fPr>
                      <m:type m:val="bar"/>
                    </m:fPr>
                    <m:num>
                      <m:r>
                        <m:t>1</m:t>
                      </m:r>
                      <m:r>
                        <m:rPr>
                          <m:sty m:val="p"/>
                        </m:rPr>
                        <m:t>−</m:t>
                      </m:r>
                      <m:r>
                        <m:t>ρ</m:t>
                      </m:r>
                    </m:num>
                    <m:den>
                      <m:r>
                        <m:t>2</m:t>
                      </m:r>
                    </m:den>
                  </m:f>
                  <m:r>
                    <m:rPr>
                      <m:sty m:val="p"/>
                    </m:rPr>
                    <m:t>∥</m:t>
                  </m:r>
                  <m:r>
                    <m:rPr>
                      <m:sty m:val="bi"/>
                    </m:rPr>
                    <m:t>β</m:t>
                  </m:r>
                  <m:sSubSup>
                    <m:e>
                      <m:r>
                        <m:rPr>
                          <m:sty m:val="p"/>
                        </m:rPr>
                        <m:t>∥</m:t>
                      </m:r>
                    </m:e>
                    <m:sub>
                      <m:r>
                        <m:t>2</m:t>
                      </m:r>
                    </m:sub>
                    <m:sup>
                      <m:r>
                        <m:t>2</m:t>
                      </m:r>
                    </m:sup>
                  </m:sSubSup>
                </m:e>
              </m:d>
            </m:e>
          </m:d>
        </m:oMath>
      </m:oMathPara>
    </w:p>
    <w:p>
      <w:pPr>
        <w:pStyle w:val="FirstParagraph"/>
      </w:pPr>
      <w:r>
        <w:t xml:space="preserve">де</w:t>
      </w:r>
      <w:r>
        <w:t xml:space="preserve"> </w:t>
      </w:r>
      <m:oMath>
        <m:r>
          <m:t>ρ</m:t>
        </m:r>
      </m:oMath>
      <w:r>
        <w:t xml:space="preserve"> </w:t>
      </w:r>
      <w:r>
        <w:t xml:space="preserve">(</w:t>
      </w:r>
      <w:r>
        <w:rPr>
          <w:rStyle w:val="VerbatimChar"/>
        </w:rPr>
        <w:t xml:space="preserve">l1_ratio</w:t>
      </w:r>
      <w:r>
        <w:t xml:space="preserve">) — баланс між L1 та L2 штрафами. При</w:t>
      </w:r>
      <w:r>
        <w:t xml:space="preserve"> </w:t>
      </w:r>
      <m:oMath>
        <m:r>
          <m:t>ρ</m:t>
        </m:r>
        <m:r>
          <m:rPr>
            <m:sty m:val="p"/>
          </m:rPr>
          <m:t>=</m:t>
        </m:r>
        <m:r>
          <m:t>1</m:t>
        </m:r>
      </m:oMath>
      <w:r>
        <w:t xml:space="preserve"> </w:t>
      </w:r>
      <w:r>
        <w:t xml:space="preserve">модель еквівалентна Lasso, при</w:t>
      </w:r>
      <w:r>
        <w:t xml:space="preserve"> </w:t>
      </w:r>
      <m:oMath>
        <m:r>
          <m:t>ρ</m:t>
        </m:r>
        <m:r>
          <m:rPr>
            <m:sty m:val="p"/>
          </m:rPr>
          <m:t>=</m:t>
        </m:r>
        <m:r>
          <m:t>0</m:t>
        </m:r>
      </m:oMath>
      <w:r>
        <w:t xml:space="preserve"> </w:t>
      </w:r>
      <w:r>
        <w:t xml:space="preserve">— Ridge.</w:t>
      </w:r>
    </w:p>
    <w:p>
      <w:pPr>
        <w:pStyle w:val="BodyText"/>
      </w:pPr>
      <w:r>
        <w:rPr>
          <w:b/>
          <w:bCs/>
        </w:rPr>
        <w:t xml:space="preserve">Параметри налаштування:</w:t>
      </w:r>
    </w:p>
    <w:p>
      <w:pPr>
        <w:pStyle w:val="Compact"/>
        <w:numPr>
          <w:ilvl w:val="0"/>
          <w:numId w:val="1006"/>
        </w:numPr>
      </w:pPr>
      <w:r>
        <w:rPr>
          <w:rStyle w:val="VerbatimChar"/>
          <w:b/>
          <w:bCs/>
        </w:rPr>
        <w:t xml:space="preserve">alpha</w:t>
      </w:r>
      <w:r>
        <w:t xml:space="preserve"> </w:t>
      </w:r>
      <w:r>
        <w:t xml:space="preserve">(за замовчуванням = 0.01) — загальна сила регуляризації.</w:t>
      </w:r>
    </w:p>
    <w:p>
      <w:pPr>
        <w:pStyle w:val="Compact"/>
        <w:numPr>
          <w:ilvl w:val="0"/>
          <w:numId w:val="1006"/>
        </w:numPr>
      </w:pPr>
      <w:r>
        <w:rPr>
          <w:rStyle w:val="VerbatimChar"/>
          <w:b/>
          <w:bCs/>
        </w:rPr>
        <w:t xml:space="preserve">l1_ratio</w:t>
      </w:r>
      <w:r>
        <w:t xml:space="preserve"> </w:t>
      </w:r>
      <w:r>
        <w:t xml:space="preserve">(за замовчуванням = 0.5) — частка L1-штрафу. Значення 0.5 означає рівний баланс між Ridge та Lasso.</w:t>
      </w:r>
    </w:p>
    <w:p>
      <w:pPr>
        <w:pStyle w:val="Compact"/>
        <w:numPr>
          <w:ilvl w:val="0"/>
          <w:numId w:val="1006"/>
        </w:numPr>
      </w:pPr>
      <w:r>
        <w:rPr>
          <w:rStyle w:val="VerbatimChar"/>
          <w:b/>
          <w:bCs/>
        </w:rPr>
        <w:t xml:space="preserve">max_iter</w:t>
      </w:r>
      <w:r>
        <w:t xml:space="preserve"> </w:t>
      </w:r>
      <w:r>
        <w:t xml:space="preserve">(за замовчуванням = 10000) — максимальна кількість ітерацій.</w:t>
      </w:r>
    </w:p>
    <w:p>
      <w:pPr>
        <w:pStyle w:val="FirstParagraph"/>
      </w:pPr>
      <w:r>
        <w:rPr>
          <w:b/>
          <w:bCs/>
        </w:rPr>
        <w:t xml:space="preserve">Переваги:</w:t>
      </w:r>
      <w:r>
        <w:t xml:space="preserve"> </w:t>
      </w:r>
      <w:r>
        <w:t xml:space="preserve">поєднує переваги Ridge (стабільність при мультиколінеарності) та Lasso (відбір ознак). Особливо корисна, коли предиктори корельовані між собою.</w:t>
      </w:r>
      <w:r>
        <w:t xml:space="preserve"> </w:t>
      </w:r>
      <w:r>
        <w:rPr>
          <w:b/>
          <w:bCs/>
        </w:rPr>
        <w:t xml:space="preserve">Обмеження:</w:t>
      </w:r>
      <w:r>
        <w:t xml:space="preserve"> </w:t>
      </w:r>
      <w:r>
        <w:t xml:space="preserve">потребує налаштування двох гіперпараметрів замість одного.</w:t>
      </w:r>
    </w:p>
    <w:p>
      <w:r>
        <w:pict>
          <v:rect style="width:0;height:1.5pt" o:hralign="center" o:hrstd="t" o:hr="t"/>
        </w:pict>
      </w:r>
    </w:p>
    <w:bookmarkEnd w:id="21"/>
    <w:bookmarkStart w:id="22" w:name="Xcee4e1af8afec95053355f014db6d38f70cad3b"/>
    <w:p>
      <w:pPr>
        <w:pStyle w:val="Heading3"/>
      </w:pPr>
      <w:r>
        <w:t xml:space="preserve">1.2.5. Bayesian Ridge (Байєсівська лінійна регресія)</w:t>
      </w:r>
    </w:p>
    <w:p>
      <w:pPr>
        <w:pStyle w:val="FirstParagraph"/>
      </w:pPr>
      <w:r>
        <w:rPr>
          <w:b/>
          <w:bCs/>
        </w:rPr>
        <w:t xml:space="preserve">Математична модель:</w:t>
      </w:r>
      <w:r>
        <w:t xml:space="preserve"> </w:t>
      </w:r>
      <w:r>
        <w:t xml:space="preserve">байєсівський підхід до лінійної регресії з апріорним розподілом на коефіцієнти:</w:t>
      </w:r>
    </w:p>
    <w:p>
      <w:pPr>
        <w:pStyle w:val="BodyText"/>
      </w:pPr>
      <m:oMathPara>
        <m:oMathParaPr>
          <m:jc m:val="center"/>
        </m:oMathParaPr>
        <m:oMath>
          <m:r>
            <m:t>p</m:t>
          </m:r>
          <m:r>
            <m:rPr>
              <m:sty m:val="p"/>
            </m:rPr>
            <m:t>(</m:t>
          </m:r>
          <m:r>
            <m:rPr>
              <m:sty m:val="bi"/>
            </m:rPr>
            <m:t>β</m:t>
          </m:r>
          <m:r>
            <m:rPr>
              <m:sty m:val="p"/>
            </m:rPr>
            <m:t>|</m:t>
          </m:r>
          <m:r>
            <m:t>α</m:t>
          </m:r>
          <m:r>
            <m:rPr>
              <m:sty m:val="p"/>
            </m:rPr>
            <m:t>)</m:t>
          </m:r>
          <m:r>
            <m:rPr>
              <m:sty m:val="p"/>
            </m:rPr>
            <m:t>=</m:t>
          </m:r>
          <m:r>
            <m:rPr>
              <m:scr m:val="script"/>
              <m:sty m:val="p"/>
            </m:rPr>
            <m:t>N</m:t>
          </m:r>
          <m:r>
            <m:rPr>
              <m:sty m:val="p"/>
            </m:rPr>
            <m:t>(</m:t>
          </m:r>
          <m:r>
            <m:rPr>
              <m:sty m:val="b"/>
            </m:rPr>
            <m:t>0</m:t>
          </m:r>
          <m:r>
            <m:rPr>
              <m:sty m:val="p"/>
            </m:rPr>
            <m:t>,</m:t>
          </m:r>
          <m:sSup>
            <m:e>
              <m:r>
                <m:t>α</m:t>
              </m:r>
            </m:e>
            <m:sup>
              <m:r>
                <m:rPr>
                  <m:sty m:val="p"/>
                </m:rPr>
                <m:t>−</m:t>
              </m:r>
              <m:r>
                <m:t>1</m:t>
              </m:r>
            </m:sup>
          </m:sSup>
          <m:r>
            <m:rPr>
              <m:sty m:val="bi"/>
            </m:rPr>
            <m:t>I</m:t>
          </m:r>
          <m:r>
            <m:rPr>
              <m:sty m:val="p"/>
            </m:rPr>
            <m:t>)</m:t>
          </m:r>
        </m:oMath>
      </m:oMathPara>
    </w:p>
    <w:p>
      <w:pPr>
        <w:pStyle w:val="FirstParagraph"/>
      </w:pPr>
      <m:oMathPara>
        <m:oMathParaPr>
          <m:jc m:val="center"/>
        </m:oMathParaPr>
        <m:oMath>
          <m:r>
            <m:t>p</m:t>
          </m:r>
          <m:r>
            <m:rPr>
              <m:sty m:val="p"/>
            </m:rPr>
            <m:t>(</m:t>
          </m:r>
          <m:r>
            <m:t>y</m:t>
          </m:r>
          <m:r>
            <m:rPr>
              <m:sty m:val="p"/>
            </m:rPr>
            <m:t>|</m:t>
          </m:r>
          <m:r>
            <m:t>X</m:t>
          </m:r>
          <m:r>
            <m:rPr>
              <m:sty m:val="p"/>
            </m:rPr>
            <m:t>,</m:t>
          </m:r>
          <m:r>
            <m:rPr>
              <m:sty m:val="bi"/>
            </m:rPr>
            <m:t>β</m:t>
          </m:r>
          <m:r>
            <m:rPr>
              <m:sty m:val="p"/>
            </m:rPr>
            <m:t>,</m:t>
          </m:r>
          <m:r>
            <m:t>λ</m:t>
          </m:r>
          <m:r>
            <m:rPr>
              <m:sty m:val="p"/>
            </m:rPr>
            <m:t>)</m:t>
          </m:r>
          <m:r>
            <m:rPr>
              <m:sty m:val="p"/>
            </m:rPr>
            <m:t>=</m:t>
          </m:r>
          <m:r>
            <m:rPr>
              <m:scr m:val="script"/>
              <m:sty m:val="p"/>
            </m:rPr>
            <m:t>N</m:t>
          </m:r>
          <m:r>
            <m:rPr>
              <m:sty m:val="p"/>
            </m:rPr>
            <m:t>(</m:t>
          </m:r>
          <m:r>
            <m:t>X</m:t>
          </m:r>
          <m:r>
            <m:rPr>
              <m:sty m:val="bi"/>
            </m:rPr>
            <m:t>β</m:t>
          </m:r>
          <m:r>
            <m:rPr>
              <m:sty m:val="p"/>
            </m:rPr>
            <m:t>,</m:t>
          </m:r>
          <m:sSup>
            <m:e>
              <m:r>
                <m:t>λ</m:t>
              </m:r>
            </m:e>
            <m:sup>
              <m:r>
                <m:rPr>
                  <m:sty m:val="p"/>
                </m:rPr>
                <m:t>−</m:t>
              </m:r>
              <m:r>
                <m:t>1</m:t>
              </m:r>
            </m:sup>
          </m:sSup>
          <m:r>
            <m:rPr>
              <m:sty m:val="bi"/>
            </m:rPr>
            <m:t>I</m:t>
          </m:r>
          <m:r>
            <m:rPr>
              <m:sty m:val="p"/>
            </m:rPr>
            <m:t>)</m:t>
          </m:r>
        </m:oMath>
      </m:oMathPara>
    </w:p>
    <w:p>
      <w:pPr>
        <w:pStyle w:val="FirstParagraph"/>
      </w:pPr>
      <w:r>
        <w:t xml:space="preserve">Параметри регуляризації</w:t>
      </w:r>
      <w:r>
        <w:t xml:space="preserve"> </w:t>
      </w:r>
      <m:oMath>
        <m:r>
          <m:t>α</m:t>
        </m:r>
      </m:oMath>
      <w:r>
        <w:t xml:space="preserve"> </w:t>
      </w:r>
      <w:r>
        <w:t xml:space="preserve">(точність апріорного розподілу коефіцієнтів) та</w:t>
      </w:r>
      <w:r>
        <w:t xml:space="preserve"> </w:t>
      </w:r>
      <m:oMath>
        <m:r>
          <m:t>λ</m:t>
        </m:r>
      </m:oMath>
      <w:r>
        <w:t xml:space="preserve"> </w:t>
      </w:r>
      <w:r>
        <w:t xml:space="preserve">(точність шуму) оцінюються автоматично з даних через максимізацію маргінальної правдоподібності (evidence approximation).</w:t>
      </w:r>
    </w:p>
    <w:p>
      <w:pPr>
        <w:pStyle w:val="BodyText"/>
      </w:pPr>
      <w:r>
        <w:rPr>
          <w:b/>
          <w:bCs/>
        </w:rPr>
        <w:t xml:space="preserve">Параметри налаштування:</w:t>
      </w:r>
      <w:r>
        <w:t xml:space="preserve"> </w:t>
      </w:r>
      <w:r>
        <w:t xml:space="preserve">визначаються автоматично з даних — не потребує ручного налаштування гіперпараметрів.</w:t>
      </w:r>
    </w:p>
    <w:p>
      <w:pPr>
        <w:pStyle w:val="BodyText"/>
      </w:pPr>
      <w:r>
        <w:rPr>
          <w:b/>
          <w:bCs/>
        </w:rPr>
        <w:t xml:space="preserve">Переваги:</w:t>
      </w:r>
      <w:r>
        <w:t xml:space="preserve"> </w:t>
      </w:r>
      <w:r>
        <w:t xml:space="preserve">автоматичне визначення оптимальної сили регуляризації, стійкість на малих вибірках, можливість оцінки невизначеності прогнозу.</w:t>
      </w:r>
      <w:r>
        <w:t xml:space="preserve"> </w:t>
      </w:r>
      <w:r>
        <w:rPr>
          <w:b/>
          <w:bCs/>
        </w:rPr>
        <w:t xml:space="preserve">Обмеження:</w:t>
      </w:r>
      <w:r>
        <w:t xml:space="preserve"> </w:t>
      </w:r>
      <w:r>
        <w:t xml:space="preserve">припускає нормальний розподіл помилок та лінійну залежність, повільніша за OLS.</w:t>
      </w:r>
    </w:p>
    <w:p>
      <w:r>
        <w:pict>
          <v:rect style="width:0;height:1.5pt" o:hralign="center" o:hrstd="t" o:hr="t"/>
        </w:pict>
      </w:r>
    </w:p>
    <w:bookmarkEnd w:id="22"/>
    <w:bookmarkStart w:id="23" w:name="Xa70c74148f0f02542a1e69562dc7d9c6575b924"/>
    <w:p>
      <w:pPr>
        <w:pStyle w:val="Heading3"/>
      </w:pPr>
      <w:r>
        <w:t xml:space="preserve">1.2.6. Random Forest (Випадковий ліс)</w:t>
      </w:r>
    </w:p>
    <w:p>
      <w:pPr>
        <w:pStyle w:val="FirstParagraph"/>
      </w:pPr>
      <w:r>
        <w:rPr>
          <w:b/>
          <w:bCs/>
        </w:rPr>
        <w:t xml:space="preserve">Математична модель:</w:t>
      </w:r>
      <w:r>
        <w:t xml:space="preserve"> </w:t>
      </w:r>
      <w:r>
        <w:t xml:space="preserve">ансамбль</w:t>
      </w:r>
      <w:r>
        <w:t xml:space="preserve"> </w:t>
      </w:r>
      <m:oMath>
        <m:r>
          <m:t>B</m:t>
        </m:r>
      </m:oMath>
      <w:r>
        <w:t xml:space="preserve"> </w:t>
      </w:r>
      <w:r>
        <w:t xml:space="preserve">дерев рішень, кожне з яких навчається на випадковій бутстреп-вибірці та підмножині ознак:</w:t>
      </w:r>
    </w:p>
    <w:p>
      <w:pPr>
        <w:pStyle w:val="BodyText"/>
      </w:pPr>
      <m:oMathPara>
        <m:oMathParaPr>
          <m:jc m:val="center"/>
        </m:oMathParaPr>
        <m:oMath>
          <m:acc>
            <m:accPr>
              <m:chr m:val="̂"/>
            </m:accPr>
            <m:e>
              <m:r>
                <m:t>y</m:t>
              </m:r>
            </m:e>
          </m:acc>
          <m:r>
            <m:rPr>
              <m:sty m:val="p"/>
            </m:rPr>
            <m:t>=</m:t>
          </m:r>
          <m:f>
            <m:fPr>
              <m:type m:val="bar"/>
            </m:fPr>
            <m:num>
              <m:r>
                <m:t>1</m:t>
              </m:r>
            </m:num>
            <m:den>
              <m:r>
                <m:t>B</m:t>
              </m:r>
            </m:den>
          </m:f>
          <m:nary>
            <m:naryPr>
              <m:chr m:val="∑"/>
              <m:limLoc m:val="undOvr"/>
              <m:subHide m:val="off"/>
              <m:supHide m:val="off"/>
            </m:naryPr>
            <m:sub>
              <m:r>
                <m:t>b</m:t>
              </m:r>
              <m:r>
                <m:rPr>
                  <m:sty m:val="p"/>
                </m:rPr>
                <m:t>=</m:t>
              </m:r>
              <m:r>
                <m:t>1</m:t>
              </m:r>
            </m:sub>
            <m:sup>
              <m:r>
                <m:t>B</m:t>
              </m:r>
            </m:sup>
            <m:e>
              <m:sSub>
                <m:e>
                  <m:r>
                    <m:t>T</m:t>
                  </m:r>
                </m:e>
                <m:sub>
                  <m:r>
                    <m:t>b</m:t>
                  </m:r>
                </m:sub>
              </m:sSub>
            </m:e>
          </m:nary>
          <m:r>
            <m:rPr>
              <m:sty m:val="p"/>
            </m:rPr>
            <m:t>(</m:t>
          </m:r>
          <m:r>
            <m:t>x</m:t>
          </m:r>
          <m:r>
            <m:rPr>
              <m:sty m:val="p"/>
            </m:rPr>
            <m:t>)</m:t>
          </m:r>
        </m:oMath>
      </m:oMathPara>
    </w:p>
    <w:p>
      <w:pPr>
        <w:pStyle w:val="FirstParagraph"/>
      </w:pPr>
      <w:r>
        <w:t xml:space="preserve">де</w:t>
      </w:r>
      <w:r>
        <w:t xml:space="preserve"> </w:t>
      </w:r>
      <m:oMath>
        <m:sSub>
          <m:e>
            <m:r>
              <m:t>T</m:t>
            </m:r>
          </m:e>
          <m:sub>
            <m:r>
              <m:t>b</m:t>
            </m:r>
          </m:sub>
        </m:sSub>
        <m:r>
          <m:rPr>
            <m:sty m:val="p"/>
          </m:rPr>
          <m:t>(</m:t>
        </m:r>
        <m:r>
          <m:t>x</m:t>
        </m:r>
        <m:r>
          <m:rPr>
            <m:sty m:val="p"/>
          </m:rPr>
          <m:t>)</m:t>
        </m:r>
      </m:oMath>
      <w:r>
        <w:t xml:space="preserve"> </w:t>
      </w:r>
      <w:r>
        <w:t xml:space="preserve">— прогноз</w:t>
      </w:r>
      <w:r>
        <w:t xml:space="preserve"> </w:t>
      </w:r>
      <m:oMath>
        <m:r>
          <m:t>b</m:t>
        </m:r>
      </m:oMath>
      <w:r>
        <w:t xml:space="preserve">-го дерева рішень.</w:t>
      </w:r>
    </w:p>
    <w:p>
      <w:pPr>
        <w:pStyle w:val="BodyText"/>
      </w:pPr>
      <w:r>
        <w:t xml:space="preserve">Це метод</w:t>
      </w:r>
      <w:r>
        <w:t xml:space="preserve"> </w:t>
      </w:r>
      <w:r>
        <w:rPr>
          <w:b/>
          <w:bCs/>
        </w:rPr>
        <w:t xml:space="preserve">беггінгу</w:t>
      </w:r>
      <w:r>
        <w:t xml:space="preserve"> </w:t>
      </w:r>
      <w:r>
        <w:t xml:space="preserve">(bootstrap aggregating): зменшення дисперсії за рахунок усереднення незалежних моделей.</w:t>
      </w:r>
    </w:p>
    <w:p>
      <w:pPr>
        <w:pStyle w:val="BodyText"/>
      </w:pPr>
      <w:r>
        <w:rPr>
          <w:b/>
          <w:bCs/>
        </w:rPr>
        <w:t xml:space="preserve">Параметри налаштування:</w:t>
      </w:r>
    </w:p>
    <w:p>
      <w:pPr>
        <w:pStyle w:val="Compact"/>
        <w:numPr>
          <w:ilvl w:val="0"/>
          <w:numId w:val="1007"/>
        </w:numPr>
      </w:pPr>
      <w:r>
        <w:rPr>
          <w:rStyle w:val="VerbatimChar"/>
          <w:b/>
          <w:bCs/>
        </w:rPr>
        <w:t xml:space="preserve">n_estimators</w:t>
      </w:r>
      <w:r>
        <w:t xml:space="preserve"> </w:t>
      </w:r>
      <w:r>
        <w:t xml:space="preserve">(за замовчуванням = 100) — кількість дерев у ансамблі. Більше дерев → стабільніший результат, але повільніше навчання.</w:t>
      </w:r>
    </w:p>
    <w:p>
      <w:pPr>
        <w:pStyle w:val="Compact"/>
        <w:numPr>
          <w:ilvl w:val="0"/>
          <w:numId w:val="1007"/>
        </w:numPr>
      </w:pPr>
      <w:r>
        <w:rPr>
          <w:rStyle w:val="VerbatimChar"/>
          <w:b/>
          <w:bCs/>
        </w:rPr>
        <w:t xml:space="preserve">random_state</w:t>
      </w:r>
      <w:r>
        <w:t xml:space="preserve"> </w:t>
      </w:r>
      <w:r>
        <w:t xml:space="preserve">(= 42) — зерно генератора випадкових чисел для відтворюваності результатів.</w:t>
      </w:r>
    </w:p>
    <w:p>
      <w:pPr>
        <w:pStyle w:val="FirstParagraph"/>
      </w:pPr>
      <w:r>
        <w:rPr>
          <w:b/>
          <w:bCs/>
        </w:rPr>
        <w:t xml:space="preserve">Переваги:</w:t>
      </w:r>
      <w:r>
        <w:t xml:space="preserve"> </w:t>
      </w:r>
      <w:r>
        <w:t xml:space="preserve">моделює нелінійні залежності, стійкий до викидів, не потребує масштабування ознак.</w:t>
      </w:r>
      <w:r>
        <w:t xml:space="preserve"> </w:t>
      </w:r>
      <w:r>
        <w:rPr>
          <w:b/>
          <w:bCs/>
        </w:rPr>
        <w:t xml:space="preserve">Обмеження:</w:t>
      </w:r>
      <w:r>
        <w:t xml:space="preserve"> </w:t>
      </w:r>
      <w:r>
        <w:t xml:space="preserve">менш інтерпретований, може перенавчатися на малих вибірках.</w:t>
      </w:r>
    </w:p>
    <w:p>
      <w:r>
        <w:pict>
          <v:rect style="width:0;height:1.5pt" o:hralign="center" o:hrstd="t" o:hr="t"/>
        </w:pict>
      </w:r>
    </w:p>
    <w:bookmarkEnd w:id="23"/>
    <w:bookmarkStart w:id="24" w:name="X85693003e5fba680fb0eee7d3adc306347c5706"/>
    <w:p>
      <w:pPr>
        <w:pStyle w:val="Heading3"/>
      </w:pPr>
      <w:r>
        <w:t xml:space="preserve">1.2.7. Gradient Boosting (Градієнтний бустинг)</w:t>
      </w:r>
    </w:p>
    <w:p>
      <w:pPr>
        <w:pStyle w:val="FirstParagraph"/>
      </w:pPr>
      <w:r>
        <w:rPr>
          <w:b/>
          <w:bCs/>
        </w:rPr>
        <w:t xml:space="preserve">Математична модель:</w:t>
      </w:r>
      <w:r>
        <w:t xml:space="preserve"> </w:t>
      </w:r>
      <w:r>
        <w:t xml:space="preserve">послідовна побудова ансамблю, де кожне нове дерево навчається на</w:t>
      </w:r>
      <w:r>
        <w:t xml:space="preserve"> </w:t>
      </w:r>
      <w:r>
        <w:rPr>
          <w:b/>
          <w:bCs/>
        </w:rPr>
        <w:t xml:space="preserve">залишках</w:t>
      </w:r>
      <w:r>
        <w:t xml:space="preserve"> </w:t>
      </w:r>
      <w:r>
        <w:t xml:space="preserve">(помилках) попередньої моделі:</w:t>
      </w:r>
    </w:p>
    <w:p>
      <w:pPr>
        <w:pStyle w:val="BodyText"/>
      </w:pPr>
      <m:oMathPara>
        <m:oMathParaPr>
          <m:jc m:val="center"/>
        </m:oMathParaPr>
        <m:oMath>
          <m:sSup>
            <m:e>
              <m:acc>
                <m:accPr>
                  <m:chr m:val="̂"/>
                </m:accPr>
                <m:e>
                  <m:r>
                    <m:t>y</m:t>
                  </m:r>
                </m:e>
              </m:acc>
            </m:e>
            <m:sup>
              <m:r>
                <m:rPr>
                  <m:sty m:val="p"/>
                </m:rPr>
                <m:t>(</m:t>
              </m:r>
              <m:r>
                <m:t>m</m:t>
              </m:r>
              <m:r>
                <m:rPr>
                  <m:sty m:val="p"/>
                </m:rPr>
                <m:t>)</m:t>
              </m:r>
            </m:sup>
          </m:sSup>
          <m:r>
            <m:rPr>
              <m:sty m:val="p"/>
            </m:rPr>
            <m:t>=</m:t>
          </m:r>
          <m:sSup>
            <m:e>
              <m:acc>
                <m:accPr>
                  <m:chr m:val="̂"/>
                </m:accPr>
                <m:e>
                  <m:r>
                    <m:t>y</m:t>
                  </m:r>
                </m:e>
              </m:acc>
            </m:e>
            <m:sup>
              <m:r>
                <m:rPr>
                  <m:sty m:val="p"/>
                </m:rPr>
                <m:t>(</m:t>
              </m:r>
              <m:r>
                <m:t>m</m:t>
              </m:r>
              <m:r>
                <m:rPr>
                  <m:sty m:val="p"/>
                </m:rPr>
                <m:t>−</m:t>
              </m:r>
              <m:r>
                <m:t>1</m:t>
              </m:r>
              <m:r>
                <m:rPr>
                  <m:sty m:val="p"/>
                </m:rPr>
                <m:t>)</m:t>
              </m:r>
            </m:sup>
          </m:sSup>
          <m:r>
            <m:rPr>
              <m:sty m:val="p"/>
            </m:rPr>
            <m:t>+</m:t>
          </m:r>
          <m:r>
            <m:t>η</m:t>
          </m:r>
          <m:r>
            <m:rPr>
              <m:sty m:val="p"/>
            </m:rPr>
            <m:t>⋅</m:t>
          </m:r>
          <m:sSub>
            <m:e>
              <m:r>
                <m:t>T</m:t>
              </m:r>
            </m:e>
            <m:sub>
              <m:r>
                <m:t>m</m:t>
              </m:r>
            </m:sub>
          </m:sSub>
          <m:r>
            <m:rPr>
              <m:sty m:val="p"/>
            </m:rPr>
            <m:t>(</m:t>
          </m:r>
          <m:r>
            <m:t>x</m:t>
          </m:r>
          <m:r>
            <m:rPr>
              <m:sty m:val="p"/>
            </m:rPr>
            <m:t>)</m:t>
          </m:r>
        </m:oMath>
      </m:oMathPara>
    </w:p>
    <w:p>
      <w:pPr>
        <w:pStyle w:val="FirstParagraph"/>
      </w:pPr>
      <w:r>
        <w:t xml:space="preserve">де</w:t>
      </w:r>
      <w:r>
        <w:t xml:space="preserve"> </w:t>
      </w:r>
      <m:oMath>
        <m:r>
          <m:t>η</m:t>
        </m:r>
      </m:oMath>
      <w:r>
        <w:t xml:space="preserve"> </w:t>
      </w:r>
      <w:r>
        <w:t xml:space="preserve">— швидкість навчання (learning rate),</w:t>
      </w:r>
      <w:r>
        <w:t xml:space="preserve"> </w:t>
      </w:r>
      <m:oMath>
        <m:sSub>
          <m:e>
            <m:r>
              <m:t>T</m:t>
            </m:r>
          </m:e>
          <m:sub>
            <m:r>
              <m:t>m</m:t>
            </m:r>
          </m:sub>
        </m:sSub>
      </m:oMath>
      <w:r>
        <w:t xml:space="preserve"> </w:t>
      </w:r>
      <w:r>
        <w:t xml:space="preserve">— дерево, що апроксимує негативний градієнт функції втрат.</w:t>
      </w:r>
    </w:p>
    <w:p>
      <w:pPr>
        <w:pStyle w:val="BodyText"/>
      </w:pPr>
      <w:r>
        <w:t xml:space="preserve">Це метод</w:t>
      </w:r>
      <w:r>
        <w:t xml:space="preserve"> </w:t>
      </w:r>
      <w:r>
        <w:rPr>
          <w:b/>
          <w:bCs/>
        </w:rPr>
        <w:t xml:space="preserve">бустингу</w:t>
      </w:r>
      <w:r>
        <w:t xml:space="preserve">: послідовне зменшення зміщення моделі.</w:t>
      </w:r>
    </w:p>
    <w:p>
      <w:pPr>
        <w:pStyle w:val="BodyText"/>
      </w:pPr>
      <w:r>
        <w:rPr>
          <w:b/>
          <w:bCs/>
        </w:rPr>
        <w:t xml:space="preserve">Параметри налаштування:</w:t>
      </w:r>
    </w:p>
    <w:p>
      <w:pPr>
        <w:pStyle w:val="Compact"/>
        <w:numPr>
          <w:ilvl w:val="0"/>
          <w:numId w:val="1008"/>
        </w:numPr>
      </w:pPr>
      <w:r>
        <w:rPr>
          <w:rStyle w:val="VerbatimChar"/>
          <w:b/>
          <w:bCs/>
        </w:rPr>
        <w:t xml:space="preserve">n_estimators</w:t>
      </w:r>
      <w:r>
        <w:t xml:space="preserve"> </w:t>
      </w:r>
      <w:r>
        <w:t xml:space="preserve">(за замовчуванням = 100) — кількість етапів бустингу (дерев).</w:t>
      </w:r>
    </w:p>
    <w:p>
      <w:pPr>
        <w:pStyle w:val="Compact"/>
        <w:numPr>
          <w:ilvl w:val="0"/>
          <w:numId w:val="1008"/>
        </w:numPr>
      </w:pPr>
      <w:r>
        <w:rPr>
          <w:rStyle w:val="VerbatimChar"/>
          <w:b/>
          <w:bCs/>
        </w:rPr>
        <w:t xml:space="preserve">random_state</w:t>
      </w:r>
      <w:r>
        <w:t xml:space="preserve"> </w:t>
      </w:r>
      <w:r>
        <w:t xml:space="preserve">(= 42) — зерно для відтворюваності.</w:t>
      </w:r>
    </w:p>
    <w:p>
      <w:pPr>
        <w:pStyle w:val="FirstParagraph"/>
      </w:pPr>
      <w:r>
        <w:rPr>
          <w:b/>
          <w:bCs/>
        </w:rPr>
        <w:t xml:space="preserve">Переваги:</w:t>
      </w:r>
      <w:r>
        <w:t xml:space="preserve"> </w:t>
      </w:r>
      <w:r>
        <w:t xml:space="preserve">часто найвища точність серед табличних моделей, гнучкість.</w:t>
      </w:r>
      <w:r>
        <w:t xml:space="preserve"> </w:t>
      </w:r>
      <w:r>
        <w:rPr>
          <w:b/>
          <w:bCs/>
        </w:rPr>
        <w:t xml:space="preserve">Обмеження:</w:t>
      </w:r>
      <w:r>
        <w:t xml:space="preserve"> </w:t>
      </w:r>
      <w:r>
        <w:t xml:space="preserve">чутливий до перенавчання при надмірній кількості ітерацій, потребує ретельного налаштування.</w:t>
      </w:r>
    </w:p>
    <w:p>
      <w:r>
        <w:pict>
          <v:rect style="width:0;height:1.5pt" o:hralign="center" o:hrstd="t" o:hr="t"/>
        </w:pict>
      </w:r>
    </w:p>
    <w:bookmarkEnd w:id="24"/>
    <w:bookmarkStart w:id="25" w:name="X63d6b93a4872b44da40cc06869605bec0346161"/>
    <w:p>
      <w:pPr>
        <w:pStyle w:val="Heading3"/>
      </w:pPr>
      <w:r>
        <w:t xml:space="preserve">1.2.8. Extra Trees (Extremely Randomized Trees)</w:t>
      </w:r>
    </w:p>
    <w:p>
      <w:pPr>
        <w:pStyle w:val="FirstParagraph"/>
      </w:pPr>
      <w:r>
        <w:rPr>
          <w:b/>
          <w:bCs/>
        </w:rPr>
        <w:t xml:space="preserve">Математична модель:</w:t>
      </w:r>
      <w:r>
        <w:t xml:space="preserve"> </w:t>
      </w:r>
      <w:r>
        <w:t xml:space="preserve">ансамбль</w:t>
      </w:r>
      <w:r>
        <w:t xml:space="preserve"> </w:t>
      </w:r>
      <m:oMath>
        <m:r>
          <m:t>B</m:t>
        </m:r>
      </m:oMath>
      <w:r>
        <w:t xml:space="preserve"> </w:t>
      </w:r>
      <w:r>
        <w:t xml:space="preserve">дерев рішень, подібний до Random Forest, але з двома ключовими відмінностями:</w:t>
      </w:r>
    </w:p>
    <w:p>
      <w:pPr>
        <w:pStyle w:val="BodyText"/>
      </w:pPr>
      <m:oMathPara>
        <m:oMathParaPr>
          <m:jc m:val="center"/>
        </m:oMathParaPr>
        <m:oMath>
          <m:acc>
            <m:accPr>
              <m:chr m:val="̂"/>
            </m:accPr>
            <m:e>
              <m:r>
                <m:t>y</m:t>
              </m:r>
            </m:e>
          </m:acc>
          <m:r>
            <m:rPr>
              <m:sty m:val="p"/>
            </m:rPr>
            <m:t>=</m:t>
          </m:r>
          <m:f>
            <m:fPr>
              <m:type m:val="bar"/>
            </m:fPr>
            <m:num>
              <m:r>
                <m:t>1</m:t>
              </m:r>
            </m:num>
            <m:den>
              <m:r>
                <m:t>B</m:t>
              </m:r>
            </m:den>
          </m:f>
          <m:nary>
            <m:naryPr>
              <m:chr m:val="∑"/>
              <m:limLoc m:val="undOvr"/>
              <m:subHide m:val="off"/>
              <m:supHide m:val="off"/>
            </m:naryPr>
            <m:sub>
              <m:r>
                <m:t>b</m:t>
              </m:r>
              <m:r>
                <m:rPr>
                  <m:sty m:val="p"/>
                </m:rPr>
                <m:t>=</m:t>
              </m:r>
              <m:r>
                <m:t>1</m:t>
              </m:r>
            </m:sub>
            <m:sup>
              <m:r>
                <m:t>B</m:t>
              </m:r>
            </m:sup>
            <m:e>
              <m:sSub>
                <m:e>
                  <m:r>
                    <m:t>T</m:t>
                  </m:r>
                </m:e>
                <m:sub>
                  <m:r>
                    <m:t>b</m:t>
                  </m:r>
                </m:sub>
              </m:sSub>
            </m:e>
          </m:nary>
          <m:r>
            <m:rPr>
              <m:sty m:val="p"/>
            </m:rPr>
            <m:t>(</m:t>
          </m:r>
          <m:r>
            <m:t>x</m:t>
          </m:r>
          <m:r>
            <m:rPr>
              <m:sty m:val="p"/>
            </m:rPr>
            <m:t>)</m:t>
          </m:r>
        </m:oMath>
      </m:oMathPara>
    </w:p>
    <w:p>
      <w:pPr>
        <w:pStyle w:val="Compact"/>
        <w:numPr>
          <w:ilvl w:val="0"/>
          <w:numId w:val="1009"/>
        </w:numPr>
      </w:pPr>
      <w:r>
        <w:rPr>
          <w:b/>
          <w:bCs/>
        </w:rPr>
        <w:t xml:space="preserve">Без бутстрепу:</w:t>
      </w:r>
      <w:r>
        <w:t xml:space="preserve"> </w:t>
      </w:r>
      <w:r>
        <w:t xml:space="preserve">кожне дерево навчається на</w:t>
      </w:r>
      <w:r>
        <w:t xml:space="preserve"> </w:t>
      </w:r>
      <w:r>
        <w:rPr>
          <w:b/>
          <w:bCs/>
        </w:rPr>
        <w:t xml:space="preserve">повній</w:t>
      </w:r>
      <w:r>
        <w:t xml:space="preserve"> </w:t>
      </w:r>
      <w:r>
        <w:t xml:space="preserve">тренувальній вибірці (а не на бутстреп-підмножині).</w:t>
      </w:r>
    </w:p>
    <w:p>
      <w:pPr>
        <w:pStyle w:val="Compact"/>
        <w:numPr>
          <w:ilvl w:val="0"/>
          <w:numId w:val="1009"/>
        </w:numPr>
      </w:pPr>
      <w:r>
        <w:rPr>
          <w:b/>
          <w:bCs/>
        </w:rPr>
        <w:t xml:space="preserve">Випадкові пороги розбиття:</w:t>
      </w:r>
      <w:r>
        <w:t xml:space="preserve"> </w:t>
      </w:r>
      <w:r>
        <w:t xml:space="preserve">замість пошуку оптимального порогу для кожної ознаки, пороги обираються</w:t>
      </w:r>
      <w:r>
        <w:t xml:space="preserve"> </w:t>
      </w:r>
      <w:r>
        <w:rPr>
          <w:b/>
          <w:bCs/>
        </w:rPr>
        <w:t xml:space="preserve">випадково</w:t>
      </w:r>
      <w:r>
        <w:t xml:space="preserve">, що додає більше рандомізації.</w:t>
      </w:r>
    </w:p>
    <w:p>
      <w:pPr>
        <w:pStyle w:val="FirstParagraph"/>
      </w:pPr>
      <w:r>
        <w:rPr>
          <w:b/>
          <w:bCs/>
        </w:rPr>
        <w:t xml:space="preserve">Параметри налаштування:</w:t>
      </w:r>
    </w:p>
    <w:p>
      <w:pPr>
        <w:pStyle w:val="Compact"/>
        <w:numPr>
          <w:ilvl w:val="0"/>
          <w:numId w:val="1010"/>
        </w:numPr>
      </w:pPr>
      <w:r>
        <w:rPr>
          <w:rStyle w:val="VerbatimChar"/>
          <w:b/>
          <w:bCs/>
        </w:rPr>
        <w:t xml:space="preserve">n_estimators</w:t>
      </w:r>
      <w:r>
        <w:t xml:space="preserve"> </w:t>
      </w:r>
      <w:r>
        <w:t xml:space="preserve">(за замовчуванням = 100) — кількість дерев у ансамблі.</w:t>
      </w:r>
    </w:p>
    <w:p>
      <w:pPr>
        <w:pStyle w:val="Compact"/>
        <w:numPr>
          <w:ilvl w:val="0"/>
          <w:numId w:val="1010"/>
        </w:numPr>
      </w:pPr>
      <w:r>
        <w:rPr>
          <w:rStyle w:val="VerbatimChar"/>
          <w:b/>
          <w:bCs/>
        </w:rPr>
        <w:t xml:space="preserve">random_state</w:t>
      </w:r>
      <w:r>
        <w:t xml:space="preserve"> </w:t>
      </w:r>
      <w:r>
        <w:t xml:space="preserve">(= 42) — зерно для відтворюваності.</w:t>
      </w:r>
    </w:p>
    <w:p>
      <w:pPr>
        <w:pStyle w:val="FirstParagraph"/>
      </w:pPr>
      <w:r>
        <w:rPr>
          <w:b/>
          <w:bCs/>
        </w:rPr>
        <w:t xml:space="preserve">Переваги:</w:t>
      </w:r>
      <w:r>
        <w:t xml:space="preserve"> </w:t>
      </w:r>
      <w:r>
        <w:t xml:space="preserve">швидше навчання ніж Random Forest (не шукає оптимальних порогів), менша схильність до перенавчання завдяки підвищеній рандомізації, часто краще працює на малих вибірках.</w:t>
      </w:r>
      <w:r>
        <w:t xml:space="preserve"> </w:t>
      </w:r>
      <w:r>
        <w:rPr>
          <w:b/>
          <w:bCs/>
        </w:rPr>
        <w:t xml:space="preserve">Обмеження:</w:t>
      </w:r>
      <w:r>
        <w:t xml:space="preserve"> </w:t>
      </w:r>
      <w:r>
        <w:t xml:space="preserve">може мати вищу дисперсію на окремих деревах (компенсується усередненням).</w:t>
      </w:r>
    </w:p>
    <w:p>
      <w:r>
        <w:pict>
          <v:rect style="width:0;height:1.5pt" o:hralign="center" o:hrstd="t" o:hr="t"/>
        </w:pict>
      </w:r>
    </w:p>
    <w:bookmarkEnd w:id="25"/>
    <w:bookmarkStart w:id="26" w:name="X69e7fb0df654c10b61fa40f9660ec170e5345d4"/>
    <w:p>
      <w:pPr>
        <w:pStyle w:val="Heading3"/>
      </w:pPr>
      <w:r>
        <w:t xml:space="preserve">1.2.9. AdaBoost (Adaptive Boosting)</w:t>
      </w:r>
    </w:p>
    <w:p>
      <w:pPr>
        <w:pStyle w:val="FirstParagraph"/>
      </w:pPr>
      <w:r>
        <w:rPr>
          <w:b/>
          <w:bCs/>
        </w:rPr>
        <w:t xml:space="preserve">Математична модель:</w:t>
      </w:r>
      <w:r>
        <w:t xml:space="preserve"> </w:t>
      </w:r>
      <w:r>
        <w:t xml:space="preserve">послідовна побудова ансамблю слабких моделей (за замовчуванням — дерев рішень глибини 3), де кожна наступна модель фокусується на спостереженнях, які попередні моделі прогнозували найгірше:</w:t>
      </w:r>
    </w:p>
    <w:p>
      <w:pPr>
        <w:pStyle w:val="BodyText"/>
      </w:pPr>
      <m:oMathPara>
        <m:oMathParaPr>
          <m:jc m:val="center"/>
        </m:oMathParaPr>
        <m:oMath>
          <m:acc>
            <m:accPr>
              <m:chr m:val="̂"/>
            </m:accPr>
            <m:e>
              <m:r>
                <m:t>y</m:t>
              </m:r>
            </m:e>
          </m:acc>
          <m:r>
            <m:rPr>
              <m:sty m:val="p"/>
            </m:rPr>
            <m:t>=</m:t>
          </m:r>
          <m:nary>
            <m:naryPr>
              <m:chr m:val="∑"/>
              <m:limLoc m:val="undOvr"/>
              <m:subHide m:val="off"/>
              <m:supHide m:val="off"/>
            </m:naryPr>
            <m:sub>
              <m:r>
                <m:t>m</m:t>
              </m:r>
              <m:r>
                <m:rPr>
                  <m:sty m:val="p"/>
                </m:rPr>
                <m:t>=</m:t>
              </m:r>
              <m:r>
                <m:t>1</m:t>
              </m:r>
            </m:sub>
            <m:sup>
              <m:r>
                <m:t>M</m:t>
              </m:r>
            </m:sup>
            <m:e>
              <m:sSub>
                <m:e>
                  <m:r>
                    <m:t>α</m:t>
                  </m:r>
                </m:e>
                <m:sub>
                  <m:r>
                    <m:t>m</m:t>
                  </m:r>
                </m:sub>
              </m:sSub>
            </m:e>
          </m:nary>
          <m:r>
            <m:rPr>
              <m:sty m:val="p"/>
            </m:rPr>
            <m:t>⋅</m:t>
          </m:r>
          <m:sSub>
            <m:e>
              <m:r>
                <m:t>T</m:t>
              </m:r>
            </m:e>
            <m:sub>
              <m:r>
                <m:t>m</m:t>
              </m:r>
            </m:sub>
          </m:sSub>
          <m:r>
            <m:rPr>
              <m:sty m:val="p"/>
            </m:rPr>
            <m:t>(</m:t>
          </m:r>
          <m:r>
            <m:t>x</m:t>
          </m:r>
          <m:r>
            <m:rPr>
              <m:sty m:val="p"/>
            </m:rPr>
            <m:t>)</m:t>
          </m:r>
        </m:oMath>
      </m:oMathPara>
    </w:p>
    <w:p>
      <w:pPr>
        <w:pStyle w:val="FirstParagraph"/>
      </w:pPr>
      <w:r>
        <w:t xml:space="preserve">де</w:t>
      </w:r>
      <w:r>
        <w:t xml:space="preserve"> </w:t>
      </w:r>
      <m:oMath>
        <m:sSub>
          <m:e>
            <m:r>
              <m:t>α</m:t>
            </m:r>
          </m:e>
          <m:sub>
            <m:r>
              <m:t>m</m:t>
            </m:r>
          </m:sub>
        </m:sSub>
      </m:oMath>
      <w:r>
        <w:t xml:space="preserve"> </w:t>
      </w:r>
      <w:r>
        <w:t xml:space="preserve">— вага</w:t>
      </w:r>
      <w:r>
        <w:t xml:space="preserve"> </w:t>
      </w:r>
      <m:oMath>
        <m:r>
          <m:t>m</m:t>
        </m:r>
      </m:oMath>
      <w:r>
        <w:t xml:space="preserve">-ї моделі, яка визначається її точністю. Для регресії використовується алгоритм AdaBoost.R2: на кожній ітерації ваги спостережень перерозподіляються — спостереження з більшою помилкою отримують більшу вагу.</w:t>
      </w:r>
    </w:p>
    <w:p>
      <w:pPr>
        <w:pStyle w:val="BodyText"/>
      </w:pPr>
      <w:r>
        <w:rPr>
          <w:b/>
          <w:bCs/>
        </w:rPr>
        <w:t xml:space="preserve">Параметри налаштування:</w:t>
      </w:r>
    </w:p>
    <w:p>
      <w:pPr>
        <w:pStyle w:val="Compact"/>
        <w:numPr>
          <w:ilvl w:val="0"/>
          <w:numId w:val="1011"/>
        </w:numPr>
      </w:pPr>
      <w:r>
        <w:rPr>
          <w:rStyle w:val="VerbatimChar"/>
          <w:b/>
          <w:bCs/>
        </w:rPr>
        <w:t xml:space="preserve">n_estimators</w:t>
      </w:r>
      <w:r>
        <w:t xml:space="preserve"> </w:t>
      </w:r>
      <w:r>
        <w:t xml:space="preserve">(за замовчуванням = 100) — кількість етапів бустингу.</w:t>
      </w:r>
    </w:p>
    <w:p>
      <w:pPr>
        <w:pStyle w:val="Compact"/>
        <w:numPr>
          <w:ilvl w:val="0"/>
          <w:numId w:val="1011"/>
        </w:numPr>
      </w:pPr>
      <w:r>
        <w:rPr>
          <w:rStyle w:val="VerbatimChar"/>
          <w:b/>
          <w:bCs/>
        </w:rPr>
        <w:t xml:space="preserve">random_state</w:t>
      </w:r>
      <w:r>
        <w:t xml:space="preserve"> </w:t>
      </w:r>
      <w:r>
        <w:t xml:space="preserve">(= 42) — зерно для відтворюваності.</w:t>
      </w:r>
    </w:p>
    <w:p>
      <w:pPr>
        <w:pStyle w:val="FirstParagraph"/>
      </w:pPr>
      <w:r>
        <w:rPr>
          <w:b/>
          <w:bCs/>
        </w:rPr>
        <w:t xml:space="preserve">Переваги:</w:t>
      </w:r>
      <w:r>
        <w:t xml:space="preserve"> </w:t>
      </w:r>
      <w:r>
        <w:t xml:space="preserve">ефективний навіть зі слабкими базовими моделями, менш чутливий до перенавчання ніж Gradient Boosting, інтерпретованість через важливість ознак.</w:t>
      </w:r>
      <w:r>
        <w:t xml:space="preserve"> </w:t>
      </w:r>
      <w:r>
        <w:rPr>
          <w:b/>
          <w:bCs/>
        </w:rPr>
        <w:t xml:space="preserve">Обмеження:</w:t>
      </w:r>
      <w:r>
        <w:t xml:space="preserve"> </w:t>
      </w:r>
      <w:r>
        <w:t xml:space="preserve">чутливий до викидів (вони отримують завищені ваги), поступається Gradient Boosting при складних залежностях.</w:t>
      </w:r>
    </w:p>
    <w:p>
      <w:r>
        <w:pict>
          <v:rect style="width:0;height:1.5pt" o:hralign="center" o:hrstd="t" o:hr="t"/>
        </w:pict>
      </w:r>
    </w:p>
    <w:bookmarkEnd w:id="26"/>
    <w:bookmarkStart w:id="27" w:name="X946c3f7045df6c73b0a4529bbe7e651b1cec0eb"/>
    <w:p>
      <w:pPr>
        <w:pStyle w:val="Heading3"/>
      </w:pPr>
      <w:r>
        <w:t xml:space="preserve">1.2.10. SVR (Support Vector Regression)</w:t>
      </w:r>
    </w:p>
    <w:p>
      <w:pPr>
        <w:pStyle w:val="FirstParagraph"/>
      </w:pPr>
      <w:r>
        <w:rPr>
          <w:b/>
          <w:bCs/>
        </w:rPr>
        <w:t xml:space="preserve">Математична модель:</w:t>
      </w:r>
      <w:r>
        <w:t xml:space="preserve"> </w:t>
      </w:r>
      <w:r>
        <w:t xml:space="preserve">знаходить функцію</w:t>
      </w:r>
      <w:r>
        <w:t xml:space="preserve"> </w:t>
      </w:r>
      <m:oMath>
        <m:r>
          <m:t>f</m:t>
        </m:r>
        <m:r>
          <m:rPr>
            <m:sty m:val="p"/>
          </m:rPr>
          <m:t>(</m:t>
        </m:r>
        <m:r>
          <m:t>x</m:t>
        </m:r>
        <m:r>
          <m:rPr>
            <m:sty m:val="p"/>
          </m:rPr>
          <m:t>)</m:t>
        </m:r>
        <m:r>
          <m:rPr>
            <m:sty m:val="p"/>
          </m:rPr>
          <m:t>=</m:t>
        </m:r>
        <m:r>
          <m:rPr>
            <m:sty m:val="p"/>
          </m:rPr>
          <m:t>⟨</m:t>
        </m:r>
        <m:r>
          <m:t>w</m:t>
        </m:r>
        <m:r>
          <m:rPr>
            <m:sty m:val="p"/>
          </m:rPr>
          <m:t>,</m:t>
        </m:r>
        <m:r>
          <m:t>ϕ</m:t>
        </m:r>
        <m:r>
          <m:rPr>
            <m:sty m:val="p"/>
          </m:rPr>
          <m:t>(</m:t>
        </m:r>
        <m:r>
          <m:t>x</m:t>
        </m:r>
        <m:r>
          <m:rPr>
            <m:sty m:val="p"/>
          </m:rPr>
          <m:t>)</m:t>
        </m:r>
        <m:r>
          <m:rPr>
            <m:sty m:val="p"/>
          </m:rPr>
          <m:t>⟩</m:t>
        </m:r>
        <m:r>
          <m:rPr>
            <m:sty m:val="p"/>
          </m:rPr>
          <m:t>+</m:t>
        </m:r>
        <m:r>
          <m:t>b</m:t>
        </m:r>
      </m:oMath>
      <w:r>
        <w:t xml:space="preserve">, що відхиляється від фактичних значень не більше ніж на</w:t>
      </w:r>
      <w:r>
        <w:t xml:space="preserve"> </w:t>
      </w:r>
      <m:oMath>
        <m:r>
          <m:t>ε</m:t>
        </m:r>
      </m:oMath>
      <w:r>
        <w:t xml:space="preserve">, з мінімальною складністю:</w:t>
      </w:r>
    </w:p>
    <w:p>
      <w:pPr>
        <w:pStyle w:val="BodyText"/>
      </w:pPr>
      <m:oMathPara>
        <m:oMathParaPr>
          <m:jc m:val="center"/>
        </m:oMathParaPr>
        <m:oMath>
          <m:limLow>
            <m:e>
              <m:r>
                <m:rPr>
                  <m:sty m:val="p"/>
                </m:rPr>
                <m:t>min</m:t>
              </m:r>
            </m:e>
            <m:lim>
              <m:r>
                <m:t>w</m:t>
              </m:r>
              <m:r>
                <m:rPr>
                  <m:sty m:val="p"/>
                </m:rPr>
                <m:t>,</m:t>
              </m:r>
              <m:r>
                <m:t>b</m:t>
              </m:r>
            </m:lim>
          </m:limLow>
          <m:f>
            <m:fPr>
              <m:type m:val="bar"/>
            </m:fPr>
            <m:num>
              <m:r>
                <m:t>1</m:t>
              </m:r>
            </m:num>
            <m:den>
              <m:r>
                <m:t>2</m:t>
              </m:r>
            </m:den>
          </m:f>
          <m:r>
            <m:rPr>
              <m:sty m:val="p"/>
            </m:rPr>
            <m:t>∥</m:t>
          </m:r>
          <m:r>
            <m:t>w</m:t>
          </m:r>
          <m:sSup>
            <m:e>
              <m:r>
                <m:rPr>
                  <m:sty m:val="p"/>
                </m:rPr>
                <m:t>∥</m:t>
              </m:r>
            </m:e>
            <m:sup>
              <m:r>
                <m:t>2</m:t>
              </m:r>
            </m:sup>
          </m:sSup>
          <m:r>
            <m:t> </m:t>
          </m:r>
          <m:r>
            <m:rPr>
              <m:nor/>
              <m:sty m:val="p"/>
            </m:rPr>
            <m:t>за умови</m:t>
          </m:r>
          <m:r>
            <m:t> </m:t>
          </m:r>
          <m:r>
            <m:rPr>
              <m:sty m:val="p"/>
            </m:rPr>
            <m:t>|</m:t>
          </m:r>
          <m:sSub>
            <m:e>
              <m:r>
                <m:t>y</m:t>
              </m:r>
            </m:e>
            <m:sub>
              <m:r>
                <m:t>i</m:t>
              </m:r>
            </m:sub>
          </m:sSub>
          <m:r>
            <m:rPr>
              <m:sty m:val="p"/>
            </m:rPr>
            <m:t>−</m:t>
          </m:r>
          <m:r>
            <m:t>f</m:t>
          </m:r>
          <m:r>
            <m:rPr>
              <m:sty m:val="p"/>
            </m:rPr>
            <m:t>(</m:t>
          </m:r>
          <m:sSub>
            <m:e>
              <m:r>
                <m:t>x</m:t>
              </m:r>
            </m:e>
            <m:sub>
              <m:r>
                <m:t>i</m:t>
              </m:r>
            </m:sub>
          </m:sSub>
          <m:r>
            <m:rPr>
              <m:sty m:val="p"/>
            </m:rPr>
            <m:t>)</m:t>
          </m:r>
          <m:r>
            <m:rPr>
              <m:sty m:val="p"/>
            </m:rPr>
            <m:t>|</m:t>
          </m:r>
          <m:r>
            <m:rPr>
              <m:sty m:val="p"/>
            </m:rPr>
            <m:t>≤</m:t>
          </m:r>
          <m:r>
            <m:t>ε</m:t>
          </m:r>
          <m:r>
            <m:rPr>
              <m:sty m:val="p"/>
            </m:rPr>
            <m:t>+</m:t>
          </m:r>
          <m:sSub>
            <m:e>
              <m:r>
                <m:t>ξ</m:t>
              </m:r>
            </m:e>
            <m:sub>
              <m:r>
                <m:t>i</m:t>
              </m:r>
            </m:sub>
          </m:sSub>
        </m:oMath>
      </m:oMathPara>
    </w:p>
    <w:p>
      <w:pPr>
        <w:pStyle w:val="FirstParagraph"/>
      </w:pPr>
      <w:r>
        <w:t xml:space="preserve">Ядрова функція (kernel)</w:t>
      </w:r>
      <w:r>
        <w:t xml:space="preserve"> </w:t>
      </w:r>
      <m:oMath>
        <m:r>
          <m:t>K</m:t>
        </m:r>
        <m:r>
          <m:rPr>
            <m:sty m:val="p"/>
          </m:rPr>
          <m:t>(</m:t>
        </m:r>
        <m:sSub>
          <m:e>
            <m:r>
              <m:t>x</m:t>
            </m:r>
          </m:e>
          <m:sub>
            <m:r>
              <m:t>i</m:t>
            </m:r>
          </m:sub>
        </m:sSub>
        <m:r>
          <m:rPr>
            <m:sty m:val="p"/>
          </m:rPr>
          <m:t>,</m:t>
        </m:r>
        <m:sSub>
          <m:e>
            <m:r>
              <m:t>x</m:t>
            </m:r>
          </m:e>
          <m:sub>
            <m:r>
              <m:t>j</m:t>
            </m:r>
          </m:sub>
        </m:sSub>
        <m:r>
          <m:rPr>
            <m:sty m:val="p"/>
          </m:rPr>
          <m:t>)</m:t>
        </m:r>
        <m:r>
          <m:rPr>
            <m:sty m:val="p"/>
          </m:rPr>
          <m:t>=</m:t>
        </m:r>
        <m:r>
          <m:t>ϕ</m:t>
        </m:r>
        <m:r>
          <m:rPr>
            <m:sty m:val="p"/>
          </m:rPr>
          <m:t>(</m:t>
        </m:r>
        <m:sSub>
          <m:e>
            <m:r>
              <m:t>x</m:t>
            </m:r>
          </m:e>
          <m:sub>
            <m:r>
              <m:t>i</m:t>
            </m:r>
          </m:sub>
        </m:sSub>
        <m:sSup>
          <m:e>
            <m:r>
              <m:rPr>
                <m:sty m:val="p"/>
              </m:rPr>
              <m:t>)</m:t>
            </m:r>
          </m:e>
          <m:sup>
            <m:r>
              <m:t>T</m:t>
            </m:r>
          </m:sup>
        </m:sSup>
        <m:r>
          <m:t>ϕ</m:t>
        </m:r>
        <m:r>
          <m:rPr>
            <m:sty m:val="p"/>
          </m:rPr>
          <m:t>(</m:t>
        </m:r>
        <m:sSub>
          <m:e>
            <m:r>
              <m:t>x</m:t>
            </m:r>
          </m:e>
          <m:sub>
            <m:r>
              <m:t>j</m:t>
            </m:r>
          </m:sub>
        </m:sSub>
        <m:r>
          <m:rPr>
            <m:sty m:val="p"/>
          </m:rPr>
          <m:t>)</m:t>
        </m:r>
      </m:oMath>
      <w:r>
        <w:t xml:space="preserve"> </w:t>
      </w:r>
      <w:r>
        <w:t xml:space="preserve">дозволяє моделювати нелінійні залежності без явного обчислення трансформації</w:t>
      </w:r>
      <w:r>
        <w:t xml:space="preserve"> </w:t>
      </w:r>
      <m:oMath>
        <m:r>
          <m:t>ϕ</m:t>
        </m:r>
      </m:oMath>
      <w:r>
        <w:t xml:space="preserve">.</w:t>
      </w:r>
    </w:p>
    <w:p>
      <w:pPr>
        <w:pStyle w:val="BodyText"/>
      </w:pPr>
      <w:r>
        <w:rPr>
          <w:b/>
          <w:bCs/>
        </w:rPr>
        <w:t xml:space="preserve">Параметри налаштування:</w:t>
      </w:r>
    </w:p>
    <w:p>
      <w:pPr>
        <w:pStyle w:val="Compact"/>
        <w:numPr>
          <w:ilvl w:val="0"/>
          <w:numId w:val="1012"/>
        </w:numPr>
      </w:pPr>
      <w:r>
        <w:rPr>
          <w:rStyle w:val="VerbatimChar"/>
          <w:b/>
          <w:bCs/>
        </w:rPr>
        <w:t xml:space="preserve">kernel</w:t>
      </w:r>
      <w:r>
        <w:t xml:space="preserve"> </w:t>
      </w:r>
      <w:r>
        <w:t xml:space="preserve">(= 'rbf') — тип ядрової функції. RBF (Radial Basis Function):</w:t>
      </w:r>
      <w:r>
        <w:t xml:space="preserve"> </w:t>
      </w:r>
      <m:oMath>
        <m:r>
          <m:t>K</m:t>
        </m:r>
        <m:r>
          <m:rPr>
            <m:sty m:val="p"/>
          </m:rPr>
          <m:t>(</m:t>
        </m:r>
        <m:r>
          <m:t>x</m:t>
        </m:r>
        <m:r>
          <m:rPr>
            <m:sty m:val="p"/>
          </m:rPr>
          <m:t>,</m:t>
        </m:r>
        <m:sSup>
          <m:e>
            <m:r>
              <m:t>x</m:t>
            </m:r>
          </m:e>
          <m:sup>
            <m:r>
              <m:rPr>
                <m:sty m:val="p"/>
              </m:rPr>
              <m:t>′</m:t>
            </m:r>
          </m:sup>
        </m:sSup>
        <m:r>
          <m:rPr>
            <m:sty m:val="p"/>
          </m:rPr>
          <m:t>)</m:t>
        </m:r>
        <m:r>
          <m:rPr>
            <m:sty m:val="p"/>
          </m:rPr>
          <m:t>=</m:t>
        </m:r>
        <m:r>
          <m:rPr>
            <m:sty m:val="p"/>
          </m:rPr>
          <m:t>exp</m:t>
        </m:r>
        <m:r>
          <m:rPr>
            <m:sty m:val="p"/>
          </m:rPr>
          <m:t>(</m:t>
        </m:r>
        <m:r>
          <m:rPr>
            <m:sty m:val="p"/>
          </m:rPr>
          <m:t>−</m:t>
        </m:r>
        <m:r>
          <m:t>γ</m:t>
        </m:r>
        <m:r>
          <m:rPr>
            <m:sty m:val="p"/>
          </m:rPr>
          <m:t>∥</m:t>
        </m:r>
        <m:r>
          <m:t>x</m:t>
        </m:r>
        <m:r>
          <m:rPr>
            <m:sty m:val="p"/>
          </m:rPr>
          <m:t>−</m:t>
        </m:r>
        <m:sSup>
          <m:e>
            <m:r>
              <m:t>x</m:t>
            </m:r>
          </m:e>
          <m:sup>
            <m:r>
              <m:rPr>
                <m:sty m:val="p"/>
              </m:rPr>
              <m:t>′</m:t>
            </m:r>
          </m:sup>
        </m:sSup>
        <m:sSup>
          <m:e>
            <m:r>
              <m:rPr>
                <m:sty m:val="p"/>
              </m:rPr>
              <m:t>∥</m:t>
            </m:r>
          </m:e>
          <m:sup>
            <m:r>
              <m:t>2</m:t>
            </m:r>
          </m:sup>
        </m:sSup>
        <m:r>
          <m:rPr>
            <m:sty m:val="p"/>
          </m:rPr>
          <m:t>)</m:t>
        </m:r>
      </m:oMath>
      <w:r>
        <w:t xml:space="preserve"> </w:t>
      </w:r>
      <w:r>
        <w:t xml:space="preserve">— найбільш універсальне ядро.</w:t>
      </w:r>
    </w:p>
    <w:p>
      <w:pPr>
        <w:pStyle w:val="Compact"/>
        <w:numPr>
          <w:ilvl w:val="0"/>
          <w:numId w:val="1012"/>
        </w:numPr>
      </w:pPr>
      <w:r>
        <w:rPr>
          <w:rStyle w:val="VerbatimChar"/>
          <w:b/>
          <w:bCs/>
        </w:rPr>
        <w:t xml:space="preserve">StandardScaler</w:t>
      </w:r>
      <w:r>
        <w:t xml:space="preserve"> </w:t>
      </w:r>
      <w:r>
        <w:t xml:space="preserve">— обов'язкове масштабування ознак перед SVR, оскільки алгоритм чутливий до масштабу змінних.</w:t>
      </w:r>
    </w:p>
    <w:p>
      <w:pPr>
        <w:pStyle w:val="FirstParagraph"/>
      </w:pPr>
      <w:r>
        <w:rPr>
          <w:b/>
          <w:bCs/>
        </w:rPr>
        <w:t xml:space="preserve">Переваги:</w:t>
      </w:r>
      <w:r>
        <w:t xml:space="preserve"> </w:t>
      </w:r>
      <w:r>
        <w:t xml:space="preserve">ефективний у просторах високої розмірності, стійкий до викидів (завдяки</w:t>
      </w:r>
      <w:r>
        <w:t xml:space="preserve"> </w:t>
      </w:r>
      <m:oMath>
        <m:r>
          <m:t>ε</m:t>
        </m:r>
      </m:oMath>
      <w:r>
        <w:t xml:space="preserve">-зоні нечутливості).</w:t>
      </w:r>
      <w:r>
        <w:t xml:space="preserve"> </w:t>
      </w:r>
      <w:r>
        <w:rPr>
          <w:b/>
          <w:bCs/>
        </w:rPr>
        <w:t xml:space="preserve">Обмеження:</w:t>
      </w:r>
      <w:r>
        <w:t xml:space="preserve"> </w:t>
      </w:r>
      <w:r>
        <w:t xml:space="preserve">повільний на великих вибірках, потребує масштабування, менш інтерпретований.</w:t>
      </w:r>
    </w:p>
    <w:p>
      <w:r>
        <w:pict>
          <v:rect style="width:0;height:1.5pt" o:hralign="center" o:hrstd="t" o:hr="t"/>
        </w:pict>
      </w:r>
    </w:p>
    <w:bookmarkEnd w:id="27"/>
    <w:bookmarkStart w:id="28" w:name="X219d5b6ac4be95e2bb128e386a3b9070cffd00e"/>
    <w:p>
      <w:pPr>
        <w:pStyle w:val="Heading3"/>
      </w:pPr>
      <w:r>
        <w:t xml:space="preserve">1.2.11. KNN (K-Nearest Neighbors Regression)</w:t>
      </w:r>
    </w:p>
    <w:p>
      <w:pPr>
        <w:pStyle w:val="FirstParagraph"/>
      </w:pPr>
      <w:r>
        <w:rPr>
          <w:b/>
          <w:bCs/>
        </w:rPr>
        <w:t xml:space="preserve">Математична модель:</w:t>
      </w:r>
      <w:r>
        <w:t xml:space="preserve"> </w:t>
      </w:r>
      <w:r>
        <w:t xml:space="preserve">прогноз для нового спостереження</w:t>
      </w:r>
      <w:r>
        <w:t xml:space="preserve"> </w:t>
      </w:r>
      <m:oMath>
        <m:r>
          <m:t>x</m:t>
        </m:r>
      </m:oMath>
      <w:r>
        <w:t xml:space="preserve"> </w:t>
      </w:r>
      <w:r>
        <w:t xml:space="preserve">обчислюється як середнє значень</w:t>
      </w:r>
      <w:r>
        <w:t xml:space="preserve"> </w:t>
      </w:r>
      <m:oMath>
        <m:r>
          <m:t>k</m:t>
        </m:r>
      </m:oMath>
      <w:r>
        <w:t xml:space="preserve"> </w:t>
      </w:r>
      <w:r>
        <w:t xml:space="preserve">найближчих сусідів у просторі ознак:</w:t>
      </w:r>
    </w:p>
    <w:p>
      <w:pPr>
        <w:pStyle w:val="BodyText"/>
      </w:pPr>
      <m:oMathPara>
        <m:oMathParaPr>
          <m:jc m:val="center"/>
        </m:oMathParaPr>
        <m:oMath>
          <m:acc>
            <m:accPr>
              <m:chr m:val="̂"/>
            </m:accPr>
            <m:e>
              <m:r>
                <m:t>y</m:t>
              </m:r>
            </m:e>
          </m:acc>
          <m:r>
            <m:rPr>
              <m:sty m:val="p"/>
            </m:rPr>
            <m:t>(</m:t>
          </m:r>
          <m:r>
            <m:t>x</m:t>
          </m:r>
          <m:r>
            <m:rPr>
              <m:sty m:val="p"/>
            </m:rPr>
            <m:t>)</m:t>
          </m:r>
          <m:r>
            <m:rPr>
              <m:sty m:val="p"/>
            </m:rPr>
            <m:t>=</m:t>
          </m:r>
          <m:f>
            <m:fPr>
              <m:type m:val="bar"/>
            </m:fPr>
            <m:num>
              <m:r>
                <m:t>1</m:t>
              </m:r>
            </m:num>
            <m:den>
              <m:r>
                <m:t>k</m:t>
              </m:r>
            </m:den>
          </m:f>
          <m:nary>
            <m:naryPr>
              <m:chr m:val="∑"/>
              <m:limLoc m:val="undOvr"/>
              <m:subHide m:val="off"/>
              <m:supHide m:val="on"/>
            </m:naryPr>
            <m:sub>
              <m:r>
                <m:t>i</m:t>
              </m:r>
              <m:r>
                <m:rPr>
                  <m:sty m:val="p"/>
                </m:rPr>
                <m:t>∈</m:t>
              </m:r>
              <m:sSub>
                <m:e>
                  <m:r>
                    <m:t>N</m:t>
                  </m:r>
                </m:e>
                <m:sub>
                  <m:r>
                    <m:t>k</m:t>
                  </m:r>
                </m:sub>
              </m:sSub>
              <m:r>
                <m:rPr>
                  <m:sty m:val="p"/>
                </m:rPr>
                <m:t>(</m:t>
              </m:r>
              <m:r>
                <m:t>x</m:t>
              </m:r>
              <m:r>
                <m:rPr>
                  <m:sty m:val="p"/>
                </m:rPr>
                <m:t>)</m:t>
              </m:r>
            </m:sub>
            <m:sup>
              <m:r>
                <m:t>​</m:t>
              </m:r>
            </m:sup>
            <m:e>
              <m:sSub>
                <m:e>
                  <m:r>
                    <m:t>y</m:t>
                  </m:r>
                </m:e>
                <m:sub>
                  <m:r>
                    <m:t>i</m:t>
                  </m:r>
                </m:sub>
              </m:sSub>
            </m:e>
          </m:nary>
        </m:oMath>
      </m:oMathPara>
    </w:p>
    <w:p>
      <w:pPr>
        <w:pStyle w:val="FirstParagraph"/>
      </w:pPr>
      <w:r>
        <w:t xml:space="preserve">де</w:t>
      </w:r>
      <w:r>
        <w:t xml:space="preserve"> </w:t>
      </w:r>
      <m:oMath>
        <m:sSub>
          <m:e>
            <m:r>
              <m:t>N</m:t>
            </m:r>
          </m:e>
          <m:sub>
            <m:r>
              <m:t>k</m:t>
            </m:r>
          </m:sub>
        </m:sSub>
        <m:r>
          <m:rPr>
            <m:sty m:val="p"/>
          </m:rPr>
          <m:t>(</m:t>
        </m:r>
        <m:r>
          <m:t>x</m:t>
        </m:r>
        <m:r>
          <m:rPr>
            <m:sty m:val="p"/>
          </m:rPr>
          <m:t>)</m:t>
        </m:r>
      </m:oMath>
      <w:r>
        <w:t xml:space="preserve"> </w:t>
      </w:r>
      <w:r>
        <w:t xml:space="preserve">— множина</w:t>
      </w:r>
      <w:r>
        <w:t xml:space="preserve"> </w:t>
      </w:r>
      <m:oMath>
        <m:r>
          <m:t>k</m:t>
        </m:r>
      </m:oMath>
      <w:r>
        <w:t xml:space="preserve"> </w:t>
      </w:r>
      <w:r>
        <w:t xml:space="preserve">спостережень з тренувальної вибірки, найближчих до</w:t>
      </w:r>
      <w:r>
        <w:t xml:space="preserve"> </w:t>
      </w:r>
      <m:oMath>
        <m:r>
          <m:t>x</m:t>
        </m:r>
      </m:oMath>
      <w:r>
        <w:t xml:space="preserve"> </w:t>
      </w:r>
      <w:r>
        <w:t xml:space="preserve">за евклідовою відстанню:</w:t>
      </w:r>
    </w:p>
    <w:p>
      <w:pPr>
        <w:pStyle w:val="BodyText"/>
      </w:pPr>
      <m:oMathPara>
        <m:oMathParaPr>
          <m:jc m:val="center"/>
        </m:oMathParaPr>
        <m:oMath>
          <m:r>
            <m:t>d</m:t>
          </m:r>
          <m:r>
            <m:rPr>
              <m:sty m:val="p"/>
            </m:rPr>
            <m:t>(</m:t>
          </m:r>
          <m:r>
            <m:t>x</m:t>
          </m:r>
          <m:r>
            <m:rPr>
              <m:sty m:val="p"/>
            </m:rPr>
            <m:t>,</m:t>
          </m:r>
          <m:sSup>
            <m:e>
              <m:r>
                <m:t>x</m:t>
              </m:r>
            </m:e>
            <m:sup>
              <m:r>
                <m:rPr>
                  <m:sty m:val="p"/>
                </m:rPr>
                <m:t>′</m:t>
              </m:r>
            </m:sup>
          </m:sSup>
          <m:r>
            <m:rPr>
              <m:sty m:val="p"/>
            </m:rPr>
            <m:t>)</m:t>
          </m:r>
          <m:r>
            <m:rPr>
              <m:sty m:val="p"/>
            </m:rPr>
            <m:t>=</m:t>
          </m:r>
          <m:rad>
            <m:radPr>
              <m:degHide m:val="on"/>
            </m:radPr>
            <m:deg/>
            <m:e>
              <m:nary>
                <m:naryPr>
                  <m:chr m:val="∑"/>
                  <m:limLoc m:val="undOvr"/>
                  <m:subHide m:val="off"/>
                  <m:supHide m:val="off"/>
                </m:naryPr>
                <m:sub>
                  <m:r>
                    <m:t>j</m:t>
                  </m:r>
                  <m:r>
                    <m:rPr>
                      <m:sty m:val="p"/>
                    </m:rPr>
                    <m:t>=</m:t>
                  </m:r>
                  <m:r>
                    <m:t>1</m:t>
                  </m:r>
                </m:sub>
                <m:sup>
                  <m:r>
                    <m:t>p</m:t>
                  </m:r>
                </m:sup>
                <m:e>
                  <m:r>
                    <m:rPr>
                      <m:sty m:val="p"/>
                    </m:rPr>
                    <m:t>(</m:t>
                  </m:r>
                </m:e>
              </m:nary>
              <m:sSub>
                <m:e>
                  <m:r>
                    <m:t>x</m:t>
                  </m:r>
                </m:e>
                <m:sub>
                  <m:r>
                    <m:t>j</m:t>
                  </m:r>
                </m:sub>
              </m:sSub>
              <m:r>
                <m:rPr>
                  <m:sty m:val="p"/>
                </m:rPr>
                <m:t>−</m:t>
              </m:r>
              <m:sSubSup>
                <m:e>
                  <m:r>
                    <m:t>x</m:t>
                  </m:r>
                </m:e>
                <m:sub>
                  <m:r>
                    <m:t>j</m:t>
                  </m:r>
                </m:sub>
                <m:sup>
                  <m:r>
                    <m:rPr>
                      <m:sty m:val="p"/>
                    </m:rPr>
                    <m:t>′</m:t>
                  </m:r>
                </m:sup>
              </m:sSubSup>
              <m:sSup>
                <m:e>
                  <m:r>
                    <m:rPr>
                      <m:sty m:val="p"/>
                    </m:rPr>
                    <m:t>)</m:t>
                  </m:r>
                </m:e>
                <m:sup>
                  <m:r>
                    <m:t>2</m:t>
                  </m:r>
                </m:sup>
              </m:sSup>
            </m:e>
          </m:rad>
        </m:oMath>
      </m:oMathPara>
    </w:p>
    <w:p>
      <w:pPr>
        <w:pStyle w:val="FirstParagraph"/>
      </w:pPr>
      <w:r>
        <w:t xml:space="preserve">Модель є</w:t>
      </w:r>
      <w:r>
        <w:t xml:space="preserve"> </w:t>
      </w:r>
      <w:r>
        <w:rPr>
          <w:b/>
          <w:bCs/>
        </w:rPr>
        <w:t xml:space="preserve">непараметричною</w:t>
      </w:r>
      <w:r>
        <w:t xml:space="preserve"> </w:t>
      </w:r>
      <w:r>
        <w:t xml:space="preserve">— вона не припускає жодної функціональної форми залежності, а повністю спирається на локальну структуру даних.</w:t>
      </w:r>
    </w:p>
    <w:p>
      <w:pPr>
        <w:pStyle w:val="BodyText"/>
      </w:pPr>
      <w:r>
        <w:rPr>
          <w:b/>
          <w:bCs/>
        </w:rPr>
        <w:t xml:space="preserve">Параметри налаштування:</w:t>
      </w:r>
    </w:p>
    <w:p>
      <w:pPr>
        <w:pStyle w:val="Compact"/>
        <w:numPr>
          <w:ilvl w:val="0"/>
          <w:numId w:val="1013"/>
        </w:numPr>
      </w:pPr>
      <w:r>
        <w:rPr>
          <w:rStyle w:val="VerbatimChar"/>
          <w:b/>
          <w:bCs/>
        </w:rPr>
        <w:t xml:space="preserve">n_neighbors</w:t>
      </w:r>
      <w:r>
        <w:t xml:space="preserve"> </w:t>
      </w:r>
      <w:r>
        <w:t xml:space="preserve">(за замовчуванням = 5) — кількість сусідів</w:t>
      </w:r>
      <w:r>
        <w:t xml:space="preserve"> </w:t>
      </w:r>
      <m:oMath>
        <m:r>
          <m:t>k</m:t>
        </m:r>
      </m:oMath>
      <w:r>
        <w:t xml:space="preserve">. Менше значення → гнучкіша модель (ризик перенавчання), більше → згладженіший прогноз (ризик недонавчання).</w:t>
      </w:r>
    </w:p>
    <w:p>
      <w:pPr>
        <w:pStyle w:val="Compact"/>
        <w:numPr>
          <w:ilvl w:val="0"/>
          <w:numId w:val="1013"/>
        </w:numPr>
      </w:pPr>
      <w:r>
        <w:rPr>
          <w:rStyle w:val="VerbatimChar"/>
          <w:b/>
          <w:bCs/>
        </w:rPr>
        <w:t xml:space="preserve">StandardScaler</w:t>
      </w:r>
      <w:r>
        <w:t xml:space="preserve"> </w:t>
      </w:r>
      <w:r>
        <w:t xml:space="preserve">— обов'язкове масштабування ознак, оскільки евклідова відстань чутлива до масштабу змінних.</w:t>
      </w:r>
    </w:p>
    <w:p>
      <w:pPr>
        <w:pStyle w:val="FirstParagraph"/>
      </w:pPr>
      <w:r>
        <w:rPr>
          <w:b/>
          <w:bCs/>
        </w:rPr>
        <w:t xml:space="preserve">Переваги:</w:t>
      </w:r>
      <w:r>
        <w:t xml:space="preserve"> </w:t>
      </w:r>
      <w:r>
        <w:t xml:space="preserve">простота, не потребує навчання у класичному сенсі, природно моделює нелінійні залежності, добре працює на малих вибірках.</w:t>
      </w:r>
      <w:r>
        <w:t xml:space="preserve"> </w:t>
      </w:r>
      <w:r>
        <w:rPr>
          <w:b/>
          <w:bCs/>
        </w:rPr>
        <w:t xml:space="preserve">Обмеження:</w:t>
      </w:r>
      <w:r>
        <w:t xml:space="preserve"> </w:t>
      </w:r>
      <w:r>
        <w:t xml:space="preserve">чутливий до масштабу ознак та нерелевантних предикторів, повільний при великій кількості спостережень (обчислення відстаней), не дає рівняння або коефіцієнтів.</w:t>
      </w:r>
    </w:p>
    <w:p>
      <w:r>
        <w:pict>
          <v:rect style="width:0;height:1.5pt" o:hralign="center" o:hrstd="t" o:hr="t"/>
        </w:pict>
      </w:r>
    </w:p>
    <w:bookmarkEnd w:id="28"/>
    <w:bookmarkStart w:id="29" w:name="метрики-оцінки-якості-моделей"/>
    <w:p>
      <w:pPr>
        <w:pStyle w:val="Heading3"/>
      </w:pPr>
      <w:r>
        <w:t xml:space="preserve">Метрики оцінки якості моделей</w:t>
      </w:r>
    </w:p>
    <w:tbl>
      <w:tblPr>
        <w:tblStyle w:val="Table"/>
        <w:tblW w:type="pct" w:w="5000"/>
        <w:tblLayout w:type="fixed"/>
        <w:tblLook w:firstRow="1" w:lastRow="0" w:firstColumn="0" w:lastColumn="0" w:noHBand="0" w:noVBand="0" w:val="0020"/>
      </w:tblPr>
      <w:tblGrid>
        <w:gridCol w:w="2160"/>
        <w:gridCol w:w="2160"/>
        <w:gridCol w:w="3600"/>
      </w:tblGrid>
      <w:tr>
        <w:trPr>
          <w:tblHeader w:val="on"/>
        </w:trPr>
        <w:tc>
          <w:tcPr/>
          <w:p>
            <w:pPr>
              <w:pStyle w:val="Compact"/>
            </w:pPr>
            <w:r>
              <w:t xml:space="preserve">Метрика</w:t>
            </w:r>
          </w:p>
        </w:tc>
        <w:tc>
          <w:tcPr/>
          <w:p>
            <w:pPr>
              <w:pStyle w:val="Compact"/>
            </w:pPr>
            <w:r>
              <w:t xml:space="preserve">Формула</w:t>
            </w:r>
          </w:p>
        </w:tc>
        <w:tc>
          <w:tcPr/>
          <w:p>
            <w:pPr>
              <w:pStyle w:val="Compact"/>
            </w:pPr>
            <w:r>
              <w:t xml:space="preserve">Інтерпретація</w:t>
            </w:r>
          </w:p>
        </w:tc>
      </w:tr>
      <w:tr>
        <w:tc>
          <w:tcPr/>
          <w:p>
            <w:pPr>
              <w:pStyle w:val="Compact"/>
            </w:pPr>
            <w:r>
              <w:rPr>
                <w:b/>
                <w:bCs/>
              </w:rPr>
              <w:t xml:space="preserve">R² (коефіцієнт детермінації)</w:t>
            </w:r>
          </w:p>
        </w:tc>
        <w:tc>
          <w:tcPr/>
          <w:p>
            <w:pPr>
              <w:pStyle w:val="Compact"/>
            </w:pPr>
            <m:oMath>
              <m:sSup>
                <m:e>
                  <m:r>
                    <m:t>R</m:t>
                  </m:r>
                </m:e>
                <m:sup>
                  <m:r>
                    <m:t>2</m:t>
                  </m:r>
                </m:sup>
              </m:sSup>
              <m:r>
                <m:rPr>
                  <m:sty m:val="p"/>
                </m:rPr>
                <m:t>=</m:t>
              </m:r>
              <m:r>
                <m:t>1</m:t>
              </m:r>
              <m:r>
                <m:rPr>
                  <m:sty m:val="p"/>
                </m:rPr>
                <m:t>−</m:t>
              </m:r>
              <m:f>
                <m:fPr>
                  <m:type m:val="bar"/>
                </m:fPr>
                <m:num>
                  <m:r>
                    <m:rPr>
                      <m:sty m:val="p"/>
                    </m:rPr>
                    <m:t>∑</m:t>
                  </m:r>
                  <m:r>
                    <m:rPr>
                      <m:sty m:val="p"/>
                    </m:rPr>
                    <m:t>(</m:t>
                  </m:r>
                  <m:sSub>
                    <m:e>
                      <m:r>
                        <m:t>y</m:t>
                      </m:r>
                    </m:e>
                    <m:sub>
                      <m:r>
                        <m:t>i</m:t>
                      </m:r>
                    </m:sub>
                  </m:sSub>
                  <m:r>
                    <m:rPr>
                      <m:sty m:val="p"/>
                    </m:rPr>
                    <m:t>−</m:t>
                  </m:r>
                  <m:sSub>
                    <m:e>
                      <m:acc>
                        <m:accPr>
                          <m:chr m:val="̂"/>
                        </m:accPr>
                        <m:e>
                          <m:r>
                            <m:t>y</m:t>
                          </m:r>
                        </m:e>
                      </m:acc>
                    </m:e>
                    <m:sub>
                      <m:r>
                        <m:t>i</m:t>
                      </m:r>
                    </m:sub>
                  </m:sSub>
                  <m:sSup>
                    <m:e>
                      <m:r>
                        <m:rPr>
                          <m:sty m:val="p"/>
                        </m:rPr>
                        <m:t>)</m:t>
                      </m:r>
                    </m:e>
                    <m:sup>
                      <m:r>
                        <m:t>2</m:t>
                      </m:r>
                    </m:sup>
                  </m:sSup>
                </m:num>
                <m:den>
                  <m:r>
                    <m:rPr>
                      <m:sty m:val="p"/>
                    </m:rPr>
                    <m:t>∑</m:t>
                  </m:r>
                  <m:r>
                    <m:rPr>
                      <m:sty m:val="p"/>
                    </m:rPr>
                    <m:t>(</m:t>
                  </m:r>
                  <m:sSub>
                    <m:e>
                      <m:r>
                        <m:t>y</m:t>
                      </m:r>
                    </m:e>
                    <m:sub>
                      <m:r>
                        <m:t>i</m:t>
                      </m:r>
                    </m:sub>
                  </m:sSub>
                  <m:r>
                    <m:rPr>
                      <m:sty m:val="p"/>
                    </m:rPr>
                    <m:t>−</m:t>
                  </m:r>
                  <m:acc>
                    <m:accPr>
                      <m:chr m:val="‾"/>
                    </m:accPr>
                    <m:e>
                      <m:r>
                        <m:t>y</m:t>
                      </m:r>
                    </m:e>
                  </m:acc>
                  <m:sSup>
                    <m:e>
                      <m:r>
                        <m:rPr>
                          <m:sty m:val="p"/>
                        </m:rPr>
                        <m:t>)</m:t>
                      </m:r>
                    </m:e>
                    <m:sup>
                      <m:r>
                        <m:t>2</m:t>
                      </m:r>
                    </m:sup>
                  </m:sSup>
                </m:den>
              </m:f>
            </m:oMath>
          </w:p>
        </w:tc>
        <w:tc>
          <w:tcPr/>
          <w:p>
            <w:pPr>
              <w:pStyle w:val="Compact"/>
            </w:pPr>
            <w:r>
              <w:t xml:space="preserve">Частка дисперсії, що пояснюється моделлю. R² = 1 — ідеальна модель, R² = 0 — модель не краща за середнє</w:t>
            </w:r>
          </w:p>
        </w:tc>
      </w:tr>
      <w:tr>
        <w:tc>
          <w:tcPr/>
          <w:p>
            <w:pPr>
              <w:pStyle w:val="Compact"/>
            </w:pPr>
            <w:r>
              <w:rPr>
                <w:b/>
                <w:bCs/>
              </w:rPr>
              <w:t xml:space="preserve">MAE (середня абсолютна помилка)</w:t>
            </w:r>
          </w:p>
        </w:tc>
        <w:tc>
          <w:tcPr/>
          <w:p>
            <w:pPr>
              <w:pStyle w:val="Compact"/>
            </w:pPr>
            <m:oMath>
              <m:r>
                <m:t>M</m:t>
              </m:r>
              <m:r>
                <m:t>A</m:t>
              </m:r>
              <m:r>
                <m:t>E</m:t>
              </m:r>
              <m:r>
                <m:rPr>
                  <m:sty m:val="p"/>
                </m:rPr>
                <m:t>=</m:t>
              </m:r>
              <m:f>
                <m:fPr>
                  <m:type m:val="bar"/>
                </m:fPr>
                <m:num>
                  <m:r>
                    <m:t>1</m:t>
                  </m:r>
                </m:num>
                <m:den>
                  <m:r>
                    <m:t>n</m:t>
                  </m:r>
                </m:den>
              </m:f>
              <m:r>
                <m:rPr>
                  <m:sty m:val="p"/>
                </m:rPr>
                <m:t>∑</m:t>
              </m:r>
              <m:r>
                <m:rPr>
                  <m:sty m:val="p"/>
                </m:rPr>
                <m:t>|</m:t>
              </m:r>
              <m:sSub>
                <m:e>
                  <m:r>
                    <m:t>y</m:t>
                  </m:r>
                </m:e>
                <m:sub>
                  <m:r>
                    <m:t>i</m:t>
                  </m:r>
                </m:sub>
              </m:sSub>
              <m:r>
                <m:rPr>
                  <m:sty m:val="p"/>
                </m:rPr>
                <m:t>−</m:t>
              </m:r>
              <m:sSub>
                <m:e>
                  <m:acc>
                    <m:accPr>
                      <m:chr m:val="̂"/>
                    </m:accPr>
                    <m:e>
                      <m:r>
                        <m:t>y</m:t>
                      </m:r>
                    </m:e>
                  </m:acc>
                </m:e>
                <m:sub>
                  <m:r>
                    <m:t>i</m:t>
                  </m:r>
                </m:sub>
              </m:sSub>
              <m:r>
                <m:rPr>
                  <m:sty m:val="p"/>
                </m:rPr>
                <m:t>|</m:t>
              </m:r>
            </m:oMath>
          </w:p>
        </w:tc>
        <w:tc>
          <w:tcPr/>
          <w:p>
            <w:pPr>
              <w:pStyle w:val="Compact"/>
            </w:pPr>
            <w:r>
              <w:t xml:space="preserve">Середнє абсолютне відхилення прогнозу від факту у вихідних одиницях вимірювання</w:t>
            </w:r>
          </w:p>
        </w:tc>
      </w:tr>
    </w:tbl>
    <w:p>
      <w:r>
        <w:pict>
          <v:rect style="width:0;height:1.5pt" o:hralign="center" o:hrstd="t" o:hr="t"/>
        </w:pict>
      </w:r>
    </w:p>
    <w:bookmarkEnd w:id="29"/>
    <w:bookmarkStart w:id="34" w:name="крос-валідація-k-fold-cross-validation"/>
    <w:p>
      <w:pPr>
        <w:pStyle w:val="Heading3"/>
      </w:pPr>
      <w:r>
        <w:t xml:space="preserve">Крос-валідація (k-fold Cross-Validation)</w:t>
      </w:r>
    </w:p>
    <w:bookmarkStart w:id="30" w:name="проблема-оцінки-якості-моделі"/>
    <w:p>
      <w:pPr>
        <w:pStyle w:val="Heading4"/>
      </w:pPr>
      <w:r>
        <w:t xml:space="preserve">Проблема оцінки якості моделі</w:t>
      </w:r>
    </w:p>
    <w:p>
      <w:pPr>
        <w:pStyle w:val="FirstParagraph"/>
      </w:pPr>
      <w:r>
        <w:t xml:space="preserve">Оцінка якості моделі на тих самих даних, на яких вона навчалась (R² train), може бути надмірно оптимістичною. Складна модель здатна</w:t>
      </w:r>
      <w:r>
        <w:t xml:space="preserve"> </w:t>
      </w:r>
      <w:r>
        <w:rPr>
          <w:b/>
          <w:bCs/>
        </w:rPr>
        <w:t xml:space="preserve">запам'ятати</w:t>
      </w:r>
      <w:r>
        <w:t xml:space="preserve"> </w:t>
      </w:r>
      <w:r>
        <w:t xml:space="preserve">тренувальні спостереження, демонструючи високу точність, яка не відтворюється на нових даних. Це явище називається</w:t>
      </w:r>
      <w:r>
        <w:t xml:space="preserve"> </w:t>
      </w:r>
      <w:r>
        <w:rPr>
          <w:b/>
          <w:bCs/>
        </w:rPr>
        <w:t xml:space="preserve">перенавчанням</w:t>
      </w:r>
      <w:r>
        <w:t xml:space="preserve"> </w:t>
      </w:r>
      <w:r>
        <w:t xml:space="preserve">(</w:t>
      </w:r>
      <w:r>
        <w:rPr>
          <w:i/>
          <w:iCs/>
        </w:rPr>
        <w:t xml:space="preserve">overfitting</w:t>
      </w:r>
      <w:r>
        <w:t xml:space="preserve">). Крос-валідація вирішує цю проблему шляхом систематичної оцінки моделі на даних, які не брали участі в навчанні.</w:t>
      </w:r>
    </w:p>
    <w:bookmarkEnd w:id="30"/>
    <w:bookmarkStart w:id="31" w:name="алгоритм-k-fold-cv"/>
    <w:p>
      <w:pPr>
        <w:pStyle w:val="Heading4"/>
      </w:pPr>
      <w:r>
        <w:t xml:space="preserve">Алгоритм k-fold CV</w:t>
      </w:r>
    </w:p>
    <w:p>
      <w:pPr>
        <w:numPr>
          <w:ilvl w:val="0"/>
          <w:numId w:val="1014"/>
        </w:numPr>
      </w:pPr>
      <w:r>
        <w:t xml:space="preserve">Вибірка з</w:t>
      </w:r>
      <w:r>
        <w:t xml:space="preserve"> </w:t>
      </w:r>
      <m:oMath>
        <m:r>
          <m:t>n</m:t>
        </m:r>
      </m:oMath>
      <w:r>
        <w:t xml:space="preserve"> </w:t>
      </w:r>
      <w:r>
        <w:t xml:space="preserve">спостережень випадково поділяється на</w:t>
      </w:r>
      <w:r>
        <w:t xml:space="preserve"> </w:t>
      </w:r>
      <m:oMath>
        <m:r>
          <m:t>k</m:t>
        </m:r>
      </m:oMath>
      <w:r>
        <w:t xml:space="preserve"> </w:t>
      </w:r>
      <w:r>
        <w:t xml:space="preserve">приблизно рівних частин (</w:t>
      </w:r>
      <w:r>
        <w:rPr>
          <w:i/>
          <w:iCs/>
        </w:rPr>
        <w:t xml:space="preserve">фолдів</w:t>
      </w:r>
      <w:r>
        <w:t xml:space="preserve">):</w:t>
      </w:r>
      <w:r>
        <w:t xml:space="preserve"> </w:t>
      </w:r>
      <m:oMath>
        <m:sSub>
          <m:e>
            <m:r>
              <m:t>F</m:t>
            </m:r>
          </m:e>
          <m:sub>
            <m:r>
              <m:t>1</m:t>
            </m:r>
          </m:sub>
        </m:sSub>
        <m:r>
          <m:rPr>
            <m:sty m:val="p"/>
          </m:rPr>
          <m:t>,</m:t>
        </m:r>
        <m:sSub>
          <m:e>
            <m:r>
              <m:t>F</m:t>
            </m:r>
          </m:e>
          <m:sub>
            <m:r>
              <m:t>2</m:t>
            </m:r>
          </m:sub>
        </m:sSub>
        <m:r>
          <m:rPr>
            <m:sty m:val="p"/>
          </m:rPr>
          <m:t>,</m:t>
        </m:r>
        <m:r>
          <m:rPr>
            <m:sty m:val="p"/>
          </m:rPr>
          <m:t>…</m:t>
        </m:r>
        <m:r>
          <m:rPr>
            <m:sty m:val="p"/>
          </m:rPr>
          <m:t>,</m:t>
        </m:r>
        <m:sSub>
          <m:e>
            <m:r>
              <m:t>F</m:t>
            </m:r>
          </m:e>
          <m:sub>
            <m:r>
              <m:t>k</m:t>
            </m:r>
          </m:sub>
        </m:sSub>
      </m:oMath>
      <w:r>
        <w:t xml:space="preserve">.</w:t>
      </w:r>
    </w:p>
    <w:p>
      <w:pPr>
        <w:numPr>
          <w:ilvl w:val="0"/>
          <w:numId w:val="1014"/>
        </w:numPr>
      </w:pPr>
      <w:r>
        <w:t xml:space="preserve">Для кожного</w:t>
      </w:r>
      <w:r>
        <w:t xml:space="preserve"> </w:t>
      </w:r>
      <m:oMath>
        <m:r>
          <m:t>i</m:t>
        </m:r>
        <m:r>
          <m:rPr>
            <m:sty m:val="p"/>
          </m:rPr>
          <m:t>=</m:t>
        </m:r>
        <m:r>
          <m:t>1</m:t>
        </m:r>
        <m:r>
          <m:rPr>
            <m:sty m:val="p"/>
          </m:rPr>
          <m:t>,</m:t>
        </m:r>
        <m:r>
          <m:rPr>
            <m:sty m:val="p"/>
          </m:rPr>
          <m:t>…</m:t>
        </m:r>
        <m:r>
          <m:rPr>
            <m:sty m:val="p"/>
          </m:rPr>
          <m:t>,</m:t>
        </m:r>
        <m:r>
          <m:t>k</m:t>
        </m:r>
      </m:oMath>
      <w:r>
        <w:t xml:space="preserve">:</w:t>
      </w:r>
    </w:p>
    <w:p>
      <w:pPr>
        <w:pStyle w:val="Compact"/>
        <w:numPr>
          <w:ilvl w:val="1"/>
          <w:numId w:val="1015"/>
        </w:numPr>
      </w:pPr>
      <w:r>
        <w:t xml:space="preserve">Модель навчається на об'єднанні всіх фолдів, окрім</w:t>
      </w:r>
      <w:r>
        <w:t xml:space="preserve"> </w:t>
      </w:r>
      <m:oMath>
        <m:r>
          <m:t>i</m:t>
        </m:r>
      </m:oMath>
      <w:r>
        <w:t xml:space="preserve">-го:</w:t>
      </w:r>
      <w:r>
        <w:t xml:space="preserve"> </w:t>
      </w:r>
      <m:oMath>
        <m:sSub>
          <m:e>
            <m:r>
              <m:rPr>
                <m:sty m:val="p"/>
              </m:rPr>
              <m:t>⋃</m:t>
            </m:r>
          </m:e>
          <m:sub>
            <m:r>
              <m:t>j</m:t>
            </m:r>
            <m:r>
              <m:rPr>
                <m:sty m:val="p"/>
              </m:rPr>
              <m:t>≠</m:t>
            </m:r>
            <m:r>
              <m:t>i</m:t>
            </m:r>
          </m:sub>
        </m:sSub>
        <m:sSub>
          <m:e>
            <m:r>
              <m:t>F</m:t>
            </m:r>
          </m:e>
          <m:sub>
            <m:r>
              <m:t>j</m:t>
            </m:r>
          </m:sub>
        </m:sSub>
      </m:oMath>
      <w:r>
        <w:t xml:space="preserve"> </w:t>
      </w:r>
      <w:r>
        <w:t xml:space="preserve">(тренувальна вибірка)</w:t>
      </w:r>
    </w:p>
    <w:p>
      <w:pPr>
        <w:pStyle w:val="Compact"/>
        <w:numPr>
          <w:ilvl w:val="1"/>
          <w:numId w:val="1015"/>
        </w:numPr>
      </w:pPr>
      <w:r>
        <w:t xml:space="preserve">Модель оцінюється на</w:t>
      </w:r>
      <w:r>
        <w:t xml:space="preserve"> </w:t>
      </w:r>
      <m:oMath>
        <m:sSub>
          <m:e>
            <m:r>
              <m:t>F</m:t>
            </m:r>
          </m:e>
          <m:sub>
            <m:r>
              <m:t>i</m:t>
            </m:r>
          </m:sub>
        </m:sSub>
      </m:oMath>
      <w:r>
        <w:t xml:space="preserve"> </w:t>
      </w:r>
      <w:r>
        <w:t xml:space="preserve">(тестова вибірка), обчислюється метрика</w:t>
      </w:r>
      <w:r>
        <w:t xml:space="preserve"> </w:t>
      </w:r>
      <m:oMath>
        <m:sSub>
          <m:e>
            <m:r>
              <m:t>S</m:t>
            </m:r>
          </m:e>
          <m:sub>
            <m:r>
              <m:t>i</m:t>
            </m:r>
          </m:sub>
        </m:sSub>
      </m:oMath>
      <w:r>
        <w:t xml:space="preserve"> </w:t>
      </w:r>
      <w:r>
        <w:t xml:space="preserve">(наприклад,</w:t>
      </w:r>
      <w:r>
        <w:t xml:space="preserve"> </w:t>
      </w:r>
      <m:oMath>
        <m:sSup>
          <m:e>
            <m:r>
              <m:t>R</m:t>
            </m:r>
          </m:e>
          <m:sup>
            <m:r>
              <m:t>2</m:t>
            </m:r>
          </m:sup>
        </m:sSup>
      </m:oMath>
      <w:r>
        <w:t xml:space="preserve">)</w:t>
      </w:r>
    </w:p>
    <w:p>
      <w:pPr>
        <w:numPr>
          <w:ilvl w:val="0"/>
          <w:numId w:val="1014"/>
        </w:numPr>
      </w:pPr>
      <w:r>
        <w:t xml:space="preserve">Фінальна оцінка — середнє по всіх ітераціях:</w:t>
      </w:r>
    </w:p>
    <w:p>
      <w:pPr>
        <w:pStyle w:val="FirstParagraph"/>
      </w:pPr>
      <m:oMathPara>
        <m:oMathParaPr>
          <m:jc m:val="center"/>
        </m:oMathParaPr>
        <m:oMath>
          <m:r>
            <m:t>C</m:t>
          </m:r>
          <m:r>
            <m:t>V</m:t>
          </m:r>
          <m:r>
            <m:rPr>
              <m:sty m:val="p"/>
            </m:rPr>
            <m:t>=</m:t>
          </m:r>
          <m:f>
            <m:fPr>
              <m:type m:val="bar"/>
            </m:fPr>
            <m:num>
              <m:r>
                <m:t>1</m:t>
              </m:r>
            </m:num>
            <m:den>
              <m:r>
                <m:t>k</m:t>
              </m:r>
            </m:den>
          </m:f>
          <m:nary>
            <m:naryPr>
              <m:chr m:val="∑"/>
              <m:limLoc m:val="undOvr"/>
              <m:subHide m:val="off"/>
              <m:supHide m:val="off"/>
            </m:naryPr>
            <m:sub>
              <m:r>
                <m:t>i</m:t>
              </m:r>
              <m:r>
                <m:rPr>
                  <m:sty m:val="p"/>
                </m:rPr>
                <m:t>=</m:t>
              </m:r>
              <m:r>
                <m:t>1</m:t>
              </m:r>
            </m:sub>
            <m:sup>
              <m:r>
                <m:t>k</m:t>
              </m:r>
            </m:sup>
            <m:e>
              <m:sSub>
                <m:e>
                  <m:r>
                    <m:t>S</m:t>
                  </m:r>
                </m:e>
                <m:sub>
                  <m:r>
                    <m:t>i</m:t>
                  </m:r>
                </m:sub>
              </m:sSub>
            </m:e>
          </m:nary>
        </m:oMath>
      </m:oMathPara>
    </w:p>
    <w:bookmarkEnd w:id="31"/>
    <w:bookmarkStart w:id="32" w:name="Xae4ff160179d17a5ef744071b09d9308c8a8843"/>
    <w:p>
      <w:pPr>
        <w:pStyle w:val="Heading4"/>
      </w:pPr>
      <w:r>
        <w:t xml:space="preserve">Схема для</w:t>
      </w:r>
      <w:r>
        <w:t xml:space="preserve"> </w:t>
      </w:r>
      <m:oMath>
        <m:r>
          <m:t>k</m:t>
        </m:r>
        <m:r>
          <m:rPr>
            <m:sty m:val="p"/>
          </m:rPr>
          <m:t>=</m:t>
        </m:r>
        <m:r>
          <m:t>5</m:t>
        </m:r>
      </m:oMath>
      <w:r>
        <w:t xml:space="preserve"> </w:t>
      </w:r>
      <w:r>
        <w:t xml:space="preserve">(використовується в даному аналізі)</w:t>
      </w:r>
    </w:p>
    <w:p>
      <w:pPr>
        <w:pStyle w:val="SourceCode"/>
      </w:pPr>
      <w:r>
        <w:rPr>
          <w:rStyle w:val="VerbatimChar"/>
        </w:rPr>
        <w:t xml:space="preserve">Ітерація 1:  [ТЕСТ]  [трен]  [трен]  [трен]  [трен]  → S₁</w:t>
      </w:r>
      <w:r>
        <w:br/>
      </w:r>
      <w:r>
        <w:rPr>
          <w:rStyle w:val="VerbatimChar"/>
        </w:rPr>
        <w:t xml:space="preserve">Ітерація 2:  [трен]  [ТЕСТ]  [трен]  [трен]  [трен]  → S₂</w:t>
      </w:r>
      <w:r>
        <w:br/>
      </w:r>
      <w:r>
        <w:rPr>
          <w:rStyle w:val="VerbatimChar"/>
        </w:rPr>
        <w:t xml:space="preserve">Ітерація 3:  [трен]  [трен]  [ТЕСТ]  [трен]  [трен]  → S₃</w:t>
      </w:r>
      <w:r>
        <w:br/>
      </w:r>
      <w:r>
        <w:rPr>
          <w:rStyle w:val="VerbatimChar"/>
        </w:rPr>
        <w:t xml:space="preserve">Ітерація 4:  [трен]  [трен]  [трен]  [ТЕСТ]  [трен]  → S₄</w:t>
      </w:r>
      <w:r>
        <w:br/>
      </w:r>
      <w:r>
        <w:rPr>
          <w:rStyle w:val="VerbatimChar"/>
        </w:rPr>
        <w:t xml:space="preserve">Ітерація 5:  [трен]  [трен]  [трен]  [трен]  [ТЕСТ]  → S₅</w:t>
      </w:r>
    </w:p>
    <w:p>
      <w:pPr>
        <w:pStyle w:val="FirstParagraph"/>
      </w:pPr>
      <w:r>
        <w:t xml:space="preserve">Кожне спостереження потрапляє в тестову вибірку</w:t>
      </w:r>
      <w:r>
        <w:t xml:space="preserve"> </w:t>
      </w:r>
      <w:r>
        <w:rPr>
          <w:b/>
          <w:bCs/>
        </w:rPr>
        <w:t xml:space="preserve">рівно один раз</w:t>
      </w:r>
      <w:r>
        <w:t xml:space="preserve">, що забезпечує повне покриття даних.</w:t>
      </w:r>
    </w:p>
    <w:bookmarkEnd w:id="32"/>
    <w:bookmarkStart w:id="33" w:name="роль-крос-валідації-у-виборі-моделі"/>
    <w:p>
      <w:pPr>
        <w:pStyle w:val="Heading4"/>
      </w:pPr>
      <w:r>
        <w:t xml:space="preserve">Роль крос-валідації у виборі моделі</w:t>
      </w:r>
    </w:p>
    <w:p>
      <w:pPr>
        <w:numPr>
          <w:ilvl w:val="0"/>
          <w:numId w:val="1016"/>
        </w:numPr>
      </w:pPr>
      <w:r>
        <w:rPr>
          <w:b/>
          <w:bCs/>
        </w:rPr>
        <w:t xml:space="preserve">R² (train)</w:t>
      </w:r>
      <w:r>
        <w:t xml:space="preserve"> </w:t>
      </w:r>
      <w:r>
        <w:t xml:space="preserve">показує, наскільки добре модель описує</w:t>
      </w:r>
      <w:r>
        <w:t xml:space="preserve"> </w:t>
      </w:r>
      <w:r>
        <w:rPr>
          <w:i/>
          <w:iCs/>
        </w:rPr>
        <w:t xml:space="preserve">відомі</w:t>
      </w:r>
      <w:r>
        <w:t xml:space="preserve"> </w:t>
      </w:r>
      <w:r>
        <w:t xml:space="preserve">дані — це необхідна, але недостатня умова якості. Висока точність на тренувальних даних може бути наслідком перенавчання, особливо для складних нелінійних моделей (Random Forest, Gradient Boosting) на малих вибірках.</w:t>
      </w:r>
    </w:p>
    <w:p>
      <w:pPr>
        <w:numPr>
          <w:ilvl w:val="0"/>
          <w:numId w:val="1016"/>
        </w:numPr>
      </w:pPr>
      <w:r>
        <w:rPr>
          <w:b/>
          <w:bCs/>
        </w:rPr>
        <w:t xml:space="preserve">R² (CV)</w:t>
      </w:r>
      <w:r>
        <w:t xml:space="preserve"> </w:t>
      </w:r>
      <w:r>
        <w:t xml:space="preserve">показує, наскільки добре модель</w:t>
      </w:r>
      <w:r>
        <w:t xml:space="preserve"> </w:t>
      </w:r>
      <w:r>
        <w:rPr>
          <w:b/>
          <w:bCs/>
        </w:rPr>
        <w:t xml:space="preserve">узагальнює</w:t>
      </w:r>
      <w:r>
        <w:t xml:space="preserve"> </w:t>
      </w:r>
      <w:r>
        <w:t xml:space="preserve">на</w:t>
      </w:r>
      <w:r>
        <w:t xml:space="preserve"> </w:t>
      </w:r>
      <w:r>
        <w:rPr>
          <w:i/>
          <w:iCs/>
        </w:rPr>
        <w:t xml:space="preserve">невідомі</w:t>
      </w:r>
      <w:r>
        <w:t xml:space="preserve"> </w:t>
      </w:r>
      <w:r>
        <w:t xml:space="preserve">дані — це ключовий критерій для задачі відновлення, де модель застосовується саме до спостережень, яких не було в тренувальній вибірці.</w:t>
      </w:r>
    </w:p>
    <w:p>
      <w:pPr>
        <w:numPr>
          <w:ilvl w:val="0"/>
          <w:numId w:val="1016"/>
        </w:numPr>
      </w:pPr>
      <w:r>
        <w:rPr>
          <w:b/>
          <w:bCs/>
        </w:rPr>
        <w:t xml:space="preserve">Від'ємний R² (CV)</w:t>
      </w:r>
      <w:r>
        <w:t xml:space="preserve"> </w:t>
      </w:r>
      <w:r>
        <w:t xml:space="preserve">свідчить про те, що модель прогнозує гірше за тривіальний прогноз середнім значенням, і є непридатною для даного параметра.</w:t>
      </w:r>
    </w:p>
    <w:p>
      <w:pPr>
        <w:pStyle w:val="FirstParagraph"/>
      </w:pPr>
      <w:r>
        <w:t xml:space="preserve">Саме тому в даному аналізі найкраща модель для кожного параметра обирається за критерієм</w:t>
      </w:r>
      <w:r>
        <w:t xml:space="preserve"> </w:t>
      </w:r>
      <w:r>
        <w:rPr>
          <w:b/>
          <w:bCs/>
        </w:rPr>
        <w:t xml:space="preserve">максимального CV R²</w:t>
      </w:r>
      <w:r>
        <w:t xml:space="preserve">.</w:t>
      </w:r>
    </w:p>
    <w:p>
      <w:r>
        <w:pict>
          <v:rect style="width:0;height:1.5pt" o:hralign="center" o:hrstd="t" o:hr="t"/>
        </w:pict>
      </w:r>
    </w:p>
    <w:bookmarkEnd w:id="33"/>
    <w:bookmarkEnd w:id="34"/>
    <w:bookmarkStart w:id="35" w:name="параметри-конфігурації"/>
    <w:p>
      <w:pPr>
        <w:pStyle w:val="Heading3"/>
      </w:pPr>
      <w:r>
        <w:t xml:space="preserve">Параметри конфігурації</w:t>
      </w:r>
    </w:p>
    <w:tbl>
      <w:tblPr>
        <w:tblStyle w:val="Table"/>
        <w:tblW w:type="pct" w:w="5000"/>
        <w:tblLayout w:type="fixed"/>
        <w:tblLook w:firstRow="1" w:lastRow="0" w:firstColumn="0" w:lastColumn="0" w:noHBand="0" w:noVBand="0" w:val="0020"/>
      </w:tblPr>
      <w:tblGrid>
        <w:gridCol w:w="3046"/>
        <w:gridCol w:w="3046"/>
        <w:gridCol w:w="1827"/>
      </w:tblGrid>
      <w:tr>
        <w:trPr>
          <w:tblHeader w:val="on"/>
        </w:trPr>
        <w:tc>
          <w:tcPr/>
          <w:p>
            <w:pPr>
              <w:pStyle w:val="Compact"/>
            </w:pPr>
            <w:r>
              <w:t xml:space="preserve">Параметр</w:t>
            </w:r>
          </w:p>
        </w:tc>
        <w:tc>
          <w:tcPr/>
          <w:p>
            <w:pPr>
              <w:pStyle w:val="Compact"/>
            </w:pPr>
            <w:r>
              <w:t xml:space="preserve">Значення</w:t>
            </w:r>
          </w:p>
        </w:tc>
        <w:tc>
          <w:tcPr/>
          <w:p>
            <w:pPr>
              <w:pStyle w:val="Compact"/>
            </w:pPr>
            <w:r>
              <w:t xml:space="preserve">Опис</w:t>
            </w:r>
          </w:p>
        </w:tc>
      </w:tr>
      <w:tr>
        <w:tc>
          <w:tcPr/>
          <w:p>
            <w:pPr>
              <w:pStyle w:val="Compact"/>
            </w:pPr>
            <w:r>
              <w:rPr>
                <w:rStyle w:val="VerbatimChar"/>
              </w:rPr>
              <w:t xml:space="preserve">correlation_threshold</w:t>
            </w:r>
          </w:p>
        </w:tc>
        <w:tc>
          <w:tcPr/>
          <w:p>
            <w:pPr>
              <w:pStyle w:val="Compact"/>
            </w:pPr>
            <w:r>
              <w:t xml:space="preserve">0.5</w:t>
            </w:r>
          </w:p>
        </w:tc>
        <w:tc>
          <w:tcPr/>
          <w:p>
            <w:pPr>
              <w:pStyle w:val="Compact"/>
            </w:pPr>
            <w:r>
              <w:t xml:space="preserve">Мінімальне значення |r| Пірсона для автоматичного відбору предикторів</w:t>
            </w:r>
          </w:p>
        </w:tc>
      </w:tr>
      <w:tr>
        <w:tc>
          <w:tcPr/>
          <w:p>
            <w:pPr>
              <w:pStyle w:val="Compact"/>
            </w:pPr>
            <w:r>
              <w:rPr>
                <w:rStyle w:val="VerbatimChar"/>
              </w:rPr>
              <w:t xml:space="preserve">min_predictors</w:t>
            </w:r>
          </w:p>
        </w:tc>
        <w:tc>
          <w:tcPr/>
          <w:p>
            <w:pPr>
              <w:pStyle w:val="Compact"/>
            </w:pPr>
            <w:r>
              <w:t xml:space="preserve">2</w:t>
            </w:r>
          </w:p>
        </w:tc>
        <w:tc>
          <w:tcPr/>
          <w:p>
            <w:pPr>
              <w:pStyle w:val="Compact"/>
            </w:pPr>
            <w:r>
              <w:t xml:space="preserve">Якщо за порогом знайдено менше предикторів — обираються топ-N за кореляцією</w:t>
            </w:r>
          </w:p>
        </w:tc>
      </w:tr>
      <w:tr>
        <w:tc>
          <w:tcPr/>
          <w:p>
            <w:pPr>
              <w:pStyle w:val="Compact"/>
            </w:pPr>
            <w:r>
              <w:rPr>
                <w:rStyle w:val="VerbatimChar"/>
              </w:rPr>
              <w:t xml:space="preserve">cv_folds</w:t>
            </w:r>
          </w:p>
        </w:tc>
        <w:tc>
          <w:tcPr/>
          <w:p>
            <w:pPr>
              <w:pStyle w:val="Compact"/>
            </w:pPr>
            <w:r>
              <w:t xml:space="preserve">5</w:t>
            </w:r>
          </w:p>
        </w:tc>
        <w:tc>
          <w:tcPr/>
          <w:p>
            <w:pPr>
              <w:pStyle w:val="Compact"/>
            </w:pPr>
            <w:r>
              <w:t xml:space="preserve">Кількість фолдів у k-fold крос-валідації</w:t>
            </w:r>
          </w:p>
        </w:tc>
      </w:tr>
      <w:tr>
        <w:tc>
          <w:tcPr/>
          <w:p>
            <w:pPr>
              <w:pStyle w:val="Compact"/>
            </w:pPr>
            <w:r>
              <w:rPr>
                <w:rStyle w:val="VerbatimChar"/>
              </w:rPr>
              <w:t xml:space="preserve">model_selection</w:t>
            </w:r>
          </w:p>
        </w:tc>
        <w:tc>
          <w:tcPr/>
          <w:p>
            <w:pPr>
              <w:pStyle w:val="Compact"/>
            </w:pPr>
            <w:r>
              <w:t xml:space="preserve">'auto'</w:t>
            </w:r>
          </w:p>
        </w:tc>
        <w:tc>
          <w:tcPr/>
          <w:p>
            <w:pPr>
              <w:pStyle w:val="Compact"/>
            </w:pPr>
            <w:r>
              <w:t xml:space="preserve">Стратегія вибору моделі: автоматично за найвищим CV R²</w:t>
            </w:r>
          </w:p>
        </w:tc>
      </w:tr>
      <w:tr>
        <w:tc>
          <w:tcPr/>
          <w:p>
            <w:pPr>
              <w:pStyle w:val="Compact"/>
            </w:pPr>
            <w:r>
              <w:rPr>
                <w:rStyle w:val="VerbatimChar"/>
              </w:rPr>
              <w:t xml:space="preserve">targets</w:t>
            </w:r>
          </w:p>
        </w:tc>
        <w:tc>
          <w:tcPr/>
          <w:p>
            <w:pPr>
              <w:pStyle w:val="Compact"/>
            </w:pPr>
            <w:r>
              <w:t xml:space="preserve">TSS, NH4, NO2, NO3, P_inorg</w:t>
            </w:r>
          </w:p>
        </w:tc>
        <w:tc>
          <w:tcPr/>
          <w:p>
            <w:pPr>
              <w:pStyle w:val="Compact"/>
            </w:pPr>
            <w:r>
              <w:t xml:space="preserve">Параметри, для яких виконується відновлення</w:t>
            </w:r>
          </w:p>
        </w:tc>
      </w:tr>
      <w:tr>
        <w:tc>
          <w:tcPr/>
          <w:p>
            <w:pPr>
              <w:pStyle w:val="Compact"/>
            </w:pPr>
            <w:r>
              <w:rPr>
                <w:rStyle w:val="VerbatimChar"/>
              </w:rPr>
              <w:t xml:space="preserve">exclude_as_predictors</w:t>
            </w:r>
          </w:p>
        </w:tc>
        <w:tc>
          <w:tcPr/>
          <w:p>
            <w:pPr>
              <w:pStyle w:val="Compact"/>
            </w:pPr>
            <w:r>
              <w:t xml:space="preserve">N_inorg, NP</w:t>
            </w:r>
          </w:p>
        </w:tc>
        <w:tc>
          <w:tcPr/>
          <w:p>
            <w:pPr>
              <w:pStyle w:val="Compact"/>
            </w:pPr>
            <w:r>
              <w:t xml:space="preserve">Формульні параметри, виключені зі списку предикторів</w:t>
            </w:r>
          </w:p>
        </w:tc>
      </w:tr>
    </w:tbl>
    <w:bookmarkEnd w:id="35"/>
    <w:bookmarkEnd w:id="36"/>
    <w:bookmarkEnd w:id="37"/>
    <w:bookmarkStart w:id="39" w:name="a3"/>
    <w:bookmarkStart w:id="38" w:name="X7e68c077d5ec81e1becc34977566efa690baf17"/>
    <w:p>
      <w:pPr>
        <w:pStyle w:val="Heading2"/>
      </w:pPr>
      <w:r>
        <w:t xml:space="preserve">2. Легенда параметрів</w:t>
      </w:r>
    </w:p>
    <w:bookmarkEnd w:id="38"/>
    <w:bookmarkEnd w:id="39"/>
    <w:p>
      <w:pPr>
        <w:pStyle w:val="SourceCode"/>
      </w:pPr>
    </w:p>
    <w:p>
      <w:pPr>
        <w:pStyle w:val="SourceCode"/>
      </w:pPr>
      <w:r>
        <w:rPr>
          <w:rStyle w:val="VerbatimChar"/>
        </w:rPr>
        <w:t xml:space="preserve">     parameter                                            name_ua     unit  \</w:t>
      </w:r>
      <w:r>
        <w:br/>
      </w:r>
      <w:r>
        <w:rPr>
          <w:rStyle w:val="VerbatimChar"/>
        </w:rPr>
        <w:t xml:space="preserve">0         year                                   Рік відбору проб            </w:t>
      </w:r>
      <w:r>
        <w:br/>
      </w:r>
      <w:r>
        <w:rPr>
          <w:rStyle w:val="VerbatimChar"/>
        </w:rPr>
        <w:t xml:space="preserve">1        month                                Місяць відбору проб            </w:t>
      </w:r>
      <w:r>
        <w:br/>
      </w:r>
      <w:r>
        <w:rPr>
          <w:rStyle w:val="VerbatimChar"/>
        </w:rPr>
        <w:t xml:space="preserve">2   date_range                         Проміжок днів відбору проб            </w:t>
      </w:r>
      <w:r>
        <w:br/>
      </w:r>
      <w:r>
        <w:rPr>
          <w:rStyle w:val="VerbatimChar"/>
        </w:rPr>
        <w:t xml:space="preserve">3      station                               Станція відбору проб            </w:t>
      </w:r>
      <w:r>
        <w:br/>
      </w:r>
      <w:r>
        <w:rPr>
          <w:rStyle w:val="VerbatimChar"/>
        </w:rPr>
        <w:t xml:space="preserve">4        Chl_a                                         Хлорофіл а  мкг/дм3   </w:t>
      </w:r>
      <w:r>
        <w:br/>
      </w:r>
      <w:r>
        <w:rPr>
          <w:rStyle w:val="VerbatimChar"/>
        </w:rPr>
        <w:t xml:space="preserve">5         Temp                                   Температура води       °C   </w:t>
      </w:r>
      <w:r>
        <w:br/>
      </w:r>
      <w:r>
        <w:rPr>
          <w:rStyle w:val="VerbatimChar"/>
        </w:rPr>
        <w:t xml:space="preserve">6           DO                                  Розчинений кисень   мг/дм3   </w:t>
      </w:r>
      <w:r>
        <w:br/>
      </w:r>
      <w:r>
        <w:rPr>
          <w:rStyle w:val="VerbatimChar"/>
        </w:rPr>
        <w:t xml:space="preserve">7           EC                                 Електропровідність  мкСм/см   </w:t>
      </w:r>
      <w:r>
        <w:br/>
      </w:r>
      <w:r>
        <w:rPr>
          <w:rStyle w:val="VerbatimChar"/>
        </w:rPr>
        <w:t xml:space="preserve">8          TDS                             Загальна мінералізація   мг/дм3   </w:t>
      </w:r>
      <w:r>
        <w:br/>
      </w:r>
      <w:r>
        <w:rPr>
          <w:rStyle w:val="VerbatimChar"/>
        </w:rPr>
        <w:t xml:space="preserve">9           pH                                  Водневий показник            </w:t>
      </w:r>
      <w:r>
        <w:br/>
      </w:r>
      <w:r>
        <w:rPr>
          <w:rStyle w:val="VerbatimChar"/>
        </w:rPr>
        <w:t xml:space="preserve">10         TSS                   Загальний вміст зважених речовин   мг/дм3   </w:t>
      </w:r>
      <w:r>
        <w:br/>
      </w:r>
      <w:r>
        <w:rPr>
          <w:rStyle w:val="VerbatimChar"/>
        </w:rPr>
        <w:t xml:space="preserve">11         NH4                                     Амонійний азот   мг/дм3   </w:t>
      </w:r>
      <w:r>
        <w:br/>
      </w:r>
      <w:r>
        <w:rPr>
          <w:rStyle w:val="VerbatimChar"/>
        </w:rPr>
        <w:t xml:space="preserve">12         NO2                                            Нітрити   мг/дм3   </w:t>
      </w:r>
      <w:r>
        <w:br/>
      </w:r>
      <w:r>
        <w:rPr>
          <w:rStyle w:val="VerbatimChar"/>
        </w:rPr>
        <w:t xml:space="preserve">13         NO3                                            Нітрати   мг/дм3   </w:t>
      </w:r>
      <w:r>
        <w:br/>
      </w:r>
      <w:r>
        <w:rPr>
          <w:rStyle w:val="VerbatimChar"/>
        </w:rPr>
        <w:t xml:space="preserve">14     N_inorg          Загальний неорганічний азот (NH4+NO2+NO3)   мг/дм3   </w:t>
      </w:r>
      <w:r>
        <w:br/>
      </w:r>
      <w:r>
        <w:rPr>
          <w:rStyle w:val="VerbatimChar"/>
        </w:rPr>
        <w:t xml:space="preserve">15     P_inorg                                Неорганічний фосфор   мг/дм3   </w:t>
      </w:r>
      <w:r>
        <w:br/>
      </w:r>
      <w:r>
        <w:rPr>
          <w:rStyle w:val="VerbatimChar"/>
        </w:rPr>
        <w:t xml:space="preserve">16          NP  Співвідношення азоту до фосфору (N_inorg/P_inorg)            </w:t>
      </w:r>
      <w:r>
        <w:br/>
      </w:r>
      <w:r>
        <w:br/>
      </w:r>
      <w:r>
        <w:rPr>
          <w:rStyle w:val="VerbatimChar"/>
        </w:rPr>
        <w:t xml:space="preserve">                 category  </w:t>
      </w:r>
      <w:r>
        <w:br/>
      </w:r>
      <w:r>
        <w:rPr>
          <w:rStyle w:val="VerbatimChar"/>
        </w:rPr>
        <w:t xml:space="preserve">0                Метадані  </w:t>
      </w:r>
      <w:r>
        <w:br/>
      </w:r>
      <w:r>
        <w:rPr>
          <w:rStyle w:val="VerbatimChar"/>
        </w:rPr>
        <w:t xml:space="preserve">1                Метадані  </w:t>
      </w:r>
      <w:r>
        <w:br/>
      </w:r>
      <w:r>
        <w:rPr>
          <w:rStyle w:val="VerbatimChar"/>
        </w:rPr>
        <w:t xml:space="preserve">2                Метадані  </w:t>
      </w:r>
      <w:r>
        <w:br/>
      </w:r>
      <w:r>
        <w:rPr>
          <w:rStyle w:val="VerbatimChar"/>
        </w:rPr>
        <w:t xml:space="preserve">3                Метадані  </w:t>
      </w:r>
      <w:r>
        <w:br/>
      </w:r>
      <w:r>
        <w:rPr>
          <w:rStyle w:val="VerbatimChar"/>
        </w:rPr>
        <w:t xml:space="preserve">4   Біомаса фітопланктону  </w:t>
      </w:r>
      <w:r>
        <w:br/>
      </w:r>
      <w:r>
        <w:rPr>
          <w:rStyle w:val="VerbatimChar"/>
        </w:rPr>
        <w:t xml:space="preserve">5            Гідрофізичні  </w:t>
      </w:r>
      <w:r>
        <w:br/>
      </w:r>
      <w:r>
        <w:rPr>
          <w:rStyle w:val="VerbatimChar"/>
        </w:rPr>
        <w:t xml:space="preserve">6            Гідрофізичні  </w:t>
      </w:r>
      <w:r>
        <w:br/>
      </w:r>
      <w:r>
        <w:rPr>
          <w:rStyle w:val="VerbatimChar"/>
        </w:rPr>
        <w:t xml:space="preserve">7            Гідрофізичні  </w:t>
      </w:r>
      <w:r>
        <w:br/>
      </w:r>
      <w:r>
        <w:rPr>
          <w:rStyle w:val="VerbatimChar"/>
        </w:rPr>
        <w:t xml:space="preserve">8            Гідрофізичні  </w:t>
      </w:r>
      <w:r>
        <w:br/>
      </w:r>
      <w:r>
        <w:rPr>
          <w:rStyle w:val="VerbatimChar"/>
        </w:rPr>
        <w:t xml:space="preserve">9            Гідрофізичні  </w:t>
      </w:r>
      <w:r>
        <w:br/>
      </w:r>
      <w:r>
        <w:rPr>
          <w:rStyle w:val="VerbatimChar"/>
        </w:rPr>
        <w:t xml:space="preserve">10           Гідрофізичні  </w:t>
      </w:r>
      <w:r>
        <w:br/>
      </w:r>
      <w:r>
        <w:rPr>
          <w:rStyle w:val="VerbatimChar"/>
        </w:rPr>
        <w:t xml:space="preserve">11           Гідрохімічні  </w:t>
      </w:r>
      <w:r>
        <w:br/>
      </w:r>
      <w:r>
        <w:rPr>
          <w:rStyle w:val="VerbatimChar"/>
        </w:rPr>
        <w:t xml:space="preserve">12           Гідрохімічні  </w:t>
      </w:r>
      <w:r>
        <w:br/>
      </w:r>
      <w:r>
        <w:rPr>
          <w:rStyle w:val="VerbatimChar"/>
        </w:rPr>
        <w:t xml:space="preserve">13           Гідрохімічні  </w:t>
      </w:r>
      <w:r>
        <w:br/>
      </w:r>
      <w:r>
        <w:rPr>
          <w:rStyle w:val="VerbatimChar"/>
        </w:rPr>
        <w:t xml:space="preserve">14           Гідрохімічні  </w:t>
      </w:r>
      <w:r>
        <w:br/>
      </w:r>
      <w:r>
        <w:rPr>
          <w:rStyle w:val="VerbatimChar"/>
        </w:rPr>
        <w:t xml:space="preserve">15           Гідрохімічні  </w:t>
      </w:r>
      <w:r>
        <w:br/>
      </w:r>
      <w:r>
        <w:rPr>
          <w:rStyle w:val="VerbatimChar"/>
        </w:rPr>
        <w:t xml:space="preserve">16           Гідрохімічні  </w:t>
      </w:r>
    </w:p>
    <w:bookmarkStart w:id="41" w:name="a5"/>
    <w:bookmarkStart w:id="40" w:name="X709f16fd3952a2435b13b3e94e02b28a97fd7f6"/>
    <w:p>
      <w:pPr>
        <w:pStyle w:val="Heading2"/>
      </w:pPr>
      <w:r>
        <w:t xml:space="preserve">3. Зчитування та стандартизація даних</w:t>
      </w:r>
    </w:p>
    <w:p>
      <w:pPr>
        <w:pStyle w:val="FirstParagraph"/>
      </w:pPr>
      <w:r>
        <w:t xml:space="preserve">Оригінальний файл має складну структуру заголовків. Парсимо вручну, розбиваємо дату на компоненти, виправляємо назви станцій.</w:t>
      </w:r>
    </w:p>
    <w:bookmarkEnd w:id="40"/>
    <w:bookmarkEnd w:id="41"/>
    <w:p>
      <w:pPr>
        <w:pStyle w:val="SourceCode"/>
      </w:pPr>
    </w:p>
    <w:p>
      <w:pPr>
        <w:pStyle w:val="SourceCode"/>
      </w:pPr>
      <w:r>
        <w:rPr>
          <w:rStyle w:val="VerbatimChar"/>
        </w:rPr>
        <w:t xml:space="preserve">Зчитано 24 спостережень з аркуша «Трав-черв-серп»</w:t>
      </w:r>
      <w:r>
        <w:br/>
      </w:r>
      <w:r>
        <w:rPr>
          <w:rStyle w:val="VerbatimChar"/>
        </w:rPr>
        <w:t xml:space="preserve">Роки: [np.int64(2021), np.int64(2022), np.int64(2024), np.int64(2025)]</w:t>
      </w:r>
      <w:r>
        <w:br/>
      </w:r>
      <w:r>
        <w:rPr>
          <w:rStyle w:val="VerbatimChar"/>
        </w:rPr>
        <w:t xml:space="preserve">Місяці: [np.int64(5), np.int64(6), np.int64(8)]</w:t>
      </w:r>
      <w:r>
        <w:br/>
      </w:r>
      <w:r>
        <w:rPr>
          <w:rStyle w:val="VerbatimChar"/>
        </w:rPr>
        <w:t xml:space="preserve">Станції: ['S1', 'S2', 'S3', 'S4', 'S5', 'S6']</w:t>
      </w:r>
      <w:r>
        <w:br/>
      </w:r>
      <w:r>
        <w:br/>
      </w:r>
      <w:r>
        <w:rPr>
          <w:rStyle w:val="VerbatimChar"/>
        </w:rPr>
        <w:t xml:space="preserve">Пропуски по колонках:</w:t>
      </w:r>
      <w:r>
        <w:br/>
      </w:r>
      <w:r>
        <w:rPr>
          <w:rStyle w:val="VerbatimChar"/>
        </w:rPr>
        <w:t xml:space="preserve">TSS        1</w:t>
      </w:r>
      <w:r>
        <w:br/>
      </w:r>
      <w:r>
        <w:rPr>
          <w:rStyle w:val="VerbatimChar"/>
        </w:rPr>
        <w:t xml:space="preserve">NH4        3</w:t>
      </w:r>
      <w:r>
        <w:br/>
      </w:r>
      <w:r>
        <w:rPr>
          <w:rStyle w:val="VerbatimChar"/>
        </w:rPr>
        <w:t xml:space="preserve">NO2        3</w:t>
      </w:r>
      <w:r>
        <w:br/>
      </w:r>
      <w:r>
        <w:rPr>
          <w:rStyle w:val="VerbatimChar"/>
        </w:rPr>
        <w:t xml:space="preserve">NO3        3</w:t>
      </w:r>
      <w:r>
        <w:br/>
      </w:r>
      <w:r>
        <w:rPr>
          <w:rStyle w:val="VerbatimChar"/>
        </w:rPr>
        <w:t xml:space="preserve">N_inorg    3</w:t>
      </w:r>
      <w:r>
        <w:br/>
      </w:r>
      <w:r>
        <w:rPr>
          <w:rStyle w:val="VerbatimChar"/>
        </w:rPr>
        <w:t xml:space="preserve">P_inorg    3</w:t>
      </w:r>
      <w:r>
        <w:br/>
      </w:r>
      <w:r>
        <w:rPr>
          <w:rStyle w:val="VerbatimChar"/>
        </w:rPr>
        <w:t xml:space="preserve">NP         3</w:t>
      </w:r>
      <w:r>
        <w:br/>
      </w:r>
      <w:r>
        <w:rPr>
          <w:rStyle w:val="VerbatimChar"/>
        </w:rPr>
        <w:t xml:space="preserve">dtype: int64</w:t>
      </w:r>
    </w:p>
    <w:p>
      <w:pPr>
        <w:pStyle w:val="SourceCode"/>
      </w:pPr>
      <w:r>
        <w:rPr>
          <w:rStyle w:val="VerbatimChar"/>
        </w:rPr>
        <w:t xml:space="preserve">    year  month date_range station  Chl_a  Temp    DO   EC  TDS    pH    TSS  \</w:t>
      </w:r>
      <w:r>
        <w:br/>
      </w:r>
      <w:r>
        <w:rPr>
          <w:rStyle w:val="VerbatimChar"/>
        </w:rPr>
        <w:t xml:space="preserve">0   2024      5      22-26      S1   5.90  20.9   5.3  305  153  7.26  23.78   </w:t>
      </w:r>
      <w:r>
        <w:br/>
      </w:r>
      <w:r>
        <w:rPr>
          <w:rStyle w:val="VerbatimChar"/>
        </w:rPr>
        <w:t xml:space="preserve">1   2024      5      22-26      S2   4.14  20.7   6.2  327  164  7.40  15.93   </w:t>
      </w:r>
      <w:r>
        <w:br/>
      </w:r>
      <w:r>
        <w:rPr>
          <w:rStyle w:val="VerbatimChar"/>
        </w:rPr>
        <w:t xml:space="preserve">2   2024      5      22-26      S3   5.76  19.9   6.3  310  150  7.23  32.32   </w:t>
      </w:r>
      <w:r>
        <w:br/>
      </w:r>
      <w:r>
        <w:rPr>
          <w:rStyle w:val="VerbatimChar"/>
        </w:rPr>
        <w:t xml:space="preserve">3   2024      5      22-26      S4   2.84  20.5   5.5  308  155  7.19  24.47   </w:t>
      </w:r>
      <w:r>
        <w:br/>
      </w:r>
      <w:r>
        <w:rPr>
          <w:rStyle w:val="VerbatimChar"/>
        </w:rPr>
        <w:t xml:space="preserve">4   2024      5      22-26      S5   2.52  20.1   6.0  298  143  7.16  27.01   </w:t>
      </w:r>
      <w:r>
        <w:br/>
      </w:r>
      <w:r>
        <w:rPr>
          <w:rStyle w:val="VerbatimChar"/>
        </w:rPr>
        <w:t xml:space="preserve">5   2025      6      11-13      S6  14.11  26.9   8.7  349  173  8.71  12.12   </w:t>
      </w:r>
      <w:r>
        <w:br/>
      </w:r>
      <w:r>
        <w:rPr>
          <w:rStyle w:val="VerbatimChar"/>
        </w:rPr>
        <w:t xml:space="preserve">6   2025      6      11-13      S1   7.97  20.6   5.7  352  174  7.60   7.82   </w:t>
      </w:r>
      <w:r>
        <w:br/>
      </w:r>
      <w:r>
        <w:rPr>
          <w:rStyle w:val="VerbatimChar"/>
        </w:rPr>
        <w:t xml:space="preserve">7   2025      6      11-13      S3  10.87  20.9   6.6  359  170  7.88   6.72   </w:t>
      </w:r>
      <w:r>
        <w:br/>
      </w:r>
      <w:r>
        <w:rPr>
          <w:rStyle w:val="VerbatimChar"/>
        </w:rPr>
        <w:t xml:space="preserve">8   2025      6      11-13      S4  14.88  21.1   5.4  356  177  7.72  20.95   </w:t>
      </w:r>
      <w:r>
        <w:br/>
      </w:r>
      <w:r>
        <w:rPr>
          <w:rStyle w:val="VerbatimChar"/>
        </w:rPr>
        <w:t xml:space="preserve">9   2025      6      11-13      S5   6.48  23.5   7.4  335  164  7.88   2.77   </w:t>
      </w:r>
      <w:r>
        <w:br/>
      </w:r>
      <w:r>
        <w:rPr>
          <w:rStyle w:val="VerbatimChar"/>
        </w:rPr>
        <w:t xml:space="preserve">10  2021      8        1-2      S3  66.02  27.4   4.3  376  188  7.96  10.90   </w:t>
      </w:r>
      <w:r>
        <w:br/>
      </w:r>
      <w:r>
        <w:rPr>
          <w:rStyle w:val="VerbatimChar"/>
        </w:rPr>
        <w:t xml:space="preserve">11  2021      8        1-2      S4  21.89  27.7   4.6  342  177  7.96   8.80   </w:t>
      </w:r>
      <w:r>
        <w:br/>
      </w:r>
      <w:r>
        <w:rPr>
          <w:rStyle w:val="VerbatimChar"/>
        </w:rPr>
        <w:t xml:space="preserve">12  2021      8        1-2      S5  57.25  25.1   6.2  353  173  8.66   5.50   </w:t>
      </w:r>
      <w:r>
        <w:br/>
      </w:r>
      <w:r>
        <w:rPr>
          <w:rStyle w:val="VerbatimChar"/>
        </w:rPr>
        <w:t xml:space="preserve">13  2022      8      22-24      S2  55.20  26.1   4.5  346  231  8.21  27.60   </w:t>
      </w:r>
      <w:r>
        <w:br/>
      </w:r>
      <w:r>
        <w:rPr>
          <w:rStyle w:val="VerbatimChar"/>
        </w:rPr>
        <w:t xml:space="preserve">14  2022      8      22-24      S3  53.95  27.3   5.6  342  229  7.86  24.50   </w:t>
      </w:r>
      <w:r>
        <w:br/>
      </w:r>
      <w:r>
        <w:rPr>
          <w:rStyle w:val="VerbatimChar"/>
        </w:rPr>
        <w:t xml:space="preserve">15  2022      8      22-24      S5  30.61  26.5  10.4  315  211  9.12   9.00   </w:t>
      </w:r>
      <w:r>
        <w:br/>
      </w:r>
      <w:r>
        <w:rPr>
          <w:rStyle w:val="VerbatimChar"/>
        </w:rPr>
        <w:t xml:space="preserve">16  2024      8      12-16      S6  12.77  21.6   7.9  341  171  7.68  15.22   </w:t>
      </w:r>
      <w:r>
        <w:br/>
      </w:r>
      <w:r>
        <w:rPr>
          <w:rStyle w:val="VerbatimChar"/>
        </w:rPr>
        <w:t xml:space="preserve">17  2024      8      12-16      S2  33.23  25.4   6.8  368  183  8.54  15.29   </w:t>
      </w:r>
      <w:r>
        <w:br/>
      </w:r>
      <w:r>
        <w:rPr>
          <w:rStyle w:val="VerbatimChar"/>
        </w:rPr>
        <w:t xml:space="preserve">18  2024      8      12-16      S3  20.26  25.8   5.0  378  189  8.03   9.93   </w:t>
      </w:r>
      <w:r>
        <w:br/>
      </w:r>
      <w:r>
        <w:rPr>
          <w:rStyle w:val="VerbatimChar"/>
        </w:rPr>
        <w:t xml:space="preserve">19  2024      8      12-16      S4  38.21  27.7   6.8  364  186  8.50  11.35   </w:t>
      </w:r>
      <w:r>
        <w:br/>
      </w:r>
      <w:r>
        <w:rPr>
          <w:rStyle w:val="VerbatimChar"/>
        </w:rPr>
        <w:t xml:space="preserve">20  2024      8      12-16      S5  20.49  25.4   6.2  380  190  8.09    NaN   </w:t>
      </w:r>
      <w:r>
        <w:br/>
      </w:r>
      <w:r>
        <w:rPr>
          <w:rStyle w:val="VerbatimChar"/>
        </w:rPr>
        <w:t xml:space="preserve">21  2025      8      14-16      S3  22.22  23.9   6.0  371  186  7.94  12.28   </w:t>
      </w:r>
      <w:r>
        <w:br/>
      </w:r>
      <w:r>
        <w:rPr>
          <w:rStyle w:val="VerbatimChar"/>
        </w:rPr>
        <w:t xml:space="preserve">22  2025      8      14-16      S4  22.23  25.6   7.1  372  186  7.14   8.84   </w:t>
      </w:r>
      <w:r>
        <w:br/>
      </w:r>
      <w:r>
        <w:rPr>
          <w:rStyle w:val="VerbatimChar"/>
        </w:rPr>
        <w:t xml:space="preserve">23  2025      8      14-16      S5  10.53  25.1   7.3  348  171  8.35  11.38   </w:t>
      </w:r>
      <w:r>
        <w:br/>
      </w:r>
      <w:r>
        <w:br/>
      </w:r>
      <w:r>
        <w:rPr>
          <w:rStyle w:val="VerbatimChar"/>
        </w:rPr>
        <w:t xml:space="preserve">      NH4     NO2    NO3  N_inorg  P_inorg    NP     month_sin  month_cos  </w:t>
      </w:r>
      <w:r>
        <w:br/>
      </w:r>
      <w:r>
        <w:rPr>
          <w:rStyle w:val="VerbatimChar"/>
        </w:rPr>
        <w:t xml:space="preserve">0   0.340  0.0060  0.162    0.508    0.097  5.24  5.000000e-01  -0.866025  </w:t>
      </w:r>
      <w:r>
        <w:br/>
      </w:r>
      <w:r>
        <w:rPr>
          <w:rStyle w:val="VerbatimChar"/>
        </w:rPr>
        <w:t xml:space="preserve">1   0.227  0.0040  0.137    0.368    0.107  3.44  5.000000e-01  -0.866025  </w:t>
      </w:r>
      <w:r>
        <w:br/>
      </w:r>
      <w:r>
        <w:rPr>
          <w:rStyle w:val="VerbatimChar"/>
        </w:rPr>
        <w:t xml:space="preserve">2   0.310  0.0060  0.150    0.466    0.068  6.85  5.000000e-01  -0.866025  </w:t>
      </w:r>
      <w:r>
        <w:br/>
      </w:r>
      <w:r>
        <w:rPr>
          <w:rStyle w:val="VerbatimChar"/>
        </w:rPr>
        <w:t xml:space="preserve">3   0.230  0.0060  0.137    0.373    0.080  4.66  5.000000e-01  -0.866025  </w:t>
      </w:r>
      <w:r>
        <w:br/>
      </w:r>
      <w:r>
        <w:rPr>
          <w:rStyle w:val="VerbatimChar"/>
        </w:rPr>
        <w:t xml:space="preserve">4   0.340  0.0070  0.156    0.503    0.078  6.45  5.000000e-01  -0.866025  </w:t>
      </w:r>
      <w:r>
        <w:br/>
      </w:r>
      <w:r>
        <w:rPr>
          <w:rStyle w:val="VerbatimChar"/>
        </w:rPr>
        <w:t xml:space="preserve">5   0.100  0.0120  0.250    0.298    0.088  3.39  1.224647e-16  -1.000000  </w:t>
      </w:r>
      <w:r>
        <w:br/>
      </w:r>
      <w:r>
        <w:rPr>
          <w:rStyle w:val="VerbatimChar"/>
        </w:rPr>
        <w:t xml:space="preserve">6   0.130  0.0070  0.149    0.286    0.068  4.21  1.224647e-16  -1.000000  </w:t>
      </w:r>
      <w:r>
        <w:br/>
      </w:r>
      <w:r>
        <w:rPr>
          <w:rStyle w:val="VerbatimChar"/>
        </w:rPr>
        <w:t xml:space="preserve">7   0.125  0.0250  0.173    0.323    0.079  4.09  1.224647e-16  -1.000000  </w:t>
      </w:r>
      <w:r>
        <w:br/>
      </w:r>
      <w:r>
        <w:rPr>
          <w:rStyle w:val="VerbatimChar"/>
        </w:rPr>
        <w:t xml:space="preserve">8   0.163  0.0280  0.213    0.404    0.104  3.88  1.224647e-16  -1.000000  </w:t>
      </w:r>
      <w:r>
        <w:br/>
      </w:r>
      <w:r>
        <w:rPr>
          <w:rStyle w:val="VerbatimChar"/>
        </w:rPr>
        <w:t xml:space="preserve">9   0.135  0.0090  0.110    0.254    0.108  2.35  1.224647e-16  -1.000000  </w:t>
      </w:r>
      <w:r>
        <w:br/>
      </w:r>
      <w:r>
        <w:rPr>
          <w:rStyle w:val="VerbatimChar"/>
        </w:rPr>
        <w:t xml:space="preserve">10  0.154  0.0450  0.109    0.308    0.276  1.11 -8.660254e-01  -0.500000  </w:t>
      </w:r>
      <w:r>
        <w:br/>
      </w:r>
      <w:r>
        <w:rPr>
          <w:rStyle w:val="VerbatimChar"/>
        </w:rPr>
        <w:t xml:space="preserve">11  0.043  0.0320  0.119    0.194    0.235  0.83 -8.660254e-01  -0.500000  </w:t>
      </w:r>
      <w:r>
        <w:br/>
      </w:r>
      <w:r>
        <w:rPr>
          <w:rStyle w:val="VerbatimChar"/>
        </w:rPr>
        <w:t xml:space="preserve">12  0.101  0.0000  0.100    0.201    0.292  0.69 -8.660254e-01  -0.500000  </w:t>
      </w:r>
      <w:r>
        <w:br/>
      </w:r>
      <w:r>
        <w:rPr>
          <w:rStyle w:val="VerbatimChar"/>
        </w:rPr>
        <w:t xml:space="preserve">13  0.018  0.0300  0.186    0.234    0.043  5.44 -8.660254e-01  -0.500000  </w:t>
      </w:r>
      <w:r>
        <w:br/>
      </w:r>
      <w:r>
        <w:rPr>
          <w:rStyle w:val="VerbatimChar"/>
        </w:rPr>
        <w:t xml:space="preserve">14  0.032  0.0220  0.344    0.398    0.091  4.37 -8.660254e-01  -0.500000  </w:t>
      </w:r>
      <w:r>
        <w:br/>
      </w:r>
      <w:r>
        <w:rPr>
          <w:rStyle w:val="VerbatimChar"/>
        </w:rPr>
        <w:t xml:space="preserve">15  0.018  0.0120  0.244    0.274    0.169  1.62 -8.660254e-01  -0.500000  </w:t>
      </w:r>
      <w:r>
        <w:br/>
      </w:r>
      <w:r>
        <w:rPr>
          <w:rStyle w:val="VerbatimChar"/>
        </w:rPr>
        <w:t xml:space="preserve">16  0.110  0.0130  0.175    0.298    0.088  3.39 -8.660254e-01  -0.500000  </w:t>
      </w:r>
      <w:r>
        <w:br/>
      </w:r>
      <w:r>
        <w:rPr>
          <w:rStyle w:val="VerbatimChar"/>
        </w:rPr>
        <w:t xml:space="preserve">17  0.190  0.0175  0.000    0.208    0.132  1.57 -8.660254e-01  -0.500000  </w:t>
      </w:r>
      <w:r>
        <w:br/>
      </w:r>
      <w:r>
        <w:rPr>
          <w:rStyle w:val="VerbatimChar"/>
        </w:rPr>
        <w:t xml:space="preserve">18  0.310  0.0245  0.250    0.585    0.110  5.31 -8.660254e-01  -0.500000  </w:t>
      </w:r>
      <w:r>
        <w:br/>
      </w:r>
      <w:r>
        <w:rPr>
          <w:rStyle w:val="VerbatimChar"/>
        </w:rPr>
        <w:t xml:space="preserve">19  0.310  0.0315  0.300    0.642    0.110  5.83 -8.660254e-01  -0.500000  </w:t>
      </w:r>
      <w:r>
        <w:br/>
      </w:r>
      <w:r>
        <w:rPr>
          <w:rStyle w:val="VerbatimChar"/>
        </w:rPr>
        <w:t xml:space="preserve">20  0.189  0.0080  0.289    0.486    0.117  4.15 -8.660254e-01  -0.500000  </w:t>
      </w:r>
      <w:r>
        <w:br/>
      </w:r>
      <w:r>
        <w:rPr>
          <w:rStyle w:val="VerbatimChar"/>
        </w:rPr>
        <w:t xml:space="preserve">21    NaN     NaN    NaN      NaN      NaN   NaN -8.660254e-01  -0.500000  </w:t>
      </w:r>
      <w:r>
        <w:br/>
      </w:r>
      <w:r>
        <w:rPr>
          <w:rStyle w:val="VerbatimChar"/>
        </w:rPr>
        <w:t xml:space="preserve">22    NaN     NaN    NaN      NaN      NaN   NaN -8.660254e-01  -0.500000  </w:t>
      </w:r>
      <w:r>
        <w:br/>
      </w:r>
      <w:r>
        <w:rPr>
          <w:rStyle w:val="VerbatimChar"/>
        </w:rPr>
        <w:t xml:space="preserve">23    NaN     NaN    NaN      NaN      NaN   NaN -8.660254e-01  -0.500000  </w:t>
      </w:r>
    </w:p>
    <w:bookmarkStart w:id="43" w:name="kbe860jvfs"/>
    <w:bookmarkStart w:id="42" w:name="X27f84c7dcf6f8f9b06819a1b3a2ddf2007df26e"/>
    <w:p>
      <w:pPr>
        <w:pStyle w:val="Heading2"/>
      </w:pPr>
      <w:r>
        <w:t xml:space="preserve">3.1. Описова статистика</w:t>
      </w:r>
    </w:p>
    <w:p>
      <w:pPr>
        <w:pStyle w:val="FirstParagraph"/>
      </w:pPr>
      <w:r>
        <w:t xml:space="preserve">Перед моделюванням необхідно оцінити основні статистичні характеристики кожного параметра: центральну тенденцію (середнє, медіана), розкид (стандартне відхилення, мін/макс) та форму розподілу. Це дозволяє виявити потенційні аномалії, оцінити масштаб змінних та перевірити, чи є значення фізично обґрунтованими.</w:t>
      </w:r>
    </w:p>
    <w:bookmarkEnd w:id="42"/>
    <w:bookmarkEnd w:id="43"/>
    <w:tbl>
      <w:tblPr>
        <w:tblStyle w:val="Table"/>
        <w:tblW w:type="pct" w:w="5000"/>
        <w:tblLayout w:type="fixed"/>
        <w:tblLook w:firstRow="1" w:lastRow="0" w:firstColumn="0" w:lastColumn="0" w:noHBand="0" w:noVBand="0" w:val="0020"/>
      </w:tblPr>
      <w:tblGrid>
        <w:gridCol w:w="719"/>
        <w:gridCol w:w="719"/>
        <w:gridCol w:w="719"/>
        <w:gridCol w:w="719"/>
        <w:gridCol w:w="719"/>
        <w:gridCol w:w="719"/>
        <w:gridCol w:w="719"/>
        <w:gridCol w:w="719"/>
        <w:gridCol w:w="719"/>
        <w:gridCol w:w="719"/>
        <w:gridCol w:w="719"/>
      </w:tblGrid>
      <w:tr>
        <w:trPr>
          <w:tblHeader w:val="on"/>
        </w:trPr>
        <w:tc>
          <w:tcPr/>
          <w:p>
            <w:pPr>
              <w:pStyle w:val="Compact"/>
            </w:pPr>
            <w:r>
              <w:t xml:space="preserve"> </w:t>
            </w:r>
          </w:p>
        </w:tc>
        <w:tc>
          <w:tcPr/>
          <w:p>
            <w:pPr>
              <w:pStyle w:val="Compact"/>
            </w:pPr>
            <w:r>
              <w:t xml:space="preserve">count</w:t>
            </w:r>
          </w:p>
        </w:tc>
        <w:tc>
          <w:tcPr/>
          <w:p>
            <w:pPr>
              <w:pStyle w:val="Compact"/>
            </w:pPr>
            <w:r>
              <w:t xml:space="preserve">mean</w:t>
            </w:r>
          </w:p>
        </w:tc>
        <w:tc>
          <w:tcPr/>
          <w:p>
            <w:pPr>
              <w:pStyle w:val="Compact"/>
            </w:pPr>
            <w:r>
              <w:t xml:space="preserve">std</w:t>
            </w:r>
          </w:p>
        </w:tc>
        <w:tc>
          <w:tcPr/>
          <w:p>
            <w:pPr>
              <w:pStyle w:val="Compact"/>
            </w:pPr>
            <w:r>
              <w:t xml:space="preserve">min</w:t>
            </w:r>
          </w:p>
        </w:tc>
        <w:tc>
          <w:tcPr/>
          <w:p>
            <w:pPr>
              <w:pStyle w:val="Compact"/>
            </w:pPr>
            <w:r>
              <w:t xml:space="preserve">25%</w:t>
            </w:r>
          </w:p>
        </w:tc>
        <w:tc>
          <w:tcPr/>
          <w:p>
            <w:pPr>
              <w:pStyle w:val="Compact"/>
            </w:pPr>
            <w:r>
              <w:t xml:space="preserve">50%</w:t>
            </w:r>
          </w:p>
        </w:tc>
        <w:tc>
          <w:tcPr/>
          <w:p>
            <w:pPr>
              <w:pStyle w:val="Compact"/>
            </w:pPr>
            <w:r>
              <w:t xml:space="preserve">75%</w:t>
            </w:r>
          </w:p>
        </w:tc>
        <w:tc>
          <w:tcPr/>
          <w:p>
            <w:pPr>
              <w:pStyle w:val="Compact"/>
            </w:pPr>
            <w:r>
              <w:t xml:space="preserve">max</w:t>
            </w:r>
          </w:p>
        </w:tc>
        <w:tc>
          <w:tcPr/>
          <w:p>
            <w:pPr>
              <w:pStyle w:val="Compact"/>
            </w:pPr>
            <w:r>
              <w:t xml:space="preserve">missing</w:t>
            </w:r>
          </w:p>
        </w:tc>
        <w:tc>
          <w:tcPr/>
          <w:p>
            <w:pPr>
              <w:pStyle w:val="Compact"/>
            </w:pPr>
            <w:r>
              <w:t xml:space="preserve">missing_%</w:t>
            </w:r>
          </w:p>
        </w:tc>
      </w:tr>
      <w:tr>
        <w:tc>
          <w:tcPr/>
          <w:p>
            <w:pPr>
              <w:pStyle w:val="Compact"/>
            </w:pPr>
            <w:r>
              <w:t xml:space="preserve">month_sin</w:t>
            </w:r>
          </w:p>
        </w:tc>
        <w:tc>
          <w:tcPr/>
          <w:p>
            <w:pPr>
              <w:pStyle w:val="Compact"/>
            </w:pPr>
            <w:r>
              <w:t xml:space="preserve">24</w:t>
            </w:r>
          </w:p>
        </w:tc>
        <w:tc>
          <w:tcPr/>
          <w:p>
            <w:pPr>
              <w:pStyle w:val="Compact"/>
            </w:pPr>
            <w:r>
              <w:t xml:space="preserve">-0.401</w:t>
            </w:r>
          </w:p>
        </w:tc>
        <w:tc>
          <w:tcPr/>
          <w:p>
            <w:pPr>
              <w:pStyle w:val="Compact"/>
            </w:pPr>
            <w:r>
              <w:t xml:space="preserve">0.586</w:t>
            </w:r>
          </w:p>
        </w:tc>
        <w:tc>
          <w:tcPr/>
          <w:p>
            <w:pPr>
              <w:pStyle w:val="Compact"/>
            </w:pPr>
            <w:r>
              <w:t xml:space="preserve">-0.866</w:t>
            </w:r>
          </w:p>
        </w:tc>
        <w:tc>
          <w:tcPr/>
          <w:p>
            <w:pPr>
              <w:pStyle w:val="Compact"/>
            </w:pPr>
            <w:r>
              <w:t xml:space="preserve">-0.866</w:t>
            </w:r>
          </w:p>
        </w:tc>
        <w:tc>
          <w:tcPr/>
          <w:p>
            <w:pPr>
              <w:pStyle w:val="Compact"/>
            </w:pPr>
            <w:r>
              <w:t xml:space="preserve">-0.866</w:t>
            </w:r>
          </w:p>
        </w:tc>
        <w:tc>
          <w:tcPr/>
          <w:p>
            <w:pPr>
              <w:pStyle w:val="Compact"/>
            </w:pPr>
            <w:r>
              <w:t xml:space="preserve">0.000</w:t>
            </w:r>
          </w:p>
        </w:tc>
        <w:tc>
          <w:tcPr/>
          <w:p>
            <w:pPr>
              <w:pStyle w:val="Compact"/>
            </w:pPr>
            <w:r>
              <w:t xml:space="preserve">0.500</w:t>
            </w:r>
          </w:p>
        </w:tc>
        <w:tc>
          <w:tcPr/>
          <w:p>
            <w:pPr>
              <w:pStyle w:val="Compact"/>
            </w:pPr>
            <w:r>
              <w:t xml:space="preserve">0</w:t>
            </w:r>
          </w:p>
        </w:tc>
        <w:tc>
          <w:tcPr/>
          <w:p>
            <w:pPr>
              <w:pStyle w:val="Compact"/>
            </w:pPr>
            <w:r>
              <w:t xml:space="preserve">0.0%</w:t>
            </w:r>
          </w:p>
        </w:tc>
      </w:tr>
      <w:tr>
        <w:tc>
          <w:tcPr/>
          <w:p>
            <w:pPr>
              <w:pStyle w:val="Compact"/>
            </w:pPr>
            <w:r>
              <w:t xml:space="preserve">month_cos</w:t>
            </w:r>
          </w:p>
        </w:tc>
        <w:tc>
          <w:tcPr/>
          <w:p>
            <w:pPr>
              <w:pStyle w:val="Compact"/>
            </w:pPr>
            <w:r>
              <w:t xml:space="preserve">24</w:t>
            </w:r>
          </w:p>
        </w:tc>
        <w:tc>
          <w:tcPr/>
          <w:p>
            <w:pPr>
              <w:pStyle w:val="Compact"/>
            </w:pPr>
            <w:r>
              <w:t xml:space="preserve">-0.680</w:t>
            </w:r>
          </w:p>
        </w:tc>
        <w:tc>
          <w:tcPr/>
          <w:p>
            <w:pPr>
              <w:pStyle w:val="Compact"/>
            </w:pPr>
            <w:r>
              <w:t xml:space="preserve">0.222</w:t>
            </w:r>
          </w:p>
        </w:tc>
        <w:tc>
          <w:tcPr/>
          <w:p>
            <w:pPr>
              <w:pStyle w:val="Compact"/>
            </w:pPr>
            <w:r>
              <w:t xml:space="preserve">-1.000</w:t>
            </w:r>
          </w:p>
        </w:tc>
        <w:tc>
          <w:tcPr/>
          <w:p>
            <w:pPr>
              <w:pStyle w:val="Compact"/>
            </w:pPr>
            <w:r>
              <w:t xml:space="preserve">-0.866</w:t>
            </w:r>
          </w:p>
        </w:tc>
        <w:tc>
          <w:tcPr/>
          <w:p>
            <w:pPr>
              <w:pStyle w:val="Compact"/>
            </w:pPr>
            <w:r>
              <w:t xml:space="preserve">-0.500</w:t>
            </w:r>
          </w:p>
        </w:tc>
        <w:tc>
          <w:tcPr/>
          <w:p>
            <w:pPr>
              <w:pStyle w:val="Compact"/>
            </w:pPr>
            <w:r>
              <w:t xml:space="preserve">-0.500</w:t>
            </w:r>
          </w:p>
        </w:tc>
        <w:tc>
          <w:tcPr/>
          <w:p>
            <w:pPr>
              <w:pStyle w:val="Compact"/>
            </w:pPr>
            <w:r>
              <w:t xml:space="preserve">-0.500</w:t>
            </w:r>
          </w:p>
        </w:tc>
        <w:tc>
          <w:tcPr/>
          <w:p>
            <w:pPr>
              <w:pStyle w:val="Compact"/>
            </w:pPr>
            <w:r>
              <w:t xml:space="preserve">0</w:t>
            </w:r>
          </w:p>
        </w:tc>
        <w:tc>
          <w:tcPr/>
          <w:p>
            <w:pPr>
              <w:pStyle w:val="Compact"/>
            </w:pPr>
            <w:r>
              <w:t xml:space="preserve">0.0%</w:t>
            </w:r>
          </w:p>
        </w:tc>
      </w:tr>
      <w:tr>
        <w:tc>
          <w:tcPr/>
          <w:p>
            <w:pPr>
              <w:pStyle w:val="Compact"/>
            </w:pPr>
            <w:r>
              <w:t xml:space="preserve">Chl_a</w:t>
            </w:r>
          </w:p>
        </w:tc>
        <w:tc>
          <w:tcPr/>
          <w:p>
            <w:pPr>
              <w:pStyle w:val="Compact"/>
            </w:pPr>
            <w:r>
              <w:t xml:space="preserve">24</w:t>
            </w:r>
          </w:p>
        </w:tc>
        <w:tc>
          <w:tcPr/>
          <w:p>
            <w:pPr>
              <w:pStyle w:val="Compact"/>
            </w:pPr>
            <w:r>
              <w:t xml:space="preserve">22.514</w:t>
            </w:r>
          </w:p>
        </w:tc>
        <w:tc>
          <w:tcPr/>
          <w:p>
            <w:pPr>
              <w:pStyle w:val="Compact"/>
            </w:pPr>
            <w:r>
              <w:t xml:space="preserve">18.934</w:t>
            </w:r>
          </w:p>
        </w:tc>
        <w:tc>
          <w:tcPr/>
          <w:p>
            <w:pPr>
              <w:pStyle w:val="Compact"/>
            </w:pPr>
            <w:r>
              <w:t xml:space="preserve">2.520</w:t>
            </w:r>
          </w:p>
        </w:tc>
        <w:tc>
          <w:tcPr/>
          <w:p>
            <w:pPr>
              <w:pStyle w:val="Compact"/>
            </w:pPr>
            <w:r>
              <w:t xml:space="preserve">7.598</w:t>
            </w:r>
          </w:p>
        </w:tc>
        <w:tc>
          <w:tcPr/>
          <w:p>
            <w:pPr>
              <w:pStyle w:val="Compact"/>
            </w:pPr>
            <w:r>
              <w:t xml:space="preserve">17.570</w:t>
            </w:r>
          </w:p>
        </w:tc>
        <w:tc>
          <w:tcPr/>
          <w:p>
            <w:pPr>
              <w:pStyle w:val="Compact"/>
            </w:pPr>
            <w:r>
              <w:t xml:space="preserve">31.265</w:t>
            </w:r>
          </w:p>
        </w:tc>
        <w:tc>
          <w:tcPr/>
          <w:p>
            <w:pPr>
              <w:pStyle w:val="Compact"/>
            </w:pPr>
            <w:r>
              <w:t xml:space="preserve">66.020</w:t>
            </w:r>
          </w:p>
        </w:tc>
        <w:tc>
          <w:tcPr/>
          <w:p>
            <w:pPr>
              <w:pStyle w:val="Compact"/>
            </w:pPr>
            <w:r>
              <w:t xml:space="preserve">0</w:t>
            </w:r>
          </w:p>
        </w:tc>
        <w:tc>
          <w:tcPr/>
          <w:p>
            <w:pPr>
              <w:pStyle w:val="Compact"/>
            </w:pPr>
            <w:r>
              <w:t xml:space="preserve">0.0%</w:t>
            </w:r>
          </w:p>
        </w:tc>
      </w:tr>
      <w:tr>
        <w:tc>
          <w:tcPr/>
          <w:p>
            <w:pPr>
              <w:pStyle w:val="Compact"/>
            </w:pPr>
            <w:r>
              <w:t xml:space="preserve">Temp</w:t>
            </w:r>
          </w:p>
        </w:tc>
        <w:tc>
          <w:tcPr/>
          <w:p>
            <w:pPr>
              <w:pStyle w:val="Compact"/>
            </w:pPr>
            <w:r>
              <w:t xml:space="preserve">24</w:t>
            </w:r>
          </w:p>
        </w:tc>
        <w:tc>
          <w:tcPr/>
          <w:p>
            <w:pPr>
              <w:pStyle w:val="Compact"/>
            </w:pPr>
            <w:r>
              <w:t xml:space="preserve">23.988</w:t>
            </w:r>
          </w:p>
        </w:tc>
        <w:tc>
          <w:tcPr/>
          <w:p>
            <w:pPr>
              <w:pStyle w:val="Compact"/>
            </w:pPr>
            <w:r>
              <w:t xml:space="preserve">2.808</w:t>
            </w:r>
          </w:p>
        </w:tc>
        <w:tc>
          <w:tcPr/>
          <w:p>
            <w:pPr>
              <w:pStyle w:val="Compact"/>
            </w:pPr>
            <w:r>
              <w:t xml:space="preserve">19.900</w:t>
            </w:r>
          </w:p>
        </w:tc>
        <w:tc>
          <w:tcPr/>
          <w:p>
            <w:pPr>
              <w:pStyle w:val="Compact"/>
            </w:pPr>
            <w:r>
              <w:t xml:space="preserve">20.900</w:t>
            </w:r>
          </w:p>
        </w:tc>
        <w:tc>
          <w:tcPr/>
          <w:p>
            <w:pPr>
              <w:pStyle w:val="Compact"/>
            </w:pPr>
            <w:r>
              <w:t xml:space="preserve">25.100</w:t>
            </w:r>
          </w:p>
        </w:tc>
        <w:tc>
          <w:tcPr/>
          <w:p>
            <w:pPr>
              <w:pStyle w:val="Compact"/>
            </w:pPr>
            <w:r>
              <w:t xml:space="preserve">26.200</w:t>
            </w:r>
          </w:p>
        </w:tc>
        <w:tc>
          <w:tcPr/>
          <w:p>
            <w:pPr>
              <w:pStyle w:val="Compact"/>
            </w:pPr>
            <w:r>
              <w:t xml:space="preserve">27.700</w:t>
            </w:r>
          </w:p>
        </w:tc>
        <w:tc>
          <w:tcPr/>
          <w:p>
            <w:pPr>
              <w:pStyle w:val="Compact"/>
            </w:pPr>
            <w:r>
              <w:t xml:space="preserve">0</w:t>
            </w:r>
          </w:p>
        </w:tc>
        <w:tc>
          <w:tcPr/>
          <w:p>
            <w:pPr>
              <w:pStyle w:val="Compact"/>
            </w:pPr>
            <w:r>
              <w:t xml:space="preserve">0.0%</w:t>
            </w:r>
          </w:p>
        </w:tc>
      </w:tr>
      <w:tr>
        <w:tc>
          <w:tcPr/>
          <w:p>
            <w:pPr>
              <w:pStyle w:val="Compact"/>
            </w:pPr>
            <w:r>
              <w:t xml:space="preserve">DO</w:t>
            </w:r>
          </w:p>
        </w:tc>
        <w:tc>
          <w:tcPr/>
          <w:p>
            <w:pPr>
              <w:pStyle w:val="Compact"/>
            </w:pPr>
            <w:r>
              <w:t xml:space="preserve">24</w:t>
            </w:r>
          </w:p>
        </w:tc>
        <w:tc>
          <w:tcPr/>
          <w:p>
            <w:pPr>
              <w:pStyle w:val="Compact"/>
            </w:pPr>
            <w:r>
              <w:t xml:space="preserve">6.325</w:t>
            </w:r>
          </w:p>
        </w:tc>
        <w:tc>
          <w:tcPr/>
          <w:p>
            <w:pPr>
              <w:pStyle w:val="Compact"/>
            </w:pPr>
            <w:r>
              <w:t xml:space="preserve">1.381</w:t>
            </w:r>
          </w:p>
        </w:tc>
        <w:tc>
          <w:tcPr/>
          <w:p>
            <w:pPr>
              <w:pStyle w:val="Compact"/>
            </w:pPr>
            <w:r>
              <w:t xml:space="preserve">4.300</w:t>
            </w:r>
          </w:p>
        </w:tc>
        <w:tc>
          <w:tcPr/>
          <w:p>
            <w:pPr>
              <w:pStyle w:val="Compact"/>
            </w:pPr>
            <w:r>
              <w:t xml:space="preserve">5.475</w:t>
            </w:r>
          </w:p>
        </w:tc>
        <w:tc>
          <w:tcPr/>
          <w:p>
            <w:pPr>
              <w:pStyle w:val="Compact"/>
            </w:pPr>
            <w:r>
              <w:t xml:space="preserve">6.200</w:t>
            </w:r>
          </w:p>
        </w:tc>
        <w:tc>
          <w:tcPr/>
          <w:p>
            <w:pPr>
              <w:pStyle w:val="Compact"/>
            </w:pPr>
            <w:r>
              <w:t xml:space="preserve">6.875</w:t>
            </w:r>
          </w:p>
        </w:tc>
        <w:tc>
          <w:tcPr/>
          <w:p>
            <w:pPr>
              <w:pStyle w:val="Compact"/>
            </w:pPr>
            <w:r>
              <w:t xml:space="preserve">10.400</w:t>
            </w:r>
          </w:p>
        </w:tc>
        <w:tc>
          <w:tcPr/>
          <w:p>
            <w:pPr>
              <w:pStyle w:val="Compact"/>
            </w:pPr>
            <w:r>
              <w:t xml:space="preserve">0</w:t>
            </w:r>
          </w:p>
        </w:tc>
        <w:tc>
          <w:tcPr/>
          <w:p>
            <w:pPr>
              <w:pStyle w:val="Compact"/>
            </w:pPr>
            <w:r>
              <w:t xml:space="preserve">0.0%</w:t>
            </w:r>
          </w:p>
        </w:tc>
      </w:tr>
      <w:tr>
        <w:tc>
          <w:tcPr/>
          <w:p>
            <w:pPr>
              <w:pStyle w:val="Compact"/>
            </w:pPr>
            <w:r>
              <w:t xml:space="preserve">EC</w:t>
            </w:r>
          </w:p>
        </w:tc>
        <w:tc>
          <w:tcPr/>
          <w:p>
            <w:pPr>
              <w:pStyle w:val="Compact"/>
            </w:pPr>
            <w:r>
              <w:t xml:space="preserve">24</w:t>
            </w:r>
          </w:p>
        </w:tc>
        <w:tc>
          <w:tcPr/>
          <w:p>
            <w:pPr>
              <w:pStyle w:val="Compact"/>
            </w:pPr>
            <w:r>
              <w:t xml:space="preserve">345.625</w:t>
            </w:r>
          </w:p>
        </w:tc>
        <w:tc>
          <w:tcPr/>
          <w:p>
            <w:pPr>
              <w:pStyle w:val="Compact"/>
            </w:pPr>
            <w:r>
              <w:t xml:space="preserve">24.475</w:t>
            </w:r>
          </w:p>
        </w:tc>
        <w:tc>
          <w:tcPr/>
          <w:p>
            <w:pPr>
              <w:pStyle w:val="Compact"/>
            </w:pPr>
            <w:r>
              <w:t xml:space="preserve">298.000</w:t>
            </w:r>
          </w:p>
        </w:tc>
        <w:tc>
          <w:tcPr/>
          <w:p>
            <w:pPr>
              <w:pStyle w:val="Compact"/>
            </w:pPr>
            <w:r>
              <w:t xml:space="preserve">333.000</w:t>
            </w:r>
          </w:p>
        </w:tc>
        <w:tc>
          <w:tcPr/>
          <w:p>
            <w:pPr>
              <w:pStyle w:val="Compact"/>
            </w:pPr>
            <w:r>
              <w:t xml:space="preserve">348.500</w:t>
            </w:r>
          </w:p>
        </w:tc>
        <w:tc>
          <w:tcPr/>
          <w:p>
            <w:pPr>
              <w:pStyle w:val="Compact"/>
            </w:pPr>
            <w:r>
              <w:t xml:space="preserve">365.000</w:t>
            </w:r>
          </w:p>
        </w:tc>
        <w:tc>
          <w:tcPr/>
          <w:p>
            <w:pPr>
              <w:pStyle w:val="Compact"/>
            </w:pPr>
            <w:r>
              <w:t xml:space="preserve">380.000</w:t>
            </w:r>
          </w:p>
        </w:tc>
        <w:tc>
          <w:tcPr/>
          <w:p>
            <w:pPr>
              <w:pStyle w:val="Compact"/>
            </w:pPr>
            <w:r>
              <w:t xml:space="preserve">0</w:t>
            </w:r>
          </w:p>
        </w:tc>
        <w:tc>
          <w:tcPr/>
          <w:p>
            <w:pPr>
              <w:pStyle w:val="Compact"/>
            </w:pPr>
            <w:r>
              <w:t xml:space="preserve">0.0%</w:t>
            </w:r>
          </w:p>
        </w:tc>
      </w:tr>
      <w:tr>
        <w:tc>
          <w:tcPr/>
          <w:p>
            <w:pPr>
              <w:pStyle w:val="Compact"/>
            </w:pPr>
            <w:r>
              <w:t xml:space="preserve">TDS</w:t>
            </w:r>
          </w:p>
        </w:tc>
        <w:tc>
          <w:tcPr/>
          <w:p>
            <w:pPr>
              <w:pStyle w:val="Compact"/>
            </w:pPr>
            <w:r>
              <w:t xml:space="preserve">24</w:t>
            </w:r>
          </w:p>
        </w:tc>
        <w:tc>
          <w:tcPr/>
          <w:p>
            <w:pPr>
              <w:pStyle w:val="Compact"/>
            </w:pPr>
            <w:r>
              <w:t xml:space="preserve">178.917</w:t>
            </w:r>
          </w:p>
        </w:tc>
        <w:tc>
          <w:tcPr/>
          <w:p>
            <w:pPr>
              <w:pStyle w:val="Compact"/>
            </w:pPr>
            <w:r>
              <w:t xml:space="preserve">21.715</w:t>
            </w:r>
          </w:p>
        </w:tc>
        <w:tc>
          <w:tcPr/>
          <w:p>
            <w:pPr>
              <w:pStyle w:val="Compact"/>
            </w:pPr>
            <w:r>
              <w:t xml:space="preserve">143.000</w:t>
            </w:r>
          </w:p>
        </w:tc>
        <w:tc>
          <w:tcPr/>
          <w:p>
            <w:pPr>
              <w:pStyle w:val="Compact"/>
            </w:pPr>
            <w:r>
              <w:t xml:space="preserve">168.500</w:t>
            </w:r>
          </w:p>
        </w:tc>
        <w:tc>
          <w:tcPr/>
          <w:p>
            <w:pPr>
              <w:pStyle w:val="Compact"/>
            </w:pPr>
            <w:r>
              <w:t xml:space="preserve">175.500</w:t>
            </w:r>
          </w:p>
        </w:tc>
        <w:tc>
          <w:tcPr/>
          <w:p>
            <w:pPr>
              <w:pStyle w:val="Compact"/>
            </w:pPr>
            <w:r>
              <w:t xml:space="preserve">186.500</w:t>
            </w:r>
          </w:p>
        </w:tc>
        <w:tc>
          <w:tcPr/>
          <w:p>
            <w:pPr>
              <w:pStyle w:val="Compact"/>
            </w:pPr>
            <w:r>
              <w:t xml:space="preserve">231.000</w:t>
            </w:r>
          </w:p>
        </w:tc>
        <w:tc>
          <w:tcPr/>
          <w:p>
            <w:pPr>
              <w:pStyle w:val="Compact"/>
            </w:pPr>
            <w:r>
              <w:t xml:space="preserve">0</w:t>
            </w:r>
          </w:p>
        </w:tc>
        <w:tc>
          <w:tcPr/>
          <w:p>
            <w:pPr>
              <w:pStyle w:val="Compact"/>
            </w:pPr>
            <w:r>
              <w:t xml:space="preserve">0.0%</w:t>
            </w:r>
          </w:p>
        </w:tc>
      </w:tr>
      <w:tr>
        <w:tc>
          <w:tcPr/>
          <w:p>
            <w:pPr>
              <w:pStyle w:val="Compact"/>
            </w:pPr>
            <w:r>
              <w:t xml:space="preserve">pH</w:t>
            </w:r>
          </w:p>
        </w:tc>
        <w:tc>
          <w:tcPr/>
          <w:p>
            <w:pPr>
              <w:pStyle w:val="Compact"/>
            </w:pPr>
            <w:r>
              <w:t xml:space="preserve">24</w:t>
            </w:r>
          </w:p>
        </w:tc>
        <w:tc>
          <w:tcPr/>
          <w:p>
            <w:pPr>
              <w:pStyle w:val="Compact"/>
            </w:pPr>
            <w:r>
              <w:t xml:space="preserve">7.920</w:t>
            </w:r>
          </w:p>
        </w:tc>
        <w:tc>
          <w:tcPr/>
          <w:p>
            <w:pPr>
              <w:pStyle w:val="Compact"/>
            </w:pPr>
            <w:r>
              <w:t xml:space="preserve">0.542</w:t>
            </w:r>
          </w:p>
        </w:tc>
        <w:tc>
          <w:tcPr/>
          <w:p>
            <w:pPr>
              <w:pStyle w:val="Compact"/>
            </w:pPr>
            <w:r>
              <w:t xml:space="preserve">7.140</w:t>
            </w:r>
          </w:p>
        </w:tc>
        <w:tc>
          <w:tcPr/>
          <w:p>
            <w:pPr>
              <w:pStyle w:val="Compact"/>
            </w:pPr>
            <w:r>
              <w:t xml:space="preserve">7.550</w:t>
            </w:r>
          </w:p>
        </w:tc>
        <w:tc>
          <w:tcPr/>
          <w:p>
            <w:pPr>
              <w:pStyle w:val="Compact"/>
            </w:pPr>
            <w:r>
              <w:t xml:space="preserve">7.910</w:t>
            </w:r>
          </w:p>
        </w:tc>
        <w:tc>
          <w:tcPr/>
          <w:p>
            <w:pPr>
              <w:pStyle w:val="Compact"/>
            </w:pPr>
            <w:r>
              <w:t xml:space="preserve">8.245</w:t>
            </w:r>
          </w:p>
        </w:tc>
        <w:tc>
          <w:tcPr/>
          <w:p>
            <w:pPr>
              <w:pStyle w:val="Compact"/>
            </w:pPr>
            <w:r>
              <w:t xml:space="preserve">9.120</w:t>
            </w:r>
          </w:p>
        </w:tc>
        <w:tc>
          <w:tcPr/>
          <w:p>
            <w:pPr>
              <w:pStyle w:val="Compact"/>
            </w:pPr>
            <w:r>
              <w:t xml:space="preserve">0</w:t>
            </w:r>
          </w:p>
        </w:tc>
        <w:tc>
          <w:tcPr/>
          <w:p>
            <w:pPr>
              <w:pStyle w:val="Compact"/>
            </w:pPr>
            <w:r>
              <w:t xml:space="preserve">0.0%</w:t>
            </w:r>
          </w:p>
        </w:tc>
      </w:tr>
      <w:tr>
        <w:tc>
          <w:tcPr/>
          <w:p>
            <w:pPr>
              <w:pStyle w:val="Compact"/>
            </w:pPr>
            <w:r>
              <w:t xml:space="preserve">TSS</w:t>
            </w:r>
          </w:p>
        </w:tc>
        <w:tc>
          <w:tcPr/>
          <w:p>
            <w:pPr>
              <w:pStyle w:val="Compact"/>
            </w:pPr>
            <w:r>
              <w:t xml:space="preserve">23</w:t>
            </w:r>
          </w:p>
        </w:tc>
        <w:tc>
          <w:tcPr/>
          <w:p>
            <w:pPr>
              <w:pStyle w:val="Compact"/>
            </w:pPr>
            <w:r>
              <w:t xml:space="preserve">14.977</w:t>
            </w:r>
          </w:p>
        </w:tc>
        <w:tc>
          <w:tcPr/>
          <w:p>
            <w:pPr>
              <w:pStyle w:val="Compact"/>
            </w:pPr>
            <w:r>
              <w:t xml:space="preserve">8.128</w:t>
            </w:r>
          </w:p>
        </w:tc>
        <w:tc>
          <w:tcPr/>
          <w:p>
            <w:pPr>
              <w:pStyle w:val="Compact"/>
            </w:pPr>
            <w:r>
              <w:t xml:space="preserve">2.770</w:t>
            </w:r>
          </w:p>
        </w:tc>
        <w:tc>
          <w:tcPr/>
          <w:p>
            <w:pPr>
              <w:pStyle w:val="Compact"/>
            </w:pPr>
            <w:r>
              <w:t xml:space="preserve">8.920</w:t>
            </w:r>
          </w:p>
        </w:tc>
        <w:tc>
          <w:tcPr/>
          <w:p>
            <w:pPr>
              <w:pStyle w:val="Compact"/>
            </w:pPr>
            <w:r>
              <w:t xml:space="preserve">12.120</w:t>
            </w:r>
          </w:p>
        </w:tc>
        <w:tc>
          <w:tcPr/>
          <w:p>
            <w:pPr>
              <w:pStyle w:val="Compact"/>
            </w:pPr>
            <w:r>
              <w:t xml:space="preserve">22.365</w:t>
            </w:r>
          </w:p>
        </w:tc>
        <w:tc>
          <w:tcPr/>
          <w:p>
            <w:pPr>
              <w:pStyle w:val="Compact"/>
            </w:pPr>
            <w:r>
              <w:t xml:space="preserve">32.320</w:t>
            </w:r>
          </w:p>
        </w:tc>
        <w:tc>
          <w:tcPr/>
          <w:p>
            <w:pPr>
              <w:pStyle w:val="Compact"/>
            </w:pPr>
            <w:r>
              <w:t xml:space="preserve">1</w:t>
            </w:r>
          </w:p>
        </w:tc>
        <w:tc>
          <w:tcPr/>
          <w:p>
            <w:pPr>
              <w:pStyle w:val="Compact"/>
            </w:pPr>
            <w:r>
              <w:t xml:space="preserve">4.2%</w:t>
            </w:r>
          </w:p>
        </w:tc>
      </w:tr>
      <w:tr>
        <w:tc>
          <w:tcPr/>
          <w:p>
            <w:pPr>
              <w:pStyle w:val="Compact"/>
            </w:pPr>
            <w:r>
              <w:t xml:space="preserve">NH4</w:t>
            </w:r>
          </w:p>
        </w:tc>
        <w:tc>
          <w:tcPr/>
          <w:p>
            <w:pPr>
              <w:pStyle w:val="Compact"/>
            </w:pPr>
            <w:r>
              <w:t xml:space="preserve">21</w:t>
            </w:r>
          </w:p>
        </w:tc>
        <w:tc>
          <w:tcPr/>
          <w:p>
            <w:pPr>
              <w:pStyle w:val="Compact"/>
            </w:pPr>
            <w:r>
              <w:t xml:space="preserve">0.170</w:t>
            </w:r>
          </w:p>
        </w:tc>
        <w:tc>
          <w:tcPr/>
          <w:p>
            <w:pPr>
              <w:pStyle w:val="Compact"/>
            </w:pPr>
            <w:r>
              <w:t xml:space="preserve">0.106</w:t>
            </w:r>
          </w:p>
        </w:tc>
        <w:tc>
          <w:tcPr/>
          <w:p>
            <w:pPr>
              <w:pStyle w:val="Compact"/>
            </w:pPr>
            <w:r>
              <w:t xml:space="preserve">0.018</w:t>
            </w:r>
          </w:p>
        </w:tc>
        <w:tc>
          <w:tcPr/>
          <w:p>
            <w:pPr>
              <w:pStyle w:val="Compact"/>
            </w:pPr>
            <w:r>
              <w:t xml:space="preserve">0.101</w:t>
            </w:r>
          </w:p>
        </w:tc>
        <w:tc>
          <w:tcPr/>
          <w:p>
            <w:pPr>
              <w:pStyle w:val="Compact"/>
            </w:pPr>
            <w:r>
              <w:t xml:space="preserve">0.154</w:t>
            </w:r>
          </w:p>
        </w:tc>
        <w:tc>
          <w:tcPr/>
          <w:p>
            <w:pPr>
              <w:pStyle w:val="Compact"/>
            </w:pPr>
            <w:r>
              <w:t xml:space="preserve">0.230</w:t>
            </w:r>
          </w:p>
        </w:tc>
        <w:tc>
          <w:tcPr/>
          <w:p>
            <w:pPr>
              <w:pStyle w:val="Compact"/>
            </w:pPr>
            <w:r>
              <w:t xml:space="preserve">0.340</w:t>
            </w:r>
          </w:p>
        </w:tc>
        <w:tc>
          <w:tcPr/>
          <w:p>
            <w:pPr>
              <w:pStyle w:val="Compact"/>
            </w:pPr>
            <w:r>
              <w:t xml:space="preserve">3</w:t>
            </w:r>
          </w:p>
        </w:tc>
        <w:tc>
          <w:tcPr/>
          <w:p>
            <w:pPr>
              <w:pStyle w:val="Compact"/>
            </w:pPr>
            <w:r>
              <w:t xml:space="preserve">12.5%</w:t>
            </w:r>
          </w:p>
        </w:tc>
      </w:tr>
      <w:tr>
        <w:tc>
          <w:tcPr/>
          <w:p>
            <w:pPr>
              <w:pStyle w:val="Compact"/>
            </w:pPr>
            <w:r>
              <w:t xml:space="preserve">NO2</w:t>
            </w:r>
          </w:p>
        </w:tc>
        <w:tc>
          <w:tcPr/>
          <w:p>
            <w:pPr>
              <w:pStyle w:val="Compact"/>
            </w:pPr>
            <w:r>
              <w:t xml:space="preserve">21</w:t>
            </w:r>
          </w:p>
        </w:tc>
        <w:tc>
          <w:tcPr/>
          <w:p>
            <w:pPr>
              <w:pStyle w:val="Compact"/>
            </w:pPr>
            <w:r>
              <w:t xml:space="preserve">0.016</w:t>
            </w:r>
          </w:p>
        </w:tc>
        <w:tc>
          <w:tcPr/>
          <w:p>
            <w:pPr>
              <w:pStyle w:val="Compact"/>
            </w:pPr>
            <w:r>
              <w:t xml:space="preserve">0.012</w:t>
            </w:r>
          </w:p>
        </w:tc>
        <w:tc>
          <w:tcPr/>
          <w:p>
            <w:pPr>
              <w:pStyle w:val="Compact"/>
            </w:pPr>
            <w:r>
              <w:t xml:space="preserve">0.000</w:t>
            </w:r>
          </w:p>
        </w:tc>
        <w:tc>
          <w:tcPr/>
          <w:p>
            <w:pPr>
              <w:pStyle w:val="Compact"/>
            </w:pPr>
            <w:r>
              <w:t xml:space="preserve">0.007</w:t>
            </w:r>
          </w:p>
        </w:tc>
        <w:tc>
          <w:tcPr/>
          <w:p>
            <w:pPr>
              <w:pStyle w:val="Compact"/>
            </w:pPr>
            <w:r>
              <w:t xml:space="preserve">0.012</w:t>
            </w:r>
          </w:p>
        </w:tc>
        <w:tc>
          <w:tcPr/>
          <w:p>
            <w:pPr>
              <w:pStyle w:val="Compact"/>
            </w:pPr>
            <w:r>
              <w:t xml:space="preserve">0.025</w:t>
            </w:r>
          </w:p>
        </w:tc>
        <w:tc>
          <w:tcPr/>
          <w:p>
            <w:pPr>
              <w:pStyle w:val="Compact"/>
            </w:pPr>
            <w:r>
              <w:t xml:space="preserve">0.045</w:t>
            </w:r>
          </w:p>
        </w:tc>
        <w:tc>
          <w:tcPr/>
          <w:p>
            <w:pPr>
              <w:pStyle w:val="Compact"/>
            </w:pPr>
            <w:r>
              <w:t xml:space="preserve">3</w:t>
            </w:r>
          </w:p>
        </w:tc>
        <w:tc>
          <w:tcPr/>
          <w:p>
            <w:pPr>
              <w:pStyle w:val="Compact"/>
            </w:pPr>
            <w:r>
              <w:t xml:space="preserve">12.5%</w:t>
            </w:r>
          </w:p>
        </w:tc>
      </w:tr>
      <w:tr>
        <w:tc>
          <w:tcPr/>
          <w:p>
            <w:pPr>
              <w:pStyle w:val="Compact"/>
            </w:pPr>
            <w:r>
              <w:t xml:space="preserve">NO3</w:t>
            </w:r>
          </w:p>
        </w:tc>
        <w:tc>
          <w:tcPr/>
          <w:p>
            <w:pPr>
              <w:pStyle w:val="Compact"/>
            </w:pPr>
            <w:r>
              <w:t xml:space="preserve">21</w:t>
            </w:r>
          </w:p>
        </w:tc>
        <w:tc>
          <w:tcPr/>
          <w:p>
            <w:pPr>
              <w:pStyle w:val="Compact"/>
            </w:pPr>
            <w:r>
              <w:t xml:space="preserve">0.179</w:t>
            </w:r>
          </w:p>
        </w:tc>
        <w:tc>
          <w:tcPr/>
          <w:p>
            <w:pPr>
              <w:pStyle w:val="Compact"/>
            </w:pPr>
            <w:r>
              <w:t xml:space="preserve">0.080</w:t>
            </w:r>
          </w:p>
        </w:tc>
        <w:tc>
          <w:tcPr/>
          <w:p>
            <w:pPr>
              <w:pStyle w:val="Compact"/>
            </w:pPr>
            <w:r>
              <w:t xml:space="preserve">0.000</w:t>
            </w:r>
          </w:p>
        </w:tc>
        <w:tc>
          <w:tcPr/>
          <w:p>
            <w:pPr>
              <w:pStyle w:val="Compact"/>
            </w:pPr>
            <w:r>
              <w:t xml:space="preserve">0.137</w:t>
            </w:r>
          </w:p>
        </w:tc>
        <w:tc>
          <w:tcPr/>
          <w:p>
            <w:pPr>
              <w:pStyle w:val="Compact"/>
            </w:pPr>
            <w:r>
              <w:t xml:space="preserve">0.162</w:t>
            </w:r>
          </w:p>
        </w:tc>
        <w:tc>
          <w:tcPr/>
          <w:p>
            <w:pPr>
              <w:pStyle w:val="Compact"/>
            </w:pPr>
            <w:r>
              <w:t xml:space="preserve">0.244</w:t>
            </w:r>
          </w:p>
        </w:tc>
        <w:tc>
          <w:tcPr/>
          <w:p>
            <w:pPr>
              <w:pStyle w:val="Compact"/>
            </w:pPr>
            <w:r>
              <w:t xml:space="preserve">0.344</w:t>
            </w:r>
          </w:p>
        </w:tc>
        <w:tc>
          <w:tcPr/>
          <w:p>
            <w:pPr>
              <w:pStyle w:val="Compact"/>
            </w:pPr>
            <w:r>
              <w:t xml:space="preserve">3</w:t>
            </w:r>
          </w:p>
        </w:tc>
        <w:tc>
          <w:tcPr/>
          <w:p>
            <w:pPr>
              <w:pStyle w:val="Compact"/>
            </w:pPr>
            <w:r>
              <w:t xml:space="preserve">12.5%</w:t>
            </w:r>
          </w:p>
        </w:tc>
      </w:tr>
      <w:tr>
        <w:tc>
          <w:tcPr/>
          <w:p>
            <w:pPr>
              <w:pStyle w:val="Compact"/>
            </w:pPr>
            <w:r>
              <w:t xml:space="preserve">N_inorg</w:t>
            </w:r>
          </w:p>
        </w:tc>
        <w:tc>
          <w:tcPr/>
          <w:p>
            <w:pPr>
              <w:pStyle w:val="Compact"/>
            </w:pPr>
            <w:r>
              <w:t xml:space="preserve">21</w:t>
            </w:r>
          </w:p>
        </w:tc>
        <w:tc>
          <w:tcPr/>
          <w:p>
            <w:pPr>
              <w:pStyle w:val="Compact"/>
            </w:pPr>
            <w:r>
              <w:t xml:space="preserve">0.362</w:t>
            </w:r>
          </w:p>
        </w:tc>
        <w:tc>
          <w:tcPr/>
          <w:p>
            <w:pPr>
              <w:pStyle w:val="Compact"/>
            </w:pPr>
            <w:r>
              <w:t xml:space="preserve">0.129</w:t>
            </w:r>
          </w:p>
        </w:tc>
        <w:tc>
          <w:tcPr/>
          <w:p>
            <w:pPr>
              <w:pStyle w:val="Compact"/>
            </w:pPr>
            <w:r>
              <w:t xml:space="preserve">0.194</w:t>
            </w:r>
          </w:p>
        </w:tc>
        <w:tc>
          <w:tcPr/>
          <w:p>
            <w:pPr>
              <w:pStyle w:val="Compact"/>
            </w:pPr>
            <w:r>
              <w:t xml:space="preserve">0.274</w:t>
            </w:r>
          </w:p>
        </w:tc>
        <w:tc>
          <w:tcPr/>
          <w:p>
            <w:pPr>
              <w:pStyle w:val="Compact"/>
            </w:pPr>
            <w:r>
              <w:t xml:space="preserve">0.323</w:t>
            </w:r>
          </w:p>
        </w:tc>
        <w:tc>
          <w:tcPr/>
          <w:p>
            <w:pPr>
              <w:pStyle w:val="Compact"/>
            </w:pPr>
            <w:r>
              <w:t xml:space="preserve">0.466</w:t>
            </w:r>
          </w:p>
        </w:tc>
        <w:tc>
          <w:tcPr/>
          <w:p>
            <w:pPr>
              <w:pStyle w:val="Compact"/>
            </w:pPr>
            <w:r>
              <w:t xml:space="preserve">0.642</w:t>
            </w:r>
          </w:p>
        </w:tc>
        <w:tc>
          <w:tcPr/>
          <w:p>
            <w:pPr>
              <w:pStyle w:val="Compact"/>
            </w:pPr>
            <w:r>
              <w:t xml:space="preserve">3</w:t>
            </w:r>
          </w:p>
        </w:tc>
        <w:tc>
          <w:tcPr/>
          <w:p>
            <w:pPr>
              <w:pStyle w:val="Compact"/>
            </w:pPr>
            <w:r>
              <w:t xml:space="preserve">12.5%</w:t>
            </w:r>
          </w:p>
        </w:tc>
      </w:tr>
      <w:tr>
        <w:tc>
          <w:tcPr/>
          <w:p>
            <w:pPr>
              <w:pStyle w:val="Compact"/>
            </w:pPr>
            <w:r>
              <w:t xml:space="preserve">P_inorg</w:t>
            </w:r>
          </w:p>
        </w:tc>
        <w:tc>
          <w:tcPr/>
          <w:p>
            <w:pPr>
              <w:pStyle w:val="Compact"/>
            </w:pPr>
            <w:r>
              <w:t xml:space="preserve">21</w:t>
            </w:r>
          </w:p>
        </w:tc>
        <w:tc>
          <w:tcPr/>
          <w:p>
            <w:pPr>
              <w:pStyle w:val="Compact"/>
            </w:pPr>
            <w:r>
              <w:t xml:space="preserve">0.121</w:t>
            </w:r>
          </w:p>
        </w:tc>
        <w:tc>
          <w:tcPr/>
          <w:p>
            <w:pPr>
              <w:pStyle w:val="Compact"/>
            </w:pPr>
            <w:r>
              <w:t xml:space="preserve">0.067</w:t>
            </w:r>
          </w:p>
        </w:tc>
        <w:tc>
          <w:tcPr/>
          <w:p>
            <w:pPr>
              <w:pStyle w:val="Compact"/>
            </w:pPr>
            <w:r>
              <w:t xml:space="preserve">0.043</w:t>
            </w:r>
          </w:p>
        </w:tc>
        <w:tc>
          <w:tcPr/>
          <w:p>
            <w:pPr>
              <w:pStyle w:val="Compact"/>
            </w:pPr>
            <w:r>
              <w:t xml:space="preserve">0.080</w:t>
            </w:r>
          </w:p>
        </w:tc>
        <w:tc>
          <w:tcPr/>
          <w:p>
            <w:pPr>
              <w:pStyle w:val="Compact"/>
            </w:pPr>
            <w:r>
              <w:t xml:space="preserve">0.104</w:t>
            </w:r>
          </w:p>
        </w:tc>
        <w:tc>
          <w:tcPr/>
          <w:p>
            <w:pPr>
              <w:pStyle w:val="Compact"/>
            </w:pPr>
            <w:r>
              <w:t xml:space="preserve">0.117</w:t>
            </w:r>
          </w:p>
        </w:tc>
        <w:tc>
          <w:tcPr/>
          <w:p>
            <w:pPr>
              <w:pStyle w:val="Compact"/>
            </w:pPr>
            <w:r>
              <w:t xml:space="preserve">0.292</w:t>
            </w:r>
          </w:p>
        </w:tc>
        <w:tc>
          <w:tcPr/>
          <w:p>
            <w:pPr>
              <w:pStyle w:val="Compact"/>
            </w:pPr>
            <w:r>
              <w:t xml:space="preserve">3</w:t>
            </w:r>
          </w:p>
        </w:tc>
        <w:tc>
          <w:tcPr/>
          <w:p>
            <w:pPr>
              <w:pStyle w:val="Compact"/>
            </w:pPr>
            <w:r>
              <w:t xml:space="preserve">12.5%</w:t>
            </w:r>
          </w:p>
        </w:tc>
      </w:tr>
      <w:tr>
        <w:tc>
          <w:tcPr/>
          <w:p>
            <w:pPr>
              <w:pStyle w:val="Compact"/>
            </w:pPr>
            <w:r>
              <w:t xml:space="preserve">NP</w:t>
            </w:r>
          </w:p>
        </w:tc>
        <w:tc>
          <w:tcPr/>
          <w:p>
            <w:pPr>
              <w:pStyle w:val="Compact"/>
            </w:pPr>
            <w:r>
              <w:t xml:space="preserve">21</w:t>
            </w:r>
          </w:p>
        </w:tc>
        <w:tc>
          <w:tcPr/>
          <w:p>
            <w:pPr>
              <w:pStyle w:val="Compact"/>
            </w:pPr>
            <w:r>
              <w:t xml:space="preserve">3.756</w:t>
            </w:r>
          </w:p>
        </w:tc>
        <w:tc>
          <w:tcPr/>
          <w:p>
            <w:pPr>
              <w:pStyle w:val="Compact"/>
            </w:pPr>
            <w:r>
              <w:t xml:space="preserve">1.829</w:t>
            </w:r>
          </w:p>
        </w:tc>
        <w:tc>
          <w:tcPr/>
          <w:p>
            <w:pPr>
              <w:pStyle w:val="Compact"/>
            </w:pPr>
            <w:r>
              <w:t xml:space="preserve">0.690</w:t>
            </w:r>
          </w:p>
        </w:tc>
        <w:tc>
          <w:tcPr/>
          <w:p>
            <w:pPr>
              <w:pStyle w:val="Compact"/>
            </w:pPr>
            <w:r>
              <w:t xml:space="preserve">2.350</w:t>
            </w:r>
          </w:p>
        </w:tc>
        <w:tc>
          <w:tcPr/>
          <w:p>
            <w:pPr>
              <w:pStyle w:val="Compact"/>
            </w:pPr>
            <w:r>
              <w:t xml:space="preserve">4.090</w:t>
            </w:r>
          </w:p>
        </w:tc>
        <w:tc>
          <w:tcPr/>
          <w:p>
            <w:pPr>
              <w:pStyle w:val="Compact"/>
            </w:pPr>
            <w:r>
              <w:t xml:space="preserve">5.240</w:t>
            </w:r>
          </w:p>
        </w:tc>
        <w:tc>
          <w:tcPr/>
          <w:p>
            <w:pPr>
              <w:pStyle w:val="Compact"/>
            </w:pPr>
            <w:r>
              <w:t xml:space="preserve">6.850</w:t>
            </w:r>
          </w:p>
        </w:tc>
        <w:tc>
          <w:tcPr/>
          <w:p>
            <w:pPr>
              <w:pStyle w:val="Compact"/>
            </w:pPr>
            <w:r>
              <w:t xml:space="preserve">3</w:t>
            </w:r>
          </w:p>
        </w:tc>
        <w:tc>
          <w:tcPr/>
          <w:p>
            <w:pPr>
              <w:pStyle w:val="Compact"/>
            </w:pPr>
            <w:r>
              <w:t xml:space="preserve">12.5%</w:t>
            </w:r>
          </w:p>
        </w:tc>
      </w:tr>
    </w:tbl>
    <w:p>
      <w:pPr>
        <w:pStyle w:val="SourceCode"/>
      </w:pPr>
    </w:p>
    <w:p>
      <w:pPr>
        <w:pStyle w:val="SourceCode"/>
      </w:pPr>
      <w:r>
        <w:rPr>
          <w:rStyle w:val="VerbatimChar"/>
        </w:rPr>
        <w:t xml:space="preserve">Описова статистика числових параметрів:</w:t>
      </w:r>
    </w:p>
    <w:p>
      <w:pPr>
        <w:pStyle w:val="FirstParagraph"/>
      </w:pPr>
      <w:r>
        <w:drawing>
          <wp:inline>
            <wp:extent cx="5334000" cy="4751378"/>
            <wp:effectExtent b="0" l="0" r="0" t="0"/>
            <wp:docPr descr="" title="" id="45" name="Picture"/>
            <a:graphic>
              <a:graphicData uri="http://schemas.openxmlformats.org/drawingml/2006/picture">
                <pic:pic>
                  <pic:nvPicPr>
                    <pic:cNvPr descr="b1fdfc58faaf628b5111b9c9a3cf1d59a2cb7918.png" id="46" name="Picture"/>
                    <pic:cNvPicPr>
                      <a:picLocks noChangeArrowheads="1" noChangeAspect="1"/>
                    </pic:cNvPicPr>
                  </pic:nvPicPr>
                  <pic:blipFill>
                    <a:blip r:embed="rId44"/>
                    <a:stretch>
                      <a:fillRect/>
                    </a:stretch>
                  </pic:blipFill>
                  <pic:spPr bwMode="auto">
                    <a:xfrm>
                      <a:off x="0" y="0"/>
                      <a:ext cx="5334000" cy="4751378"/>
                    </a:xfrm>
                    <a:prstGeom prst="rect">
                      <a:avLst/>
                    </a:prstGeom>
                    <a:noFill/>
                    <a:ln w="9525">
                      <a:noFill/>
                      <a:headEnd/>
                      <a:tailEnd/>
                    </a:ln>
                  </pic:spPr>
                </pic:pic>
              </a:graphicData>
            </a:graphic>
          </wp:inline>
        </w:drawing>
      </w:r>
    </w:p>
    <w:bookmarkStart w:id="49" w:name="a7"/>
    <w:bookmarkStart w:id="48" w:name="Xeada7cc475e36345fa94d219aad768e7647fcc9"/>
    <w:p>
      <w:pPr>
        <w:pStyle w:val="Heading2"/>
      </w:pPr>
      <w:r>
        <w:t xml:space="preserve">4. Аналіз пропущених значень</w:t>
      </w:r>
    </w:p>
    <w:p>
      <w:pPr>
        <w:pStyle w:val="FirstParagraph"/>
      </w:pPr>
      <w:r>
        <w:t xml:space="preserve">Для оцінки структури пропусків побудовано бінарну матрицю (1 — пропуск, 0 — значення присутнє), візуалізовану як теплову карту (heatmap). Це дозволяє виявити закономірності у розташуванні пропусків — зокрема, чи пропуски зосереджені в окремих рядках (спостереженнях) або колонках (параметрах), що є важливим для вибору стратегії відновлення.</w:t>
      </w:r>
    </w:p>
    <w:bookmarkStart w:id="47" w:name="припущення-щодо-механізму-пропусків-mar"/>
    <w:p>
      <w:pPr>
        <w:pStyle w:val="Heading3"/>
      </w:pPr>
      <w:r>
        <w:t xml:space="preserve">Припущення щодо механізму пропусків (MAR)</w:t>
      </w:r>
    </w:p>
    <w:p>
      <w:pPr>
        <w:pStyle w:val="FirstParagraph"/>
      </w:pPr>
      <w:r>
        <w:t xml:space="preserve">Регресійна відновлення базується на припущенні</w:t>
      </w:r>
      <w:r>
        <w:t xml:space="preserve"> </w:t>
      </w:r>
      <w:r>
        <w:rPr>
          <w:b/>
          <w:bCs/>
        </w:rPr>
        <w:t xml:space="preserve">MAR</w:t>
      </w:r>
      <w:r>
        <w:t xml:space="preserve"> </w:t>
      </w:r>
      <w:r>
        <w:t xml:space="preserve">(</w:t>
      </w:r>
      <w:r>
        <w:rPr>
          <w:i/>
          <w:iCs/>
        </w:rPr>
        <w:t xml:space="preserve">Missing At Random</w:t>
      </w:r>
      <w:r>
        <w:t xml:space="preserve">) — ймовірність пропуску залежить від інших спостережуваних змінних, але не від самого пропущеного значення. Це припущення є обґрунтованим для гідрохімічних даних, оскільки:</w:t>
      </w:r>
    </w:p>
    <w:p>
      <w:pPr>
        <w:pStyle w:val="Compact"/>
        <w:numPr>
          <w:ilvl w:val="0"/>
          <w:numId w:val="1017"/>
        </w:numPr>
      </w:pPr>
      <w:r>
        <w:t xml:space="preserve">Пропуски виникають переважно через</w:t>
      </w:r>
      <w:r>
        <w:t xml:space="preserve"> </w:t>
      </w:r>
      <w:r>
        <w:rPr>
          <w:b/>
          <w:bCs/>
        </w:rPr>
        <w:t xml:space="preserve">технічні причини</w:t>
      </w:r>
      <w:r>
        <w:t xml:space="preserve"> </w:t>
      </w:r>
      <w:r>
        <w:t xml:space="preserve">(поломка приладу, недостатній об'єм проби, обмеження лабораторних методів), а не через екстремальні значення самого параметра.</w:t>
      </w:r>
    </w:p>
    <w:p>
      <w:pPr>
        <w:pStyle w:val="Compact"/>
        <w:numPr>
          <w:ilvl w:val="0"/>
          <w:numId w:val="1017"/>
        </w:numPr>
      </w:pPr>
      <w:r>
        <w:t xml:space="preserve">Пропуски спостерігаються</w:t>
      </w:r>
      <w:r>
        <w:t xml:space="preserve"> </w:t>
      </w:r>
      <w:r>
        <w:rPr>
          <w:b/>
          <w:bCs/>
        </w:rPr>
        <w:t xml:space="preserve">в окремих параметрах</w:t>
      </w:r>
      <w:r>
        <w:t xml:space="preserve">, тоді як інші змінні для того ж спостереження наявні — це характерна ознака MAR.</w:t>
      </w:r>
    </w:p>
    <w:p>
      <w:pPr>
        <w:pStyle w:val="Compact"/>
        <w:numPr>
          <w:ilvl w:val="0"/>
          <w:numId w:val="1017"/>
        </w:numPr>
      </w:pPr>
      <w:r>
        <w:t xml:space="preserve">Пропуски</w:t>
      </w:r>
      <w:r>
        <w:t xml:space="preserve"> </w:t>
      </w:r>
      <w:r>
        <w:rPr>
          <w:b/>
          <w:bCs/>
        </w:rPr>
        <w:t xml:space="preserve">не систематичні</w:t>
      </w:r>
      <w:r>
        <w:t xml:space="preserve"> </w:t>
      </w:r>
      <w:r>
        <w:t xml:space="preserve">— вони не зосереджені виключно при високих або низьких значеннях інших параметрів.</w:t>
      </w:r>
    </w:p>
    <w:p>
      <w:pPr>
        <w:pStyle w:val="FirstParagraph"/>
      </w:pPr>
      <w:r>
        <w:t xml:space="preserve">Якщо б пропуски залежали від самого пропущеного значення (MNAR —</w:t>
      </w:r>
      <w:r>
        <w:t xml:space="preserve"> </w:t>
      </w:r>
      <w:r>
        <w:rPr>
          <w:i/>
          <w:iCs/>
        </w:rPr>
        <w:t xml:space="preserve">Missing Not At Random</w:t>
      </w:r>
      <w:r>
        <w:t xml:space="preserve">), регресійне відновлення давала б зміщені оцінки, і потрібні були б складніші методи.</w:t>
      </w:r>
    </w:p>
    <w:bookmarkEnd w:id="47"/>
    <w:bookmarkEnd w:id="48"/>
    <w:bookmarkEnd w:id="49"/>
    <w:p>
      <w:pPr>
        <w:pStyle w:val="SourceCode"/>
      </w:pPr>
    </w:p>
    <w:p>
      <w:pPr>
        <w:pStyle w:val="FirstParagraph"/>
      </w:pPr>
      <w:r>
        <w:drawing>
          <wp:inline>
            <wp:extent cx="5334000" cy="1749587"/>
            <wp:effectExtent b="0" l="0" r="0" t="0"/>
            <wp:docPr descr="" title="" id="51" name="Picture"/>
            <a:graphic>
              <a:graphicData uri="http://schemas.openxmlformats.org/drawingml/2006/picture">
                <pic:pic>
                  <pic:nvPicPr>
                    <pic:cNvPr descr="a06ddd6a51ec5ff540a985457d10366337f9366d.png" id="52" name="Picture"/>
                    <pic:cNvPicPr>
                      <a:picLocks noChangeArrowheads="1" noChangeAspect="1"/>
                    </pic:cNvPicPr>
                  </pic:nvPicPr>
                  <pic:blipFill>
                    <a:blip r:embed="rId50"/>
                    <a:stretch>
                      <a:fillRect/>
                    </a:stretch>
                  </pic:blipFill>
                  <pic:spPr bwMode="auto">
                    <a:xfrm>
                      <a:off x="0" y="0"/>
                      <a:ext cx="5334000" cy="1749587"/>
                    </a:xfrm>
                    <a:prstGeom prst="rect">
                      <a:avLst/>
                    </a:prstGeom>
                    <a:noFill/>
                    <a:ln w="9525">
                      <a:noFill/>
                      <a:headEnd/>
                      <a:tailEnd/>
                    </a:ln>
                  </pic:spPr>
                </pic:pic>
              </a:graphicData>
            </a:graphic>
          </wp:inline>
        </w:drawing>
      </w:r>
    </w:p>
    <w:bookmarkStart w:id="54" w:name="a5be211624fedf12"/>
    <w:bookmarkStart w:id="53" w:name="X3e4497261a468ce7159c349875e5089fd1d3814"/>
    <w:p>
      <w:pPr>
        <w:pStyle w:val="Heading2"/>
      </w:pPr>
      <w:r>
        <w:t xml:space="preserve">5. Кореляційний аналіз</w:t>
      </w:r>
    </w:p>
    <w:p>
      <w:pPr>
        <w:pStyle w:val="FirstParagraph"/>
      </w:pPr>
      <w:r>
        <w:rPr>
          <w:b/>
          <w:bCs/>
        </w:rPr>
        <w:t xml:space="preserve">Метод:</w:t>
      </w:r>
      <w:r>
        <w:t xml:space="preserve"> </w:t>
      </w:r>
      <w:r>
        <w:t xml:space="preserve">коефіцієнт кореляції Пірсона (Pearson's</w:t>
      </w:r>
      <w:r>
        <w:t xml:space="preserve"> </w:t>
      </w:r>
      <w:r>
        <w:rPr>
          <w:i/>
          <w:iCs/>
        </w:rPr>
        <w:t xml:space="preserve">r</w:t>
      </w:r>
      <w:r>
        <w:t xml:space="preserve">).</w:t>
      </w:r>
    </w:p>
    <w:p>
      <w:pPr>
        <w:pStyle w:val="BodyText"/>
      </w:pPr>
      <w:r>
        <w:t xml:space="preserve">Коефіцієнт Пірсона вимірює лінійну залежність між двома змінними і набуває значень від -1 (повна обернена залежність) до +1 (повна пряма залежність). Аналіз проводиться на повних спостереженнях (без пропусків), щоб уникнути зміщення оцінок.</w:t>
      </w:r>
    </w:p>
    <w:p>
      <w:pPr>
        <w:pStyle w:val="BodyText"/>
      </w:pPr>
      <w:r>
        <w:t xml:space="preserve">Результати візуалізуються у вигляді трикутної матриці кореляцій (нижній трикутник), де кольорова шкала відображає напрям та силу зв'язку (зелений — позитивна кореляція, червоний — негативна). На основі цієї матриці обираються предиктори для регресійних моделей відновлення — параметри з найвищими абсолютними значеннями</w:t>
      </w:r>
      <w:r>
        <w:t xml:space="preserve"> </w:t>
      </w:r>
      <w:r>
        <w:rPr>
          <w:i/>
          <w:iCs/>
        </w:rPr>
        <w:t xml:space="preserve">r</w:t>
      </w:r>
      <w:r>
        <w:t xml:space="preserve"> </w:t>
      </w:r>
      <w:r>
        <w:t xml:space="preserve">щодо цільової змінної.</w:t>
      </w:r>
    </w:p>
    <w:bookmarkEnd w:id="53"/>
    <w:bookmarkEnd w:id="54"/>
    <w:p>
      <w:pPr>
        <w:pStyle w:val="SourceCode"/>
      </w:pPr>
    </w:p>
    <w:p>
      <w:pPr>
        <w:pStyle w:val="SourceCode"/>
      </w:pPr>
      <w:r>
        <w:rPr>
          <w:rStyle w:val="VerbatimChar"/>
        </w:rPr>
        <w:t xml:space="preserve">Повних рядків для навчання моделей: 20</w:t>
      </w:r>
    </w:p>
    <w:p>
      <w:pPr>
        <w:pStyle w:val="FirstParagraph"/>
      </w:pPr>
      <w:r>
        <w:drawing>
          <wp:inline>
            <wp:extent cx="5334000" cy="4718334"/>
            <wp:effectExtent b="0" l="0" r="0" t="0"/>
            <wp:docPr descr="" title="" id="56" name="Picture"/>
            <a:graphic>
              <a:graphicData uri="http://schemas.openxmlformats.org/drawingml/2006/picture">
                <pic:pic>
                  <pic:nvPicPr>
                    <pic:cNvPr descr="f39714de2fb885b2c8f20ae8a6dd0bfb7fb1ab23.png" id="57" name="Picture"/>
                    <pic:cNvPicPr>
                      <a:picLocks noChangeArrowheads="1" noChangeAspect="1"/>
                    </pic:cNvPicPr>
                  </pic:nvPicPr>
                  <pic:blipFill>
                    <a:blip r:embed="rId55"/>
                    <a:stretch>
                      <a:fillRect/>
                    </a:stretch>
                  </pic:blipFill>
                  <pic:spPr bwMode="auto">
                    <a:xfrm>
                      <a:off x="0" y="0"/>
                      <a:ext cx="5334000" cy="4718334"/>
                    </a:xfrm>
                    <a:prstGeom prst="rect">
                      <a:avLst/>
                    </a:prstGeom>
                    <a:noFill/>
                    <a:ln w="9525">
                      <a:noFill/>
                      <a:headEnd/>
                      <a:tailEnd/>
                    </a:ln>
                  </pic:spPr>
                </pic:pic>
              </a:graphicData>
            </a:graphic>
          </wp:inline>
        </w:drawing>
      </w:r>
    </w:p>
    <w:bookmarkStart w:id="69" w:name="efd75823d229aa65"/>
    <w:bookmarkStart w:id="68" w:name="Xef4b459e1bf29361688ee294b22a0af24861894"/>
    <w:p>
      <w:pPr>
        <w:pStyle w:val="Heading2"/>
      </w:pPr>
      <w:r>
        <w:t xml:space="preserve">6. Автоматичний вибір предикторів та побудова моделей</w:t>
      </w:r>
    </w:p>
    <w:bookmarkStart w:id="64" w:name="Xd29d3962f36dc379e06da3941592232f36b26cd"/>
    <w:p>
      <w:pPr>
        <w:pStyle w:val="Heading3"/>
      </w:pPr>
      <w:r>
        <w:t xml:space="preserve">6.0. Методологічний огляд</w:t>
      </w:r>
    </w:p>
    <w:p>
      <w:pPr>
        <w:pStyle w:val="FirstParagraph"/>
      </w:pPr>
      <w:r>
        <w:t xml:space="preserve">Центральною задачею цього етапу є</w:t>
      </w:r>
      <w:r>
        <w:t xml:space="preserve"> </w:t>
      </w:r>
      <w:r>
        <w:rPr>
          <w:b/>
          <w:bCs/>
        </w:rPr>
        <w:t xml:space="preserve">відновлення пропущених значень</w:t>
      </w:r>
      <w:r>
        <w:t xml:space="preserve"> </w:t>
      </w:r>
      <w:r>
        <w:t xml:space="preserve">(imputation) гідрохімічних параметрів якості води за допомогою регресійного моделювання. Замість простих методів заповнення (середнє, медіана, інтерполяція), які ігнорують структуру залежностей між показниками, застосовується підхід на основі</w:t>
      </w:r>
      <w:r>
        <w:t xml:space="preserve"> </w:t>
      </w:r>
      <w:r>
        <w:rPr>
          <w:b/>
          <w:bCs/>
        </w:rPr>
        <w:t xml:space="preserve">множинної регресії</w:t>
      </w:r>
      <w:r>
        <w:t xml:space="preserve">: для кожного параметра з пропусками будується окрема модель, яка прогнозує його значення на основі інших наявних показників (предикторів).</w:t>
      </w:r>
    </w:p>
    <w:p>
      <w:pPr>
        <w:pStyle w:val="BodyText"/>
      </w:pPr>
      <w:r>
        <w:t xml:space="preserve">Весь процес складається з чотирьох послідовних кроків, кожен з яких описано нижче.</w:t>
      </w:r>
    </w:p>
    <w:p>
      <w:r>
        <w:pict>
          <v:rect style="width:0;height:1.5pt" o:hralign="center" o:hrstd="t" o:hr="t"/>
        </w:pict>
      </w:r>
    </w:p>
    <w:bookmarkStart w:id="58" w:name="X11c34643348bdd0dbe2feaa98b788bbcad64cee"/>
    <w:p>
      <w:pPr>
        <w:pStyle w:val="Heading4"/>
      </w:pPr>
      <w:r>
        <w:t xml:space="preserve">Крок 1. Автоматичний підбір порогу кореляції</w:t>
      </w:r>
    </w:p>
    <w:p>
      <w:pPr>
        <w:pStyle w:val="FirstParagraph"/>
      </w:pPr>
      <w:r>
        <w:t xml:space="preserve">Перш ніж будувати моделі, необхідно визначити, які з наявних параметрів використовувати як предиктори для кожного цільового показника. Відбір базується на</w:t>
      </w:r>
      <w:r>
        <w:t xml:space="preserve"> </w:t>
      </w:r>
      <w:r>
        <w:rPr>
          <w:b/>
          <w:bCs/>
        </w:rPr>
        <w:t xml:space="preserve">коефіцієнті кореляції Пірсона</w:t>
      </w:r>
      <w:r>
        <w:t xml:space="preserve"> </w:t>
      </w:r>
      <m:oMath>
        <m:r>
          <m:t>r</m:t>
        </m:r>
      </m:oMath>
      <w:r>
        <w:t xml:space="preserve">, який вимірює лінійну залежність між двома змінними:</w:t>
      </w:r>
    </w:p>
    <w:p>
      <w:pPr>
        <w:pStyle w:val="BodyText"/>
      </w:pPr>
      <m:oMathPara>
        <m:oMathParaPr>
          <m:jc m:val="center"/>
        </m:oMathParaPr>
        <m:oMath>
          <m:sSub>
            <m:e>
              <m:r>
                <m:t>r</m:t>
              </m:r>
            </m:e>
            <m:sub>
              <m:r>
                <m:t>x</m:t>
              </m:r>
              <m:r>
                <m:t>y</m:t>
              </m:r>
            </m:sub>
          </m:sSub>
          <m:r>
            <m:rPr>
              <m:sty m:val="p"/>
            </m:rPr>
            <m:t>=</m:t>
          </m:r>
          <m:f>
            <m:fPr>
              <m:type m:val="bar"/>
            </m:fPr>
            <m:num>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r>
                <m:rPr>
                  <m:sty m:val="p"/>
                </m:rPr>
                <m:t>)</m:t>
              </m:r>
              <m:r>
                <m:rPr>
                  <m:sty m:val="p"/>
                </m:rPr>
                <m:t>(</m:t>
              </m:r>
              <m:sSub>
                <m:e>
                  <m:r>
                    <m:t>y</m:t>
                  </m:r>
                </m:e>
                <m:sub>
                  <m:r>
                    <m:t>i</m:t>
                  </m:r>
                </m:sub>
              </m:sSub>
              <m:r>
                <m:rPr>
                  <m:sty m:val="p"/>
                </m:rPr>
                <m:t>−</m:t>
              </m:r>
              <m:acc>
                <m:accPr>
                  <m:chr m:val="‾"/>
                </m:accPr>
                <m:e>
                  <m:r>
                    <m:t>y</m:t>
                  </m:r>
                </m:e>
              </m:acc>
              <m:r>
                <m:rPr>
                  <m:sty m:val="p"/>
                </m:rPr>
                <m:t>)</m:t>
              </m:r>
            </m:num>
            <m:den>
              <m:rad>
                <m:radPr>
                  <m:degHide m:val="on"/>
                </m:radPr>
                <m:deg/>
                <m:e>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sSup>
                    <m:e>
                      <m:r>
                        <m:rPr>
                          <m:sty m:val="p"/>
                        </m:rPr>
                        <m:t>)</m:t>
                      </m:r>
                    </m:e>
                    <m:sup>
                      <m:r>
                        <m:t>2</m:t>
                      </m:r>
                    </m:sup>
                  </m:sSup>
                  <m:r>
                    <m:rPr>
                      <m:sty m:val="p"/>
                    </m:rPr>
                    <m:t>⋅</m:t>
                  </m:r>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acc>
                    <m:accPr>
                      <m:chr m:val="‾"/>
                    </m:accPr>
                    <m:e>
                      <m:r>
                        <m:t>y</m:t>
                      </m:r>
                    </m:e>
                  </m:acc>
                  <m:sSup>
                    <m:e>
                      <m:r>
                        <m:rPr>
                          <m:sty m:val="p"/>
                        </m:rPr>
                        <m:t>)</m:t>
                      </m:r>
                    </m:e>
                    <m:sup>
                      <m:r>
                        <m:t>2</m:t>
                      </m:r>
                    </m:sup>
                  </m:sSup>
                </m:e>
              </m:rad>
            </m:den>
          </m:f>
        </m:oMath>
      </m:oMathPara>
    </w:p>
    <w:p>
      <w:pPr>
        <w:pStyle w:val="FirstParagraph"/>
      </w:pPr>
      <w:r>
        <w:t xml:space="preserve">де</w:t>
      </w:r>
      <w:r>
        <w:t xml:space="preserve"> </w:t>
      </w:r>
      <m:oMath>
        <m:r>
          <m:t>r</m:t>
        </m:r>
        <m:r>
          <m:rPr>
            <m:sty m:val="p"/>
          </m:rPr>
          <m:t>∈</m:t>
        </m:r>
        <m:r>
          <m:rPr>
            <m:sty m:val="p"/>
          </m:rPr>
          <m:t>[</m:t>
        </m:r>
        <m:r>
          <m:rPr>
            <m:sty m:val="p"/>
          </m:rPr>
          <m:t>−</m:t>
        </m:r>
        <m:r>
          <m:t>1</m:t>
        </m:r>
        <m:r>
          <m:rPr>
            <m:sty m:val="p"/>
          </m:rPr>
          <m:t>,</m:t>
        </m:r>
        <m:r>
          <m:t>1</m:t>
        </m:r>
        <m:r>
          <m:rPr>
            <m:sty m:val="p"/>
          </m:rPr>
          <m:t>]</m:t>
        </m:r>
      </m:oMath>
      <w:r>
        <w:t xml:space="preserve">: значення, близькі до</w:t>
      </w:r>
      <w:r>
        <w:t xml:space="preserve"> </w:t>
      </w:r>
      <m:oMath>
        <m:r>
          <m:rPr>
            <m:sty m:val="p"/>
          </m:rPr>
          <m:t>±</m:t>
        </m:r>
        <m:r>
          <m:t>1</m:t>
        </m:r>
      </m:oMath>
      <w:r>
        <w:t xml:space="preserve">, свідчать про сильну лінійну залежність, а значення, близькі до</w:t>
      </w:r>
      <w:r>
        <w:t xml:space="preserve"> </w:t>
      </w:r>
      <m:oMath>
        <m:r>
          <m:t>0</m:t>
        </m:r>
      </m:oMath>
      <w:r>
        <w:t xml:space="preserve">, — про її відсутність.</w:t>
      </w:r>
    </w:p>
    <w:p>
      <w:pPr>
        <w:pStyle w:val="BodyText"/>
      </w:pPr>
      <w:r>
        <w:t xml:space="preserve">Предиктором для цільового параметра стає змінна, абсолютна кореляція якої з цільовим параметром перевищує заданий</w:t>
      </w:r>
      <w:r>
        <w:t xml:space="preserve"> </w:t>
      </w:r>
      <w:r>
        <w:rPr>
          <w:b/>
          <w:bCs/>
        </w:rPr>
        <w:t xml:space="preserve">поріг</w:t>
      </w:r>
      <w:r>
        <w:t xml:space="preserve"> </w:t>
      </w:r>
      <m:oMath>
        <m:r>
          <m:t>τ</m:t>
        </m:r>
      </m:oMath>
      <w:r>
        <w:t xml:space="preserve">:</w:t>
      </w:r>
      <w:r>
        <w:t xml:space="preserve"> </w:t>
      </w:r>
      <m:oMath>
        <m:r>
          <m:rPr>
            <m:sty m:val="p"/>
          </m:rPr>
          <m:t>|</m:t>
        </m:r>
        <m:r>
          <m:t>r</m:t>
        </m:r>
        <m:r>
          <m:rPr>
            <m:sty m:val="p"/>
          </m:rPr>
          <m:t>|</m:t>
        </m:r>
        <m:r>
          <m:rPr>
            <m:sty m:val="p"/>
          </m:rPr>
          <m:t>≥</m:t>
        </m:r>
        <m:r>
          <m:t>τ</m:t>
        </m:r>
      </m:oMath>
      <w:r>
        <w:t xml:space="preserve">.</w:t>
      </w:r>
    </w:p>
    <w:p>
      <w:pPr>
        <w:pStyle w:val="BodyText"/>
      </w:pPr>
      <w:r>
        <w:t xml:space="preserve">Якщо в конфігурації вказано</w:t>
      </w:r>
      <w:r>
        <w:t xml:space="preserve"> </w:t>
      </w:r>
      <w:r>
        <w:rPr>
          <w:rStyle w:val="VerbatimChar"/>
        </w:rPr>
        <w:t xml:space="preserve">correlation_threshold = 'auto'</w:t>
      </w:r>
      <w:r>
        <w:t xml:space="preserve">, поріг підбирається автоматично:</w:t>
      </w:r>
    </w:p>
    <w:p>
      <w:pPr>
        <w:pStyle w:val="Compact"/>
        <w:numPr>
          <w:ilvl w:val="0"/>
          <w:numId w:val="1018"/>
        </w:numPr>
      </w:pPr>
      <w:r>
        <w:t xml:space="preserve">перебираються кандидати</w:t>
      </w:r>
      <w:r>
        <w:t xml:space="preserve"> </w:t>
      </w:r>
      <m:oMath>
        <m:r>
          <m:t>τ</m:t>
        </m:r>
        <m:r>
          <m:rPr>
            <m:sty m:val="p"/>
          </m:rPr>
          <m:t>∈</m:t>
        </m:r>
        <m:r>
          <m:rPr>
            <m:sty m:val="p"/>
          </m:rPr>
          <m:t>{</m:t>
        </m:r>
        <m:r>
          <m:t>0.30</m:t>
        </m:r>
        <m:r>
          <m:rPr>
            <m:sty m:val="p"/>
          </m:rPr>
          <m:t>,</m:t>
        </m:r>
        <m:r>
          <m:t> </m:t>
        </m:r>
        <m:r>
          <m:t>0.35</m:t>
        </m:r>
        <m:r>
          <m:rPr>
            <m:sty m:val="p"/>
          </m:rPr>
          <m:t>,</m:t>
        </m:r>
        <m:r>
          <m:t> </m:t>
        </m:r>
        <m:r>
          <m:t>0.40</m:t>
        </m:r>
        <m:r>
          <m:rPr>
            <m:sty m:val="p"/>
          </m:rPr>
          <m:t>,</m:t>
        </m:r>
        <m:r>
          <m:t> </m:t>
        </m:r>
        <m:r>
          <m:rPr>
            <m:sty m:val="p"/>
          </m:rPr>
          <m:t>…</m:t>
        </m:r>
        <m:r>
          <m:rPr>
            <m:sty m:val="p"/>
          </m:rPr>
          <m:t>,</m:t>
        </m:r>
        <m:r>
          <m:t> </m:t>
        </m:r>
        <m:r>
          <m:t>0.70</m:t>
        </m:r>
        <m:r>
          <m:rPr>
            <m:sty m:val="p"/>
          </m:rPr>
          <m:t>}</m:t>
        </m:r>
      </m:oMath>
      <w:r>
        <w:t xml:space="preserve">;</w:t>
      </w:r>
    </w:p>
    <w:p>
      <w:pPr>
        <w:pStyle w:val="Compact"/>
        <w:numPr>
          <w:ilvl w:val="0"/>
          <w:numId w:val="1018"/>
        </w:numPr>
      </w:pPr>
      <w:r>
        <w:t xml:space="preserve">для кожного</w:t>
      </w:r>
      <w:r>
        <w:t xml:space="preserve"> </w:t>
      </w:r>
      <m:oMath>
        <m:r>
          <m:t>τ</m:t>
        </m:r>
      </m:oMath>
      <w:r>
        <w:t xml:space="preserve"> </w:t>
      </w:r>
      <w:r>
        <w:t xml:space="preserve">формується набір предикторів для всіх цільових параметрів;</w:t>
      </w:r>
    </w:p>
    <w:p>
      <w:pPr>
        <w:pStyle w:val="Compact"/>
        <w:numPr>
          <w:ilvl w:val="0"/>
          <w:numId w:val="1018"/>
        </w:numPr>
      </w:pPr>
      <w:r>
        <w:t xml:space="preserve">на кожному наборі навчається регресійна модель (Ridge-регресія як еталон) і оцінюється середня абсолютна помилка (MAE) методом крос-валідації;</w:t>
      </w:r>
    </w:p>
    <w:p>
      <w:pPr>
        <w:pStyle w:val="Compact"/>
        <w:numPr>
          <w:ilvl w:val="0"/>
          <w:numId w:val="1018"/>
        </w:numPr>
      </w:pPr>
      <w:r>
        <w:t xml:space="preserve">обирається</w:t>
      </w:r>
      <w:r>
        <w:t xml:space="preserve"> </w:t>
      </w:r>
      <m:oMath>
        <m:r>
          <m:t>τ</m:t>
        </m:r>
      </m:oMath>
      <w:r>
        <w:t xml:space="preserve"> </w:t>
      </w:r>
      <w:r>
        <w:t xml:space="preserve">з</w:t>
      </w:r>
      <w:r>
        <w:t xml:space="preserve"> </w:t>
      </w:r>
      <w:r>
        <w:rPr>
          <w:b/>
          <w:bCs/>
        </w:rPr>
        <w:t xml:space="preserve">найменшою</w:t>
      </w:r>
      <w:r>
        <w:t xml:space="preserve"> </w:t>
      </w:r>
      <w:r>
        <w:t xml:space="preserve">середньою MAE по всіх параметрах.</w:t>
      </w:r>
    </w:p>
    <w:p>
      <w:pPr>
        <w:pStyle w:val="FirstParagraph"/>
      </w:pPr>
      <w:r>
        <w:t xml:space="preserve">Якщо за обраним порогом кількість предикторів для деякого параметра виявляється меншою за</w:t>
      </w:r>
      <w:r>
        <w:t xml:space="preserve"> </w:t>
      </w:r>
      <w:r>
        <w:rPr>
          <w:rStyle w:val="VerbatimChar"/>
        </w:rPr>
        <w:t xml:space="preserve">min_predictors</w:t>
      </w:r>
      <w:r>
        <w:t xml:space="preserve">, автоматично додаються змінні з найвищою абсолютною кореляцією до досягнення мінімуму.</w:t>
      </w:r>
    </w:p>
    <w:p>
      <w:pPr>
        <w:pStyle w:val="BlockText"/>
      </w:pPr>
      <w:r>
        <w:rPr>
          <w:b/>
          <w:bCs/>
        </w:rPr>
        <w:t xml:space="preserve">Примітка.</w:t>
      </w:r>
      <w:r>
        <w:t xml:space="preserve"> </w:t>
      </w:r>
      <w:r>
        <w:t xml:space="preserve">Формульні (розрахункові) параметри (</w:t>
      </w:r>
      <w:r>
        <w:rPr>
          <w:rStyle w:val="VerbatimChar"/>
        </w:rPr>
        <w:t xml:space="preserve">N_inorg</w:t>
      </w:r>
      <w:r>
        <w:t xml:space="preserve">,</w:t>
      </w:r>
      <w:r>
        <w:t xml:space="preserve"> </w:t>
      </w:r>
      <w:r>
        <w:rPr>
          <w:rStyle w:val="VerbatimChar"/>
        </w:rPr>
        <w:t xml:space="preserve">NP</w:t>
      </w:r>
      <w:r>
        <w:t xml:space="preserve">) та самі цільові параметри виключаються зі списку можливих предикторів, щоб уникнути циклічних залежностей та тавтологічних прогнозів.</w:t>
      </w:r>
    </w:p>
    <w:p>
      <w:r>
        <w:pict>
          <v:rect style="width:0;height:1.5pt" o:hralign="center" o:hrstd="t" o:hr="t"/>
        </w:pict>
      </w:r>
    </w:p>
    <w:bookmarkEnd w:id="58"/>
    <w:bookmarkStart w:id="59" w:name="крок-2-відбір-предикторів"/>
    <w:p>
      <w:pPr>
        <w:pStyle w:val="Heading4"/>
      </w:pPr>
      <w:r>
        <w:t xml:space="preserve">Крок 2. Відбір предикторів</w:t>
      </w:r>
    </w:p>
    <w:p>
      <w:pPr>
        <w:pStyle w:val="FirstParagraph"/>
      </w:pPr>
      <w:r>
        <w:t xml:space="preserve">На основі обраного порогу</w:t>
      </w:r>
      <w:r>
        <w:t xml:space="preserve"> </w:t>
      </w:r>
      <m:oMath>
        <m:r>
          <m:t>τ</m:t>
        </m:r>
      </m:oMath>
      <w:r>
        <w:t xml:space="preserve"> </w:t>
      </w:r>
      <w:r>
        <w:t xml:space="preserve">для кожного цільового параметра</w:t>
      </w:r>
      <w:r>
        <w:t xml:space="preserve"> </w:t>
      </w:r>
      <m:oMath>
        <m:sSub>
          <m:e>
            <m:r>
              <m:t>y</m:t>
            </m:r>
          </m:e>
          <m:sub>
            <m:r>
              <m:t>j</m:t>
            </m:r>
          </m:sub>
        </m:sSub>
      </m:oMath>
      <w:r>
        <w:t xml:space="preserve"> </w:t>
      </w:r>
      <w:r>
        <w:t xml:space="preserve">формується індивідуальний набір предикторів</w:t>
      </w:r>
      <w:r>
        <w:t xml:space="preserve"> </w:t>
      </w:r>
      <m:oMath>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p</m:t>
            </m:r>
          </m:sub>
        </m:sSub>
        <m:r>
          <m:rPr>
            <m:sty m:val="p"/>
          </m:rPr>
          <m:t>}</m:t>
        </m:r>
      </m:oMath>
      <w:r>
        <w:t xml:space="preserve">. Це означає, що різні параметри можуть мати різні набори предикторів, що підвищує гнучкість моделювання.</w:t>
      </w:r>
    </w:p>
    <w:p>
      <w:r>
        <w:pict>
          <v:rect style="width:0;height:1.5pt" o:hralign="center" o:hrstd="t" o:hr="t"/>
        </w:pict>
      </w:r>
    </w:p>
    <w:bookmarkEnd w:id="59"/>
    <w:bookmarkStart w:id="60" w:name="Xe2ec5527213d92e5ad4aeb1d302c712f62bf8df"/>
    <w:p>
      <w:pPr>
        <w:pStyle w:val="Heading4"/>
      </w:pPr>
      <w:r>
        <w:t xml:space="preserve">Крок 3. Автоматичний підбір гіперпараметрів (GridSearchCV)</w:t>
      </w:r>
    </w:p>
    <w:p>
      <w:pPr>
        <w:pStyle w:val="FirstParagraph"/>
      </w:pPr>
      <w:r>
        <w:t xml:space="preserve">Кожна модель машинного навчання має</w:t>
      </w:r>
      <w:r>
        <w:t xml:space="preserve"> </w:t>
      </w:r>
      <w:r>
        <w:rPr>
          <w:b/>
          <w:bCs/>
        </w:rPr>
        <w:t xml:space="preserve">гіперпараметри</w:t>
      </w:r>
      <w:r>
        <w:t xml:space="preserve"> </w:t>
      </w:r>
      <w:r>
        <w:t xml:space="preserve">— налаштування, що визначають її поведінку (наприклад, коефіцієнт регуляризації</w:t>
      </w:r>
      <w:r>
        <w:t xml:space="preserve"> </w:t>
      </w:r>
      <m:oMath>
        <m:r>
          <m:t>α</m:t>
        </m:r>
      </m:oMath>
      <w:r>
        <w:t xml:space="preserve"> </w:t>
      </w:r>
      <w:r>
        <w:t xml:space="preserve">для Ridge-регресії або кількість дерев</w:t>
      </w:r>
      <w:r>
        <w:t xml:space="preserve"> </w:t>
      </w:r>
      <m:oMath>
        <m:r>
          <m:t>n</m:t>
        </m:r>
      </m:oMath>
      <w:r>
        <w:t xml:space="preserve"> </w:t>
      </w:r>
      <w:r>
        <w:t xml:space="preserve">для Random Forest). Неправильний вибір гіперпараметрів може призвести до перенавчання або недонавчання моделі.</w:t>
      </w:r>
    </w:p>
    <w:p>
      <w:pPr>
        <w:pStyle w:val="BodyText"/>
      </w:pPr>
      <w:r>
        <w:t xml:space="preserve">Якщо в конфігурації увімкнено</w:t>
      </w:r>
      <w:r>
        <w:t xml:space="preserve"> </w:t>
      </w:r>
      <w:r>
        <w:rPr>
          <w:rStyle w:val="VerbatimChar"/>
        </w:rPr>
        <w:t xml:space="preserve">tune_hyperparameters = True</w:t>
      </w:r>
      <w:r>
        <w:t xml:space="preserve">, для кожної моделі виконується</w:t>
      </w:r>
      <w:r>
        <w:t xml:space="preserve"> </w:t>
      </w:r>
      <w:r>
        <w:rPr>
          <w:b/>
          <w:bCs/>
        </w:rPr>
        <w:t xml:space="preserve">повний перебір по сітці</w:t>
      </w:r>
      <w:r>
        <w:t xml:space="preserve"> </w:t>
      </w:r>
      <w:r>
        <w:t xml:space="preserve">(Grid Search) з внутрішньою крос-валідацією (</w:t>
      </w:r>
      <w:r>
        <w:rPr>
          <w:rStyle w:val="VerbatimChar"/>
        </w:rPr>
        <w:t xml:space="preserve">GridSearchCV</w:t>
      </w:r>
      <w:r>
        <w:t xml:space="preserve"> </w:t>
      </w:r>
      <w:r>
        <w:t xml:space="preserve">з бібліотеки scikit-learn):</w:t>
      </w:r>
    </w:p>
    <w:p>
      <w:pPr>
        <w:pStyle w:val="Compact"/>
        <w:numPr>
          <w:ilvl w:val="0"/>
          <w:numId w:val="1019"/>
        </w:numPr>
      </w:pPr>
      <w:r>
        <w:t xml:space="preserve">Задається набір можливих значень для кожного гіперпараметра (сітка).</w:t>
      </w:r>
    </w:p>
    <w:p>
      <w:pPr>
        <w:pStyle w:val="Compact"/>
        <w:numPr>
          <w:ilvl w:val="0"/>
          <w:numId w:val="1019"/>
        </w:numPr>
      </w:pPr>
      <w:r>
        <w:t xml:space="preserve">Для кожної комбінації значень модель навчається та оцінюється методом k-fold крос-валідації.</w:t>
      </w:r>
    </w:p>
    <w:p>
      <w:pPr>
        <w:pStyle w:val="Compact"/>
        <w:numPr>
          <w:ilvl w:val="0"/>
          <w:numId w:val="1019"/>
        </w:numPr>
      </w:pPr>
      <w:r>
        <w:t xml:space="preserve">Обирається комбінація з найвищим коефіцієнтом детермінації</w:t>
      </w:r>
      <w:r>
        <w:t xml:space="preserve"> </w:t>
      </w:r>
      <m:oMath>
        <m:sSup>
          <m:e>
            <m:r>
              <m:t>R</m:t>
            </m:r>
          </m:e>
          <m:sup>
            <m:r>
              <m:t>2</m:t>
            </m:r>
          </m:sup>
        </m:sSup>
      </m:oMath>
      <w:r>
        <w:t xml:space="preserve">.</w:t>
      </w:r>
    </w:p>
    <w:p>
      <w:pPr>
        <w:pStyle w:val="FirstParagraph"/>
      </w:pPr>
      <w:r>
        <w:t xml:space="preserve">Це гарантує, що кожна модель працює з оптимальними для даних параметрами, а не зі значеннями за замовчуванням.</w:t>
      </w:r>
    </w:p>
    <w:p>
      <w:r>
        <w:pict>
          <v:rect style="width:0;height:1.5pt" o:hralign="center" o:hrstd="t" o:hr="t"/>
        </w:pict>
      </w:r>
    </w:p>
    <w:bookmarkEnd w:id="60"/>
    <w:bookmarkStart w:id="61" w:name="X5ab349a1ed1ac1e987b64e24235162f1f9f2566"/>
    <w:p>
      <w:pPr>
        <w:pStyle w:val="Heading4"/>
      </w:pPr>
      <w:r>
        <w:t xml:space="preserve">Крок 4. Навчання моделей та крос-валідація</w:t>
      </w:r>
    </w:p>
    <w:p>
      <w:pPr>
        <w:pStyle w:val="FirstParagraph"/>
      </w:pPr>
      <w:r>
        <w:t xml:space="preserve">Для кожного цільового параметра навчається весь набір увімкнених моделей. У дослідженні використовується 11 алгоритмів регресії, які можна поділити на три групи:</w:t>
      </w:r>
    </w:p>
    <w:p>
      <w:pPr>
        <w:pStyle w:val="BodyText"/>
      </w:pPr>
      <w:r>
        <w:rPr>
          <w:b/>
          <w:bCs/>
        </w:rPr>
        <w:t xml:space="preserve">Лінійні моделі</w:t>
      </w:r>
      <w:r>
        <w:t xml:space="preserve"> </w:t>
      </w:r>
      <w:r>
        <w:t xml:space="preserve">— прогнозують цільову змінну як лінійну комбінацію предикторів</w:t>
      </w:r>
      <w:r>
        <w:t xml:space="preserve"> </w:t>
      </w:r>
      <m:oMath>
        <m:acc>
          <m:accPr>
            <m:chr m:val="̂"/>
          </m:accPr>
          <m:e>
            <m:r>
              <m:t>y</m:t>
            </m:r>
          </m:e>
        </m:acc>
        <m:r>
          <m:rPr>
            <m:sty m:val="p"/>
          </m:rPr>
          <m:t>=</m:t>
        </m:r>
        <m:sSub>
          <m:e>
            <m:r>
              <m:t>β</m:t>
            </m:r>
          </m:e>
          <m:sub>
            <m:r>
              <m:t>0</m:t>
            </m:r>
          </m:sub>
        </m:sSub>
        <m:r>
          <m:rPr>
            <m:sty m:val="p"/>
          </m:rPr>
          <m:t>+</m:t>
        </m:r>
        <m:sSub>
          <m:e>
            <m:r>
              <m:t>β</m:t>
            </m:r>
          </m:e>
          <m:sub>
            <m:r>
              <m:t>1</m:t>
            </m:r>
          </m:sub>
        </m:sSub>
        <m:sSub>
          <m:e>
            <m:r>
              <m:t>x</m:t>
            </m:r>
          </m:e>
          <m:sub>
            <m:r>
              <m:t>1</m:t>
            </m:r>
          </m:sub>
        </m:sSub>
        <m:r>
          <m:rPr>
            <m:sty m:val="p"/>
          </m:rPr>
          <m:t>+</m:t>
        </m:r>
        <m:r>
          <m:rPr>
            <m:sty m:val="p"/>
          </m:rPr>
          <m:t>…</m:t>
        </m:r>
        <m:r>
          <m:rPr>
            <m:sty m:val="p"/>
          </m:rPr>
          <m:t>+</m:t>
        </m:r>
        <m:sSub>
          <m:e>
            <m:r>
              <m:t>β</m:t>
            </m:r>
          </m:e>
          <m:sub>
            <m:r>
              <m:t>p</m:t>
            </m:r>
          </m:sub>
        </m:sSub>
        <m:sSub>
          <m:e>
            <m:r>
              <m:t>x</m:t>
            </m:r>
          </m:e>
          <m:sub>
            <m:r>
              <m:t>p</m:t>
            </m:r>
          </m:sub>
        </m:sSub>
      </m:oMath>
      <w:r>
        <w:t xml:space="preserve">:</w:t>
      </w:r>
    </w:p>
    <w:tbl>
      <w:tblPr>
        <w:tblStyle w:val="Table"/>
        <w:tblW w:type="pct" w:w="5000"/>
        <w:tblLayout w:type="fixed"/>
        <w:tblLook w:firstRow="1" w:lastRow="0" w:firstColumn="0" w:lastColumn="0" w:noHBand="0" w:noVBand="0" w:val="0020"/>
      </w:tblPr>
      <w:tblGrid>
        <w:gridCol w:w="4525"/>
        <w:gridCol w:w="3394"/>
      </w:tblGrid>
      <w:tr>
        <w:trPr>
          <w:tblHeader w:val="on"/>
        </w:trPr>
        <w:tc>
          <w:tcPr/>
          <w:p>
            <w:pPr>
              <w:pStyle w:val="Compact"/>
            </w:pPr>
            <w:r>
              <w:t xml:space="preserve">Модель</w:t>
            </w:r>
          </w:p>
        </w:tc>
        <w:tc>
          <w:tcPr/>
          <w:p>
            <w:pPr>
              <w:pStyle w:val="Compact"/>
            </w:pPr>
            <w:r>
              <w:t xml:space="preserve">Опис</w:t>
            </w:r>
          </w:p>
        </w:tc>
      </w:tr>
      <w:tr>
        <w:tc>
          <w:tcPr/>
          <w:p>
            <w:pPr>
              <w:pStyle w:val="Compact"/>
            </w:pPr>
            <w:r>
              <w:rPr>
                <w:b/>
                <w:bCs/>
              </w:rPr>
              <w:t xml:space="preserve">Linear Regression (OLS)</w:t>
            </w:r>
          </w:p>
        </w:tc>
        <w:tc>
          <w:tcPr/>
          <w:p>
            <w:pPr>
              <w:pStyle w:val="Compact"/>
            </w:pPr>
            <w:r>
              <w:t xml:space="preserve">Метод найменших квадратів — мінімізує суму квадратів відхилень</w:t>
            </w:r>
            <w:r>
              <w:t xml:space="preserve"> </w:t>
            </w:r>
            <m:oMath>
              <m:r>
                <m:rPr>
                  <m:sty m:val="p"/>
                </m:rPr>
                <m:t>∑</m:t>
              </m:r>
              <m:r>
                <m:rPr>
                  <m:sty m:val="p"/>
                </m:rPr>
                <m:t>(</m:t>
              </m:r>
              <m:sSub>
                <m:e>
                  <m:r>
                    <m:t>y</m:t>
                  </m:r>
                </m:e>
                <m:sub>
                  <m:r>
                    <m:t>i</m:t>
                  </m:r>
                </m:sub>
              </m:sSub>
              <m:r>
                <m:rPr>
                  <m:sty m:val="p"/>
                </m:rPr>
                <m:t>−</m:t>
              </m:r>
              <m:sSub>
                <m:e>
                  <m:acc>
                    <m:accPr>
                      <m:chr m:val="̂"/>
                    </m:accPr>
                    <m:e>
                      <m:r>
                        <m:t>y</m:t>
                      </m:r>
                    </m:e>
                  </m:acc>
                </m:e>
                <m:sub>
                  <m:r>
                    <m:t>i</m:t>
                  </m:r>
                </m:sub>
              </m:sSub>
              <m:sSup>
                <m:e>
                  <m:r>
                    <m:rPr>
                      <m:sty m:val="p"/>
                    </m:rPr>
                    <m:t>)</m:t>
                  </m:r>
                </m:e>
                <m:sup>
                  <m:r>
                    <m:t>2</m:t>
                  </m:r>
                </m:sup>
              </m:sSup>
            </m:oMath>
            <w:r>
              <w:t xml:space="preserve">. Класичний підхід, але чутливий до мультиколінеарності.</w:t>
            </w:r>
          </w:p>
        </w:tc>
      </w:tr>
      <w:tr>
        <w:tc>
          <w:tcPr/>
          <w:p>
            <w:pPr>
              <w:pStyle w:val="Compact"/>
            </w:pPr>
            <w:r>
              <w:rPr>
                <w:b/>
                <w:bCs/>
              </w:rPr>
              <w:t xml:space="preserve">Ridge</w:t>
            </w:r>
            <w:r>
              <w:t xml:space="preserve"> </w:t>
            </w:r>
            <w:r>
              <w:t xml:space="preserve">(</w:t>
            </w:r>
            <m:oMath>
              <m:sSub>
                <m:e>
                  <m:r>
                    <m:t>L</m:t>
                  </m:r>
                </m:e>
                <m:sub>
                  <m:r>
                    <m:t>2</m:t>
                  </m:r>
                </m:sub>
              </m:sSub>
            </m:oMath>
            <w:r>
              <w:t xml:space="preserve">-регуляризація)</w:t>
            </w:r>
          </w:p>
        </w:tc>
        <w:tc>
          <w:tcPr/>
          <w:p>
            <w:pPr>
              <w:pStyle w:val="Compact"/>
            </w:pPr>
            <w:r>
              <w:t xml:space="preserve">Додає штраф</w:t>
            </w:r>
            <w:r>
              <w:t xml:space="preserve"> </w:t>
            </w:r>
            <m:oMath>
              <m:r>
                <m:t>α</m:t>
              </m:r>
              <m:r>
                <m:rPr>
                  <m:sty m:val="p"/>
                </m:rPr>
                <m:t>∑</m:t>
              </m:r>
              <m:sSubSup>
                <m:e>
                  <m:r>
                    <m:t>β</m:t>
                  </m:r>
                </m:e>
                <m:sub>
                  <m:r>
                    <m:t>j</m:t>
                  </m:r>
                </m:sub>
                <m:sup>
                  <m:r>
                    <m:t>2</m:t>
                  </m:r>
                </m:sup>
              </m:sSubSup>
            </m:oMath>
            <w:r>
              <w:t xml:space="preserve"> </w:t>
            </w:r>
            <w:r>
              <w:t xml:space="preserve">до функції втрат, що стримує коефіцієнти від надмірно великих значень і стабілізує модель при корельованих предикторах.</w:t>
            </w:r>
          </w:p>
        </w:tc>
      </w:tr>
      <w:tr>
        <w:tc>
          <w:tcPr/>
          <w:p>
            <w:pPr>
              <w:pStyle w:val="Compact"/>
            </w:pPr>
            <w:r>
              <w:rPr>
                <w:b/>
                <w:bCs/>
              </w:rPr>
              <w:t xml:space="preserve">Lasso</w:t>
            </w:r>
            <w:r>
              <w:t xml:space="preserve"> </w:t>
            </w:r>
            <w:r>
              <w:t xml:space="preserve">(</w:t>
            </w:r>
            <m:oMath>
              <m:sSub>
                <m:e>
                  <m:r>
                    <m:t>L</m:t>
                  </m:r>
                </m:e>
                <m:sub>
                  <m:r>
                    <m:t>1</m:t>
                  </m:r>
                </m:sub>
              </m:sSub>
            </m:oMath>
            <w:r>
              <w:t xml:space="preserve">-регуляризація)</w:t>
            </w:r>
          </w:p>
        </w:tc>
        <w:tc>
          <w:tcPr/>
          <w:p>
            <w:pPr>
              <w:pStyle w:val="Compact"/>
            </w:pPr>
            <w:r>
              <w:t xml:space="preserve">Додає штраф</w:t>
            </w:r>
            <w:r>
              <w:t xml:space="preserve"> </w:t>
            </w:r>
            <m:oMath>
              <m:r>
                <m:t>α</m:t>
              </m:r>
              <m:r>
                <m:rPr>
                  <m:sty m:val="p"/>
                </m:rPr>
                <m:t>∑</m:t>
              </m:r>
              <m:r>
                <m:rPr>
                  <m:sty m:val="p"/>
                </m:rPr>
                <m:t>|</m:t>
              </m:r>
              <m:sSub>
                <m:e>
                  <m:r>
                    <m:t>β</m:t>
                  </m:r>
                </m:e>
                <m:sub>
                  <m:r>
                    <m:t>j</m:t>
                  </m:r>
                </m:sub>
              </m:sSub>
              <m:r>
                <m:rPr>
                  <m:sty m:val="p"/>
                </m:rPr>
                <m:t>|</m:t>
              </m:r>
            </m:oMath>
            <w:r>
              <w:t xml:space="preserve">, який може обнулювати окремі коефіцієнти, виконуючи автоматичний відбір ознак.</w:t>
            </w:r>
          </w:p>
        </w:tc>
      </w:tr>
      <w:tr>
        <w:tc>
          <w:tcPr/>
          <w:p>
            <w:pPr>
              <w:pStyle w:val="Compact"/>
            </w:pPr>
            <w:r>
              <w:rPr>
                <w:b/>
                <w:bCs/>
              </w:rPr>
              <w:t xml:space="preserve">ElasticNet</w:t>
            </w:r>
          </w:p>
        </w:tc>
        <w:tc>
          <w:tcPr/>
          <w:p>
            <w:pPr>
              <w:pStyle w:val="Compact"/>
            </w:pPr>
            <w:r>
              <w:t xml:space="preserve">Комбінує</w:t>
            </w:r>
            <w:r>
              <w:t xml:space="preserve"> </w:t>
            </w:r>
            <m:oMath>
              <m:sSub>
                <m:e>
                  <m:r>
                    <m:t>L</m:t>
                  </m:r>
                </m:e>
                <m:sub>
                  <m:r>
                    <m:t>1</m:t>
                  </m:r>
                </m:sub>
              </m:sSub>
            </m:oMath>
            <w:r>
              <w:t xml:space="preserve"> </w:t>
            </w:r>
            <w:r>
              <w:t xml:space="preserve">та</w:t>
            </w:r>
            <w:r>
              <w:t xml:space="preserve"> </w:t>
            </w:r>
            <m:oMath>
              <m:sSub>
                <m:e>
                  <m:r>
                    <m:t>L</m:t>
                  </m:r>
                </m:e>
                <m:sub>
                  <m:r>
                    <m:t>2</m:t>
                  </m:r>
                </m:sub>
              </m:sSub>
            </m:oMath>
            <w:r>
              <w:t xml:space="preserve"> </w:t>
            </w:r>
            <w:r>
              <w:t xml:space="preserve">регуляризацію з параметром змішування</w:t>
            </w:r>
            <w:r>
              <w:t xml:space="preserve"> </w:t>
            </w:r>
            <m:oMath>
              <m:sSub>
                <m:e>
                  <m:r>
                    <m:t>l</m:t>
                  </m:r>
                </m:e>
                <m:sub>
                  <m:r>
                    <m:t>1</m:t>
                  </m:r>
                </m:sub>
              </m:sSub>
              <m:r>
                <m:rPr>
                  <m:sty m:val="p"/>
                </m:rPr>
                <m:t>_</m:t>
              </m:r>
              <m:r>
                <m:t>r</m:t>
              </m:r>
              <m:r>
                <m:t>a</m:t>
              </m:r>
              <m:r>
                <m:t>t</m:t>
              </m:r>
              <m:r>
                <m:t>i</m:t>
              </m:r>
              <m:r>
                <m:t>o</m:t>
              </m:r>
            </m:oMath>
            <w:r>
              <w:t xml:space="preserve">. Поєднує переваги Ridge (стабільність) та Lasso (відбір ознак).</w:t>
            </w:r>
          </w:p>
        </w:tc>
      </w:tr>
      <w:tr>
        <w:tc>
          <w:tcPr/>
          <w:p>
            <w:pPr>
              <w:pStyle w:val="Compact"/>
            </w:pPr>
            <w:r>
              <w:rPr>
                <w:b/>
                <w:bCs/>
              </w:rPr>
              <w:t xml:space="preserve">Bayesian Ridge</w:t>
            </w:r>
          </w:p>
        </w:tc>
        <w:tc>
          <w:tcPr/>
          <w:p>
            <w:pPr>
              <w:pStyle w:val="Compact"/>
            </w:pPr>
            <w:r>
              <w:t xml:space="preserve">Байєсівський підхід до лінійної регресії: розглядає коефіцієнти як випадкові величини з апріорним розподілом, що забезпечує природну регуляризацію та оцінку невизначеності.</w:t>
            </w:r>
          </w:p>
        </w:tc>
      </w:tr>
    </w:tbl>
    <w:p>
      <w:pPr>
        <w:pStyle w:val="BodyText"/>
      </w:pPr>
      <w:r>
        <w:rPr>
          <w:b/>
          <w:bCs/>
        </w:rPr>
        <w:t xml:space="preserve">Ансамблеві моделі</w:t>
      </w:r>
      <w:r>
        <w:t xml:space="preserve"> </w:t>
      </w:r>
      <w:r>
        <w:t xml:space="preserve">— комбінують прогнози багатьох базових моделей (дерев рішень):</w:t>
      </w:r>
    </w:p>
    <w:tbl>
      <w:tblPr>
        <w:tblStyle w:val="Table"/>
        <w:tblW w:type="pct" w:w="5000"/>
        <w:tblLayout w:type="fixed"/>
        <w:tblLook w:firstRow="1" w:lastRow="0" w:firstColumn="0" w:lastColumn="0" w:noHBand="0" w:noVBand="0" w:val="0020"/>
      </w:tblPr>
      <w:tblGrid>
        <w:gridCol w:w="4525"/>
        <w:gridCol w:w="3394"/>
      </w:tblGrid>
      <w:tr>
        <w:trPr>
          <w:tblHeader w:val="on"/>
        </w:trPr>
        <w:tc>
          <w:tcPr/>
          <w:p>
            <w:pPr>
              <w:pStyle w:val="Compact"/>
            </w:pPr>
            <w:r>
              <w:t xml:space="preserve">Модель</w:t>
            </w:r>
          </w:p>
        </w:tc>
        <w:tc>
          <w:tcPr/>
          <w:p>
            <w:pPr>
              <w:pStyle w:val="Compact"/>
            </w:pPr>
            <w:r>
              <w:t xml:space="preserve">Опис</w:t>
            </w:r>
          </w:p>
        </w:tc>
      </w:tr>
      <w:tr>
        <w:tc>
          <w:tcPr/>
          <w:p>
            <w:pPr>
              <w:pStyle w:val="Compact"/>
            </w:pPr>
            <w:r>
              <w:rPr>
                <w:b/>
                <w:bCs/>
              </w:rPr>
              <w:t xml:space="preserve">Random Forest</w:t>
            </w:r>
          </w:p>
        </w:tc>
        <w:tc>
          <w:tcPr/>
          <w:p>
            <w:pPr>
              <w:pStyle w:val="Compact"/>
            </w:pPr>
            <w:r>
              <w:t xml:space="preserve">Будує множину дерев рішень на випадкових підвибірках даних та ознак (bagging). Фінальний прогноз — середнє по всіх деревах. Стійкий до шуму та перенавчання.</w:t>
            </w:r>
          </w:p>
        </w:tc>
      </w:tr>
      <w:tr>
        <w:tc>
          <w:tcPr/>
          <w:p>
            <w:pPr>
              <w:pStyle w:val="Compact"/>
            </w:pPr>
            <w:r>
              <w:rPr>
                <w:b/>
                <w:bCs/>
              </w:rPr>
              <w:t xml:space="preserve">Gradient Boosting</w:t>
            </w:r>
          </w:p>
        </w:tc>
        <w:tc>
          <w:tcPr/>
          <w:p>
            <w:pPr>
              <w:pStyle w:val="Compact"/>
            </w:pPr>
            <w:r>
              <w:t xml:space="preserve">Послідовно будує дерева, кожне з яких виправляє помилки попередніх (boosting). Потужний алгоритм, але потребує ретельного налаштування для уникнення перенавчання.</w:t>
            </w:r>
          </w:p>
        </w:tc>
      </w:tr>
      <w:tr>
        <w:tc>
          <w:tcPr/>
          <w:p>
            <w:pPr>
              <w:pStyle w:val="Compact"/>
            </w:pPr>
            <w:r>
              <w:rPr>
                <w:b/>
                <w:bCs/>
              </w:rPr>
              <w:t xml:space="preserve">Extra Trees</w:t>
            </w:r>
          </w:p>
        </w:tc>
        <w:tc>
          <w:tcPr/>
          <w:p>
            <w:pPr>
              <w:pStyle w:val="Compact"/>
            </w:pPr>
            <w:r>
              <w:t xml:space="preserve">Аналогічний Random Forest, але вибирає точки розділення випадково (а не оптимально), що додатково зменшує дисперсію прогнозу.</w:t>
            </w:r>
          </w:p>
        </w:tc>
      </w:tr>
      <w:tr>
        <w:tc>
          <w:tcPr/>
          <w:p>
            <w:pPr>
              <w:pStyle w:val="Compact"/>
            </w:pPr>
            <w:r>
              <w:rPr>
                <w:b/>
                <w:bCs/>
              </w:rPr>
              <w:t xml:space="preserve">AdaBoost</w:t>
            </w:r>
          </w:p>
        </w:tc>
        <w:tc>
          <w:tcPr/>
          <w:p>
            <w:pPr>
              <w:pStyle w:val="Compact"/>
            </w:pPr>
            <w:r>
              <w:t xml:space="preserve">Ще один метод бустингу: адаптивно збільшує вагу спостережень, на яких попередні моделі помилялися найбільше.</w:t>
            </w:r>
          </w:p>
        </w:tc>
      </w:tr>
    </w:tbl>
    <w:p>
      <w:pPr>
        <w:pStyle w:val="BodyText"/>
      </w:pPr>
      <w:r>
        <w:rPr>
          <w:b/>
          <w:bCs/>
        </w:rPr>
        <w:t xml:space="preserve">Інші моделі:</w:t>
      </w:r>
    </w:p>
    <w:tbl>
      <w:tblPr>
        <w:tblStyle w:val="Table"/>
        <w:tblW w:type="pct" w:w="5000"/>
        <w:tblLayout w:type="fixed"/>
        <w:tblLook w:firstRow="1" w:lastRow="0" w:firstColumn="0" w:lastColumn="0" w:noHBand="0" w:noVBand="0" w:val="0020"/>
      </w:tblPr>
      <w:tblGrid>
        <w:gridCol w:w="4525"/>
        <w:gridCol w:w="3394"/>
      </w:tblGrid>
      <w:tr>
        <w:trPr>
          <w:tblHeader w:val="on"/>
        </w:trPr>
        <w:tc>
          <w:tcPr/>
          <w:p>
            <w:pPr>
              <w:pStyle w:val="Compact"/>
            </w:pPr>
            <w:r>
              <w:t xml:space="preserve">Модель</w:t>
            </w:r>
          </w:p>
        </w:tc>
        <w:tc>
          <w:tcPr/>
          <w:p>
            <w:pPr>
              <w:pStyle w:val="Compact"/>
            </w:pPr>
            <w:r>
              <w:t xml:space="preserve">Опис</w:t>
            </w:r>
          </w:p>
        </w:tc>
      </w:tr>
      <w:tr>
        <w:tc>
          <w:tcPr/>
          <w:p>
            <w:pPr>
              <w:pStyle w:val="Compact"/>
            </w:pPr>
            <w:r>
              <w:rPr>
                <w:b/>
                <w:bCs/>
              </w:rPr>
              <w:t xml:space="preserve">SVR</w:t>
            </w:r>
            <w:r>
              <w:t xml:space="preserve"> </w:t>
            </w:r>
            <w:r>
              <w:t xml:space="preserve">(Support Vector Regression)</w:t>
            </w:r>
          </w:p>
        </w:tc>
        <w:tc>
          <w:tcPr/>
          <w:p>
            <w:pPr>
              <w:pStyle w:val="Compact"/>
            </w:pPr>
            <w:r>
              <w:t xml:space="preserve">Знаходить гіперплощину в трансформованому просторі ознак (через ядрову функцію RBF), що апроксимує залежність з допустимою похибкою</w:t>
            </w:r>
            <w:r>
              <w:t xml:space="preserve"> </w:t>
            </w:r>
            <m:oMath>
              <m:r>
                <m:t>ε</m:t>
              </m:r>
            </m:oMath>
            <w:r>
              <w:t xml:space="preserve">. Вхідні дані стандартизуються (</w:t>
            </w:r>
            <w:r>
              <w:rPr>
                <w:rStyle w:val="VerbatimChar"/>
              </w:rPr>
              <w:t xml:space="preserve">StandardScaler</w:t>
            </w:r>
            <w:r>
              <w:t xml:space="preserve">).</w:t>
            </w:r>
          </w:p>
        </w:tc>
      </w:tr>
      <w:tr>
        <w:tc>
          <w:tcPr/>
          <w:p>
            <w:pPr>
              <w:pStyle w:val="Compact"/>
            </w:pPr>
            <w:r>
              <w:rPr>
                <w:b/>
                <w:bCs/>
              </w:rPr>
              <w:t xml:space="preserve">KNN</w:t>
            </w:r>
            <w:r>
              <w:t xml:space="preserve"> </w:t>
            </w:r>
            <w:r>
              <w:t xml:space="preserve">(</w:t>
            </w:r>
            <m:oMath>
              <m:r>
                <m:t>k</m:t>
              </m:r>
            </m:oMath>
            <w:r>
              <w:t xml:space="preserve">-найближчих сусідів)</w:t>
            </w:r>
          </w:p>
        </w:tc>
        <w:tc>
          <w:tcPr/>
          <w:p>
            <w:pPr>
              <w:pStyle w:val="Compact"/>
            </w:pPr>
            <w:r>
              <w:t xml:space="preserve">Прогнозує значення як середнє (або зважене середнє) по</w:t>
            </w:r>
            <w:r>
              <w:t xml:space="preserve"> </w:t>
            </w:r>
            <m:oMath>
              <m:r>
                <m:t>k</m:t>
              </m:r>
            </m:oMath>
            <w:r>
              <w:t xml:space="preserve"> </w:t>
            </w:r>
            <w:r>
              <w:t xml:space="preserve">найближчих спостереженнях у просторі предикторів. Простий непараметричний метод. Вхідні дані також стандартизуються.</w:t>
            </w:r>
          </w:p>
        </w:tc>
      </w:tr>
    </w:tbl>
    <w:p>
      <w:r>
        <w:pict>
          <v:rect style="width:0;height:1.5pt" o:hralign="center" o:hrstd="t" o:hr="t"/>
        </w:pict>
      </w:r>
    </w:p>
    <w:bookmarkEnd w:id="61"/>
    <w:bookmarkStart w:id="62" w:name="оцінка-якості-моделей"/>
    <w:p>
      <w:pPr>
        <w:pStyle w:val="Heading4"/>
      </w:pPr>
      <w:r>
        <w:t xml:space="preserve">Оцінка якості моделей</w:t>
      </w:r>
    </w:p>
    <w:p>
      <w:pPr>
        <w:pStyle w:val="FirstParagraph"/>
      </w:pPr>
      <w:r>
        <w:t xml:space="preserve">Кожна модель оцінюється за допомогою</w:t>
      </w:r>
      <w:r>
        <w:t xml:space="preserve"> </w:t>
      </w:r>
      <w:r>
        <w:rPr>
          <w:b/>
          <w:bCs/>
        </w:rPr>
        <w:t xml:space="preserve">k-fold крос-валідації</w:t>
      </w:r>
      <w:r>
        <w:t xml:space="preserve"> </w:t>
      </w:r>
      <w:r>
        <w:t xml:space="preserve">(за замовчуванням</w:t>
      </w:r>
      <w:r>
        <w:t xml:space="preserve"> </w:t>
      </w:r>
      <m:oMath>
        <m:r>
          <m:t>k</m:t>
        </m:r>
        <m:r>
          <m:rPr>
            <m:sty m:val="p"/>
          </m:rPr>
          <m:t>=</m:t>
        </m:r>
        <m:r>
          <m:t>5</m:t>
        </m:r>
      </m:oMath>
      <w:r>
        <w:t xml:space="preserve">):</w:t>
      </w:r>
    </w:p>
    <w:p>
      <w:pPr>
        <w:pStyle w:val="Compact"/>
        <w:numPr>
          <w:ilvl w:val="0"/>
          <w:numId w:val="1020"/>
        </w:numPr>
      </w:pPr>
      <w:r>
        <w:t xml:space="preserve">Дані випадково розбиваються на</w:t>
      </w:r>
      <w:r>
        <w:t xml:space="preserve"> </w:t>
      </w:r>
      <m:oMath>
        <m:r>
          <m:t>k</m:t>
        </m:r>
      </m:oMath>
      <w:r>
        <w:t xml:space="preserve"> </w:t>
      </w:r>
      <w:r>
        <w:t xml:space="preserve">рівних частин (фолдів).</w:t>
      </w:r>
    </w:p>
    <w:p>
      <w:pPr>
        <w:pStyle w:val="Compact"/>
        <w:numPr>
          <w:ilvl w:val="0"/>
          <w:numId w:val="1020"/>
        </w:numPr>
      </w:pPr>
      <w:r>
        <w:t xml:space="preserve">На кожній ітерації одна частина використовується як тестова вибірка, а решта</w:t>
      </w:r>
      <w:r>
        <w:t xml:space="preserve"> </w:t>
      </w:r>
      <m:oMath>
        <m:r>
          <m:t>k</m:t>
        </m:r>
        <m:r>
          <m:rPr>
            <m:sty m:val="p"/>
          </m:rPr>
          <m:t>−</m:t>
        </m:r>
        <m:r>
          <m:t>1</m:t>
        </m:r>
      </m:oMath>
      <w:r>
        <w:t xml:space="preserve"> </w:t>
      </w:r>
      <w:r>
        <w:t xml:space="preserve">— як навчальна.</w:t>
      </w:r>
    </w:p>
    <w:p>
      <w:pPr>
        <w:pStyle w:val="Compact"/>
        <w:numPr>
          <w:ilvl w:val="0"/>
          <w:numId w:val="1020"/>
        </w:numPr>
      </w:pPr>
      <w:r>
        <w:t xml:space="preserve">Процес повторюється</w:t>
      </w:r>
      <w:r>
        <w:t xml:space="preserve"> </w:t>
      </w:r>
      <m:oMath>
        <m:r>
          <m:t>k</m:t>
        </m:r>
      </m:oMath>
      <w:r>
        <w:t xml:space="preserve"> </w:t>
      </w:r>
      <w:r>
        <w:t xml:space="preserve">разів, так що кожне спостереження рівно один раз потрапляє в тестову вибірку.</w:t>
      </w:r>
    </w:p>
    <w:p>
      <w:pPr>
        <w:pStyle w:val="Compact"/>
        <w:numPr>
          <w:ilvl w:val="0"/>
          <w:numId w:val="1020"/>
        </w:numPr>
      </w:pPr>
      <w:r>
        <w:t xml:space="preserve">Фінальна оцінка — середнє значення метрики по всіх</w:t>
      </w:r>
      <w:r>
        <w:t xml:space="preserve"> </w:t>
      </w:r>
      <m:oMath>
        <m:r>
          <m:t>k</m:t>
        </m:r>
      </m:oMath>
      <w:r>
        <w:t xml:space="preserve"> </w:t>
      </w:r>
      <w:r>
        <w:t xml:space="preserve">ітераціях.</w:t>
      </w:r>
    </w:p>
    <w:p>
      <w:pPr>
        <w:pStyle w:val="FirstParagraph"/>
      </w:pPr>
      <w:r>
        <w:t xml:space="preserve">Використовуються дві метрики:</w:t>
      </w:r>
    </w:p>
    <w:p>
      <w:pPr>
        <w:numPr>
          <w:ilvl w:val="0"/>
          <w:numId w:val="1021"/>
        </w:numPr>
      </w:pPr>
      <m:oMath>
        <m:sSup>
          <m:e>
            <m:r>
              <m:t>R</m:t>
            </m:r>
          </m:e>
          <m:sup>
            <m:r>
              <m:t>2</m:t>
            </m:r>
          </m:sup>
        </m:sSup>
      </m:oMath>
      <w:r>
        <w:rPr>
          <w:b/>
          <w:bCs/>
        </w:rPr>
        <w:t xml:space="preserve"> </w:t>
      </w:r>
      <w:r>
        <w:rPr>
          <w:b/>
          <w:bCs/>
        </w:rPr>
        <w:t xml:space="preserve">(коефіцієнт детермінації)</w:t>
      </w:r>
      <w:r>
        <w:t xml:space="preserve"> </w:t>
      </w:r>
      <w:r>
        <w:t xml:space="preserve">— частка дисперсії цільової змінної, що пояснюється моделлю:</w:t>
      </w:r>
      <w:r>
        <w:t xml:space="preserve"> </w:t>
      </w:r>
      <m:oMath>
        <m:sSup>
          <m:e>
            <m:r>
              <m:t>R</m:t>
            </m:r>
          </m:e>
          <m:sup>
            <m:r>
              <m:t>2</m:t>
            </m:r>
          </m:sup>
        </m:sSup>
        <m:r>
          <m:rPr>
            <m:sty m:val="p"/>
          </m:rPr>
          <m:t>=</m:t>
        </m:r>
        <m:r>
          <m:t>1</m:t>
        </m:r>
        <m:r>
          <m:rPr>
            <m:sty m:val="p"/>
          </m:rPr>
          <m:t>−</m:t>
        </m:r>
        <m:f>
          <m:fPr>
            <m:type m:val="bar"/>
          </m:fPr>
          <m:num>
            <m:r>
              <m:rPr>
                <m:sty m:val="p"/>
              </m:rPr>
              <m:t>∑</m:t>
            </m:r>
            <m:r>
              <m:rPr>
                <m:sty m:val="p"/>
              </m:rPr>
              <m:t>(</m:t>
            </m:r>
            <m:sSub>
              <m:e>
                <m:r>
                  <m:t>y</m:t>
                </m:r>
              </m:e>
              <m:sub>
                <m:r>
                  <m:t>i</m:t>
                </m:r>
              </m:sub>
            </m:sSub>
            <m:r>
              <m:rPr>
                <m:sty m:val="p"/>
              </m:rPr>
              <m:t>−</m:t>
            </m:r>
            <m:sSub>
              <m:e>
                <m:acc>
                  <m:accPr>
                    <m:chr m:val="̂"/>
                  </m:accPr>
                  <m:e>
                    <m:r>
                      <m:t>y</m:t>
                    </m:r>
                  </m:e>
                </m:acc>
              </m:e>
              <m:sub>
                <m:r>
                  <m:t>i</m:t>
                </m:r>
              </m:sub>
            </m:sSub>
            <m:sSup>
              <m:e>
                <m:r>
                  <m:rPr>
                    <m:sty m:val="p"/>
                  </m:rPr>
                  <m:t>)</m:t>
                </m:r>
              </m:e>
              <m:sup>
                <m:r>
                  <m:t>2</m:t>
                </m:r>
              </m:sup>
            </m:sSup>
          </m:num>
          <m:den>
            <m:r>
              <m:rPr>
                <m:sty m:val="p"/>
              </m:rPr>
              <m:t>∑</m:t>
            </m:r>
            <m:r>
              <m:rPr>
                <m:sty m:val="p"/>
              </m:rPr>
              <m:t>(</m:t>
            </m:r>
            <m:sSub>
              <m:e>
                <m:r>
                  <m:t>y</m:t>
                </m:r>
              </m:e>
              <m:sub>
                <m:r>
                  <m:t>i</m:t>
                </m:r>
              </m:sub>
            </m:sSub>
            <m:r>
              <m:rPr>
                <m:sty m:val="p"/>
              </m:rPr>
              <m:t>−</m:t>
            </m:r>
            <m:acc>
              <m:accPr>
                <m:chr m:val="‾"/>
              </m:accPr>
              <m:e>
                <m:r>
                  <m:t>y</m:t>
                </m:r>
              </m:e>
            </m:acc>
            <m:sSup>
              <m:e>
                <m:r>
                  <m:rPr>
                    <m:sty m:val="p"/>
                  </m:rPr>
                  <m:t>)</m:t>
                </m:r>
              </m:e>
              <m:sup>
                <m:r>
                  <m:t>2</m:t>
                </m:r>
              </m:sup>
            </m:sSup>
          </m:den>
        </m:f>
      </m:oMath>
      <w:r>
        <w:t xml:space="preserve">. Значення</w:t>
      </w:r>
      <w:r>
        <w:t xml:space="preserve"> </w:t>
      </w:r>
      <m:oMath>
        <m:sSup>
          <m:e>
            <m:r>
              <m:t>R</m:t>
            </m:r>
          </m:e>
          <m:sup>
            <m:r>
              <m:t>2</m:t>
            </m:r>
          </m:sup>
        </m:sSup>
        <m:r>
          <m:rPr>
            <m:sty m:val="p"/>
          </m:rPr>
          <m:t>=</m:t>
        </m:r>
        <m:r>
          <m:t>1</m:t>
        </m:r>
      </m:oMath>
      <w:r>
        <w:t xml:space="preserve"> </w:t>
      </w:r>
      <w:r>
        <w:t xml:space="preserve">— ідеальний прогноз;</w:t>
      </w:r>
      <w:r>
        <w:t xml:space="preserve"> </w:t>
      </w:r>
      <m:oMath>
        <m:sSup>
          <m:e>
            <m:r>
              <m:t>R</m:t>
            </m:r>
          </m:e>
          <m:sup>
            <m:r>
              <m:t>2</m:t>
            </m:r>
          </m:sup>
        </m:sSup>
        <m:r>
          <m:rPr>
            <m:sty m:val="p"/>
          </m:rPr>
          <m:t>=</m:t>
        </m:r>
        <m:r>
          <m:t>0</m:t>
        </m:r>
      </m:oMath>
      <w:r>
        <w:t xml:space="preserve"> </w:t>
      </w:r>
      <w:r>
        <w:t xml:space="preserve">— модель не краща за просте середнє;</w:t>
      </w:r>
      <w:r>
        <w:t xml:space="preserve"> </w:t>
      </w:r>
      <m:oMath>
        <m:sSup>
          <m:e>
            <m:r>
              <m:t>R</m:t>
            </m:r>
          </m:e>
          <m:sup>
            <m:r>
              <m:t>2</m:t>
            </m:r>
          </m:sup>
        </m:sSup>
        <m:r>
          <m:rPr>
            <m:sty m:val="p"/>
          </m:rPr>
          <m:t>&lt;</m:t>
        </m:r>
        <m:r>
          <m:t>0</m:t>
        </m:r>
      </m:oMath>
      <w:r>
        <w:t xml:space="preserve"> </w:t>
      </w:r>
      <w:r>
        <w:t xml:space="preserve">— модель прогнозує гірше за середнє.</w:t>
      </w:r>
    </w:p>
    <w:p>
      <w:pPr>
        <w:numPr>
          <w:ilvl w:val="0"/>
          <w:numId w:val="1021"/>
        </w:numPr>
      </w:pPr>
      <w:r>
        <w:rPr>
          <w:b/>
          <w:bCs/>
        </w:rPr>
        <w:t xml:space="preserve">MAE (середня абсолютна помилка)</w:t>
      </w:r>
      <w:r>
        <w:t xml:space="preserve"> </w:t>
      </w:r>
      <w:r>
        <w:t xml:space="preserve">— середнє абсолютне відхилення прогнозу від факту:</w:t>
      </w:r>
      <w:r>
        <w:t xml:space="preserve"> </w:t>
      </w:r>
      <m:oMath>
        <m:r>
          <m:t>M</m:t>
        </m:r>
        <m:r>
          <m:t>A</m:t>
        </m:r>
        <m:r>
          <m:t>E</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sSub>
          <m:e>
            <m:acc>
              <m:accPr>
                <m:chr m:val="̂"/>
              </m:accPr>
              <m:e>
                <m:r>
                  <m:t>y</m:t>
                </m:r>
              </m:e>
            </m:acc>
          </m:e>
          <m:sub>
            <m:r>
              <m:t>i</m:t>
            </m:r>
          </m:sub>
        </m:sSub>
        <m:r>
          <m:rPr>
            <m:sty m:val="p"/>
          </m:rPr>
          <m:t>|</m:t>
        </m:r>
      </m:oMath>
      <w:r>
        <w:t xml:space="preserve">. Інтерпретується в одиницях вимірювання цільового параметра.</w:t>
      </w:r>
    </w:p>
    <w:p>
      <w:r>
        <w:pict>
          <v:rect style="width:0;height:1.5pt" o:hralign="center" o:hrstd="t" o:hr="t"/>
        </w:pict>
      </w:r>
    </w:p>
    <w:bookmarkEnd w:id="62"/>
    <w:bookmarkStart w:id="63" w:name="вибір-найкращої-моделі"/>
    <w:p>
      <w:pPr>
        <w:pStyle w:val="Heading4"/>
      </w:pPr>
      <w:r>
        <w:t xml:space="preserve">Вибір найкращої моделі</w:t>
      </w:r>
    </w:p>
    <w:p>
      <w:pPr>
        <w:pStyle w:val="FirstParagraph"/>
      </w:pPr>
      <w:r>
        <w:t xml:space="preserve">Для кожного цільового параметра обирається модель з</w:t>
      </w:r>
      <w:r>
        <w:t xml:space="preserve"> </w:t>
      </w:r>
      <w:r>
        <w:rPr>
          <w:b/>
          <w:bCs/>
        </w:rPr>
        <w:t xml:space="preserve">найвищим CV</w:t>
      </w:r>
      <w:r>
        <w:rPr>
          <w:b/>
          <w:bCs/>
        </w:rPr>
        <w:t xml:space="preserve"> </w:t>
      </w:r>
      <m:oMath>
        <m:sSup>
          <m:e>
            <m:r>
              <m:t>R</m:t>
            </m:r>
          </m:e>
          <m:sup>
            <m:r>
              <m:t>2</m:t>
            </m:r>
          </m:sup>
        </m:sSup>
      </m:oMath>
      <w:r>
        <w:t xml:space="preserve"> </w:t>
      </w:r>
      <w:r>
        <w:t xml:space="preserve">(коефіцієнт детермінації на крос-валідації). Саме CV</w:t>
      </w:r>
      <w:r>
        <w:t xml:space="preserve"> </w:t>
      </w:r>
      <m:oMath>
        <m:sSup>
          <m:e>
            <m:r>
              <m:t>R</m:t>
            </m:r>
          </m:e>
          <m:sup>
            <m:r>
              <m:t>2</m:t>
            </m:r>
          </m:sup>
        </m:sSup>
      </m:oMath>
      <w:r>
        <w:t xml:space="preserve">, а не train</w:t>
      </w:r>
      <w:r>
        <w:t xml:space="preserve"> </w:t>
      </w:r>
      <m:oMath>
        <m:sSup>
          <m:e>
            <m:r>
              <m:t>R</m:t>
            </m:r>
          </m:e>
          <m:sup>
            <m:r>
              <m:t>2</m:t>
            </m:r>
          </m:sup>
        </m:sSup>
      </m:oMath>
      <w:r>
        <w:t xml:space="preserve">, є критерієм вибору, оскільки він оцінює здатність моделі до</w:t>
      </w:r>
      <w:r>
        <w:t xml:space="preserve"> </w:t>
      </w:r>
      <w:r>
        <w:rPr>
          <w:b/>
          <w:bCs/>
        </w:rPr>
        <w:t xml:space="preserve">узагальнення</w:t>
      </w:r>
      <w:r>
        <w:t xml:space="preserve"> </w:t>
      </w:r>
      <w:r>
        <w:t xml:space="preserve">на нових даних, а не запам'ятовування тренувальної вибірки.</w:t>
      </w:r>
    </w:p>
    <w:bookmarkEnd w:id="63"/>
    <w:bookmarkEnd w:id="64"/>
    <w:bookmarkStart w:id="65" w:name="Xc2769fe7d006ceebc27534c1cd843c019218f5b"/>
    <w:p>
      <w:pPr>
        <w:pStyle w:val="Heading3"/>
      </w:pPr>
      <w:r>
        <w:t xml:space="preserve">6.1. Автопідбір порогу кореляції та гіперпараметрів</w:t>
      </w:r>
    </w:p>
    <w:p>
      <w:pPr>
        <w:pStyle w:val="FirstParagraph"/>
      </w:pPr>
      <w:r>
        <w:t xml:space="preserve">Якщо в конфігурації увімкнено</w:t>
      </w:r>
      <w:r>
        <w:t xml:space="preserve"> </w:t>
      </w:r>
      <w:r>
        <w:rPr>
          <w:rStyle w:val="VerbatimChar"/>
        </w:rPr>
        <w:t xml:space="preserve">tune_hyperparameters = True</w:t>
      </w:r>
      <w:r>
        <w:t xml:space="preserve"> </w:t>
      </w:r>
      <w:r>
        <w:t xml:space="preserve">та/або</w:t>
      </w:r>
      <w:r>
        <w:t xml:space="preserve"> </w:t>
      </w:r>
      <w:r>
        <w:rPr>
          <w:rStyle w:val="VerbatimChar"/>
        </w:rPr>
        <w:t xml:space="preserve">correlation_threshold = 'auto'</w:t>
      </w:r>
      <w:r>
        <w:t xml:space="preserve">, виконується автоматичний підбір:</w:t>
      </w:r>
    </w:p>
    <w:p>
      <w:pPr>
        <w:numPr>
          <w:ilvl w:val="0"/>
          <w:numId w:val="1022"/>
        </w:numPr>
      </w:pPr>
      <w:r>
        <w:rPr>
          <w:b/>
          <w:bCs/>
        </w:rPr>
        <w:t xml:space="preserve">Поріг кореляції:</w:t>
      </w:r>
      <w:r>
        <w:t xml:space="preserve"> </w:t>
      </w:r>
      <w:r>
        <w:t xml:space="preserve">перебираються значення від 0.3 до 0.7 з кроком 0.05. Для кожного порогу формується набір предикторів і оцінюється середній CV R² по всіх моделях та параметрах. Обирається поріг з найвищим середнім CV R².</w:t>
      </w:r>
    </w:p>
    <w:p>
      <w:pPr>
        <w:numPr>
          <w:ilvl w:val="0"/>
          <w:numId w:val="1022"/>
        </w:numPr>
      </w:pPr>
      <w:r>
        <w:rPr>
          <w:b/>
          <w:bCs/>
        </w:rPr>
        <w:t xml:space="preserve">Гіперпараметри моделей:</w:t>
      </w:r>
      <w:r>
        <w:t xml:space="preserve"> </w:t>
      </w:r>
      <w:r>
        <w:t xml:space="preserve">для кожної моделі виконується GridSearchCV з внутрішньою крос-валідацією. Обирається комбінація параметрів з найвищим CV R².</w:t>
      </w:r>
    </w:p>
    <w:bookmarkEnd w:id="65"/>
    <w:bookmarkStart w:id="66" w:name="X8ffa314b3d0eab7ad8a092982661ed961488a33"/>
    <w:p>
      <w:pPr>
        <w:pStyle w:val="Heading3"/>
      </w:pPr>
      <w:r>
        <w:t xml:space="preserve">6.2. Відбір предикторів</w:t>
      </w:r>
    </w:p>
    <w:p>
      <w:pPr>
        <w:pStyle w:val="FirstParagraph"/>
      </w:pPr>
      <w:r>
        <w:t xml:space="preserve">Для кожного цільового параметра автоматично обираються предиктори з кореляцією Пірсона</w:t>
      </w:r>
      <w:r>
        <w:t xml:space="preserve"> </w:t>
      </w:r>
      <m:oMath>
        <m:r>
          <m:rPr>
            <m:sty m:val="p"/>
          </m:rPr>
          <m:t>|</m:t>
        </m:r>
        <m:r>
          <m:t>r</m:t>
        </m:r>
        <m:r>
          <m:rPr>
            <m:sty m:val="p"/>
          </m:rPr>
          <m:t>|</m:t>
        </m:r>
        <m:r>
          <m:rPr>
            <m:sty m:val="p"/>
          </m:rPr>
          <m:t>≥</m:t>
        </m:r>
      </m:oMath>
      <w:r>
        <w:t xml:space="preserve"> </w:t>
      </w:r>
      <w:r>
        <w:t xml:space="preserve">порогу. Якщо предикторів за порогом менше ніж</w:t>
      </w:r>
      <w:r>
        <w:t xml:space="preserve"> </w:t>
      </w:r>
      <w:r>
        <w:rPr>
          <w:rStyle w:val="VerbatimChar"/>
        </w:rPr>
        <w:t xml:space="preserve">min_predictors</w:t>
      </w:r>
      <w:r>
        <w:t xml:space="preserve"> </w:t>
      </w:r>
      <w:r>
        <w:t xml:space="preserve">— обираються топ-N за абсолютною кореляцією. Формульні параметри (</w:t>
      </w:r>
      <w:r>
        <w:rPr>
          <w:rStyle w:val="VerbatimChar"/>
        </w:rPr>
        <w:t xml:space="preserve">N_inorg</w:t>
      </w:r>
      <w:r>
        <w:t xml:space="preserve">,</w:t>
      </w:r>
      <w:r>
        <w:t xml:space="preserve"> </w:t>
      </w:r>
      <w:r>
        <w:rPr>
          <w:rStyle w:val="VerbatimChar"/>
        </w:rPr>
        <w:t xml:space="preserve">NP</w:t>
      </w:r>
      <w:r>
        <w:t xml:space="preserve">) та інші цільові параметри виключаються зі списку предикторів.</w:t>
      </w:r>
    </w:p>
    <w:bookmarkEnd w:id="66"/>
    <w:bookmarkStart w:id="67" w:name="X73a2db218862c3b33ff155829cf83daba8bef4c"/>
    <w:p>
      <w:pPr>
        <w:pStyle w:val="Heading3"/>
      </w:pPr>
      <w:r>
        <w:t xml:space="preserve">6.3. Порівняння моделей</w:t>
      </w:r>
    </w:p>
    <w:p>
      <w:pPr>
        <w:pStyle w:val="FirstParagraph"/>
      </w:pPr>
      <w:r>
        <w:t xml:space="preserve">Кожна модель (з оптимальними гіперпараметрами, якщо увімкнено підбір) навчається на повних спостереженнях та оцінюється методом k-fold крос-валідації. Для кожного параметра автоматично обирається найкраща модель за метрикою CV R².</w:t>
      </w:r>
    </w:p>
    <w:bookmarkEnd w:id="67"/>
    <w:bookmarkEnd w:id="68"/>
    <w:bookmarkEnd w:id="69"/>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 </w:t>
            </w:r>
          </w:p>
        </w:tc>
        <w:tc>
          <w:tcPr/>
          <w:p>
            <w:pPr>
              <w:pStyle w:val="Compact"/>
            </w:pPr>
            <w:r>
              <w:t xml:space="preserve">Модель</w:t>
            </w:r>
          </w:p>
        </w:tc>
        <w:tc>
          <w:tcPr/>
          <w:p>
            <w:pPr>
              <w:pStyle w:val="Compact"/>
            </w:pPr>
            <w:r>
              <w:t xml:space="preserve">R² (train)</w:t>
            </w:r>
          </w:p>
        </w:tc>
        <w:tc>
          <w:tcPr/>
          <w:p>
            <w:pPr>
              <w:pStyle w:val="Compact"/>
            </w:pPr>
            <w:r>
              <w:t xml:space="preserve">MAE (train)</w:t>
            </w:r>
          </w:p>
        </w:tc>
        <w:tc>
          <w:tcPr/>
          <w:p>
            <w:pPr>
              <w:pStyle w:val="Compact"/>
            </w:pPr>
            <w:r>
              <w:t xml:space="preserve">R² (CV)</w:t>
            </w:r>
          </w:p>
        </w:tc>
        <w:tc>
          <w:tcPr/>
          <w:p>
            <w:pPr>
              <w:pStyle w:val="Compact"/>
            </w:pPr>
            <w:r>
              <w:t xml:space="preserve">MAE (CV)</w:t>
            </w:r>
          </w:p>
        </w:tc>
      </w:tr>
      <w:tr>
        <w:tc>
          <w:tcPr/>
          <w:p>
            <w:pPr>
              <w:pStyle w:val="Compact"/>
            </w:pPr>
            <w:r>
              <w:t xml:space="preserve">0</w:t>
            </w:r>
          </w:p>
        </w:tc>
        <w:tc>
          <w:tcPr/>
          <w:p>
            <w:pPr>
              <w:pStyle w:val="Compact"/>
            </w:pPr>
            <w:r>
              <w:t xml:space="preserve">LinearRegression</w:t>
            </w:r>
          </w:p>
        </w:tc>
        <w:tc>
          <w:tcPr/>
          <w:p>
            <w:pPr>
              <w:pStyle w:val="Compact"/>
            </w:pPr>
            <w:r>
              <w:t xml:space="preserve">0.389</w:t>
            </w:r>
          </w:p>
        </w:tc>
        <w:tc>
          <w:tcPr/>
          <w:p>
            <w:pPr>
              <w:pStyle w:val="Compact"/>
            </w:pPr>
            <w:r>
              <w:t xml:space="preserve">5.0111</w:t>
            </w:r>
          </w:p>
        </w:tc>
        <w:tc>
          <w:tcPr/>
          <w:p>
            <w:pPr>
              <w:pStyle w:val="Compact"/>
            </w:pPr>
            <w:r>
              <w:t xml:space="preserve">-0.655</w:t>
            </w:r>
          </w:p>
        </w:tc>
        <w:tc>
          <w:tcPr/>
          <w:p>
            <w:pPr>
              <w:pStyle w:val="Compact"/>
            </w:pPr>
            <w:r>
              <w:t xml:space="preserve">5.9723</w:t>
            </w:r>
          </w:p>
        </w:tc>
      </w:tr>
      <w:tr>
        <w:tc>
          <w:tcPr/>
          <w:p>
            <w:pPr>
              <w:pStyle w:val="Compact"/>
            </w:pPr>
            <w:r>
              <w:t xml:space="preserve">1</w:t>
            </w:r>
          </w:p>
        </w:tc>
        <w:tc>
          <w:tcPr/>
          <w:p>
            <w:pPr>
              <w:pStyle w:val="Compact"/>
            </w:pPr>
            <w:r>
              <w:t xml:space="preserve">Ridge</w:t>
            </w:r>
          </w:p>
        </w:tc>
        <w:tc>
          <w:tcPr/>
          <w:p>
            <w:pPr>
              <w:pStyle w:val="Compact"/>
            </w:pPr>
            <w:r>
              <w:t xml:space="preserve">0.341</w:t>
            </w:r>
          </w:p>
        </w:tc>
        <w:tc>
          <w:tcPr/>
          <w:p>
            <w:pPr>
              <w:pStyle w:val="Compact"/>
            </w:pPr>
            <w:r>
              <w:t xml:space="preserve">5.3459</w:t>
            </w:r>
          </w:p>
        </w:tc>
        <w:tc>
          <w:tcPr/>
          <w:p>
            <w:pPr>
              <w:pStyle w:val="Compact"/>
            </w:pPr>
            <w:r>
              <w:t xml:space="preserve">-0.567</w:t>
            </w:r>
          </w:p>
        </w:tc>
        <w:tc>
          <w:tcPr/>
          <w:p>
            <w:pPr>
              <w:pStyle w:val="Compact"/>
            </w:pPr>
            <w:r>
              <w:t xml:space="preserve">6.3898</w:t>
            </w:r>
          </w:p>
        </w:tc>
      </w:tr>
      <w:tr>
        <w:tc>
          <w:tcPr/>
          <w:p>
            <w:pPr>
              <w:pStyle w:val="Compact"/>
            </w:pPr>
            <w:r>
              <w:t xml:space="preserve">2</w:t>
            </w:r>
          </w:p>
        </w:tc>
        <w:tc>
          <w:tcPr/>
          <w:p>
            <w:pPr>
              <w:pStyle w:val="Compact"/>
            </w:pPr>
            <w:r>
              <w:t xml:space="preserve">Lasso</w:t>
            </w:r>
          </w:p>
        </w:tc>
        <w:tc>
          <w:tcPr/>
          <w:p>
            <w:pPr>
              <w:pStyle w:val="Compact"/>
            </w:pPr>
            <w:r>
              <w:t xml:space="preserve">0.388</w:t>
            </w:r>
          </w:p>
        </w:tc>
        <w:tc>
          <w:tcPr/>
          <w:p>
            <w:pPr>
              <w:pStyle w:val="Compact"/>
            </w:pPr>
            <w:r>
              <w:t xml:space="preserve">5.0191</w:t>
            </w:r>
          </w:p>
        </w:tc>
        <w:tc>
          <w:tcPr/>
          <w:p>
            <w:pPr>
              <w:pStyle w:val="Compact"/>
            </w:pPr>
            <w:r>
              <w:t xml:space="preserve">-0.652</w:t>
            </w:r>
          </w:p>
        </w:tc>
        <w:tc>
          <w:tcPr/>
          <w:p>
            <w:pPr>
              <w:pStyle w:val="Compact"/>
            </w:pPr>
            <w:r>
              <w:t xml:space="preserve">6.0832</w:t>
            </w:r>
          </w:p>
        </w:tc>
      </w:tr>
      <w:tr>
        <w:tc>
          <w:tcPr/>
          <w:p>
            <w:pPr>
              <w:pStyle w:val="Compact"/>
            </w:pPr>
            <w:r>
              <w:t xml:space="preserve">3</w:t>
            </w:r>
          </w:p>
        </w:tc>
        <w:tc>
          <w:tcPr/>
          <w:p>
            <w:pPr>
              <w:pStyle w:val="Compact"/>
            </w:pPr>
            <w:r>
              <w:t xml:space="preserve">ElasticNet</w:t>
            </w:r>
          </w:p>
        </w:tc>
        <w:tc>
          <w:tcPr/>
          <w:p>
            <w:pPr>
              <w:pStyle w:val="Compact"/>
            </w:pPr>
            <w:r>
              <w:t xml:space="preserve">0.343</w:t>
            </w:r>
          </w:p>
        </w:tc>
        <w:tc>
          <w:tcPr/>
          <w:p>
            <w:pPr>
              <w:pStyle w:val="Compact"/>
            </w:pPr>
            <w:r>
              <w:t xml:space="preserve">5.3376</w:t>
            </w:r>
          </w:p>
        </w:tc>
        <w:tc>
          <w:tcPr/>
          <w:p>
            <w:pPr>
              <w:pStyle w:val="Compact"/>
            </w:pPr>
            <w:r>
              <w:t xml:space="preserve">-0.570</w:t>
            </w:r>
          </w:p>
        </w:tc>
        <w:tc>
          <w:tcPr/>
          <w:p>
            <w:pPr>
              <w:pStyle w:val="Compact"/>
            </w:pPr>
            <w:r>
              <w:t xml:space="preserve">6.3600</w:t>
            </w:r>
          </w:p>
        </w:tc>
      </w:tr>
      <w:tr>
        <w:tc>
          <w:tcPr/>
          <w:p>
            <w:pPr>
              <w:pStyle w:val="Compact"/>
            </w:pPr>
            <w:r>
              <w:t xml:space="preserve">4</w:t>
            </w:r>
          </w:p>
        </w:tc>
        <w:tc>
          <w:tcPr/>
          <w:p>
            <w:pPr>
              <w:pStyle w:val="Compact"/>
            </w:pPr>
            <w:r>
              <w:t xml:space="preserve">BayesianRidge</w:t>
            </w:r>
          </w:p>
        </w:tc>
        <w:tc>
          <w:tcPr/>
          <w:p>
            <w:pPr>
              <w:pStyle w:val="Compact"/>
            </w:pPr>
            <w:r>
              <w:t xml:space="preserve">0.284</w:t>
            </w:r>
          </w:p>
        </w:tc>
        <w:tc>
          <w:tcPr/>
          <w:p>
            <w:pPr>
              <w:pStyle w:val="Compact"/>
            </w:pPr>
            <w:r>
              <w:t xml:space="preserve">5.6547</w:t>
            </w:r>
          </w:p>
        </w:tc>
        <w:tc>
          <w:tcPr/>
          <w:p>
            <w:pPr>
              <w:pStyle w:val="Compact"/>
            </w:pPr>
            <w:r>
              <w:t xml:space="preserve">-0.679</w:t>
            </w:r>
          </w:p>
        </w:tc>
        <w:tc>
          <w:tcPr/>
          <w:p>
            <w:pPr>
              <w:pStyle w:val="Compact"/>
            </w:pPr>
            <w:r>
              <w:t xml:space="preserve">7.0145</w:t>
            </w:r>
          </w:p>
        </w:tc>
      </w:tr>
      <w:tr>
        <w:tc>
          <w:tcPr/>
          <w:p>
            <w:pPr>
              <w:pStyle w:val="Compact"/>
            </w:pPr>
            <w:r>
              <w:t xml:space="preserve">5</w:t>
            </w:r>
          </w:p>
        </w:tc>
        <w:tc>
          <w:tcPr/>
          <w:p>
            <w:pPr>
              <w:pStyle w:val="Compact"/>
            </w:pPr>
            <w:r>
              <w:t xml:space="preserve">RandomForest</w:t>
            </w:r>
          </w:p>
        </w:tc>
        <w:tc>
          <w:tcPr/>
          <w:p>
            <w:pPr>
              <w:pStyle w:val="Compact"/>
            </w:pPr>
            <w:r>
              <w:t xml:space="preserve">0.769</w:t>
            </w:r>
          </w:p>
        </w:tc>
        <w:tc>
          <w:tcPr/>
          <w:p>
            <w:pPr>
              <w:pStyle w:val="Compact"/>
            </w:pPr>
            <w:r>
              <w:t xml:space="preserve">3.2170</w:t>
            </w:r>
          </w:p>
        </w:tc>
        <w:tc>
          <w:tcPr/>
          <w:p>
            <w:pPr>
              <w:pStyle w:val="Compact"/>
            </w:pPr>
            <w:r>
              <w:t xml:space="preserve">-0.865</w:t>
            </w:r>
          </w:p>
        </w:tc>
        <w:tc>
          <w:tcPr/>
          <w:p>
            <w:pPr>
              <w:pStyle w:val="Compact"/>
            </w:pPr>
            <w:r>
              <w:t xml:space="preserve">7.1848</w:t>
            </w:r>
          </w:p>
        </w:tc>
      </w:tr>
      <w:tr>
        <w:tc>
          <w:tcPr/>
          <w:p>
            <w:pPr>
              <w:pStyle w:val="Compact"/>
            </w:pPr>
            <w:r>
              <w:t xml:space="preserve">6</w:t>
            </w:r>
          </w:p>
        </w:tc>
        <w:tc>
          <w:tcPr/>
          <w:p>
            <w:pPr>
              <w:pStyle w:val="Compact"/>
            </w:pPr>
            <w:r>
              <w:t xml:space="preserve">GradientBoosting</w:t>
            </w:r>
          </w:p>
        </w:tc>
        <w:tc>
          <w:tcPr/>
          <w:p>
            <w:pPr>
              <w:pStyle w:val="Compact"/>
            </w:pPr>
            <w:r>
              <w:t xml:space="preserve">0.522</w:t>
            </w:r>
          </w:p>
        </w:tc>
        <w:tc>
          <w:tcPr/>
          <w:p>
            <w:pPr>
              <w:pStyle w:val="Compact"/>
            </w:pPr>
            <w:r>
              <w:t xml:space="preserve">4.6942</w:t>
            </w:r>
          </w:p>
        </w:tc>
        <w:tc>
          <w:tcPr/>
          <w:p>
            <w:pPr>
              <w:pStyle w:val="Compact"/>
            </w:pPr>
            <w:r>
              <w:t xml:space="preserve">-0.549</w:t>
            </w:r>
          </w:p>
        </w:tc>
        <w:tc>
          <w:tcPr/>
          <w:p>
            <w:pPr>
              <w:pStyle w:val="Compact"/>
            </w:pPr>
            <w:r>
              <w:t xml:space="preserve">6.8980</w:t>
            </w:r>
          </w:p>
        </w:tc>
      </w:tr>
      <w:tr>
        <w:tc>
          <w:tcPr/>
          <w:p>
            <w:pPr>
              <w:pStyle w:val="Compact"/>
            </w:pPr>
            <w:r>
              <w:t xml:space="preserve">7</w:t>
            </w:r>
          </w:p>
        </w:tc>
        <w:tc>
          <w:tcPr/>
          <w:p>
            <w:pPr>
              <w:pStyle w:val="Compact"/>
            </w:pPr>
            <w:r>
              <w:t xml:space="preserve">ExtraTrees</w:t>
            </w:r>
          </w:p>
        </w:tc>
        <w:tc>
          <w:tcPr/>
          <w:p>
            <w:pPr>
              <w:pStyle w:val="Compact"/>
            </w:pPr>
            <w:r>
              <w:t xml:space="preserve">0.624</w:t>
            </w:r>
          </w:p>
        </w:tc>
        <w:tc>
          <w:tcPr/>
          <w:p>
            <w:pPr>
              <w:pStyle w:val="Compact"/>
            </w:pPr>
            <w:r>
              <w:t xml:space="preserve">3.6997</w:t>
            </w:r>
          </w:p>
        </w:tc>
        <w:tc>
          <w:tcPr/>
          <w:p>
            <w:pPr>
              <w:pStyle w:val="Compact"/>
            </w:pPr>
            <w:r>
              <w:t xml:space="preserve">-0.197</w:t>
            </w:r>
          </w:p>
        </w:tc>
        <w:tc>
          <w:tcPr/>
          <w:p>
            <w:pPr>
              <w:pStyle w:val="Compact"/>
            </w:pPr>
            <w:r>
              <w:t xml:space="preserve">5.8597</w:t>
            </w:r>
          </w:p>
        </w:tc>
      </w:tr>
      <w:tr>
        <w:tc>
          <w:tcPr/>
          <w:p>
            <w:pPr>
              <w:pStyle w:val="Compact"/>
            </w:pPr>
            <w:r>
              <w:t xml:space="preserve">8</w:t>
            </w:r>
          </w:p>
        </w:tc>
        <w:tc>
          <w:tcPr/>
          <w:p>
            <w:pPr>
              <w:pStyle w:val="Compact"/>
            </w:pPr>
            <w:r>
              <w:t xml:space="preserve">AdaBoost</w:t>
            </w:r>
          </w:p>
        </w:tc>
        <w:tc>
          <w:tcPr/>
          <w:p>
            <w:pPr>
              <w:pStyle w:val="Compact"/>
            </w:pPr>
            <w:r>
              <w:t xml:space="preserve">0.805</w:t>
            </w:r>
          </w:p>
        </w:tc>
        <w:tc>
          <w:tcPr/>
          <w:p>
            <w:pPr>
              <w:pStyle w:val="Compact"/>
            </w:pPr>
            <w:r>
              <w:t xml:space="preserve">1.8312</w:t>
            </w:r>
          </w:p>
        </w:tc>
        <w:tc>
          <w:tcPr/>
          <w:p>
            <w:pPr>
              <w:pStyle w:val="Compact"/>
            </w:pPr>
            <w:r>
              <w:t xml:space="preserve">-1.061</w:t>
            </w:r>
          </w:p>
        </w:tc>
        <w:tc>
          <w:tcPr/>
          <w:p>
            <w:pPr>
              <w:pStyle w:val="Compact"/>
            </w:pPr>
            <w:r>
              <w:t xml:space="preserve">6.9162</w:t>
            </w:r>
          </w:p>
        </w:tc>
      </w:tr>
      <w:tr>
        <w:tc>
          <w:tcPr/>
          <w:p>
            <w:pPr>
              <w:pStyle w:val="Compact"/>
            </w:pPr>
            <w:r>
              <w:t xml:space="preserve">9</w:t>
            </w:r>
          </w:p>
        </w:tc>
        <w:tc>
          <w:tcPr/>
          <w:p>
            <w:pPr>
              <w:pStyle w:val="Compact"/>
            </w:pPr>
            <w:r>
              <w:t xml:space="preserve">SVR</w:t>
            </w:r>
          </w:p>
        </w:tc>
        <w:tc>
          <w:tcPr/>
          <w:p>
            <w:pPr>
              <w:pStyle w:val="Compact"/>
            </w:pPr>
            <w:r>
              <w:t xml:space="preserve">0.420</w:t>
            </w:r>
          </w:p>
        </w:tc>
        <w:tc>
          <w:tcPr/>
          <w:p>
            <w:pPr>
              <w:pStyle w:val="Compact"/>
            </w:pPr>
            <w:r>
              <w:t xml:space="preserve">4.2919</w:t>
            </w:r>
          </w:p>
        </w:tc>
        <w:tc>
          <w:tcPr/>
          <w:p>
            <w:pPr>
              <w:pStyle w:val="Compact"/>
            </w:pPr>
            <w:r>
              <w:t xml:space="preserve">-0.588</w:t>
            </w:r>
          </w:p>
        </w:tc>
        <w:tc>
          <w:tcPr/>
          <w:p>
            <w:pPr>
              <w:pStyle w:val="Compact"/>
            </w:pPr>
            <w:r>
              <w:t xml:space="preserve">6.3790</w:t>
            </w:r>
          </w:p>
        </w:tc>
      </w:tr>
      <w:tr>
        <w:tc>
          <w:tcPr/>
          <w:p>
            <w:pPr>
              <w:pStyle w:val="Compact"/>
            </w:pPr>
            <w:r>
              <w:t xml:space="preserve">10</w:t>
            </w:r>
          </w:p>
        </w:tc>
        <w:tc>
          <w:tcPr/>
          <w:p>
            <w:pPr>
              <w:pStyle w:val="Compact"/>
            </w:pPr>
            <w:r>
              <w:t xml:space="preserve">KNN</w:t>
            </w:r>
          </w:p>
        </w:tc>
        <w:tc>
          <w:tcPr/>
          <w:p>
            <w:pPr>
              <w:pStyle w:val="Compact"/>
            </w:pPr>
            <w:r>
              <w:t xml:space="preserve">1.000</w:t>
            </w:r>
          </w:p>
        </w:tc>
        <w:tc>
          <w:tcPr/>
          <w:p>
            <w:pPr>
              <w:pStyle w:val="Compact"/>
            </w:pPr>
            <w:r>
              <w:t xml:space="preserve">0.0000</w:t>
            </w:r>
          </w:p>
        </w:tc>
        <w:tc>
          <w:tcPr/>
          <w:p>
            <w:pPr>
              <w:pStyle w:val="Compact"/>
            </w:pPr>
            <w:r>
              <w:t xml:space="preserve">-0.397</w:t>
            </w:r>
          </w:p>
        </w:tc>
        <w:tc>
          <w:tcPr/>
          <w:p>
            <w:pPr>
              <w:pStyle w:val="Compact"/>
            </w:pPr>
            <w:r>
              <w:t xml:space="preserve">6.4672</w:t>
            </w:r>
          </w:p>
        </w:tc>
      </w:tr>
    </w:tbl>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 </w:t>
            </w:r>
          </w:p>
        </w:tc>
        <w:tc>
          <w:tcPr/>
          <w:p>
            <w:pPr>
              <w:pStyle w:val="Compact"/>
            </w:pPr>
            <w:r>
              <w:t xml:space="preserve">Модель</w:t>
            </w:r>
          </w:p>
        </w:tc>
        <w:tc>
          <w:tcPr/>
          <w:p>
            <w:pPr>
              <w:pStyle w:val="Compact"/>
            </w:pPr>
            <w:r>
              <w:t xml:space="preserve">R² (train)</w:t>
            </w:r>
          </w:p>
        </w:tc>
        <w:tc>
          <w:tcPr/>
          <w:p>
            <w:pPr>
              <w:pStyle w:val="Compact"/>
            </w:pPr>
            <w:r>
              <w:t xml:space="preserve">MAE (train)</w:t>
            </w:r>
          </w:p>
        </w:tc>
        <w:tc>
          <w:tcPr/>
          <w:p>
            <w:pPr>
              <w:pStyle w:val="Compact"/>
            </w:pPr>
            <w:r>
              <w:t xml:space="preserve">R² (CV)</w:t>
            </w:r>
          </w:p>
        </w:tc>
        <w:tc>
          <w:tcPr/>
          <w:p>
            <w:pPr>
              <w:pStyle w:val="Compact"/>
            </w:pPr>
            <w:r>
              <w:t xml:space="preserve">MAE (CV)</w:t>
            </w:r>
          </w:p>
        </w:tc>
      </w:tr>
      <w:tr>
        <w:tc>
          <w:tcPr/>
          <w:p>
            <w:pPr>
              <w:pStyle w:val="Compact"/>
            </w:pPr>
            <w:r>
              <w:t xml:space="preserve">0</w:t>
            </w:r>
          </w:p>
        </w:tc>
        <w:tc>
          <w:tcPr/>
          <w:p>
            <w:pPr>
              <w:pStyle w:val="Compact"/>
            </w:pPr>
            <w:r>
              <w:t xml:space="preserve">LinearRegression</w:t>
            </w:r>
          </w:p>
        </w:tc>
        <w:tc>
          <w:tcPr/>
          <w:p>
            <w:pPr>
              <w:pStyle w:val="Compact"/>
            </w:pPr>
            <w:r>
              <w:t xml:space="preserve">0.427</w:t>
            </w:r>
          </w:p>
        </w:tc>
        <w:tc>
          <w:tcPr/>
          <w:p>
            <w:pPr>
              <w:pStyle w:val="Compact"/>
            </w:pPr>
            <w:r>
              <w:t xml:space="preserve">0.0635</w:t>
            </w:r>
          </w:p>
        </w:tc>
        <w:tc>
          <w:tcPr/>
          <w:p>
            <w:pPr>
              <w:pStyle w:val="Compact"/>
            </w:pPr>
            <w:r>
              <w:t xml:space="preserve">-2.059</w:t>
            </w:r>
          </w:p>
        </w:tc>
        <w:tc>
          <w:tcPr/>
          <w:p>
            <w:pPr>
              <w:pStyle w:val="Compact"/>
            </w:pPr>
            <w:r>
              <w:t xml:space="preserve">0.0867</w:t>
            </w:r>
          </w:p>
        </w:tc>
      </w:tr>
      <w:tr>
        <w:tc>
          <w:tcPr/>
          <w:p>
            <w:pPr>
              <w:pStyle w:val="Compact"/>
            </w:pPr>
            <w:r>
              <w:t xml:space="preserve">1</w:t>
            </w:r>
          </w:p>
        </w:tc>
        <w:tc>
          <w:tcPr/>
          <w:p>
            <w:pPr>
              <w:pStyle w:val="Compact"/>
            </w:pPr>
            <w:r>
              <w:t xml:space="preserve">Ridge</w:t>
            </w:r>
          </w:p>
        </w:tc>
        <w:tc>
          <w:tcPr/>
          <w:p>
            <w:pPr>
              <w:pStyle w:val="Compact"/>
            </w:pPr>
            <w:r>
              <w:t xml:space="preserve">0.424</w:t>
            </w:r>
          </w:p>
        </w:tc>
        <w:tc>
          <w:tcPr/>
          <w:p>
            <w:pPr>
              <w:pStyle w:val="Compact"/>
            </w:pPr>
            <w:r>
              <w:t xml:space="preserve">0.0642</w:t>
            </w:r>
          </w:p>
        </w:tc>
        <w:tc>
          <w:tcPr/>
          <w:p>
            <w:pPr>
              <w:pStyle w:val="Compact"/>
            </w:pPr>
            <w:r>
              <w:t xml:space="preserve">-1.536</w:t>
            </w:r>
          </w:p>
        </w:tc>
        <w:tc>
          <w:tcPr/>
          <w:p>
            <w:pPr>
              <w:pStyle w:val="Compact"/>
            </w:pPr>
            <w:r>
              <w:t xml:space="preserve">0.0778</w:t>
            </w:r>
          </w:p>
        </w:tc>
      </w:tr>
      <w:tr>
        <w:tc>
          <w:tcPr/>
          <w:p>
            <w:pPr>
              <w:pStyle w:val="Compact"/>
            </w:pPr>
            <w:r>
              <w:t xml:space="preserve">2</w:t>
            </w:r>
          </w:p>
        </w:tc>
        <w:tc>
          <w:tcPr/>
          <w:p>
            <w:pPr>
              <w:pStyle w:val="Compact"/>
            </w:pPr>
            <w:r>
              <w:t xml:space="preserve">Lasso</w:t>
            </w:r>
          </w:p>
        </w:tc>
        <w:tc>
          <w:tcPr/>
          <w:p>
            <w:pPr>
              <w:pStyle w:val="Compact"/>
            </w:pPr>
            <w:r>
              <w:t xml:space="preserve">0.420</w:t>
            </w:r>
          </w:p>
        </w:tc>
        <w:tc>
          <w:tcPr/>
          <w:p>
            <w:pPr>
              <w:pStyle w:val="Compact"/>
            </w:pPr>
            <w:r>
              <w:t xml:space="preserve">0.0640</w:t>
            </w:r>
          </w:p>
        </w:tc>
        <w:tc>
          <w:tcPr/>
          <w:p>
            <w:pPr>
              <w:pStyle w:val="Compact"/>
            </w:pPr>
            <w:r>
              <w:t xml:space="preserve">-1.874</w:t>
            </w:r>
          </w:p>
        </w:tc>
        <w:tc>
          <w:tcPr/>
          <w:p>
            <w:pPr>
              <w:pStyle w:val="Compact"/>
            </w:pPr>
            <w:r>
              <w:t xml:space="preserve">0.0815</w:t>
            </w:r>
          </w:p>
        </w:tc>
      </w:tr>
      <w:tr>
        <w:tc>
          <w:tcPr/>
          <w:p>
            <w:pPr>
              <w:pStyle w:val="Compact"/>
            </w:pPr>
            <w:r>
              <w:t xml:space="preserve">3</w:t>
            </w:r>
          </w:p>
        </w:tc>
        <w:tc>
          <w:tcPr/>
          <w:p>
            <w:pPr>
              <w:pStyle w:val="Compact"/>
            </w:pPr>
            <w:r>
              <w:t xml:space="preserve">ElasticNet</w:t>
            </w:r>
          </w:p>
        </w:tc>
        <w:tc>
          <w:tcPr/>
          <w:p>
            <w:pPr>
              <w:pStyle w:val="Compact"/>
            </w:pPr>
            <w:r>
              <w:t xml:space="preserve">0.422</w:t>
            </w:r>
          </w:p>
        </w:tc>
        <w:tc>
          <w:tcPr/>
          <w:p>
            <w:pPr>
              <w:pStyle w:val="Compact"/>
            </w:pPr>
            <w:r>
              <w:t xml:space="preserve">0.0641</w:t>
            </w:r>
          </w:p>
        </w:tc>
        <w:tc>
          <w:tcPr/>
          <w:p>
            <w:pPr>
              <w:pStyle w:val="Compact"/>
            </w:pPr>
            <w:r>
              <w:t xml:space="preserve">-1.639</w:t>
            </w:r>
          </w:p>
        </w:tc>
        <w:tc>
          <w:tcPr/>
          <w:p>
            <w:pPr>
              <w:pStyle w:val="Compact"/>
            </w:pPr>
            <w:r>
              <w:t xml:space="preserve">0.0789</w:t>
            </w:r>
          </w:p>
        </w:tc>
      </w:tr>
      <w:tr>
        <w:tc>
          <w:tcPr/>
          <w:p>
            <w:pPr>
              <w:pStyle w:val="Compact"/>
            </w:pPr>
            <w:r>
              <w:t xml:space="preserve">4</w:t>
            </w:r>
          </w:p>
        </w:tc>
        <w:tc>
          <w:tcPr/>
          <w:p>
            <w:pPr>
              <w:pStyle w:val="Compact"/>
            </w:pPr>
            <w:r>
              <w:t xml:space="preserve">BayesianRidge</w:t>
            </w:r>
          </w:p>
        </w:tc>
        <w:tc>
          <w:tcPr/>
          <w:p>
            <w:pPr>
              <w:pStyle w:val="Compact"/>
            </w:pPr>
            <w:r>
              <w:t xml:space="preserve">0.421</w:t>
            </w:r>
          </w:p>
        </w:tc>
        <w:tc>
          <w:tcPr/>
          <w:p>
            <w:pPr>
              <w:pStyle w:val="Compact"/>
            </w:pPr>
            <w:r>
              <w:t xml:space="preserve">0.0640</w:t>
            </w:r>
          </w:p>
        </w:tc>
        <w:tc>
          <w:tcPr/>
          <w:p>
            <w:pPr>
              <w:pStyle w:val="Compact"/>
            </w:pPr>
            <w:r>
              <w:t xml:space="preserve">-2.180</w:t>
            </w:r>
          </w:p>
        </w:tc>
        <w:tc>
          <w:tcPr/>
          <w:p>
            <w:pPr>
              <w:pStyle w:val="Compact"/>
            </w:pPr>
            <w:r>
              <w:t xml:space="preserve">0.0853</w:t>
            </w:r>
          </w:p>
        </w:tc>
      </w:tr>
      <w:tr>
        <w:tc>
          <w:tcPr/>
          <w:p>
            <w:pPr>
              <w:pStyle w:val="Compact"/>
            </w:pPr>
            <w:r>
              <w:t xml:space="preserve">5</w:t>
            </w:r>
          </w:p>
        </w:tc>
        <w:tc>
          <w:tcPr/>
          <w:p>
            <w:pPr>
              <w:pStyle w:val="Compact"/>
            </w:pPr>
            <w:r>
              <w:t xml:space="preserve">RandomForest</w:t>
            </w:r>
          </w:p>
        </w:tc>
        <w:tc>
          <w:tcPr/>
          <w:p>
            <w:pPr>
              <w:pStyle w:val="Compact"/>
            </w:pPr>
            <w:r>
              <w:t xml:space="preserve">0.876</w:t>
            </w:r>
          </w:p>
        </w:tc>
        <w:tc>
          <w:tcPr/>
          <w:p>
            <w:pPr>
              <w:pStyle w:val="Compact"/>
            </w:pPr>
            <w:r>
              <w:t xml:space="preserve">0.0263</w:t>
            </w:r>
          </w:p>
        </w:tc>
        <w:tc>
          <w:tcPr/>
          <w:p>
            <w:pPr>
              <w:pStyle w:val="Compact"/>
            </w:pPr>
            <w:r>
              <w:t xml:space="preserve">-7.459</w:t>
            </w:r>
          </w:p>
        </w:tc>
        <w:tc>
          <w:tcPr/>
          <w:p>
            <w:pPr>
              <w:pStyle w:val="Compact"/>
            </w:pPr>
            <w:r>
              <w:t xml:space="preserve">0.0875</w:t>
            </w:r>
          </w:p>
        </w:tc>
      </w:tr>
      <w:tr>
        <w:tc>
          <w:tcPr/>
          <w:p>
            <w:pPr>
              <w:pStyle w:val="Compact"/>
            </w:pPr>
            <w:r>
              <w:t xml:space="preserve">6</w:t>
            </w:r>
          </w:p>
        </w:tc>
        <w:tc>
          <w:tcPr/>
          <w:p>
            <w:pPr>
              <w:pStyle w:val="Compact"/>
            </w:pPr>
            <w:r>
              <w:t xml:space="preserve">GradientBoosting</w:t>
            </w:r>
          </w:p>
        </w:tc>
        <w:tc>
          <w:tcPr/>
          <w:p>
            <w:pPr>
              <w:pStyle w:val="Compact"/>
            </w:pPr>
            <w:r>
              <w:t xml:space="preserve">0.607</w:t>
            </w:r>
          </w:p>
        </w:tc>
        <w:tc>
          <w:tcPr/>
          <w:p>
            <w:pPr>
              <w:pStyle w:val="Compact"/>
            </w:pPr>
            <w:r>
              <w:t xml:space="preserve">0.0552</w:t>
            </w:r>
          </w:p>
        </w:tc>
        <w:tc>
          <w:tcPr/>
          <w:p>
            <w:pPr>
              <w:pStyle w:val="Compact"/>
            </w:pPr>
            <w:r>
              <w:t xml:space="preserve">-6.589</w:t>
            </w:r>
          </w:p>
        </w:tc>
        <w:tc>
          <w:tcPr/>
          <w:p>
            <w:pPr>
              <w:pStyle w:val="Compact"/>
            </w:pPr>
            <w:r>
              <w:t xml:space="preserve">0.0923</w:t>
            </w:r>
          </w:p>
        </w:tc>
      </w:tr>
      <w:tr>
        <w:tc>
          <w:tcPr/>
          <w:p>
            <w:pPr>
              <w:pStyle w:val="Compact"/>
            </w:pPr>
            <w:r>
              <w:t xml:space="preserve">7</w:t>
            </w:r>
          </w:p>
        </w:tc>
        <w:tc>
          <w:tcPr/>
          <w:p>
            <w:pPr>
              <w:pStyle w:val="Compact"/>
            </w:pPr>
            <w:r>
              <w:t xml:space="preserve">ExtraTrees</w:t>
            </w:r>
          </w:p>
        </w:tc>
        <w:tc>
          <w:tcPr/>
          <w:p>
            <w:pPr>
              <w:pStyle w:val="Compact"/>
            </w:pPr>
            <w:r>
              <w:t xml:space="preserve">0.784</w:t>
            </w:r>
          </w:p>
        </w:tc>
        <w:tc>
          <w:tcPr/>
          <w:p>
            <w:pPr>
              <w:pStyle w:val="Compact"/>
            </w:pPr>
            <w:r>
              <w:t xml:space="preserve">0.0336</w:t>
            </w:r>
          </w:p>
        </w:tc>
        <w:tc>
          <w:tcPr/>
          <w:p>
            <w:pPr>
              <w:pStyle w:val="Compact"/>
            </w:pPr>
            <w:r>
              <w:t xml:space="preserve">-7.454</w:t>
            </w:r>
          </w:p>
        </w:tc>
        <w:tc>
          <w:tcPr/>
          <w:p>
            <w:pPr>
              <w:pStyle w:val="Compact"/>
            </w:pPr>
            <w:r>
              <w:t xml:space="preserve">0.0858</w:t>
            </w:r>
          </w:p>
        </w:tc>
      </w:tr>
      <w:tr>
        <w:tc>
          <w:tcPr/>
          <w:p>
            <w:pPr>
              <w:pStyle w:val="Compact"/>
            </w:pPr>
            <w:r>
              <w:t xml:space="preserve">8</w:t>
            </w:r>
          </w:p>
        </w:tc>
        <w:tc>
          <w:tcPr/>
          <w:p>
            <w:pPr>
              <w:pStyle w:val="Compact"/>
            </w:pPr>
            <w:r>
              <w:t xml:space="preserve">AdaBoost</w:t>
            </w:r>
          </w:p>
        </w:tc>
        <w:tc>
          <w:tcPr/>
          <w:p>
            <w:pPr>
              <w:pStyle w:val="Compact"/>
            </w:pPr>
            <w:r>
              <w:t xml:space="preserve">0.896</w:t>
            </w:r>
          </w:p>
        </w:tc>
        <w:tc>
          <w:tcPr/>
          <w:p>
            <w:pPr>
              <w:pStyle w:val="Compact"/>
            </w:pPr>
            <w:r>
              <w:t xml:space="preserve">0.0203</w:t>
            </w:r>
          </w:p>
        </w:tc>
        <w:tc>
          <w:tcPr/>
          <w:p>
            <w:pPr>
              <w:pStyle w:val="Compact"/>
            </w:pPr>
            <w:r>
              <w:t xml:space="preserve">-10.966</w:t>
            </w:r>
          </w:p>
        </w:tc>
        <w:tc>
          <w:tcPr/>
          <w:p>
            <w:pPr>
              <w:pStyle w:val="Compact"/>
            </w:pPr>
            <w:r>
              <w:t xml:space="preserve">0.0905</w:t>
            </w:r>
          </w:p>
        </w:tc>
      </w:tr>
      <w:tr>
        <w:tc>
          <w:tcPr/>
          <w:p>
            <w:pPr>
              <w:pStyle w:val="Compact"/>
            </w:pPr>
            <w:r>
              <w:t xml:space="preserve">9</w:t>
            </w:r>
          </w:p>
        </w:tc>
        <w:tc>
          <w:tcPr/>
          <w:p>
            <w:pPr>
              <w:pStyle w:val="Compact"/>
            </w:pPr>
            <w:r>
              <w:t xml:space="preserve">SVR</w:t>
            </w:r>
          </w:p>
        </w:tc>
        <w:tc>
          <w:tcPr/>
          <w:p>
            <w:pPr>
              <w:pStyle w:val="Compact"/>
            </w:pPr>
            <w:r>
              <w:t xml:space="preserve">-0.008</w:t>
            </w:r>
          </w:p>
        </w:tc>
        <w:tc>
          <w:tcPr/>
          <w:p>
            <w:pPr>
              <w:pStyle w:val="Compact"/>
            </w:pPr>
            <w:r>
              <w:t xml:space="preserve">0.0922</w:t>
            </w:r>
          </w:p>
        </w:tc>
        <w:tc>
          <w:tcPr/>
          <w:p>
            <w:pPr>
              <w:pStyle w:val="Compact"/>
            </w:pPr>
            <w:r>
              <w:t xml:space="preserve">-4.889</w:t>
            </w:r>
          </w:p>
        </w:tc>
        <w:tc>
          <w:tcPr/>
          <w:p>
            <w:pPr>
              <w:pStyle w:val="Compact"/>
            </w:pPr>
            <w:r>
              <w:t xml:space="preserve">0.0947</w:t>
            </w:r>
          </w:p>
        </w:tc>
      </w:tr>
      <w:tr>
        <w:tc>
          <w:tcPr/>
          <w:p>
            <w:pPr>
              <w:pStyle w:val="Compact"/>
            </w:pPr>
            <w:r>
              <w:t xml:space="preserve">10</w:t>
            </w:r>
          </w:p>
        </w:tc>
        <w:tc>
          <w:tcPr/>
          <w:p>
            <w:pPr>
              <w:pStyle w:val="Compact"/>
            </w:pPr>
            <w:r>
              <w:t xml:space="preserve">KNN</w:t>
            </w:r>
          </w:p>
        </w:tc>
        <w:tc>
          <w:tcPr/>
          <w:p>
            <w:pPr>
              <w:pStyle w:val="Compact"/>
            </w:pPr>
            <w:r>
              <w:t xml:space="preserve">1.000</w:t>
            </w:r>
          </w:p>
        </w:tc>
        <w:tc>
          <w:tcPr/>
          <w:p>
            <w:pPr>
              <w:pStyle w:val="Compact"/>
            </w:pPr>
            <w:r>
              <w:t xml:space="preserve">0.0000</w:t>
            </w:r>
          </w:p>
        </w:tc>
        <w:tc>
          <w:tcPr/>
          <w:p>
            <w:pPr>
              <w:pStyle w:val="Compact"/>
            </w:pPr>
            <w:r>
              <w:t xml:space="preserve">-4.230</w:t>
            </w:r>
          </w:p>
        </w:tc>
        <w:tc>
          <w:tcPr/>
          <w:p>
            <w:pPr>
              <w:pStyle w:val="Compact"/>
            </w:pPr>
            <w:r>
              <w:t xml:space="preserve">0.0942</w:t>
            </w:r>
          </w:p>
        </w:tc>
      </w:tr>
    </w:tbl>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 </w:t>
            </w:r>
          </w:p>
        </w:tc>
        <w:tc>
          <w:tcPr/>
          <w:p>
            <w:pPr>
              <w:pStyle w:val="Compact"/>
            </w:pPr>
            <w:r>
              <w:t xml:space="preserve">Модель</w:t>
            </w:r>
          </w:p>
        </w:tc>
        <w:tc>
          <w:tcPr/>
          <w:p>
            <w:pPr>
              <w:pStyle w:val="Compact"/>
            </w:pPr>
            <w:r>
              <w:t xml:space="preserve">R² (train)</w:t>
            </w:r>
          </w:p>
        </w:tc>
        <w:tc>
          <w:tcPr/>
          <w:p>
            <w:pPr>
              <w:pStyle w:val="Compact"/>
            </w:pPr>
            <w:r>
              <w:t xml:space="preserve">MAE (train)</w:t>
            </w:r>
          </w:p>
        </w:tc>
        <w:tc>
          <w:tcPr/>
          <w:p>
            <w:pPr>
              <w:pStyle w:val="Compact"/>
            </w:pPr>
            <w:r>
              <w:t xml:space="preserve">R² (CV)</w:t>
            </w:r>
          </w:p>
        </w:tc>
        <w:tc>
          <w:tcPr/>
          <w:p>
            <w:pPr>
              <w:pStyle w:val="Compact"/>
            </w:pPr>
            <w:r>
              <w:t xml:space="preserve">MAE (CV)</w:t>
            </w:r>
          </w:p>
        </w:tc>
      </w:tr>
      <w:tr>
        <w:tc>
          <w:tcPr/>
          <w:p>
            <w:pPr>
              <w:pStyle w:val="Compact"/>
            </w:pPr>
            <w:r>
              <w:t xml:space="preserve">0</w:t>
            </w:r>
          </w:p>
        </w:tc>
        <w:tc>
          <w:tcPr/>
          <w:p>
            <w:pPr>
              <w:pStyle w:val="Compact"/>
            </w:pPr>
            <w:r>
              <w:t xml:space="preserve">LinearRegression</w:t>
            </w:r>
          </w:p>
        </w:tc>
        <w:tc>
          <w:tcPr/>
          <w:p>
            <w:pPr>
              <w:pStyle w:val="Compact"/>
            </w:pPr>
            <w:r>
              <w:t xml:space="preserve">0.491</w:t>
            </w:r>
          </w:p>
        </w:tc>
        <w:tc>
          <w:tcPr/>
          <w:p>
            <w:pPr>
              <w:pStyle w:val="Compact"/>
            </w:pPr>
            <w:r>
              <w:t xml:space="preserve">0.0067</w:t>
            </w:r>
          </w:p>
        </w:tc>
        <w:tc>
          <w:tcPr/>
          <w:p>
            <w:pPr>
              <w:pStyle w:val="Compact"/>
            </w:pPr>
            <w:r>
              <w:t xml:space="preserve">-2.447</w:t>
            </w:r>
          </w:p>
        </w:tc>
        <w:tc>
          <w:tcPr/>
          <w:p>
            <w:pPr>
              <w:pStyle w:val="Compact"/>
            </w:pPr>
            <w:r>
              <w:t xml:space="preserve">0.0076</w:t>
            </w:r>
          </w:p>
        </w:tc>
      </w:tr>
      <w:tr>
        <w:tc>
          <w:tcPr/>
          <w:p>
            <w:pPr>
              <w:pStyle w:val="Compact"/>
            </w:pPr>
            <w:r>
              <w:t xml:space="preserve">1</w:t>
            </w:r>
          </w:p>
        </w:tc>
        <w:tc>
          <w:tcPr/>
          <w:p>
            <w:pPr>
              <w:pStyle w:val="Compact"/>
            </w:pPr>
            <w:r>
              <w:t xml:space="preserve">Ridge</w:t>
            </w:r>
          </w:p>
        </w:tc>
        <w:tc>
          <w:tcPr/>
          <w:p>
            <w:pPr>
              <w:pStyle w:val="Compact"/>
            </w:pPr>
            <w:r>
              <w:t xml:space="preserve">0.490</w:t>
            </w:r>
          </w:p>
        </w:tc>
        <w:tc>
          <w:tcPr/>
          <w:p>
            <w:pPr>
              <w:pStyle w:val="Compact"/>
            </w:pPr>
            <w:r>
              <w:t xml:space="preserve">0.0067</w:t>
            </w:r>
          </w:p>
        </w:tc>
        <w:tc>
          <w:tcPr/>
          <w:p>
            <w:pPr>
              <w:pStyle w:val="Compact"/>
            </w:pPr>
            <w:r>
              <w:t xml:space="preserve">-2.498</w:t>
            </w:r>
          </w:p>
        </w:tc>
        <w:tc>
          <w:tcPr/>
          <w:p>
            <w:pPr>
              <w:pStyle w:val="Compact"/>
            </w:pPr>
            <w:r>
              <w:t xml:space="preserve">0.0075</w:t>
            </w:r>
          </w:p>
        </w:tc>
      </w:tr>
      <w:tr>
        <w:tc>
          <w:tcPr/>
          <w:p>
            <w:pPr>
              <w:pStyle w:val="Compact"/>
            </w:pPr>
            <w:r>
              <w:t xml:space="preserve">2</w:t>
            </w:r>
          </w:p>
        </w:tc>
        <w:tc>
          <w:tcPr/>
          <w:p>
            <w:pPr>
              <w:pStyle w:val="Compact"/>
            </w:pPr>
            <w:r>
              <w:t xml:space="preserve">Lasso</w:t>
            </w:r>
          </w:p>
        </w:tc>
        <w:tc>
          <w:tcPr/>
          <w:p>
            <w:pPr>
              <w:pStyle w:val="Compact"/>
            </w:pPr>
            <w:r>
              <w:t xml:space="preserve">0.279</w:t>
            </w:r>
          </w:p>
        </w:tc>
        <w:tc>
          <w:tcPr/>
          <w:p>
            <w:pPr>
              <w:pStyle w:val="Compact"/>
            </w:pPr>
            <w:r>
              <w:t xml:space="preserve">0.0084</w:t>
            </w:r>
          </w:p>
        </w:tc>
        <w:tc>
          <w:tcPr/>
          <w:p>
            <w:pPr>
              <w:pStyle w:val="Compact"/>
            </w:pPr>
            <w:r>
              <w:t xml:space="preserve">-41.273</w:t>
            </w:r>
          </w:p>
        </w:tc>
        <w:tc>
          <w:tcPr/>
          <w:p>
            <w:pPr>
              <w:pStyle w:val="Compact"/>
            </w:pPr>
            <w:r>
              <w:t xml:space="preserve">0.0099</w:t>
            </w:r>
          </w:p>
        </w:tc>
      </w:tr>
      <w:tr>
        <w:tc>
          <w:tcPr/>
          <w:p>
            <w:pPr>
              <w:pStyle w:val="Compact"/>
            </w:pPr>
            <w:r>
              <w:t xml:space="preserve">3</w:t>
            </w:r>
          </w:p>
        </w:tc>
        <w:tc>
          <w:tcPr/>
          <w:p>
            <w:pPr>
              <w:pStyle w:val="Compact"/>
            </w:pPr>
            <w:r>
              <w:t xml:space="preserve">ElasticNet</w:t>
            </w:r>
          </w:p>
        </w:tc>
        <w:tc>
          <w:tcPr/>
          <w:p>
            <w:pPr>
              <w:pStyle w:val="Compact"/>
            </w:pPr>
            <w:r>
              <w:t xml:space="preserve">0.377</w:t>
            </w:r>
          </w:p>
        </w:tc>
        <w:tc>
          <w:tcPr/>
          <w:p>
            <w:pPr>
              <w:pStyle w:val="Compact"/>
            </w:pPr>
            <w:r>
              <w:t xml:space="preserve">0.0074</w:t>
            </w:r>
          </w:p>
        </w:tc>
        <w:tc>
          <w:tcPr/>
          <w:p>
            <w:pPr>
              <w:pStyle w:val="Compact"/>
            </w:pPr>
            <w:r>
              <w:t xml:space="preserve">-18.176</w:t>
            </w:r>
          </w:p>
        </w:tc>
        <w:tc>
          <w:tcPr/>
          <w:p>
            <w:pPr>
              <w:pStyle w:val="Compact"/>
            </w:pPr>
            <w:r>
              <w:t xml:space="preserve">0.0088</w:t>
            </w:r>
          </w:p>
        </w:tc>
      </w:tr>
      <w:tr>
        <w:tc>
          <w:tcPr/>
          <w:p>
            <w:pPr>
              <w:pStyle w:val="Compact"/>
            </w:pPr>
            <w:r>
              <w:t xml:space="preserve">4</w:t>
            </w:r>
          </w:p>
        </w:tc>
        <w:tc>
          <w:tcPr/>
          <w:p>
            <w:pPr>
              <w:pStyle w:val="Compact"/>
            </w:pPr>
            <w:r>
              <w:t xml:space="preserve">BayesianRidge</w:t>
            </w:r>
          </w:p>
        </w:tc>
        <w:tc>
          <w:tcPr/>
          <w:p>
            <w:pPr>
              <w:pStyle w:val="Compact"/>
            </w:pPr>
            <w:r>
              <w:t xml:space="preserve">0.485</w:t>
            </w:r>
          </w:p>
        </w:tc>
        <w:tc>
          <w:tcPr/>
          <w:p>
            <w:pPr>
              <w:pStyle w:val="Compact"/>
            </w:pPr>
            <w:r>
              <w:t xml:space="preserve">0.0067</w:t>
            </w:r>
          </w:p>
        </w:tc>
        <w:tc>
          <w:tcPr/>
          <w:p>
            <w:pPr>
              <w:pStyle w:val="Compact"/>
            </w:pPr>
            <w:r>
              <w:t xml:space="preserve">-3.010</w:t>
            </w:r>
          </w:p>
        </w:tc>
        <w:tc>
          <w:tcPr/>
          <w:p>
            <w:pPr>
              <w:pStyle w:val="Compact"/>
            </w:pPr>
            <w:r>
              <w:t xml:space="preserve">0.0074</w:t>
            </w:r>
          </w:p>
        </w:tc>
      </w:tr>
      <w:tr>
        <w:tc>
          <w:tcPr/>
          <w:p>
            <w:pPr>
              <w:pStyle w:val="Compact"/>
            </w:pPr>
            <w:r>
              <w:t xml:space="preserve">5</w:t>
            </w:r>
          </w:p>
        </w:tc>
        <w:tc>
          <w:tcPr/>
          <w:p>
            <w:pPr>
              <w:pStyle w:val="Compact"/>
            </w:pPr>
            <w:r>
              <w:t xml:space="preserve">RandomForest</w:t>
            </w:r>
          </w:p>
        </w:tc>
        <w:tc>
          <w:tcPr/>
          <w:p>
            <w:pPr>
              <w:pStyle w:val="Compact"/>
            </w:pPr>
            <w:r>
              <w:t xml:space="preserve">0.866</w:t>
            </w:r>
          </w:p>
        </w:tc>
        <w:tc>
          <w:tcPr/>
          <w:p>
            <w:pPr>
              <w:pStyle w:val="Compact"/>
            </w:pPr>
            <w:r>
              <w:t xml:space="preserve">0.0031</w:t>
            </w:r>
          </w:p>
        </w:tc>
        <w:tc>
          <w:tcPr/>
          <w:p>
            <w:pPr>
              <w:pStyle w:val="Compact"/>
            </w:pPr>
            <w:r>
              <w:t xml:space="preserve">-4.782</w:t>
            </w:r>
          </w:p>
        </w:tc>
        <w:tc>
          <w:tcPr/>
          <w:p>
            <w:pPr>
              <w:pStyle w:val="Compact"/>
            </w:pPr>
            <w:r>
              <w:t xml:space="preserve">0.0073</w:t>
            </w:r>
          </w:p>
        </w:tc>
      </w:tr>
      <w:tr>
        <w:tc>
          <w:tcPr/>
          <w:p>
            <w:pPr>
              <w:pStyle w:val="Compact"/>
            </w:pPr>
            <w:r>
              <w:t xml:space="preserve">6</w:t>
            </w:r>
          </w:p>
        </w:tc>
        <w:tc>
          <w:tcPr/>
          <w:p>
            <w:pPr>
              <w:pStyle w:val="Compact"/>
            </w:pPr>
            <w:r>
              <w:t xml:space="preserve">GradientBoosting</w:t>
            </w:r>
          </w:p>
        </w:tc>
        <w:tc>
          <w:tcPr/>
          <w:p>
            <w:pPr>
              <w:pStyle w:val="Compact"/>
            </w:pPr>
            <w:r>
              <w:t xml:space="preserve">0.720</w:t>
            </w:r>
          </w:p>
        </w:tc>
        <w:tc>
          <w:tcPr/>
          <w:p>
            <w:pPr>
              <w:pStyle w:val="Compact"/>
            </w:pPr>
            <w:r>
              <w:t xml:space="preserve">0.0054</w:t>
            </w:r>
          </w:p>
        </w:tc>
        <w:tc>
          <w:tcPr/>
          <w:p>
            <w:pPr>
              <w:pStyle w:val="Compact"/>
            </w:pPr>
            <w:r>
              <w:t xml:space="preserve">-15.817</w:t>
            </w:r>
          </w:p>
        </w:tc>
        <w:tc>
          <w:tcPr/>
          <w:p>
            <w:pPr>
              <w:pStyle w:val="Compact"/>
            </w:pPr>
            <w:r>
              <w:t xml:space="preserve">0.0077</w:t>
            </w:r>
          </w:p>
        </w:tc>
      </w:tr>
      <w:tr>
        <w:tc>
          <w:tcPr/>
          <w:p>
            <w:pPr>
              <w:pStyle w:val="Compact"/>
            </w:pPr>
            <w:r>
              <w:t xml:space="preserve">7</w:t>
            </w:r>
          </w:p>
        </w:tc>
        <w:tc>
          <w:tcPr/>
          <w:p>
            <w:pPr>
              <w:pStyle w:val="Compact"/>
            </w:pPr>
            <w:r>
              <w:t xml:space="preserve">ExtraTrees</w:t>
            </w:r>
          </w:p>
        </w:tc>
        <w:tc>
          <w:tcPr/>
          <w:p>
            <w:pPr>
              <w:pStyle w:val="Compact"/>
            </w:pPr>
            <w:r>
              <w:t xml:space="preserve">0.798</w:t>
            </w:r>
          </w:p>
        </w:tc>
        <w:tc>
          <w:tcPr/>
          <w:p>
            <w:pPr>
              <w:pStyle w:val="Compact"/>
            </w:pPr>
            <w:r>
              <w:t xml:space="preserve">0.0039</w:t>
            </w:r>
          </w:p>
        </w:tc>
        <w:tc>
          <w:tcPr/>
          <w:p>
            <w:pPr>
              <w:pStyle w:val="Compact"/>
            </w:pPr>
            <w:r>
              <w:t xml:space="preserve">-6.421</w:t>
            </w:r>
          </w:p>
        </w:tc>
        <w:tc>
          <w:tcPr/>
          <w:p>
            <w:pPr>
              <w:pStyle w:val="Compact"/>
            </w:pPr>
            <w:r>
              <w:t xml:space="preserve">0.0068</w:t>
            </w:r>
          </w:p>
        </w:tc>
      </w:tr>
      <w:tr>
        <w:tc>
          <w:tcPr/>
          <w:p>
            <w:pPr>
              <w:pStyle w:val="Compact"/>
            </w:pPr>
            <w:r>
              <w:t xml:space="preserve">8</w:t>
            </w:r>
          </w:p>
        </w:tc>
        <w:tc>
          <w:tcPr/>
          <w:p>
            <w:pPr>
              <w:pStyle w:val="Compact"/>
            </w:pPr>
            <w:r>
              <w:t xml:space="preserve">AdaBoost</w:t>
            </w:r>
          </w:p>
        </w:tc>
        <w:tc>
          <w:tcPr/>
          <w:p>
            <w:pPr>
              <w:pStyle w:val="Compact"/>
            </w:pPr>
            <w:r>
              <w:t xml:space="preserve">0.964</w:t>
            </w:r>
          </w:p>
        </w:tc>
        <w:tc>
          <w:tcPr/>
          <w:p>
            <w:pPr>
              <w:pStyle w:val="Compact"/>
            </w:pPr>
            <w:r>
              <w:t xml:space="preserve">0.0012</w:t>
            </w:r>
          </w:p>
        </w:tc>
        <w:tc>
          <w:tcPr/>
          <w:p>
            <w:pPr>
              <w:pStyle w:val="Compact"/>
            </w:pPr>
            <w:r>
              <w:t xml:space="preserve">-2.691</w:t>
            </w:r>
          </w:p>
        </w:tc>
        <w:tc>
          <w:tcPr/>
          <w:p>
            <w:pPr>
              <w:pStyle w:val="Compact"/>
            </w:pPr>
            <w:r>
              <w:t xml:space="preserve">0.0074</w:t>
            </w:r>
          </w:p>
        </w:tc>
      </w:tr>
      <w:tr>
        <w:tc>
          <w:tcPr/>
          <w:p>
            <w:pPr>
              <w:pStyle w:val="Compact"/>
            </w:pPr>
            <w:r>
              <w:t xml:space="preserve">9</w:t>
            </w:r>
          </w:p>
        </w:tc>
        <w:tc>
          <w:tcPr/>
          <w:p>
            <w:pPr>
              <w:pStyle w:val="Compact"/>
            </w:pPr>
            <w:r>
              <w:t xml:space="preserve">SVR</w:t>
            </w:r>
          </w:p>
        </w:tc>
        <w:tc>
          <w:tcPr/>
          <w:p>
            <w:pPr>
              <w:pStyle w:val="Compact"/>
            </w:pPr>
            <w:r>
              <w:t xml:space="preserve">-0.226</w:t>
            </w:r>
          </w:p>
        </w:tc>
        <w:tc>
          <w:tcPr/>
          <w:p>
            <w:pPr>
              <w:pStyle w:val="Compact"/>
            </w:pPr>
            <w:r>
              <w:t xml:space="preserve">0.0115</w:t>
            </w:r>
          </w:p>
        </w:tc>
        <w:tc>
          <w:tcPr/>
          <w:p>
            <w:pPr>
              <w:pStyle w:val="Compact"/>
            </w:pPr>
            <w:r>
              <w:t xml:space="preserve">-77.731</w:t>
            </w:r>
          </w:p>
        </w:tc>
        <w:tc>
          <w:tcPr/>
          <w:p>
            <w:pPr>
              <w:pStyle w:val="Compact"/>
            </w:pPr>
            <w:r>
              <w:t xml:space="preserve">0.0123</w:t>
            </w:r>
          </w:p>
        </w:tc>
      </w:tr>
      <w:tr>
        <w:tc>
          <w:tcPr/>
          <w:p>
            <w:pPr>
              <w:pStyle w:val="Compact"/>
            </w:pPr>
            <w:r>
              <w:t xml:space="preserve">10</w:t>
            </w:r>
          </w:p>
        </w:tc>
        <w:tc>
          <w:tcPr/>
          <w:p>
            <w:pPr>
              <w:pStyle w:val="Compact"/>
            </w:pPr>
            <w:r>
              <w:t xml:space="preserve">KNN</w:t>
            </w:r>
          </w:p>
        </w:tc>
        <w:tc>
          <w:tcPr/>
          <w:p>
            <w:pPr>
              <w:pStyle w:val="Compact"/>
            </w:pPr>
            <w:r>
              <w:t xml:space="preserve">1.000</w:t>
            </w:r>
          </w:p>
        </w:tc>
        <w:tc>
          <w:tcPr/>
          <w:p>
            <w:pPr>
              <w:pStyle w:val="Compact"/>
            </w:pPr>
            <w:r>
              <w:t xml:space="preserve">0.0000</w:t>
            </w:r>
          </w:p>
        </w:tc>
        <w:tc>
          <w:tcPr/>
          <w:p>
            <w:pPr>
              <w:pStyle w:val="Compact"/>
            </w:pPr>
            <w:r>
              <w:t xml:space="preserve">-14.071</w:t>
            </w:r>
          </w:p>
        </w:tc>
        <w:tc>
          <w:tcPr/>
          <w:p>
            <w:pPr>
              <w:pStyle w:val="Compact"/>
            </w:pPr>
            <w:r>
              <w:t xml:space="preserve">0.0080</w:t>
            </w:r>
          </w:p>
        </w:tc>
      </w:tr>
    </w:tbl>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 </w:t>
            </w:r>
          </w:p>
        </w:tc>
        <w:tc>
          <w:tcPr/>
          <w:p>
            <w:pPr>
              <w:pStyle w:val="Compact"/>
            </w:pPr>
            <w:r>
              <w:t xml:space="preserve">Модель</w:t>
            </w:r>
          </w:p>
        </w:tc>
        <w:tc>
          <w:tcPr/>
          <w:p>
            <w:pPr>
              <w:pStyle w:val="Compact"/>
            </w:pPr>
            <w:r>
              <w:t xml:space="preserve">R² (train)</w:t>
            </w:r>
          </w:p>
        </w:tc>
        <w:tc>
          <w:tcPr/>
          <w:p>
            <w:pPr>
              <w:pStyle w:val="Compact"/>
            </w:pPr>
            <w:r>
              <w:t xml:space="preserve">MAE (train)</w:t>
            </w:r>
          </w:p>
        </w:tc>
        <w:tc>
          <w:tcPr/>
          <w:p>
            <w:pPr>
              <w:pStyle w:val="Compact"/>
            </w:pPr>
            <w:r>
              <w:t xml:space="preserve">R² (CV)</w:t>
            </w:r>
          </w:p>
        </w:tc>
        <w:tc>
          <w:tcPr/>
          <w:p>
            <w:pPr>
              <w:pStyle w:val="Compact"/>
            </w:pPr>
            <w:r>
              <w:t xml:space="preserve">MAE (CV)</w:t>
            </w:r>
          </w:p>
        </w:tc>
      </w:tr>
      <w:tr>
        <w:tc>
          <w:tcPr/>
          <w:p>
            <w:pPr>
              <w:pStyle w:val="Compact"/>
            </w:pPr>
            <w:r>
              <w:t xml:space="preserve">0</w:t>
            </w:r>
          </w:p>
        </w:tc>
        <w:tc>
          <w:tcPr/>
          <w:p>
            <w:pPr>
              <w:pStyle w:val="Compact"/>
            </w:pPr>
            <w:r>
              <w:t xml:space="preserve">LinearRegression</w:t>
            </w:r>
          </w:p>
        </w:tc>
        <w:tc>
          <w:tcPr/>
          <w:p>
            <w:pPr>
              <w:pStyle w:val="Compact"/>
            </w:pPr>
            <w:r>
              <w:t xml:space="preserve">0.212</w:t>
            </w:r>
          </w:p>
        </w:tc>
        <w:tc>
          <w:tcPr/>
          <w:p>
            <w:pPr>
              <w:pStyle w:val="Compact"/>
            </w:pPr>
            <w:r>
              <w:t xml:space="preserve">0.0518</w:t>
            </w:r>
          </w:p>
        </w:tc>
        <w:tc>
          <w:tcPr/>
          <w:p>
            <w:pPr>
              <w:pStyle w:val="Compact"/>
            </w:pPr>
            <w:r>
              <w:t xml:space="preserve">-1.419</w:t>
            </w:r>
          </w:p>
        </w:tc>
        <w:tc>
          <w:tcPr/>
          <w:p>
            <w:pPr>
              <w:pStyle w:val="Compact"/>
            </w:pPr>
            <w:r>
              <w:t xml:space="preserve">0.0624</w:t>
            </w:r>
          </w:p>
        </w:tc>
      </w:tr>
      <w:tr>
        <w:tc>
          <w:tcPr/>
          <w:p>
            <w:pPr>
              <w:pStyle w:val="Compact"/>
            </w:pPr>
            <w:r>
              <w:t xml:space="preserve">1</w:t>
            </w:r>
          </w:p>
        </w:tc>
        <w:tc>
          <w:tcPr/>
          <w:p>
            <w:pPr>
              <w:pStyle w:val="Compact"/>
            </w:pPr>
            <w:r>
              <w:t xml:space="preserve">Ridge</w:t>
            </w:r>
          </w:p>
        </w:tc>
        <w:tc>
          <w:tcPr/>
          <w:p>
            <w:pPr>
              <w:pStyle w:val="Compact"/>
            </w:pPr>
            <w:r>
              <w:t xml:space="preserve">0.212</w:t>
            </w:r>
          </w:p>
        </w:tc>
        <w:tc>
          <w:tcPr/>
          <w:p>
            <w:pPr>
              <w:pStyle w:val="Compact"/>
            </w:pPr>
            <w:r>
              <w:t xml:space="preserve">0.0518</w:t>
            </w:r>
          </w:p>
        </w:tc>
        <w:tc>
          <w:tcPr/>
          <w:p>
            <w:pPr>
              <w:pStyle w:val="Compact"/>
            </w:pPr>
            <w:r>
              <w:t xml:space="preserve">-1.335</w:t>
            </w:r>
          </w:p>
        </w:tc>
        <w:tc>
          <w:tcPr/>
          <w:p>
            <w:pPr>
              <w:pStyle w:val="Compact"/>
            </w:pPr>
            <w:r>
              <w:t xml:space="preserve">0.0615</w:t>
            </w:r>
          </w:p>
        </w:tc>
      </w:tr>
      <w:tr>
        <w:tc>
          <w:tcPr/>
          <w:p>
            <w:pPr>
              <w:pStyle w:val="Compact"/>
            </w:pPr>
            <w:r>
              <w:t xml:space="preserve">2</w:t>
            </w:r>
          </w:p>
        </w:tc>
        <w:tc>
          <w:tcPr/>
          <w:p>
            <w:pPr>
              <w:pStyle w:val="Compact"/>
            </w:pPr>
            <w:r>
              <w:t xml:space="preserve">Lasso</w:t>
            </w:r>
          </w:p>
        </w:tc>
        <w:tc>
          <w:tcPr/>
          <w:p>
            <w:pPr>
              <w:pStyle w:val="Compact"/>
            </w:pPr>
            <w:r>
              <w:t xml:space="preserve">0.207</w:t>
            </w:r>
          </w:p>
        </w:tc>
        <w:tc>
          <w:tcPr/>
          <w:p>
            <w:pPr>
              <w:pStyle w:val="Compact"/>
            </w:pPr>
            <w:r>
              <w:t xml:space="preserve">0.0520</w:t>
            </w:r>
          </w:p>
        </w:tc>
        <w:tc>
          <w:tcPr/>
          <w:p>
            <w:pPr>
              <w:pStyle w:val="Compact"/>
            </w:pPr>
            <w:r>
              <w:t xml:space="preserve">-0.749</w:t>
            </w:r>
          </w:p>
        </w:tc>
        <w:tc>
          <w:tcPr/>
          <w:p>
            <w:pPr>
              <w:pStyle w:val="Compact"/>
            </w:pPr>
            <w:r>
              <w:t xml:space="preserve">0.0571</w:t>
            </w:r>
          </w:p>
        </w:tc>
      </w:tr>
      <w:tr>
        <w:tc>
          <w:tcPr/>
          <w:p>
            <w:pPr>
              <w:pStyle w:val="Compact"/>
            </w:pPr>
            <w:r>
              <w:t xml:space="preserve">3</w:t>
            </w:r>
          </w:p>
        </w:tc>
        <w:tc>
          <w:tcPr/>
          <w:p>
            <w:pPr>
              <w:pStyle w:val="Compact"/>
            </w:pPr>
            <w:r>
              <w:t xml:space="preserve">ElasticNet</w:t>
            </w:r>
          </w:p>
        </w:tc>
        <w:tc>
          <w:tcPr/>
          <w:p>
            <w:pPr>
              <w:pStyle w:val="Compact"/>
            </w:pPr>
            <w:r>
              <w:t xml:space="preserve">0.209</w:t>
            </w:r>
          </w:p>
        </w:tc>
        <w:tc>
          <w:tcPr/>
          <w:p>
            <w:pPr>
              <w:pStyle w:val="Compact"/>
            </w:pPr>
            <w:r>
              <w:t xml:space="preserve">0.0521</w:t>
            </w:r>
          </w:p>
        </w:tc>
        <w:tc>
          <w:tcPr/>
          <w:p>
            <w:pPr>
              <w:pStyle w:val="Compact"/>
            </w:pPr>
            <w:r>
              <w:t xml:space="preserve">-0.843</w:t>
            </w:r>
          </w:p>
        </w:tc>
        <w:tc>
          <w:tcPr/>
          <w:p>
            <w:pPr>
              <w:pStyle w:val="Compact"/>
            </w:pPr>
            <w:r>
              <w:t xml:space="preserve">0.0561</w:t>
            </w:r>
          </w:p>
        </w:tc>
      </w:tr>
      <w:tr>
        <w:tc>
          <w:tcPr/>
          <w:p>
            <w:pPr>
              <w:pStyle w:val="Compact"/>
            </w:pPr>
            <w:r>
              <w:t xml:space="preserve">4</w:t>
            </w:r>
          </w:p>
        </w:tc>
        <w:tc>
          <w:tcPr/>
          <w:p>
            <w:pPr>
              <w:pStyle w:val="Compact"/>
            </w:pPr>
            <w:r>
              <w:t xml:space="preserve">BayesianRidge</w:t>
            </w:r>
          </w:p>
        </w:tc>
        <w:tc>
          <w:tcPr/>
          <w:p>
            <w:pPr>
              <w:pStyle w:val="Compact"/>
            </w:pPr>
            <w:r>
              <w:t xml:space="preserve">0.208</w:t>
            </w:r>
          </w:p>
        </w:tc>
        <w:tc>
          <w:tcPr/>
          <w:p>
            <w:pPr>
              <w:pStyle w:val="Compact"/>
            </w:pPr>
            <w:r>
              <w:t xml:space="preserve">0.0521</w:t>
            </w:r>
          </w:p>
        </w:tc>
        <w:tc>
          <w:tcPr/>
          <w:p>
            <w:pPr>
              <w:pStyle w:val="Compact"/>
            </w:pPr>
            <w:r>
              <w:t xml:space="preserve">-0.691</w:t>
            </w:r>
          </w:p>
        </w:tc>
        <w:tc>
          <w:tcPr/>
          <w:p>
            <w:pPr>
              <w:pStyle w:val="Compact"/>
            </w:pPr>
            <w:r>
              <w:t xml:space="preserve">0.0560</w:t>
            </w:r>
          </w:p>
        </w:tc>
      </w:tr>
      <w:tr>
        <w:tc>
          <w:tcPr/>
          <w:p>
            <w:pPr>
              <w:pStyle w:val="Compact"/>
            </w:pPr>
            <w:r>
              <w:t xml:space="preserve">5</w:t>
            </w:r>
          </w:p>
        </w:tc>
        <w:tc>
          <w:tcPr/>
          <w:p>
            <w:pPr>
              <w:pStyle w:val="Compact"/>
            </w:pPr>
            <w:r>
              <w:t xml:space="preserve">RandomForest</w:t>
            </w:r>
          </w:p>
        </w:tc>
        <w:tc>
          <w:tcPr/>
          <w:p>
            <w:pPr>
              <w:pStyle w:val="Compact"/>
            </w:pPr>
            <w:r>
              <w:t xml:space="preserve">0.689</w:t>
            </w:r>
          </w:p>
        </w:tc>
        <w:tc>
          <w:tcPr/>
          <w:p>
            <w:pPr>
              <w:pStyle w:val="Compact"/>
            </w:pPr>
            <w:r>
              <w:t xml:space="preserve">0.0325</w:t>
            </w:r>
          </w:p>
        </w:tc>
        <w:tc>
          <w:tcPr/>
          <w:p>
            <w:pPr>
              <w:pStyle w:val="Compact"/>
            </w:pPr>
            <w:r>
              <w:t xml:space="preserve">-2.304</w:t>
            </w:r>
          </w:p>
        </w:tc>
        <w:tc>
          <w:tcPr/>
          <w:p>
            <w:pPr>
              <w:pStyle w:val="Compact"/>
            </w:pPr>
            <w:r>
              <w:t xml:space="preserve">0.0647</w:t>
            </w:r>
          </w:p>
        </w:tc>
      </w:tr>
      <w:tr>
        <w:tc>
          <w:tcPr/>
          <w:p>
            <w:pPr>
              <w:pStyle w:val="Compact"/>
            </w:pPr>
            <w:r>
              <w:t xml:space="preserve">6</w:t>
            </w:r>
          </w:p>
        </w:tc>
        <w:tc>
          <w:tcPr/>
          <w:p>
            <w:pPr>
              <w:pStyle w:val="Compact"/>
            </w:pPr>
            <w:r>
              <w:t xml:space="preserve">GradientBoosting</w:t>
            </w:r>
          </w:p>
        </w:tc>
        <w:tc>
          <w:tcPr/>
          <w:p>
            <w:pPr>
              <w:pStyle w:val="Compact"/>
            </w:pPr>
            <w:r>
              <w:t xml:space="preserve">0.581</w:t>
            </w:r>
          </w:p>
        </w:tc>
        <w:tc>
          <w:tcPr/>
          <w:p>
            <w:pPr>
              <w:pStyle w:val="Compact"/>
            </w:pPr>
            <w:r>
              <w:t xml:space="preserve">0.0394</w:t>
            </w:r>
          </w:p>
        </w:tc>
        <w:tc>
          <w:tcPr/>
          <w:p>
            <w:pPr>
              <w:pStyle w:val="Compact"/>
            </w:pPr>
            <w:r>
              <w:t xml:space="preserve">-2.082</w:t>
            </w:r>
          </w:p>
        </w:tc>
        <w:tc>
          <w:tcPr/>
          <w:p>
            <w:pPr>
              <w:pStyle w:val="Compact"/>
            </w:pPr>
            <w:r>
              <w:t xml:space="preserve">0.0643</w:t>
            </w:r>
          </w:p>
        </w:tc>
      </w:tr>
      <w:tr>
        <w:tc>
          <w:tcPr/>
          <w:p>
            <w:pPr>
              <w:pStyle w:val="Compact"/>
            </w:pPr>
            <w:r>
              <w:t xml:space="preserve">7</w:t>
            </w:r>
          </w:p>
        </w:tc>
        <w:tc>
          <w:tcPr/>
          <w:p>
            <w:pPr>
              <w:pStyle w:val="Compact"/>
            </w:pPr>
            <w:r>
              <w:t xml:space="preserve">ExtraTrees</w:t>
            </w:r>
          </w:p>
        </w:tc>
        <w:tc>
          <w:tcPr/>
          <w:p>
            <w:pPr>
              <w:pStyle w:val="Compact"/>
            </w:pPr>
            <w:r>
              <w:t xml:space="preserve">0.611</w:t>
            </w:r>
          </w:p>
        </w:tc>
        <w:tc>
          <w:tcPr/>
          <w:p>
            <w:pPr>
              <w:pStyle w:val="Compact"/>
            </w:pPr>
            <w:r>
              <w:t xml:space="preserve">0.0344</w:t>
            </w:r>
          </w:p>
        </w:tc>
        <w:tc>
          <w:tcPr/>
          <w:p>
            <w:pPr>
              <w:pStyle w:val="Compact"/>
            </w:pPr>
            <w:r>
              <w:t xml:space="preserve">-1.769</w:t>
            </w:r>
          </w:p>
        </w:tc>
        <w:tc>
          <w:tcPr/>
          <w:p>
            <w:pPr>
              <w:pStyle w:val="Compact"/>
            </w:pPr>
            <w:r>
              <w:t xml:space="preserve">0.0653</w:t>
            </w:r>
          </w:p>
        </w:tc>
      </w:tr>
      <w:tr>
        <w:tc>
          <w:tcPr/>
          <w:p>
            <w:pPr>
              <w:pStyle w:val="Compact"/>
            </w:pPr>
            <w:r>
              <w:t xml:space="preserve">8</w:t>
            </w:r>
          </w:p>
        </w:tc>
        <w:tc>
          <w:tcPr/>
          <w:p>
            <w:pPr>
              <w:pStyle w:val="Compact"/>
            </w:pPr>
            <w:r>
              <w:t xml:space="preserve">AdaBoost</w:t>
            </w:r>
          </w:p>
        </w:tc>
        <w:tc>
          <w:tcPr/>
          <w:p>
            <w:pPr>
              <w:pStyle w:val="Compact"/>
            </w:pPr>
            <w:r>
              <w:t xml:space="preserve">0.922</w:t>
            </w:r>
          </w:p>
        </w:tc>
        <w:tc>
          <w:tcPr/>
          <w:p>
            <w:pPr>
              <w:pStyle w:val="Compact"/>
            </w:pPr>
            <w:r>
              <w:t xml:space="preserve">0.0125</w:t>
            </w:r>
          </w:p>
        </w:tc>
        <w:tc>
          <w:tcPr/>
          <w:p>
            <w:pPr>
              <w:pStyle w:val="Compact"/>
            </w:pPr>
            <w:r>
              <w:t xml:space="preserve">-2.645</w:t>
            </w:r>
          </w:p>
        </w:tc>
        <w:tc>
          <w:tcPr/>
          <w:p>
            <w:pPr>
              <w:pStyle w:val="Compact"/>
            </w:pPr>
            <w:r>
              <w:t xml:space="preserve">0.0668</w:t>
            </w:r>
          </w:p>
        </w:tc>
      </w:tr>
      <w:tr>
        <w:tc>
          <w:tcPr/>
          <w:p>
            <w:pPr>
              <w:pStyle w:val="Compact"/>
            </w:pPr>
            <w:r>
              <w:t xml:space="preserve">9</w:t>
            </w:r>
          </w:p>
        </w:tc>
        <w:tc>
          <w:tcPr/>
          <w:p>
            <w:pPr>
              <w:pStyle w:val="Compact"/>
            </w:pPr>
            <w:r>
              <w:t xml:space="preserve">SVR</w:t>
            </w:r>
          </w:p>
        </w:tc>
        <w:tc>
          <w:tcPr/>
          <w:p>
            <w:pPr>
              <w:pStyle w:val="Compact"/>
            </w:pPr>
            <w:r>
              <w:t xml:space="preserve">-0.000</w:t>
            </w:r>
          </w:p>
        </w:tc>
        <w:tc>
          <w:tcPr/>
          <w:p>
            <w:pPr>
              <w:pStyle w:val="Compact"/>
            </w:pPr>
            <w:r>
              <w:t xml:space="preserve">0.0575</w:t>
            </w:r>
          </w:p>
        </w:tc>
        <w:tc>
          <w:tcPr/>
          <w:p>
            <w:pPr>
              <w:pStyle w:val="Compact"/>
            </w:pPr>
            <w:r>
              <w:t xml:space="preserve">-1.482</w:t>
            </w:r>
          </w:p>
        </w:tc>
        <w:tc>
          <w:tcPr/>
          <w:p>
            <w:pPr>
              <w:pStyle w:val="Compact"/>
            </w:pPr>
            <w:r>
              <w:t xml:space="preserve">0.0594</w:t>
            </w:r>
          </w:p>
        </w:tc>
      </w:tr>
      <w:tr>
        <w:tc>
          <w:tcPr/>
          <w:p>
            <w:pPr>
              <w:pStyle w:val="Compact"/>
            </w:pPr>
            <w:r>
              <w:t xml:space="preserve">10</w:t>
            </w:r>
          </w:p>
        </w:tc>
        <w:tc>
          <w:tcPr/>
          <w:p>
            <w:pPr>
              <w:pStyle w:val="Compact"/>
            </w:pPr>
            <w:r>
              <w:t xml:space="preserve">KNN</w:t>
            </w:r>
          </w:p>
        </w:tc>
        <w:tc>
          <w:tcPr/>
          <w:p>
            <w:pPr>
              <w:pStyle w:val="Compact"/>
            </w:pPr>
            <w:r>
              <w:t xml:space="preserve">1.000</w:t>
            </w:r>
          </w:p>
        </w:tc>
        <w:tc>
          <w:tcPr/>
          <w:p>
            <w:pPr>
              <w:pStyle w:val="Compact"/>
            </w:pPr>
            <w:r>
              <w:t xml:space="preserve">0.0000</w:t>
            </w:r>
          </w:p>
        </w:tc>
        <w:tc>
          <w:tcPr/>
          <w:p>
            <w:pPr>
              <w:pStyle w:val="Compact"/>
            </w:pPr>
            <w:r>
              <w:t xml:space="preserve">-1.091</w:t>
            </w:r>
          </w:p>
        </w:tc>
        <w:tc>
          <w:tcPr/>
          <w:p>
            <w:pPr>
              <w:pStyle w:val="Compact"/>
            </w:pPr>
            <w:r>
              <w:t xml:space="preserve">0.0618</w:t>
            </w:r>
          </w:p>
        </w:tc>
      </w:tr>
    </w:tbl>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 </w:t>
            </w:r>
          </w:p>
        </w:tc>
        <w:tc>
          <w:tcPr/>
          <w:p>
            <w:pPr>
              <w:pStyle w:val="Compact"/>
            </w:pPr>
            <w:r>
              <w:t xml:space="preserve">Модель</w:t>
            </w:r>
          </w:p>
        </w:tc>
        <w:tc>
          <w:tcPr/>
          <w:p>
            <w:pPr>
              <w:pStyle w:val="Compact"/>
            </w:pPr>
            <w:r>
              <w:t xml:space="preserve">R² (train)</w:t>
            </w:r>
          </w:p>
        </w:tc>
        <w:tc>
          <w:tcPr/>
          <w:p>
            <w:pPr>
              <w:pStyle w:val="Compact"/>
            </w:pPr>
            <w:r>
              <w:t xml:space="preserve">MAE (train)</w:t>
            </w:r>
          </w:p>
        </w:tc>
        <w:tc>
          <w:tcPr/>
          <w:p>
            <w:pPr>
              <w:pStyle w:val="Compact"/>
            </w:pPr>
            <w:r>
              <w:t xml:space="preserve">R² (CV)</w:t>
            </w:r>
          </w:p>
        </w:tc>
        <w:tc>
          <w:tcPr/>
          <w:p>
            <w:pPr>
              <w:pStyle w:val="Compact"/>
            </w:pPr>
            <w:r>
              <w:t xml:space="preserve">MAE (CV)</w:t>
            </w:r>
          </w:p>
        </w:tc>
      </w:tr>
      <w:tr>
        <w:tc>
          <w:tcPr/>
          <w:p>
            <w:pPr>
              <w:pStyle w:val="Compact"/>
            </w:pPr>
            <w:r>
              <w:t xml:space="preserve">0</w:t>
            </w:r>
          </w:p>
        </w:tc>
        <w:tc>
          <w:tcPr/>
          <w:p>
            <w:pPr>
              <w:pStyle w:val="Compact"/>
            </w:pPr>
            <w:r>
              <w:t xml:space="preserve">LinearRegression</w:t>
            </w:r>
          </w:p>
        </w:tc>
        <w:tc>
          <w:tcPr/>
          <w:p>
            <w:pPr>
              <w:pStyle w:val="Compact"/>
            </w:pPr>
            <w:r>
              <w:t xml:space="preserve">0.317</w:t>
            </w:r>
          </w:p>
        </w:tc>
        <w:tc>
          <w:tcPr/>
          <w:p>
            <w:pPr>
              <w:pStyle w:val="Compact"/>
            </w:pPr>
            <w:r>
              <w:t xml:space="preserve">0.0380</w:t>
            </w:r>
          </w:p>
        </w:tc>
        <w:tc>
          <w:tcPr/>
          <w:p>
            <w:pPr>
              <w:pStyle w:val="Compact"/>
            </w:pPr>
            <w:r>
              <w:t xml:space="preserve">-3.695</w:t>
            </w:r>
          </w:p>
        </w:tc>
        <w:tc>
          <w:tcPr/>
          <w:p>
            <w:pPr>
              <w:pStyle w:val="Compact"/>
            </w:pPr>
            <w:r>
              <w:t xml:space="preserve">0.0462</w:t>
            </w:r>
          </w:p>
        </w:tc>
      </w:tr>
      <w:tr>
        <w:tc>
          <w:tcPr/>
          <w:p>
            <w:pPr>
              <w:pStyle w:val="Compact"/>
            </w:pPr>
            <w:r>
              <w:t xml:space="preserve">1</w:t>
            </w:r>
          </w:p>
        </w:tc>
        <w:tc>
          <w:tcPr/>
          <w:p>
            <w:pPr>
              <w:pStyle w:val="Compact"/>
            </w:pPr>
            <w:r>
              <w:t xml:space="preserve">Ridge</w:t>
            </w:r>
          </w:p>
        </w:tc>
        <w:tc>
          <w:tcPr/>
          <w:p>
            <w:pPr>
              <w:pStyle w:val="Compact"/>
            </w:pPr>
            <w:r>
              <w:t xml:space="preserve">0.317</w:t>
            </w:r>
          </w:p>
        </w:tc>
        <w:tc>
          <w:tcPr/>
          <w:p>
            <w:pPr>
              <w:pStyle w:val="Compact"/>
            </w:pPr>
            <w:r>
              <w:t xml:space="preserve">0.0379</w:t>
            </w:r>
          </w:p>
        </w:tc>
        <w:tc>
          <w:tcPr/>
          <w:p>
            <w:pPr>
              <w:pStyle w:val="Compact"/>
            </w:pPr>
            <w:r>
              <w:t xml:space="preserve">-3.425</w:t>
            </w:r>
          </w:p>
        </w:tc>
        <w:tc>
          <w:tcPr/>
          <w:p>
            <w:pPr>
              <w:pStyle w:val="Compact"/>
            </w:pPr>
            <w:r>
              <w:t xml:space="preserve">0.0459</w:t>
            </w:r>
          </w:p>
        </w:tc>
      </w:tr>
      <w:tr>
        <w:tc>
          <w:tcPr/>
          <w:p>
            <w:pPr>
              <w:pStyle w:val="Compact"/>
            </w:pPr>
            <w:r>
              <w:t xml:space="preserve">2</w:t>
            </w:r>
          </w:p>
        </w:tc>
        <w:tc>
          <w:tcPr/>
          <w:p>
            <w:pPr>
              <w:pStyle w:val="Compact"/>
            </w:pPr>
            <w:r>
              <w:t xml:space="preserve">Lasso</w:t>
            </w:r>
          </w:p>
        </w:tc>
        <w:tc>
          <w:tcPr/>
          <w:p>
            <w:pPr>
              <w:pStyle w:val="Compact"/>
            </w:pPr>
            <w:r>
              <w:t xml:space="preserve">0.298</w:t>
            </w:r>
          </w:p>
        </w:tc>
        <w:tc>
          <w:tcPr/>
          <w:p>
            <w:pPr>
              <w:pStyle w:val="Compact"/>
            </w:pPr>
            <w:r>
              <w:t xml:space="preserve">0.0389</w:t>
            </w:r>
          </w:p>
        </w:tc>
        <w:tc>
          <w:tcPr/>
          <w:p>
            <w:pPr>
              <w:pStyle w:val="Compact"/>
            </w:pPr>
            <w:r>
              <w:t xml:space="preserve">-3.408</w:t>
            </w:r>
          </w:p>
        </w:tc>
        <w:tc>
          <w:tcPr/>
          <w:p>
            <w:pPr>
              <w:pStyle w:val="Compact"/>
            </w:pPr>
            <w:r>
              <w:t xml:space="preserve">0.0448</w:t>
            </w:r>
          </w:p>
        </w:tc>
      </w:tr>
      <w:tr>
        <w:tc>
          <w:tcPr/>
          <w:p>
            <w:pPr>
              <w:pStyle w:val="Compact"/>
            </w:pPr>
            <w:r>
              <w:t xml:space="preserve">3</w:t>
            </w:r>
          </w:p>
        </w:tc>
        <w:tc>
          <w:tcPr/>
          <w:p>
            <w:pPr>
              <w:pStyle w:val="Compact"/>
            </w:pPr>
            <w:r>
              <w:t xml:space="preserve">ElasticNet</w:t>
            </w:r>
          </w:p>
        </w:tc>
        <w:tc>
          <w:tcPr/>
          <w:p>
            <w:pPr>
              <w:pStyle w:val="Compact"/>
            </w:pPr>
            <w:r>
              <w:t xml:space="preserve">0.302</w:t>
            </w:r>
          </w:p>
        </w:tc>
        <w:tc>
          <w:tcPr/>
          <w:p>
            <w:pPr>
              <w:pStyle w:val="Compact"/>
            </w:pPr>
            <w:r>
              <w:t xml:space="preserve">0.0385</w:t>
            </w:r>
          </w:p>
        </w:tc>
        <w:tc>
          <w:tcPr/>
          <w:p>
            <w:pPr>
              <w:pStyle w:val="Compact"/>
            </w:pPr>
            <w:r>
              <w:t xml:space="preserve">-3.003</w:t>
            </w:r>
          </w:p>
        </w:tc>
        <w:tc>
          <w:tcPr/>
          <w:p>
            <w:pPr>
              <w:pStyle w:val="Compact"/>
            </w:pPr>
            <w:r>
              <w:t xml:space="preserve">0.0446</w:t>
            </w:r>
          </w:p>
        </w:tc>
      </w:tr>
      <w:tr>
        <w:tc>
          <w:tcPr/>
          <w:p>
            <w:pPr>
              <w:pStyle w:val="Compact"/>
            </w:pPr>
            <w:r>
              <w:t xml:space="preserve">4</w:t>
            </w:r>
          </w:p>
        </w:tc>
        <w:tc>
          <w:tcPr/>
          <w:p>
            <w:pPr>
              <w:pStyle w:val="Compact"/>
            </w:pPr>
            <w:r>
              <w:t xml:space="preserve">BayesianRidge</w:t>
            </w:r>
          </w:p>
        </w:tc>
        <w:tc>
          <w:tcPr/>
          <w:p>
            <w:pPr>
              <w:pStyle w:val="Compact"/>
            </w:pPr>
            <w:r>
              <w:t xml:space="preserve">0.306</w:t>
            </w:r>
          </w:p>
        </w:tc>
        <w:tc>
          <w:tcPr/>
          <w:p>
            <w:pPr>
              <w:pStyle w:val="Compact"/>
            </w:pPr>
            <w:r>
              <w:t xml:space="preserve">0.0384</w:t>
            </w:r>
          </w:p>
        </w:tc>
        <w:tc>
          <w:tcPr/>
          <w:p>
            <w:pPr>
              <w:pStyle w:val="Compact"/>
            </w:pPr>
            <w:r>
              <w:t xml:space="preserve">-3.254</w:t>
            </w:r>
          </w:p>
        </w:tc>
        <w:tc>
          <w:tcPr/>
          <w:p>
            <w:pPr>
              <w:pStyle w:val="Compact"/>
            </w:pPr>
            <w:r>
              <w:t xml:space="preserve">0.0449</w:t>
            </w:r>
          </w:p>
        </w:tc>
      </w:tr>
      <w:tr>
        <w:tc>
          <w:tcPr/>
          <w:p>
            <w:pPr>
              <w:pStyle w:val="Compact"/>
            </w:pPr>
            <w:r>
              <w:t xml:space="preserve">5</w:t>
            </w:r>
          </w:p>
        </w:tc>
        <w:tc>
          <w:tcPr/>
          <w:p>
            <w:pPr>
              <w:pStyle w:val="Compact"/>
            </w:pPr>
            <w:r>
              <w:t xml:space="preserve">RandomForest</w:t>
            </w:r>
          </w:p>
        </w:tc>
        <w:tc>
          <w:tcPr/>
          <w:p>
            <w:pPr>
              <w:pStyle w:val="Compact"/>
            </w:pPr>
            <w:r>
              <w:t xml:space="preserve">0.804</w:t>
            </w:r>
          </w:p>
        </w:tc>
        <w:tc>
          <w:tcPr/>
          <w:p>
            <w:pPr>
              <w:pStyle w:val="Compact"/>
            </w:pPr>
            <w:r>
              <w:t xml:space="preserve">0.0217</w:t>
            </w:r>
          </w:p>
        </w:tc>
        <w:tc>
          <w:tcPr/>
          <w:p>
            <w:pPr>
              <w:pStyle w:val="Compact"/>
            </w:pPr>
            <w:r>
              <w:t xml:space="preserve">-4.382</w:t>
            </w:r>
          </w:p>
        </w:tc>
        <w:tc>
          <w:tcPr/>
          <w:p>
            <w:pPr>
              <w:pStyle w:val="Compact"/>
            </w:pPr>
            <w:r>
              <w:t xml:space="preserve">0.0448</w:t>
            </w:r>
          </w:p>
        </w:tc>
      </w:tr>
      <w:tr>
        <w:tc>
          <w:tcPr/>
          <w:p>
            <w:pPr>
              <w:pStyle w:val="Compact"/>
            </w:pPr>
            <w:r>
              <w:t xml:space="preserve">6</w:t>
            </w:r>
          </w:p>
        </w:tc>
        <w:tc>
          <w:tcPr/>
          <w:p>
            <w:pPr>
              <w:pStyle w:val="Compact"/>
            </w:pPr>
            <w:r>
              <w:t xml:space="preserve">GradientBoosting</w:t>
            </w:r>
          </w:p>
        </w:tc>
        <w:tc>
          <w:tcPr/>
          <w:p>
            <w:pPr>
              <w:pStyle w:val="Compact"/>
            </w:pPr>
            <w:r>
              <w:t xml:space="preserve">0.683</w:t>
            </w:r>
          </w:p>
        </w:tc>
        <w:tc>
          <w:tcPr/>
          <w:p>
            <w:pPr>
              <w:pStyle w:val="Compact"/>
            </w:pPr>
            <w:r>
              <w:t xml:space="preserve">0.0300</w:t>
            </w:r>
          </w:p>
        </w:tc>
        <w:tc>
          <w:tcPr/>
          <w:p>
            <w:pPr>
              <w:pStyle w:val="Compact"/>
            </w:pPr>
            <w:r>
              <w:t xml:space="preserve">-7.838</w:t>
            </w:r>
          </w:p>
        </w:tc>
        <w:tc>
          <w:tcPr/>
          <w:p>
            <w:pPr>
              <w:pStyle w:val="Compact"/>
            </w:pPr>
            <w:r>
              <w:t xml:space="preserve">0.0493</w:t>
            </w:r>
          </w:p>
        </w:tc>
      </w:tr>
      <w:tr>
        <w:tc>
          <w:tcPr/>
          <w:p>
            <w:pPr>
              <w:pStyle w:val="Compact"/>
            </w:pPr>
            <w:r>
              <w:t xml:space="preserve">7</w:t>
            </w:r>
          </w:p>
        </w:tc>
        <w:tc>
          <w:tcPr/>
          <w:p>
            <w:pPr>
              <w:pStyle w:val="Compact"/>
            </w:pPr>
            <w:r>
              <w:t xml:space="preserve">ExtraTrees</w:t>
            </w:r>
          </w:p>
        </w:tc>
        <w:tc>
          <w:tcPr/>
          <w:p>
            <w:pPr>
              <w:pStyle w:val="Compact"/>
            </w:pPr>
            <w:r>
              <w:t xml:space="preserve">0.732</w:t>
            </w:r>
          </w:p>
        </w:tc>
        <w:tc>
          <w:tcPr/>
          <w:p>
            <w:pPr>
              <w:pStyle w:val="Compact"/>
            </w:pPr>
            <w:r>
              <w:t xml:space="preserve">0.0255</w:t>
            </w:r>
          </w:p>
        </w:tc>
        <w:tc>
          <w:tcPr/>
          <w:p>
            <w:pPr>
              <w:pStyle w:val="Compact"/>
            </w:pPr>
            <w:r>
              <w:t xml:space="preserve">-5.466</w:t>
            </w:r>
          </w:p>
        </w:tc>
        <w:tc>
          <w:tcPr/>
          <w:p>
            <w:pPr>
              <w:pStyle w:val="Compact"/>
            </w:pPr>
            <w:r>
              <w:t xml:space="preserve">0.0497</w:t>
            </w:r>
          </w:p>
        </w:tc>
      </w:tr>
      <w:tr>
        <w:tc>
          <w:tcPr/>
          <w:p>
            <w:pPr>
              <w:pStyle w:val="Compact"/>
            </w:pPr>
            <w:r>
              <w:t xml:space="preserve">8</w:t>
            </w:r>
          </w:p>
        </w:tc>
        <w:tc>
          <w:tcPr/>
          <w:p>
            <w:pPr>
              <w:pStyle w:val="Compact"/>
            </w:pPr>
            <w:r>
              <w:t xml:space="preserve">AdaBoost</w:t>
            </w:r>
          </w:p>
        </w:tc>
        <w:tc>
          <w:tcPr/>
          <w:p>
            <w:pPr>
              <w:pStyle w:val="Compact"/>
            </w:pPr>
            <w:r>
              <w:t xml:space="preserve">0.949</w:t>
            </w:r>
          </w:p>
        </w:tc>
        <w:tc>
          <w:tcPr/>
          <w:p>
            <w:pPr>
              <w:pStyle w:val="Compact"/>
            </w:pPr>
            <w:r>
              <w:t xml:space="preserve">0.0098</w:t>
            </w:r>
          </w:p>
        </w:tc>
        <w:tc>
          <w:tcPr/>
          <w:p>
            <w:pPr>
              <w:pStyle w:val="Compact"/>
            </w:pPr>
            <w:r>
              <w:t xml:space="preserve">-3.661</w:t>
            </w:r>
          </w:p>
        </w:tc>
        <w:tc>
          <w:tcPr/>
          <w:p>
            <w:pPr>
              <w:pStyle w:val="Compact"/>
            </w:pPr>
            <w:r>
              <w:t xml:space="preserve">0.0468</w:t>
            </w:r>
          </w:p>
        </w:tc>
      </w:tr>
      <w:tr>
        <w:tc>
          <w:tcPr/>
          <w:p>
            <w:pPr>
              <w:pStyle w:val="Compact"/>
            </w:pPr>
            <w:r>
              <w:t xml:space="preserve">9</w:t>
            </w:r>
          </w:p>
        </w:tc>
        <w:tc>
          <w:tcPr/>
          <w:p>
            <w:pPr>
              <w:pStyle w:val="Compact"/>
            </w:pPr>
            <w:r>
              <w:t xml:space="preserve">SVR</w:t>
            </w:r>
          </w:p>
        </w:tc>
        <w:tc>
          <w:tcPr/>
          <w:p>
            <w:pPr>
              <w:pStyle w:val="Compact"/>
            </w:pPr>
            <w:r>
              <w:t xml:space="preserve">-0.476</w:t>
            </w:r>
          </w:p>
        </w:tc>
        <w:tc>
          <w:tcPr/>
          <w:p>
            <w:pPr>
              <w:pStyle w:val="Compact"/>
            </w:pPr>
            <w:r>
              <w:t xml:space="preserve">0.0766</w:t>
            </w:r>
          </w:p>
        </w:tc>
        <w:tc>
          <w:tcPr/>
          <w:p>
            <w:pPr>
              <w:pStyle w:val="Compact"/>
            </w:pPr>
            <w:r>
              <w:t xml:space="preserve">-40.075</w:t>
            </w:r>
          </w:p>
        </w:tc>
        <w:tc>
          <w:tcPr/>
          <w:p>
            <w:pPr>
              <w:pStyle w:val="Compact"/>
            </w:pPr>
            <w:r>
              <w:t xml:space="preserve">0.0769</w:t>
            </w:r>
          </w:p>
        </w:tc>
      </w:tr>
      <w:tr>
        <w:tc>
          <w:tcPr/>
          <w:p>
            <w:pPr>
              <w:pStyle w:val="Compact"/>
            </w:pPr>
            <w:r>
              <w:t xml:space="preserve">10</w:t>
            </w:r>
          </w:p>
        </w:tc>
        <w:tc>
          <w:tcPr/>
          <w:p>
            <w:pPr>
              <w:pStyle w:val="Compact"/>
            </w:pPr>
            <w:r>
              <w:t xml:space="preserve">KNN</w:t>
            </w:r>
          </w:p>
        </w:tc>
        <w:tc>
          <w:tcPr/>
          <w:p>
            <w:pPr>
              <w:pStyle w:val="Compact"/>
            </w:pPr>
            <w:r>
              <w:t xml:space="preserve">1.000</w:t>
            </w:r>
          </w:p>
        </w:tc>
        <w:tc>
          <w:tcPr/>
          <w:p>
            <w:pPr>
              <w:pStyle w:val="Compact"/>
            </w:pPr>
            <w:r>
              <w:t xml:space="preserve">0.0000</w:t>
            </w:r>
          </w:p>
        </w:tc>
        <w:tc>
          <w:tcPr/>
          <w:p>
            <w:pPr>
              <w:pStyle w:val="Compact"/>
            </w:pPr>
            <w:r>
              <w:t xml:space="preserve">-4.459</w:t>
            </w:r>
          </w:p>
        </w:tc>
        <w:tc>
          <w:tcPr/>
          <w:p>
            <w:pPr>
              <w:pStyle w:val="Compact"/>
            </w:pPr>
            <w:r>
              <w:t xml:space="preserve">0.0463</w:t>
            </w:r>
          </w:p>
        </w:tc>
      </w:tr>
    </w:tbl>
    <w:p>
      <w:pPr>
        <w:pStyle w:val="SourceCode"/>
      </w:pPr>
    </w:p>
    <w:p>
      <w:pPr>
        <w:pStyle w:val="SourceCode"/>
      </w:pPr>
      <w:r>
        <w:rPr>
          <w:rStyle w:val="VerbatimChar"/>
        </w:rPr>
        <w:t xml:space="preserve">======================================================================</w:t>
      </w:r>
      <w:r>
        <w:br/>
      </w:r>
      <w:r>
        <w:rPr>
          <w:rStyle w:val="VerbatimChar"/>
        </w:rPr>
        <w:t xml:space="preserve">  АВТОПІДБІР ПОРОГУ КОРЕЛЯЦІЇ</w:t>
      </w:r>
      <w:r>
        <w:br/>
      </w:r>
      <w:r>
        <w:rPr>
          <w:rStyle w:val="VerbatimChar"/>
        </w:rPr>
        <w:t xml:space="preserve">======================================================================</w:t>
      </w:r>
      <w:r>
        <w:br/>
      </w:r>
      <w:r>
        <w:rPr>
          <w:rStyle w:val="VerbatimChar"/>
        </w:rPr>
        <w:t xml:space="preserve">  Поріг 0.30: середній CV R² = 1.4655</w:t>
      </w:r>
      <w:r>
        <w:br/>
      </w:r>
      <w:r>
        <w:rPr>
          <w:rStyle w:val="VerbatimChar"/>
        </w:rPr>
        <w:t xml:space="preserve">  Поріг 0.35: середній CV R² = 1.4650</w:t>
      </w:r>
      <w:r>
        <w:br/>
      </w:r>
      <w:r>
        <w:rPr>
          <w:rStyle w:val="VerbatimChar"/>
        </w:rPr>
        <w:t xml:space="preserve">  Поріг 0.40: середній CV R² = 1.2639</w:t>
      </w:r>
      <w:r>
        <w:br/>
      </w:r>
      <w:r>
        <w:rPr>
          <w:rStyle w:val="VerbatimChar"/>
        </w:rPr>
        <w:t xml:space="preserve">  Поріг 0.45: середній CV R² = 1.2620</w:t>
      </w:r>
      <w:r>
        <w:br/>
      </w:r>
      <w:r>
        <w:rPr>
          <w:rStyle w:val="VerbatimChar"/>
        </w:rPr>
        <w:t xml:space="preserve">  Поріг 0.50: середній CV R² = 1.2587</w:t>
      </w:r>
      <w:r>
        <w:br/>
      </w:r>
      <w:r>
        <w:rPr>
          <w:rStyle w:val="VerbatimChar"/>
        </w:rPr>
        <w:t xml:space="preserve">  Поріг 0.55: середній CV R² = 1.2578</w:t>
      </w:r>
      <w:r>
        <w:br/>
      </w:r>
      <w:r>
        <w:rPr>
          <w:rStyle w:val="VerbatimChar"/>
        </w:rPr>
        <w:t xml:space="preserve">  Поріг 0.60: середній CV R² = 1.2577</w:t>
      </w:r>
      <w:r>
        <w:br/>
      </w:r>
      <w:r>
        <w:rPr>
          <w:rStyle w:val="VerbatimChar"/>
        </w:rPr>
        <w:t xml:space="preserve">  Поріг 0.65: середній CV R² = 1.2577</w:t>
      </w:r>
      <w:r>
        <w:br/>
      </w:r>
      <w:r>
        <w:rPr>
          <w:rStyle w:val="VerbatimChar"/>
        </w:rPr>
        <w:t xml:space="preserve">  Поріг 0.70: середній CV R² = 1.2577</w:t>
      </w:r>
      <w:r>
        <w:br/>
      </w:r>
      <w:r>
        <w:br/>
      </w:r>
      <w:r>
        <w:rPr>
          <w:rStyle w:val="VerbatimChar"/>
        </w:rPr>
        <w:t xml:space="preserve">  → Обрано оптимальний поріг: 0.60 (CV R² = 1.2577)</w:t>
      </w:r>
      <w:r>
        <w:br/>
      </w:r>
      <w:r>
        <w:br/>
      </w:r>
      <w:r>
        <w:rPr>
          <w:rStyle w:val="VerbatimChar"/>
        </w:rPr>
        <w:t xml:space="preserve">Поріг кореляції: |r| ≥ 0.6</w:t>
      </w:r>
      <w:r>
        <w:br/>
      </w:r>
      <w:r>
        <w:rPr>
          <w:rStyle w:val="VerbatimChar"/>
        </w:rPr>
        <w:t xml:space="preserve">Доступні предиктори: ['month_sin', 'month_cos', 'Chl_a', 'Temp', 'DO', 'EC', 'TDS', 'pH']</w:t>
      </w:r>
      <w:r>
        <w:br/>
      </w:r>
      <w:r>
        <w:br/>
      </w:r>
      <w:r>
        <w:rPr>
          <w:rStyle w:val="VerbatimChar"/>
        </w:rPr>
        <w:t xml:space="preserve">TSS: pH (-0.54), EC (-0.54)</w:t>
      </w:r>
      <w:r>
        <w:br/>
      </w:r>
      <w:r>
        <w:rPr>
          <w:rStyle w:val="VerbatimChar"/>
        </w:rPr>
        <w:t xml:space="preserve">NH4: TDS (-0.65), month_sin (+0.53)</w:t>
      </w:r>
      <w:r>
        <w:br/>
      </w:r>
      <w:r>
        <w:rPr>
          <w:rStyle w:val="VerbatimChar"/>
        </w:rPr>
        <w:t xml:space="preserve">NO2: EC (+0.64), Temp (+0.58)</w:t>
      </w:r>
      <w:r>
        <w:br/>
      </w:r>
      <w:r>
        <w:rPr>
          <w:rStyle w:val="VerbatimChar"/>
        </w:rPr>
        <w:t xml:space="preserve">NO3: TDS (+0.46), Temp (+0.29)</w:t>
      </w:r>
      <w:r>
        <w:br/>
      </w:r>
      <w:r>
        <w:rPr>
          <w:rStyle w:val="VerbatimChar"/>
        </w:rPr>
        <w:t xml:space="preserve">P_inorg: Chl_a (+0.55), Temp (+0.49)</w:t>
      </w:r>
      <w:r>
        <w:br/>
      </w:r>
      <w:r>
        <w:br/>
      </w:r>
      <w:r>
        <w:rPr>
          <w:rStyle w:val="VerbatimChar"/>
        </w:rPr>
        <w:t xml:space="preserve">======================================================================</w:t>
      </w:r>
      <w:r>
        <w:br/>
      </w:r>
      <w:r>
        <w:rPr>
          <w:rStyle w:val="VerbatimChar"/>
        </w:rPr>
        <w:t xml:space="preserve">  АВТОПІДБІР ГІПЕРПАРАМЕТРІВ (GridSearchCV)</w:t>
      </w:r>
      <w:r>
        <w:br/>
      </w:r>
      <w:r>
        <w:rPr>
          <w:rStyle w:val="VerbatimChar"/>
        </w:rPr>
        <w:t xml:space="preserve">======================================================================</w:t>
      </w:r>
      <w:r>
        <w:br/>
      </w:r>
      <w:r>
        <w:br/>
      </w:r>
      <w:r>
        <w:rPr>
          <w:rStyle w:val="VerbatimChar"/>
        </w:rPr>
        <w:t xml:space="preserve">  LinearRegression: параметри визначаються автоматично</w:t>
      </w:r>
      <w:r>
        <w:br/>
      </w:r>
      <w:r>
        <w:br/>
      </w:r>
      <w:r>
        <w:rPr>
          <w:rStyle w:val="VerbatimChar"/>
        </w:rPr>
        <w:t xml:space="preserve">  Ridge:</w:t>
      </w:r>
      <w:r>
        <w:br/>
      </w:r>
      <w:r>
        <w:rPr>
          <w:rStyle w:val="VerbatimChar"/>
        </w:rPr>
        <w:t xml:space="preserve">    alpha = 10.0</w:t>
      </w:r>
      <w:r>
        <w:br/>
      </w:r>
      <w:r>
        <w:br/>
      </w:r>
      <w:r>
        <w:rPr>
          <w:rStyle w:val="VerbatimChar"/>
        </w:rPr>
        <w:t xml:space="preserve">  Lasso:</w:t>
      </w:r>
      <w:r>
        <w:br/>
      </w:r>
      <w:r>
        <w:rPr>
          <w:rStyle w:val="VerbatimChar"/>
        </w:rPr>
        <w:t xml:space="preserve">    alpha = 0.1</w:t>
      </w:r>
      <w:r>
        <w:br/>
      </w:r>
      <w:r>
        <w:rPr>
          <w:rStyle w:val="VerbatimChar"/>
        </w:rPr>
        <w:t xml:space="preserve">    max_iter = 10000</w:t>
      </w:r>
      <w:r>
        <w:br/>
      </w:r>
      <w:r>
        <w:br/>
      </w:r>
      <w:r>
        <w:rPr>
          <w:rStyle w:val="VerbatimChar"/>
        </w:rPr>
        <w:t xml:space="preserve">  ElasticNet:</w:t>
      </w:r>
      <w:r>
        <w:br/>
      </w:r>
      <w:r>
        <w:rPr>
          <w:rStyle w:val="VerbatimChar"/>
        </w:rPr>
        <w:t xml:space="preserve">    alpha = 0.5</w:t>
      </w:r>
      <w:r>
        <w:br/>
      </w:r>
      <w:r>
        <w:rPr>
          <w:rStyle w:val="VerbatimChar"/>
        </w:rPr>
        <w:t xml:space="preserve">    l1_ratio = 0.1</w:t>
      </w:r>
      <w:r>
        <w:br/>
      </w:r>
      <w:r>
        <w:rPr>
          <w:rStyle w:val="VerbatimChar"/>
        </w:rPr>
        <w:t xml:space="preserve">    max_iter = 10000</w:t>
      </w:r>
      <w:r>
        <w:br/>
      </w:r>
      <w:r>
        <w:br/>
      </w:r>
      <w:r>
        <w:rPr>
          <w:rStyle w:val="VerbatimChar"/>
        </w:rPr>
        <w:t xml:space="preserve">  BayesianRidge: параметри визначаються автоматично</w:t>
      </w:r>
      <w:r>
        <w:br/>
      </w:r>
      <w:r>
        <w:br/>
      </w:r>
      <w:r>
        <w:rPr>
          <w:rStyle w:val="VerbatimChar"/>
        </w:rPr>
        <w:t xml:space="preserve">  RandomForest:</w:t>
      </w:r>
      <w:r>
        <w:br/>
      </w:r>
      <w:r>
        <w:rPr>
          <w:rStyle w:val="VerbatimChar"/>
        </w:rPr>
        <w:t xml:space="preserve">    max_depth = 3</w:t>
      </w:r>
      <w:r>
        <w:br/>
      </w:r>
      <w:r>
        <w:rPr>
          <w:rStyle w:val="VerbatimChar"/>
        </w:rPr>
        <w:t xml:space="preserve">    n_estimators = 200</w:t>
      </w:r>
      <w:r>
        <w:br/>
      </w:r>
      <w:r>
        <w:rPr>
          <w:rStyle w:val="VerbatimChar"/>
        </w:rPr>
        <w:t xml:space="preserve">    random_state = 42</w:t>
      </w:r>
      <w:r>
        <w:br/>
      </w:r>
      <w:r>
        <w:br/>
      </w:r>
      <w:r>
        <w:rPr>
          <w:rStyle w:val="VerbatimChar"/>
        </w:rPr>
        <w:t xml:space="preserve">  GradientBoosting:</w:t>
      </w:r>
      <w:r>
        <w:br/>
      </w:r>
      <w:r>
        <w:rPr>
          <w:rStyle w:val="VerbatimChar"/>
        </w:rPr>
        <w:t xml:space="preserve">    learning_rate = 0.01</w:t>
      </w:r>
      <w:r>
        <w:br/>
      </w:r>
      <w:r>
        <w:rPr>
          <w:rStyle w:val="VerbatimChar"/>
        </w:rPr>
        <w:t xml:space="preserve">    max_depth = 2</w:t>
      </w:r>
      <w:r>
        <w:br/>
      </w:r>
      <w:r>
        <w:rPr>
          <w:rStyle w:val="VerbatimChar"/>
        </w:rPr>
        <w:t xml:space="preserve">    n_estimators = 100</w:t>
      </w:r>
      <w:r>
        <w:br/>
      </w:r>
      <w:r>
        <w:rPr>
          <w:rStyle w:val="VerbatimChar"/>
        </w:rPr>
        <w:t xml:space="preserve">    random_state = 42</w:t>
      </w:r>
      <w:r>
        <w:br/>
      </w:r>
      <w:r>
        <w:br/>
      </w:r>
      <w:r>
        <w:rPr>
          <w:rStyle w:val="VerbatimChar"/>
        </w:rPr>
        <w:t xml:space="preserve">  ExtraTrees:</w:t>
      </w:r>
      <w:r>
        <w:br/>
      </w:r>
      <w:r>
        <w:rPr>
          <w:rStyle w:val="VerbatimChar"/>
        </w:rPr>
        <w:t xml:space="preserve">    max_depth = 3</w:t>
      </w:r>
      <w:r>
        <w:br/>
      </w:r>
      <w:r>
        <w:rPr>
          <w:rStyle w:val="VerbatimChar"/>
        </w:rPr>
        <w:t xml:space="preserve">    n_estimators = 100</w:t>
      </w:r>
      <w:r>
        <w:br/>
      </w:r>
      <w:r>
        <w:rPr>
          <w:rStyle w:val="VerbatimChar"/>
        </w:rPr>
        <w:t xml:space="preserve">    random_state = 42</w:t>
      </w:r>
      <w:r>
        <w:br/>
      </w:r>
      <w:r>
        <w:br/>
      </w:r>
      <w:r>
        <w:rPr>
          <w:rStyle w:val="VerbatimChar"/>
        </w:rPr>
        <w:t xml:space="preserve">  AdaBoost:</w:t>
      </w:r>
      <w:r>
        <w:br/>
      </w:r>
      <w:r>
        <w:rPr>
          <w:rStyle w:val="VerbatimChar"/>
        </w:rPr>
        <w:t xml:space="preserve">    learning_rate = 0.01</w:t>
      </w:r>
      <w:r>
        <w:br/>
      </w:r>
      <w:r>
        <w:rPr>
          <w:rStyle w:val="VerbatimChar"/>
        </w:rPr>
        <w:t xml:space="preserve">    n_estimators = 50</w:t>
      </w:r>
      <w:r>
        <w:br/>
      </w:r>
      <w:r>
        <w:rPr>
          <w:rStyle w:val="VerbatimChar"/>
        </w:rPr>
        <w:t xml:space="preserve">    random_state = 42</w:t>
      </w:r>
      <w:r>
        <w:br/>
      </w:r>
      <w:r>
        <w:br/>
      </w:r>
      <w:r>
        <w:rPr>
          <w:rStyle w:val="VerbatimChar"/>
        </w:rPr>
        <w:t xml:space="preserve">  SVR:</w:t>
      </w:r>
      <w:r>
        <w:br/>
      </w:r>
      <w:r>
        <w:rPr>
          <w:rStyle w:val="VerbatimChar"/>
        </w:rPr>
        <w:t xml:space="preserve">    svr__C = 10.0</w:t>
      </w:r>
      <w:r>
        <w:br/>
      </w:r>
      <w:r>
        <w:rPr>
          <w:rStyle w:val="VerbatimChar"/>
        </w:rPr>
        <w:t xml:space="preserve">    svr__epsilon = 0.5</w:t>
      </w:r>
      <w:r>
        <w:br/>
      </w:r>
      <w:r>
        <w:rPr>
          <w:rStyle w:val="VerbatimChar"/>
        </w:rPr>
        <w:t xml:space="preserve">    svr__gamma = scale</w:t>
      </w:r>
      <w:r>
        <w:br/>
      </w:r>
      <w:r>
        <w:br/>
      </w:r>
      <w:r>
        <w:rPr>
          <w:rStyle w:val="VerbatimChar"/>
        </w:rPr>
        <w:t xml:space="preserve">  KNN:</w:t>
      </w:r>
      <w:r>
        <w:br/>
      </w:r>
      <w:r>
        <w:rPr>
          <w:rStyle w:val="VerbatimChar"/>
        </w:rPr>
        <w:t xml:space="preserve">    knn__n_neighbors = 9</w:t>
      </w:r>
      <w:r>
        <w:br/>
      </w:r>
      <w:r>
        <w:rPr>
          <w:rStyle w:val="VerbatimChar"/>
        </w:rPr>
        <w:t xml:space="preserve">    knn__weights = distance</w:t>
      </w:r>
      <w:r>
        <w:br/>
      </w:r>
      <w:r>
        <w:br/>
      </w:r>
      <w:r>
        <w:rPr>
          <w:rStyle w:val="VerbatimChar"/>
        </w:rPr>
        <w:t xml:space="preserve">======================================================================</w:t>
      </w:r>
      <w:r>
        <w:br/>
      </w:r>
      <w:r>
        <w:rPr>
          <w:rStyle w:val="VerbatimChar"/>
        </w:rPr>
        <w:t xml:space="preserve">  НАВЧАННЯ МОДЕЛЕЙ</w:t>
      </w:r>
      <w:r>
        <w:br/>
      </w:r>
      <w:r>
        <w:rPr>
          <w:rStyle w:val="VerbatimChar"/>
        </w:rPr>
        <w:t xml:space="preserve">======================================================================</w:t>
      </w:r>
      <w:r>
        <w:br/>
      </w:r>
      <w:r>
        <w:br/>
      </w:r>
      <w:r>
        <w:rPr>
          <w:rStyle w:val="VerbatimChar"/>
        </w:rPr>
        <w:t xml:space="preserve">======================================================================</w:t>
      </w:r>
      <w:r>
        <w:br/>
      </w:r>
      <w:r>
        <w:rPr>
          <w:rStyle w:val="VerbatimChar"/>
        </w:rPr>
        <w:t xml:space="preserve">  TSS | Предиктори: pH, EC</w:t>
      </w:r>
      <w:r>
        <w:br/>
      </w:r>
      <w:r>
        <w:rPr>
          <w:rStyle w:val="VerbatimChar"/>
        </w:rPr>
        <w:t xml:space="preserve">======================================================================</w:t>
      </w:r>
    </w:p>
    <w:p>
      <w:pPr>
        <w:pStyle w:val="SourceCode"/>
      </w:pPr>
      <w:r>
        <w:br/>
      </w:r>
      <w:r>
        <w:rPr>
          <w:rStyle w:val="VerbatimChar"/>
        </w:rPr>
        <w:t xml:space="preserve">======================================================================</w:t>
      </w:r>
      <w:r>
        <w:br/>
      </w:r>
      <w:r>
        <w:rPr>
          <w:rStyle w:val="VerbatimChar"/>
        </w:rPr>
        <w:t xml:space="preserve">  NH4 | Предиктори: TDS, month_sin</w:t>
      </w:r>
      <w:r>
        <w:br/>
      </w:r>
      <w:r>
        <w:rPr>
          <w:rStyle w:val="VerbatimChar"/>
        </w:rPr>
        <w:t xml:space="preserve">======================================================================</w:t>
      </w:r>
    </w:p>
    <w:p>
      <w:pPr>
        <w:pStyle w:val="SourceCode"/>
      </w:pPr>
      <w:r>
        <w:br/>
      </w:r>
      <w:r>
        <w:rPr>
          <w:rStyle w:val="VerbatimChar"/>
        </w:rPr>
        <w:t xml:space="preserve">======================================================================</w:t>
      </w:r>
      <w:r>
        <w:br/>
      </w:r>
      <w:r>
        <w:rPr>
          <w:rStyle w:val="VerbatimChar"/>
        </w:rPr>
        <w:t xml:space="preserve">  NO2 | Предиктори: EC, Temp</w:t>
      </w:r>
      <w:r>
        <w:br/>
      </w:r>
      <w:r>
        <w:rPr>
          <w:rStyle w:val="VerbatimChar"/>
        </w:rPr>
        <w:t xml:space="preserve">======================================================================</w:t>
      </w:r>
    </w:p>
    <w:p>
      <w:pPr>
        <w:pStyle w:val="SourceCode"/>
      </w:pPr>
      <w:r>
        <w:br/>
      </w:r>
      <w:r>
        <w:rPr>
          <w:rStyle w:val="VerbatimChar"/>
        </w:rPr>
        <w:t xml:space="preserve">======================================================================</w:t>
      </w:r>
      <w:r>
        <w:br/>
      </w:r>
      <w:r>
        <w:rPr>
          <w:rStyle w:val="VerbatimChar"/>
        </w:rPr>
        <w:t xml:space="preserve">  NO3 | Предиктори: TDS, Temp</w:t>
      </w:r>
      <w:r>
        <w:br/>
      </w:r>
      <w:r>
        <w:rPr>
          <w:rStyle w:val="VerbatimChar"/>
        </w:rPr>
        <w:t xml:space="preserve">======================================================================</w:t>
      </w:r>
    </w:p>
    <w:p>
      <w:pPr>
        <w:pStyle w:val="SourceCode"/>
      </w:pPr>
      <w:r>
        <w:br/>
      </w:r>
      <w:r>
        <w:rPr>
          <w:rStyle w:val="VerbatimChar"/>
        </w:rPr>
        <w:t xml:space="preserve">======================================================================</w:t>
      </w:r>
      <w:r>
        <w:br/>
      </w:r>
      <w:r>
        <w:rPr>
          <w:rStyle w:val="VerbatimChar"/>
        </w:rPr>
        <w:t xml:space="preserve">  P_inorg | Предиктори: Chl_a, Temp</w:t>
      </w:r>
      <w:r>
        <w:br/>
      </w:r>
      <w:r>
        <w:rPr>
          <w:rStyle w:val="VerbatimChar"/>
        </w:rPr>
        <w:t xml:space="preserve">======================================================================</w:t>
      </w:r>
    </w:p>
    <w:p>
      <w:pPr>
        <w:pStyle w:val="SourceCode"/>
      </w:pPr>
      <w:r>
        <w:br/>
      </w:r>
      <w:r>
        <w:rPr>
          <w:rStyle w:val="VerbatimChar"/>
        </w:rPr>
        <w:t xml:space="preserve">======================================================================</w:t>
      </w:r>
      <w:r>
        <w:br/>
      </w:r>
      <w:r>
        <w:rPr>
          <w:rStyle w:val="VerbatimChar"/>
        </w:rPr>
        <w:t xml:space="preserve">НАЙКРАЩІ МОДЕЛІ (за CV R²):</w:t>
      </w:r>
      <w:r>
        <w:br/>
      </w:r>
      <w:r>
        <w:rPr>
          <w:rStyle w:val="VerbatimChar"/>
        </w:rPr>
        <w:t xml:space="preserve">======================================================================</w:t>
      </w:r>
      <w:r>
        <w:br/>
      </w:r>
      <w:r>
        <w:rPr>
          <w:rStyle w:val="VerbatimChar"/>
        </w:rPr>
        <w:t xml:space="preserve">  TSS        → ExtraTrees             CV R²=-0.197  CV MAE=5.8597  (train R²=0.624)</w:t>
      </w:r>
      <w:r>
        <w:br/>
      </w:r>
      <w:r>
        <w:rPr>
          <w:rStyle w:val="VerbatimChar"/>
        </w:rPr>
        <w:t xml:space="preserve">  NH4        → Ridge                  CV R²=-1.536  CV MAE=0.0778  (train R²=0.424)</w:t>
      </w:r>
      <w:r>
        <w:br/>
      </w:r>
      <w:r>
        <w:rPr>
          <w:rStyle w:val="VerbatimChar"/>
        </w:rPr>
        <w:t xml:space="preserve">  NO2        → LinearRegression       CV R²=-2.447  CV MAE=0.0076  (train R²=0.491)</w:t>
      </w:r>
      <w:r>
        <w:br/>
      </w:r>
      <w:r>
        <w:rPr>
          <w:rStyle w:val="VerbatimChar"/>
        </w:rPr>
        <w:t xml:space="preserve">  NO3        → BayesianRidge          CV R²=-0.691  CV MAE=0.0560  (train R²=0.208)</w:t>
      </w:r>
      <w:r>
        <w:br/>
      </w:r>
      <w:r>
        <w:rPr>
          <w:rStyle w:val="VerbatimChar"/>
        </w:rPr>
        <w:t xml:space="preserve">  P_inorg    → ElasticNet             CV R²=-3.003  CV MAE=0.0446  (train R²=0.302)</w:t>
      </w:r>
    </w:p>
    <w:bookmarkStart w:id="71" w:name="de8fz4f7qp7"/>
    <w:bookmarkStart w:id="70" w:name="Xb3e54e95f41f98b69c50de52030f1965efff921"/>
    <w:p>
      <w:pPr>
        <w:pStyle w:val="Heading3"/>
      </w:pPr>
      <w:r>
        <w:t xml:space="preserve">6.4. Побудовані моделі: рівняння та структура</w:t>
      </w:r>
    </w:p>
    <w:p>
      <w:pPr>
        <w:pStyle w:val="FirstParagraph"/>
      </w:pPr>
      <w:r>
        <w:t xml:space="preserve">Після навчання кожна модель має конкретну математичну форму. Нижче для кожного цільового параметра та кожної моделі виведено:</w:t>
      </w:r>
    </w:p>
    <w:p>
      <w:pPr>
        <w:pStyle w:val="Compact"/>
        <w:numPr>
          <w:ilvl w:val="0"/>
          <w:numId w:val="1023"/>
        </w:numPr>
      </w:pPr>
      <w:r>
        <w:rPr>
          <w:b/>
          <w:bCs/>
        </w:rPr>
        <w:t xml:space="preserve">Лінійні моделі</w:t>
      </w:r>
      <w:r>
        <w:t xml:space="preserve"> </w:t>
      </w:r>
      <w:r>
        <w:t xml:space="preserve">(OLS, Ridge, Lasso): повне рівняння</w:t>
      </w:r>
      <w:r>
        <w:t xml:space="preserve"> </w:t>
      </w:r>
      <m:oMath>
        <m:acc>
          <m:accPr>
            <m:chr m:val="̂"/>
          </m:accPr>
          <m:e>
            <m:r>
              <m:t>y</m:t>
            </m:r>
          </m:e>
        </m:acc>
        <m:r>
          <m:rPr>
            <m:sty m:val="p"/>
          </m:rPr>
          <m:t>=</m:t>
        </m:r>
        <m:sSub>
          <m:e>
            <m:r>
              <m:t>β</m:t>
            </m:r>
          </m:e>
          <m:sub>
            <m:r>
              <m:t>0</m:t>
            </m:r>
          </m:sub>
        </m:sSub>
        <m:r>
          <m:rPr>
            <m:sty m:val="p"/>
          </m:rPr>
          <m:t>+</m:t>
        </m:r>
        <m:sSub>
          <m:e>
            <m:r>
              <m:t>β</m:t>
            </m:r>
          </m:e>
          <m:sub>
            <m:r>
              <m:t>1</m:t>
            </m:r>
          </m:sub>
        </m:sSub>
        <m:sSub>
          <m:e>
            <m:r>
              <m:t>x</m:t>
            </m:r>
          </m:e>
          <m:sub>
            <m:r>
              <m:t>1</m:t>
            </m:r>
          </m:sub>
        </m:sSub>
        <m:r>
          <m:rPr>
            <m:sty m:val="p"/>
          </m:rPr>
          <m:t>+</m:t>
        </m:r>
        <m:r>
          <m:rPr>
            <m:sty m:val="p"/>
          </m:rPr>
          <m:t>…</m:t>
        </m:r>
        <m:r>
          <m:rPr>
            <m:sty m:val="p"/>
          </m:rPr>
          <m:t>+</m:t>
        </m:r>
        <m:sSub>
          <m:e>
            <m:r>
              <m:t>β</m:t>
            </m:r>
          </m:e>
          <m:sub>
            <m:r>
              <m:t>p</m:t>
            </m:r>
          </m:sub>
        </m:sSub>
        <m:sSub>
          <m:e>
            <m:r>
              <m:t>x</m:t>
            </m:r>
          </m:e>
          <m:sub>
            <m:r>
              <m:t>p</m:t>
            </m:r>
          </m:sub>
        </m:sSub>
      </m:oMath>
      <w:r>
        <w:t xml:space="preserve"> </w:t>
      </w:r>
      <w:r>
        <w:t xml:space="preserve">з числовими значеннями коефіцієнтів. Це дозволяє безпосередньо інтерпретувати внесок кожного предиктора.</w:t>
      </w:r>
    </w:p>
    <w:p>
      <w:pPr>
        <w:pStyle w:val="Compact"/>
        <w:numPr>
          <w:ilvl w:val="0"/>
          <w:numId w:val="1023"/>
        </w:numPr>
      </w:pPr>
      <w:r>
        <w:rPr>
          <w:b/>
          <w:bCs/>
        </w:rPr>
        <w:t xml:space="preserve">Ансамблеві моделі</w:t>
      </w:r>
      <w:r>
        <w:t xml:space="preserve"> </w:t>
      </w:r>
      <w:r>
        <w:t xml:space="preserve">(Random Forest, Gradient Boosting): не мають єдиного рівняння, оскільки складаються з сотень дерев рішень. Замість цього наведено</w:t>
      </w:r>
      <w:r>
        <w:t xml:space="preserve"> </w:t>
      </w:r>
      <w:r>
        <w:rPr>
          <w:b/>
          <w:bCs/>
        </w:rPr>
        <w:t xml:space="preserve">важливість ознак</w:t>
      </w:r>
      <w:r>
        <w:t xml:space="preserve"> </w:t>
      </w:r>
      <w:r>
        <w:t xml:space="preserve">(</w:t>
      </w:r>
      <w:r>
        <w:rPr>
          <w:i/>
          <w:iCs/>
        </w:rPr>
        <w:t xml:space="preserve">feature importance</w:t>
      </w:r>
      <w:r>
        <w:t xml:space="preserve">) — відносний внесок кожного предиктора у прогноз.</w:t>
      </w:r>
    </w:p>
    <w:p>
      <w:pPr>
        <w:pStyle w:val="Compact"/>
        <w:numPr>
          <w:ilvl w:val="0"/>
          <w:numId w:val="1023"/>
        </w:numPr>
      </w:pPr>
      <w:r>
        <w:rPr>
          <w:b/>
          <w:bCs/>
        </w:rPr>
        <w:t xml:space="preserve">SVR</w:t>
      </w:r>
      <w:r>
        <w:t xml:space="preserve">: ядрова модель працює у трансформованому просторі ознак і не має явного рівняння. Наведено кількість опорних векторів та параметри ядра.</w:t>
      </w:r>
    </w:p>
    <w:bookmarkEnd w:id="70"/>
    <w:bookmarkEnd w:id="71"/>
    <w:p>
      <w:pPr>
        <w:pStyle w:val="SourceCode"/>
      </w:pPr>
    </w:p>
    <w:p>
      <w:pPr>
        <w:pStyle w:val="SourceCode"/>
      </w:pPr>
      <w:r>
        <w:br/>
      </w:r>
      <w:r>
        <w:rPr>
          <w:rStyle w:val="VerbatimChar"/>
        </w:rPr>
        <w:t xml:space="preserve">================================================================================</w:t>
      </w:r>
      <w:r>
        <w:br/>
      </w:r>
      <w:r>
        <w:rPr>
          <w:rStyle w:val="VerbatimChar"/>
        </w:rPr>
        <w:t xml:space="preserve">  ПАРАМЕТР: TSS</w:t>
      </w:r>
      <w:r>
        <w:br/>
      </w:r>
      <w:r>
        <w:rPr>
          <w:rStyle w:val="VerbatimChar"/>
        </w:rPr>
        <w:t xml:space="preserve">  Предиктори: pH, EC</w:t>
      </w:r>
      <w:r>
        <w:br/>
      </w:r>
      <w:r>
        <w:rPr>
          <w:rStyle w:val="VerbatimChar"/>
        </w:rPr>
        <w:t xml:space="preserve">================================================================================</w:t>
      </w:r>
      <w:r>
        <w:br/>
      </w:r>
      <w:r>
        <w:br/>
      </w:r>
      <w:r>
        <w:rPr>
          <w:rStyle w:val="VerbatimChar"/>
        </w:rPr>
        <w:t xml:space="preserve">  --- LinearRegression ---</w:t>
      </w:r>
      <w:r>
        <w:br/>
      </w:r>
      <w:r>
        <w:rPr>
          <w:rStyle w:val="VerbatimChar"/>
        </w:rPr>
        <w:t xml:space="preserve">  TSS = 103.6318 - 5.5521*pH - 0.1290*EC</w:t>
      </w:r>
      <w:r>
        <w:br/>
      </w:r>
      <w:r>
        <w:br/>
      </w:r>
      <w:r>
        <w:rPr>
          <w:rStyle w:val="VerbatimChar"/>
        </w:rPr>
        <w:t xml:space="preserve">  Предиктор           Коефіцієнт Інтерпретація</w:t>
      </w:r>
      <w:r>
        <w:br/>
      </w:r>
      <w:r>
        <w:rPr>
          <w:rStyle w:val="VerbatimChar"/>
        </w:rPr>
        <w:t xml:space="preserve">  -----------------------------------------------------------------</w:t>
      </w:r>
      <w:r>
        <w:br/>
      </w:r>
      <w:r>
        <w:rPr>
          <w:rStyle w:val="VerbatimChar"/>
        </w:rPr>
        <w:t xml:space="preserve">  (intercept)           103.6318   Базове значення при всіх предикторах = 0</w:t>
      </w:r>
      <w:r>
        <w:br/>
      </w:r>
      <w:r>
        <w:rPr>
          <w:rStyle w:val="VerbatimChar"/>
        </w:rPr>
        <w:t xml:space="preserve">  pH                     -5.5521   зменшує TSS на 5.5521 при зростанні pH на 1</w:t>
      </w:r>
      <w:r>
        <w:br/>
      </w:r>
      <w:r>
        <w:rPr>
          <w:rStyle w:val="VerbatimChar"/>
        </w:rPr>
        <w:t xml:space="preserve">  EC                     -0.1290   зменшує TSS на 0.1290 при зростанні EC на 1</w:t>
      </w:r>
      <w:r>
        <w:br/>
      </w:r>
      <w:r>
        <w:br/>
      </w:r>
      <w:r>
        <w:rPr>
          <w:rStyle w:val="VerbatimChar"/>
        </w:rPr>
        <w:t xml:space="preserve">  --- Ridge ---</w:t>
      </w:r>
      <w:r>
        <w:br/>
      </w:r>
      <w:r>
        <w:rPr>
          <w:rStyle w:val="VerbatimChar"/>
        </w:rPr>
        <w:t xml:space="preserve">  TSS = 88.0805 - 1.7333*pH - 0.1722*EC</w:t>
      </w:r>
      <w:r>
        <w:br/>
      </w:r>
      <w:r>
        <w:br/>
      </w:r>
      <w:r>
        <w:rPr>
          <w:rStyle w:val="VerbatimChar"/>
        </w:rPr>
        <w:t xml:space="preserve">  Предиктор           Коефіцієнт Інтерпретація</w:t>
      </w:r>
      <w:r>
        <w:br/>
      </w:r>
      <w:r>
        <w:rPr>
          <w:rStyle w:val="VerbatimChar"/>
        </w:rPr>
        <w:t xml:space="preserve">  -----------------------------------------------------------------</w:t>
      </w:r>
      <w:r>
        <w:br/>
      </w:r>
      <w:r>
        <w:rPr>
          <w:rStyle w:val="VerbatimChar"/>
        </w:rPr>
        <w:t xml:space="preserve">  (intercept)            88.0805   Базове значення при всіх предикторах = 0</w:t>
      </w:r>
      <w:r>
        <w:br/>
      </w:r>
      <w:r>
        <w:rPr>
          <w:rStyle w:val="VerbatimChar"/>
        </w:rPr>
        <w:t xml:space="preserve">  pH                     -1.7333   зменшує TSS на 1.7333 при зростанні pH на 1</w:t>
      </w:r>
      <w:r>
        <w:br/>
      </w:r>
      <w:r>
        <w:rPr>
          <w:rStyle w:val="VerbatimChar"/>
        </w:rPr>
        <w:t xml:space="preserve">  EC                     -0.1722   зменшує TSS на 0.1722 при зростанні EC на 1</w:t>
      </w:r>
      <w:r>
        <w:br/>
      </w:r>
      <w:r>
        <w:br/>
      </w:r>
      <w:r>
        <w:rPr>
          <w:rStyle w:val="VerbatimChar"/>
        </w:rPr>
        <w:t xml:space="preserve">  --- Lasso ---</w:t>
      </w:r>
      <w:r>
        <w:br/>
      </w:r>
      <w:r>
        <w:rPr>
          <w:rStyle w:val="VerbatimChar"/>
        </w:rPr>
        <w:t xml:space="preserve">  TSS = 101.7995 - 5.1161*pH - 0.1338*EC</w:t>
      </w:r>
      <w:r>
        <w:br/>
      </w:r>
      <w:r>
        <w:br/>
      </w:r>
      <w:r>
        <w:rPr>
          <w:rStyle w:val="VerbatimChar"/>
        </w:rPr>
        <w:t xml:space="preserve">  Предиктор           Коефіцієнт Інтерпретація</w:t>
      </w:r>
      <w:r>
        <w:br/>
      </w:r>
      <w:r>
        <w:rPr>
          <w:rStyle w:val="VerbatimChar"/>
        </w:rPr>
        <w:t xml:space="preserve">  -----------------------------------------------------------------</w:t>
      </w:r>
      <w:r>
        <w:br/>
      </w:r>
      <w:r>
        <w:rPr>
          <w:rStyle w:val="VerbatimChar"/>
        </w:rPr>
        <w:t xml:space="preserve">  (intercept)           101.7995   Базове значення при всіх предикторах = 0</w:t>
      </w:r>
      <w:r>
        <w:br/>
      </w:r>
      <w:r>
        <w:rPr>
          <w:rStyle w:val="VerbatimChar"/>
        </w:rPr>
        <w:t xml:space="preserve">  pH                     -5.1161   зменшує TSS на 5.1161 при зростанні pH на 1</w:t>
      </w:r>
      <w:r>
        <w:br/>
      </w:r>
      <w:r>
        <w:rPr>
          <w:rStyle w:val="VerbatimChar"/>
        </w:rPr>
        <w:t xml:space="preserve">  EC                     -0.1338   зменшує TSS на 0.1338 при зростанні EC на 1</w:t>
      </w:r>
      <w:r>
        <w:br/>
      </w:r>
      <w:r>
        <w:br/>
      </w:r>
      <w:r>
        <w:rPr>
          <w:rStyle w:val="VerbatimChar"/>
        </w:rPr>
        <w:t xml:space="preserve">  Lasso залишила всі предиктори (жоден коефіцієнт не обнулений)</w:t>
      </w:r>
      <w:r>
        <w:br/>
      </w:r>
      <w:r>
        <w:br/>
      </w:r>
      <w:r>
        <w:rPr>
          <w:rStyle w:val="VerbatimChar"/>
        </w:rPr>
        <w:t xml:space="preserve">  --- ElasticNet ---</w:t>
      </w:r>
      <w:r>
        <w:br/>
      </w:r>
      <w:r>
        <w:rPr>
          <w:rStyle w:val="VerbatimChar"/>
        </w:rPr>
        <w:t xml:space="preserve">  TSS = 88.2774 - 1.7881*pH - 0.1715*EC</w:t>
      </w:r>
      <w:r>
        <w:br/>
      </w:r>
      <w:r>
        <w:br/>
      </w:r>
      <w:r>
        <w:rPr>
          <w:rStyle w:val="VerbatimChar"/>
        </w:rPr>
        <w:t xml:space="preserve">  Предиктор           Коефіцієнт Інтерпретація</w:t>
      </w:r>
      <w:r>
        <w:br/>
      </w:r>
      <w:r>
        <w:rPr>
          <w:rStyle w:val="VerbatimChar"/>
        </w:rPr>
        <w:t xml:space="preserve">  -----------------------------------------------------------------</w:t>
      </w:r>
      <w:r>
        <w:br/>
      </w:r>
      <w:r>
        <w:rPr>
          <w:rStyle w:val="VerbatimChar"/>
        </w:rPr>
        <w:t xml:space="preserve">  (intercept)            88.2774   Базове значення при всіх предикторах = 0</w:t>
      </w:r>
      <w:r>
        <w:br/>
      </w:r>
      <w:r>
        <w:rPr>
          <w:rStyle w:val="VerbatimChar"/>
        </w:rPr>
        <w:t xml:space="preserve">  pH                     -1.7881   зменшує TSS на 1.7881 при зростанні pH на 1</w:t>
      </w:r>
      <w:r>
        <w:br/>
      </w:r>
      <w:r>
        <w:rPr>
          <w:rStyle w:val="VerbatimChar"/>
        </w:rPr>
        <w:t xml:space="preserve">  EC                     -0.1715   зменшує TSS на 0.1715 при зростанні EC на 1</w:t>
      </w:r>
      <w:r>
        <w:br/>
      </w:r>
      <w:r>
        <w:br/>
      </w:r>
      <w:r>
        <w:rPr>
          <w:rStyle w:val="VerbatimChar"/>
        </w:rPr>
        <w:t xml:space="preserve">  ElasticNet залишила всі предиктори (жоден коефіцієнт не обнулений)</w:t>
      </w:r>
      <w:r>
        <w:br/>
      </w:r>
      <w:r>
        <w:br/>
      </w:r>
      <w:r>
        <w:rPr>
          <w:rStyle w:val="VerbatimChar"/>
        </w:rPr>
        <w:t xml:space="preserve">  --- BayesianRidge ---</w:t>
      </w:r>
      <w:r>
        <w:br/>
      </w:r>
      <w:r>
        <w:rPr>
          <w:rStyle w:val="VerbatimChar"/>
        </w:rPr>
        <w:t xml:space="preserve">  TSS = 72.7337 - 0.0175*pH - 0.1670*EC</w:t>
      </w:r>
      <w:r>
        <w:br/>
      </w:r>
      <w:r>
        <w:br/>
      </w:r>
      <w:r>
        <w:rPr>
          <w:rStyle w:val="VerbatimChar"/>
        </w:rPr>
        <w:t xml:space="preserve">  Предиктор           Коефіцієнт Інтерпретація</w:t>
      </w:r>
      <w:r>
        <w:br/>
      </w:r>
      <w:r>
        <w:rPr>
          <w:rStyle w:val="VerbatimChar"/>
        </w:rPr>
        <w:t xml:space="preserve">  -----------------------------------------------------------------</w:t>
      </w:r>
      <w:r>
        <w:br/>
      </w:r>
      <w:r>
        <w:rPr>
          <w:rStyle w:val="VerbatimChar"/>
        </w:rPr>
        <w:t xml:space="preserve">  (intercept)            72.7337   Базове значення при всіх предикторах = 0</w:t>
      </w:r>
      <w:r>
        <w:br/>
      </w:r>
      <w:r>
        <w:rPr>
          <w:rStyle w:val="VerbatimChar"/>
        </w:rPr>
        <w:t xml:space="preserve">  pH                     -0.0175   зменшує TSS на 0.0175 при зростанні pH на 1</w:t>
      </w:r>
      <w:r>
        <w:br/>
      </w:r>
      <w:r>
        <w:rPr>
          <w:rStyle w:val="VerbatimChar"/>
        </w:rPr>
        <w:t xml:space="preserve">  EC                     -0.1670   зменшує TSS на 0.1670 при зростанні EC на 1</w:t>
      </w:r>
      <w:r>
        <w:br/>
      </w:r>
      <w:r>
        <w:br/>
      </w:r>
      <w:r>
        <w:rPr>
          <w:rStyle w:val="VerbatimChar"/>
        </w:rPr>
        <w:t xml:space="preserve">  --- RandomForest ---</w:t>
      </w:r>
      <w:r>
        <w:br/>
      </w:r>
      <w:r>
        <w:rPr>
          <w:rStyle w:val="VerbatimChar"/>
        </w:rPr>
        <w:t xml:space="preserve">  Кількість дерев: 200</w:t>
      </w:r>
      <w:r>
        <w:br/>
      </w:r>
      <w:r>
        <w:br/>
      </w:r>
      <w:r>
        <w:rPr>
          <w:rStyle w:val="VerbatimChar"/>
        </w:rPr>
        <w:t xml:space="preserve">  Предиктор         Важливість Відносний внесок</w:t>
      </w:r>
      <w:r>
        <w:br/>
      </w:r>
      <w:r>
        <w:rPr>
          <w:rStyle w:val="VerbatimChar"/>
        </w:rPr>
        <w:t xml:space="preserve">  -------------------------------------------------------</w:t>
      </w:r>
      <w:r>
        <w:br/>
      </w:r>
      <w:r>
        <w:rPr>
          <w:rStyle w:val="VerbatimChar"/>
        </w:rPr>
        <w:t xml:space="preserve">  pH                    0.5692   █████████████████</w:t>
      </w:r>
      <w:r>
        <w:br/>
      </w:r>
      <w:r>
        <w:rPr>
          <w:rStyle w:val="VerbatimChar"/>
        </w:rPr>
        <w:t xml:space="preserve">  EC                    0.4308   ████████████</w:t>
      </w:r>
      <w:r>
        <w:br/>
      </w:r>
      <w:r>
        <w:br/>
      </w:r>
      <w:r>
        <w:rPr>
          <w:rStyle w:val="VerbatimChar"/>
        </w:rPr>
        <w:t xml:space="preserve">  --- GradientBoosting ---</w:t>
      </w:r>
      <w:r>
        <w:br/>
      </w:r>
      <w:r>
        <w:rPr>
          <w:rStyle w:val="VerbatimChar"/>
        </w:rPr>
        <w:t xml:space="preserve">  Кількість дерев: 100</w:t>
      </w:r>
      <w:r>
        <w:br/>
      </w:r>
      <w:r>
        <w:br/>
      </w:r>
      <w:r>
        <w:rPr>
          <w:rStyle w:val="VerbatimChar"/>
        </w:rPr>
        <w:t xml:space="preserve">  Предиктор         Важливість Відносний внесок</w:t>
      </w:r>
      <w:r>
        <w:br/>
      </w:r>
      <w:r>
        <w:rPr>
          <w:rStyle w:val="VerbatimChar"/>
        </w:rPr>
        <w:t xml:space="preserve">  -------------------------------------------------------</w:t>
      </w:r>
      <w:r>
        <w:br/>
      </w:r>
      <w:r>
        <w:rPr>
          <w:rStyle w:val="VerbatimChar"/>
        </w:rPr>
        <w:t xml:space="preserve">  pH                    0.6083   ██████████████████</w:t>
      </w:r>
      <w:r>
        <w:br/>
      </w:r>
      <w:r>
        <w:rPr>
          <w:rStyle w:val="VerbatimChar"/>
        </w:rPr>
        <w:t xml:space="preserve">  EC                    0.3917   ███████████</w:t>
      </w:r>
      <w:r>
        <w:br/>
      </w:r>
      <w:r>
        <w:br/>
      </w:r>
      <w:r>
        <w:rPr>
          <w:rStyle w:val="VerbatimChar"/>
        </w:rPr>
        <w:t xml:space="preserve">  --- ExtraTrees [НАЙКРАЩА] ---</w:t>
      </w:r>
      <w:r>
        <w:br/>
      </w:r>
      <w:r>
        <w:rPr>
          <w:rStyle w:val="VerbatimChar"/>
        </w:rPr>
        <w:t xml:space="preserve">  Кількість дерев: 100</w:t>
      </w:r>
      <w:r>
        <w:br/>
      </w:r>
      <w:r>
        <w:br/>
      </w:r>
      <w:r>
        <w:rPr>
          <w:rStyle w:val="VerbatimChar"/>
        </w:rPr>
        <w:t xml:space="preserve">  Предиктор         Важливість Відносний внесок</w:t>
      </w:r>
      <w:r>
        <w:br/>
      </w:r>
      <w:r>
        <w:rPr>
          <w:rStyle w:val="VerbatimChar"/>
        </w:rPr>
        <w:t xml:space="preserve">  -------------------------------------------------------</w:t>
      </w:r>
      <w:r>
        <w:br/>
      </w:r>
      <w:r>
        <w:rPr>
          <w:rStyle w:val="VerbatimChar"/>
        </w:rPr>
        <w:t xml:space="preserve">  pH                    0.5265   ███████████████</w:t>
      </w:r>
      <w:r>
        <w:br/>
      </w:r>
      <w:r>
        <w:rPr>
          <w:rStyle w:val="VerbatimChar"/>
        </w:rPr>
        <w:t xml:space="preserve">  EC                    0.4735   ██████████████</w:t>
      </w:r>
      <w:r>
        <w:br/>
      </w:r>
      <w:r>
        <w:br/>
      </w:r>
      <w:r>
        <w:rPr>
          <w:rStyle w:val="VerbatimChar"/>
        </w:rPr>
        <w:t xml:space="preserve">  --- AdaBoost ---</w:t>
      </w:r>
      <w:r>
        <w:br/>
      </w:r>
      <w:r>
        <w:rPr>
          <w:rStyle w:val="VerbatimChar"/>
        </w:rPr>
        <w:t xml:space="preserve">  Кількість дерев: 50</w:t>
      </w:r>
      <w:r>
        <w:br/>
      </w:r>
      <w:r>
        <w:br/>
      </w:r>
      <w:r>
        <w:rPr>
          <w:rStyle w:val="VerbatimChar"/>
        </w:rPr>
        <w:t xml:space="preserve">  Предиктор         Важливість Відносний внесок</w:t>
      </w:r>
      <w:r>
        <w:br/>
      </w:r>
      <w:r>
        <w:rPr>
          <w:rStyle w:val="VerbatimChar"/>
        </w:rPr>
        <w:t xml:space="preserve">  -------------------------------------------------------</w:t>
      </w:r>
      <w:r>
        <w:br/>
      </w:r>
      <w:r>
        <w:rPr>
          <w:rStyle w:val="VerbatimChar"/>
        </w:rPr>
        <w:t xml:space="preserve">  pH                    0.6245   ██████████████████</w:t>
      </w:r>
      <w:r>
        <w:br/>
      </w:r>
      <w:r>
        <w:rPr>
          <w:rStyle w:val="VerbatimChar"/>
        </w:rPr>
        <w:t xml:space="preserve">  EC                    0.3755   ███████████</w:t>
      </w:r>
      <w:r>
        <w:br/>
      </w:r>
      <w:r>
        <w:br/>
      </w:r>
      <w:r>
        <w:rPr>
          <w:rStyle w:val="VerbatimChar"/>
        </w:rPr>
        <w:t xml:space="preserve">  --- SVR ---</w:t>
      </w:r>
      <w:r>
        <w:br/>
      </w:r>
      <w:r>
        <w:rPr>
          <w:rStyle w:val="VerbatimChar"/>
        </w:rPr>
        <w:t xml:space="preserve">  Ядро (kernel): rbf</w:t>
      </w:r>
      <w:r>
        <w:br/>
      </w:r>
      <w:r>
        <w:rPr>
          <w:rStyle w:val="VerbatimChar"/>
        </w:rPr>
        <w:t xml:space="preserve">  Параметр C: 10.0</w:t>
      </w:r>
      <w:r>
        <w:br/>
      </w:r>
      <w:r>
        <w:rPr>
          <w:rStyle w:val="VerbatimChar"/>
        </w:rPr>
        <w:t xml:space="preserve">  Параметр epsilon: 0.5</w:t>
      </w:r>
      <w:r>
        <w:br/>
      </w:r>
      <w:r>
        <w:rPr>
          <w:rStyle w:val="VerbatimChar"/>
        </w:rPr>
        <w:t xml:space="preserve">  Параметр gamma: scale</w:t>
      </w:r>
      <w:r>
        <w:br/>
      </w:r>
      <w:r>
        <w:rPr>
          <w:rStyle w:val="VerbatimChar"/>
        </w:rPr>
        <w:t xml:space="preserve">  Кількість опорних векторів: [19]</w:t>
      </w:r>
      <w:r>
        <w:br/>
      </w:r>
      <w:r>
        <w:br/>
      </w:r>
      <w:r>
        <w:rPr>
          <w:rStyle w:val="VerbatimChar"/>
        </w:rPr>
        <w:t xml:space="preserve">  Масштабування (StandardScaler):</w:t>
      </w:r>
      <w:r>
        <w:br/>
      </w:r>
      <w:r>
        <w:rPr>
          <w:rStyle w:val="VerbatimChar"/>
        </w:rPr>
        <w:t xml:space="preserve">  Предиктор        Середнє (μ)  Ст. відх. (σ)</w:t>
      </w:r>
      <w:r>
        <w:br/>
      </w:r>
      <w:r>
        <w:rPr>
          <w:rStyle w:val="VerbatimChar"/>
        </w:rPr>
        <w:t xml:space="preserve">  ---------------------------------------------</w:t>
      </w:r>
      <w:r>
        <w:br/>
      </w:r>
      <w:r>
        <w:rPr>
          <w:rStyle w:val="VerbatimChar"/>
        </w:rPr>
        <w:t xml:space="preserve">  pH                    7.9275         0.5445</w:t>
      </w:r>
      <w:r>
        <w:br/>
      </w:r>
      <w:r>
        <w:rPr>
          <w:rStyle w:val="VerbatimChar"/>
        </w:rPr>
        <w:t xml:space="preserve">  EC                  341.2000        23.3015</w:t>
      </w:r>
      <w:r>
        <w:br/>
      </w:r>
      <w:r>
        <w:br/>
      </w:r>
      <w:r>
        <w:rPr>
          <w:rStyle w:val="VerbatimChar"/>
        </w:rPr>
        <w:t xml:space="preserve">  Модель працює з нормалізованими ознаками: x' = (x - μ) / σ</w:t>
      </w:r>
      <w:r>
        <w:br/>
      </w:r>
      <w:r>
        <w:br/>
      </w:r>
      <w:r>
        <w:rPr>
          <w:rStyle w:val="VerbatimChar"/>
        </w:rPr>
        <w:t xml:space="preserve">  --- KNN ---</w:t>
      </w:r>
      <w:r>
        <w:br/>
      </w:r>
      <w:r>
        <w:rPr>
          <w:rStyle w:val="VerbatimChar"/>
        </w:rPr>
        <w:t xml:space="preserve">  Кількість сусідів (k): 9</w:t>
      </w:r>
      <w:r>
        <w:br/>
      </w:r>
      <w:r>
        <w:rPr>
          <w:rStyle w:val="VerbatimChar"/>
        </w:rPr>
        <w:t xml:space="preserve">  Метрика відстані: minkowski</w:t>
      </w:r>
      <w:r>
        <w:br/>
      </w:r>
      <w:r>
        <w:rPr>
          <w:rStyle w:val="VerbatimChar"/>
        </w:rPr>
        <w:t xml:space="preserve">  Ваги сусідів: distance</w:t>
      </w:r>
      <w:r>
        <w:br/>
      </w:r>
      <w:r>
        <w:br/>
      </w:r>
      <w:r>
        <w:rPr>
          <w:rStyle w:val="VerbatimChar"/>
        </w:rPr>
        <w:t xml:space="preserve">  Масштабування (StandardScaler):</w:t>
      </w:r>
      <w:r>
        <w:br/>
      </w:r>
      <w:r>
        <w:rPr>
          <w:rStyle w:val="VerbatimChar"/>
        </w:rPr>
        <w:t xml:space="preserve">  Предиктор        Середнє (μ)  Ст. відх. (σ)</w:t>
      </w:r>
      <w:r>
        <w:br/>
      </w:r>
      <w:r>
        <w:rPr>
          <w:rStyle w:val="VerbatimChar"/>
        </w:rPr>
        <w:t xml:space="preserve">  ---------------------------------------------</w:t>
      </w:r>
      <w:r>
        <w:br/>
      </w:r>
      <w:r>
        <w:rPr>
          <w:rStyle w:val="VerbatimChar"/>
        </w:rPr>
        <w:t xml:space="preserve">  pH                    7.9275         0.5445</w:t>
      </w:r>
      <w:r>
        <w:br/>
      </w:r>
      <w:r>
        <w:rPr>
          <w:rStyle w:val="VerbatimChar"/>
        </w:rPr>
        <w:t xml:space="preserve">  EC                  341.2000        23.3015</w:t>
      </w:r>
      <w:r>
        <w:br/>
      </w:r>
      <w:r>
        <w:br/>
      </w:r>
      <w:r>
        <w:rPr>
          <w:rStyle w:val="VerbatimChar"/>
        </w:rPr>
        <w:t xml:space="preserve">  Модель працює з нормалізованими ознаками: x' = (x - μ) / σ</w:t>
      </w:r>
      <w:r>
        <w:br/>
      </w:r>
      <w:r>
        <w:rPr>
          <w:rStyle w:val="VerbatimChar"/>
        </w:rPr>
        <w:t xml:space="preserve">  Прогноз = середнє значень 9 найближчих сусідів</w:t>
      </w:r>
      <w:r>
        <w:br/>
      </w:r>
      <w:r>
        <w:br/>
      </w:r>
      <w:r>
        <w:rPr>
          <w:rStyle w:val="VerbatimChar"/>
        </w:rPr>
        <w:t xml:space="preserve">================================================================================</w:t>
      </w:r>
      <w:r>
        <w:br/>
      </w:r>
      <w:r>
        <w:rPr>
          <w:rStyle w:val="VerbatimChar"/>
        </w:rPr>
        <w:t xml:space="preserve">  ПАРАМЕТР: NH4</w:t>
      </w:r>
      <w:r>
        <w:br/>
      </w:r>
      <w:r>
        <w:rPr>
          <w:rStyle w:val="VerbatimChar"/>
        </w:rPr>
        <w:t xml:space="preserve">  Предиктори: TDS, month_sin</w:t>
      </w:r>
      <w:r>
        <w:br/>
      </w:r>
      <w:r>
        <w:rPr>
          <w:rStyle w:val="VerbatimChar"/>
        </w:rPr>
        <w:t xml:space="preserve">================================================================================</w:t>
      </w:r>
      <w:r>
        <w:br/>
      </w:r>
      <w:r>
        <w:br/>
      </w:r>
      <w:r>
        <w:rPr>
          <w:rStyle w:val="VerbatimChar"/>
        </w:rPr>
        <w:t xml:space="preserve">  --- LinearRegression ---</w:t>
      </w:r>
      <w:r>
        <w:br/>
      </w:r>
      <w:r>
        <w:rPr>
          <w:rStyle w:val="VerbatimChar"/>
        </w:rPr>
        <w:t xml:space="preserve">  NH4 = 0.6455 - 0.0026*TDS + 0.0185*month_sin</w:t>
      </w:r>
      <w:r>
        <w:br/>
      </w:r>
      <w:r>
        <w:br/>
      </w:r>
      <w:r>
        <w:rPr>
          <w:rStyle w:val="VerbatimChar"/>
        </w:rPr>
        <w:t xml:space="preserve">  Предиктор           Коефіцієнт Інтерпретація</w:t>
      </w:r>
      <w:r>
        <w:br/>
      </w:r>
      <w:r>
        <w:rPr>
          <w:rStyle w:val="VerbatimChar"/>
        </w:rPr>
        <w:t xml:space="preserve">  -----------------------------------------------------------------</w:t>
      </w:r>
      <w:r>
        <w:br/>
      </w:r>
      <w:r>
        <w:rPr>
          <w:rStyle w:val="VerbatimChar"/>
        </w:rPr>
        <w:t xml:space="preserve">  (intercept)             0.6455   Базове значення при всіх предикторах = 0</w:t>
      </w:r>
      <w:r>
        <w:br/>
      </w:r>
      <w:r>
        <w:rPr>
          <w:rStyle w:val="VerbatimChar"/>
        </w:rPr>
        <w:t xml:space="preserve">  TDS                    -0.0026   зменшує NH4 на 0.0026 при зростанні TDS на 1</w:t>
      </w:r>
      <w:r>
        <w:br/>
      </w:r>
      <w:r>
        <w:rPr>
          <w:rStyle w:val="VerbatimChar"/>
        </w:rPr>
        <w:t xml:space="preserve">  month_sin               0.0185   збільшує NH4 на 0.0185 при зростанні month_sin на 1</w:t>
      </w:r>
      <w:r>
        <w:br/>
      </w:r>
      <w:r>
        <w:br/>
      </w:r>
      <w:r>
        <w:rPr>
          <w:rStyle w:val="VerbatimChar"/>
        </w:rPr>
        <w:t xml:space="preserve">  --- Ridge [НАЙКРАЩА] ---</w:t>
      </w:r>
      <w:r>
        <w:br/>
      </w:r>
      <w:r>
        <w:rPr>
          <w:rStyle w:val="VerbatimChar"/>
        </w:rPr>
        <w:t xml:space="preserve">  NH4 = 0.6880 - 0.0029*TDS + 0.0044*month_sin</w:t>
      </w:r>
      <w:r>
        <w:br/>
      </w:r>
      <w:r>
        <w:br/>
      </w:r>
      <w:r>
        <w:rPr>
          <w:rStyle w:val="VerbatimChar"/>
        </w:rPr>
        <w:t xml:space="preserve">  Предиктор           Коефіцієнт Інтерпретація</w:t>
      </w:r>
      <w:r>
        <w:br/>
      </w:r>
      <w:r>
        <w:rPr>
          <w:rStyle w:val="VerbatimChar"/>
        </w:rPr>
        <w:t xml:space="preserve">  -----------------------------------------------------------------</w:t>
      </w:r>
      <w:r>
        <w:br/>
      </w:r>
      <w:r>
        <w:rPr>
          <w:rStyle w:val="VerbatimChar"/>
        </w:rPr>
        <w:t xml:space="preserve">  (intercept)             0.6880   Базове значення при всіх предикторах = 0</w:t>
      </w:r>
      <w:r>
        <w:br/>
      </w:r>
      <w:r>
        <w:rPr>
          <w:rStyle w:val="VerbatimChar"/>
        </w:rPr>
        <w:t xml:space="preserve">  TDS                    -0.0029   зменшує NH4 на 0.0029 при зростанні TDS на 1</w:t>
      </w:r>
      <w:r>
        <w:br/>
      </w:r>
      <w:r>
        <w:rPr>
          <w:rStyle w:val="VerbatimChar"/>
        </w:rPr>
        <w:t xml:space="preserve">  month_sin               0.0044   збільшує NH4 на 0.0044 при зростанні month_sin на 1</w:t>
      </w:r>
      <w:r>
        <w:br/>
      </w:r>
      <w:r>
        <w:br/>
      </w:r>
      <w:r>
        <w:rPr>
          <w:rStyle w:val="VerbatimChar"/>
        </w:rPr>
        <w:t xml:space="preserve">  --- Lasso ---</w:t>
      </w:r>
      <w:r>
        <w:br/>
      </w:r>
      <w:r>
        <w:rPr>
          <w:rStyle w:val="VerbatimChar"/>
        </w:rPr>
        <w:t xml:space="preserve">  NH4 = 0.6682 - 0.0028*TDS + 0.0000*month_sin</w:t>
      </w:r>
      <w:r>
        <w:br/>
      </w:r>
      <w:r>
        <w:br/>
      </w:r>
      <w:r>
        <w:rPr>
          <w:rStyle w:val="VerbatimChar"/>
        </w:rPr>
        <w:t xml:space="preserve">  Предиктор           Коефіцієнт Інтерпретація</w:t>
      </w:r>
      <w:r>
        <w:br/>
      </w:r>
      <w:r>
        <w:rPr>
          <w:rStyle w:val="VerbatimChar"/>
        </w:rPr>
        <w:t xml:space="preserve">  -----------------------------------------------------------------</w:t>
      </w:r>
      <w:r>
        <w:br/>
      </w:r>
      <w:r>
        <w:rPr>
          <w:rStyle w:val="VerbatimChar"/>
        </w:rPr>
        <w:t xml:space="preserve">  (intercept)             0.6682   Базове значення при всіх предикторах = 0</w:t>
      </w:r>
      <w:r>
        <w:br/>
      </w:r>
      <w:r>
        <w:rPr>
          <w:rStyle w:val="VerbatimChar"/>
        </w:rPr>
        <w:t xml:space="preserve">  TDS                    -0.0028   зменшує NH4 на 0.0028 при зростанні TDS на 1</w:t>
      </w:r>
      <w:r>
        <w:br/>
      </w:r>
      <w:r>
        <w:rPr>
          <w:rStyle w:val="VerbatimChar"/>
        </w:rPr>
        <w:t xml:space="preserve">  month_sin               0.0000   зменшує NH4 на 0.0000 при зростанні month_sin на 1</w:t>
      </w:r>
      <w:r>
        <w:br/>
      </w:r>
      <w:r>
        <w:br/>
      </w:r>
      <w:r>
        <w:rPr>
          <w:rStyle w:val="VerbatimChar"/>
        </w:rPr>
        <w:t xml:space="preserve">  Lasso обнулила коефіцієнти: month_sin (ці предиктори виключені моделлю)</w:t>
      </w:r>
      <w:r>
        <w:br/>
      </w:r>
      <w:r>
        <w:br/>
      </w:r>
      <w:r>
        <w:rPr>
          <w:rStyle w:val="VerbatimChar"/>
        </w:rPr>
        <w:t xml:space="preserve">  --- ElasticNet ---</w:t>
      </w:r>
      <w:r>
        <w:br/>
      </w:r>
      <w:r>
        <w:rPr>
          <w:rStyle w:val="VerbatimChar"/>
        </w:rPr>
        <w:t xml:space="preserve">  NH4 = 0.6847 - 0.0029*TDS + 0.0000*month_sin</w:t>
      </w:r>
      <w:r>
        <w:br/>
      </w:r>
      <w:r>
        <w:br/>
      </w:r>
      <w:r>
        <w:rPr>
          <w:rStyle w:val="VerbatimChar"/>
        </w:rPr>
        <w:t xml:space="preserve">  Предиктор           Коефіцієнт Інтерпретація</w:t>
      </w:r>
      <w:r>
        <w:br/>
      </w:r>
      <w:r>
        <w:rPr>
          <w:rStyle w:val="VerbatimChar"/>
        </w:rPr>
        <w:t xml:space="preserve">  -----------------------------------------------------------------</w:t>
      </w:r>
      <w:r>
        <w:br/>
      </w:r>
      <w:r>
        <w:rPr>
          <w:rStyle w:val="VerbatimChar"/>
        </w:rPr>
        <w:t xml:space="preserve">  (intercept)             0.6847   Базове значення при всіх предикторах = 0</w:t>
      </w:r>
      <w:r>
        <w:br/>
      </w:r>
      <w:r>
        <w:rPr>
          <w:rStyle w:val="VerbatimChar"/>
        </w:rPr>
        <w:t xml:space="preserve">  TDS                    -0.0029   зменшує NH4 на 0.0029 при зростанні TDS на 1</w:t>
      </w:r>
      <w:r>
        <w:br/>
      </w:r>
      <w:r>
        <w:rPr>
          <w:rStyle w:val="VerbatimChar"/>
        </w:rPr>
        <w:t xml:space="preserve">  month_sin               0.0000   зменшує NH4 на 0.0000 при зростанні month_sin на 1</w:t>
      </w:r>
      <w:r>
        <w:br/>
      </w:r>
      <w:r>
        <w:br/>
      </w:r>
      <w:r>
        <w:rPr>
          <w:rStyle w:val="VerbatimChar"/>
        </w:rPr>
        <w:t xml:space="preserve">  ElasticNet обнулила коефіцієнти: month_sin (ці предиктори виключені моделлю)</w:t>
      </w:r>
      <w:r>
        <w:br/>
      </w:r>
      <w:r>
        <w:br/>
      </w:r>
      <w:r>
        <w:rPr>
          <w:rStyle w:val="VerbatimChar"/>
        </w:rPr>
        <w:t xml:space="preserve">  --- BayesianRidge ---</w:t>
      </w:r>
      <w:r>
        <w:br/>
      </w:r>
      <w:r>
        <w:rPr>
          <w:rStyle w:val="VerbatimChar"/>
        </w:rPr>
        <w:t xml:space="preserve">  NH4 = 0.6708 - 0.0028*TDS + 0.0001*month_sin</w:t>
      </w:r>
      <w:r>
        <w:br/>
      </w:r>
      <w:r>
        <w:br/>
      </w:r>
      <w:r>
        <w:rPr>
          <w:rStyle w:val="VerbatimChar"/>
        </w:rPr>
        <w:t xml:space="preserve">  Предиктор           Коефіцієнт Інтерпретація</w:t>
      </w:r>
      <w:r>
        <w:br/>
      </w:r>
      <w:r>
        <w:rPr>
          <w:rStyle w:val="VerbatimChar"/>
        </w:rPr>
        <w:t xml:space="preserve">  -----------------------------------------------------------------</w:t>
      </w:r>
      <w:r>
        <w:br/>
      </w:r>
      <w:r>
        <w:rPr>
          <w:rStyle w:val="VerbatimChar"/>
        </w:rPr>
        <w:t xml:space="preserve">  (intercept)             0.6708   Базове значення при всіх предикторах = 0</w:t>
      </w:r>
      <w:r>
        <w:br/>
      </w:r>
      <w:r>
        <w:rPr>
          <w:rStyle w:val="VerbatimChar"/>
        </w:rPr>
        <w:t xml:space="preserve">  TDS                    -0.0028   зменшує NH4 на 0.0028 при зростанні TDS на 1</w:t>
      </w:r>
      <w:r>
        <w:br/>
      </w:r>
      <w:r>
        <w:rPr>
          <w:rStyle w:val="VerbatimChar"/>
        </w:rPr>
        <w:t xml:space="preserve">  month_sin               0.0001   збільшує NH4 на 0.0001 при зростанні month_sin на 1</w:t>
      </w:r>
      <w:r>
        <w:br/>
      </w:r>
      <w:r>
        <w:br/>
      </w:r>
      <w:r>
        <w:rPr>
          <w:rStyle w:val="VerbatimChar"/>
        </w:rPr>
        <w:t xml:space="preserve">  --- RandomForest ---</w:t>
      </w:r>
      <w:r>
        <w:br/>
      </w:r>
      <w:r>
        <w:rPr>
          <w:rStyle w:val="VerbatimChar"/>
        </w:rPr>
        <w:t xml:space="preserve">  Кількість дерев: 200</w:t>
      </w:r>
      <w:r>
        <w:br/>
      </w:r>
      <w:r>
        <w:br/>
      </w:r>
      <w:r>
        <w:rPr>
          <w:rStyle w:val="VerbatimChar"/>
        </w:rPr>
        <w:t xml:space="preserve">  Предиктор         Важливість Відносний внесок</w:t>
      </w:r>
      <w:r>
        <w:br/>
      </w:r>
      <w:r>
        <w:rPr>
          <w:rStyle w:val="VerbatimChar"/>
        </w:rPr>
        <w:t xml:space="preserve">  -------------------------------------------------------</w:t>
      </w:r>
      <w:r>
        <w:br/>
      </w:r>
      <w:r>
        <w:rPr>
          <w:rStyle w:val="VerbatimChar"/>
        </w:rPr>
        <w:t xml:space="preserve">  TDS                   0.7465   ██████████████████████</w:t>
      </w:r>
      <w:r>
        <w:br/>
      </w:r>
      <w:r>
        <w:rPr>
          <w:rStyle w:val="VerbatimChar"/>
        </w:rPr>
        <w:t xml:space="preserve">  month_sin             0.2535   ███████</w:t>
      </w:r>
      <w:r>
        <w:br/>
      </w:r>
      <w:r>
        <w:br/>
      </w:r>
      <w:r>
        <w:rPr>
          <w:rStyle w:val="VerbatimChar"/>
        </w:rPr>
        <w:t xml:space="preserve">  --- GradientBoosting ---</w:t>
      </w:r>
      <w:r>
        <w:br/>
      </w:r>
      <w:r>
        <w:rPr>
          <w:rStyle w:val="VerbatimChar"/>
        </w:rPr>
        <w:t xml:space="preserve">  Кількість дерев: 100</w:t>
      </w:r>
      <w:r>
        <w:br/>
      </w:r>
      <w:r>
        <w:br/>
      </w:r>
      <w:r>
        <w:rPr>
          <w:rStyle w:val="VerbatimChar"/>
        </w:rPr>
        <w:t xml:space="preserve">  Предиктор         Важливість Відносний внесок</w:t>
      </w:r>
      <w:r>
        <w:br/>
      </w:r>
      <w:r>
        <w:rPr>
          <w:rStyle w:val="VerbatimChar"/>
        </w:rPr>
        <w:t xml:space="preserve">  -------------------------------------------------------</w:t>
      </w:r>
      <w:r>
        <w:br/>
      </w:r>
      <w:r>
        <w:rPr>
          <w:rStyle w:val="VerbatimChar"/>
        </w:rPr>
        <w:t xml:space="preserve">  month_sin             0.5929   █████████████████</w:t>
      </w:r>
      <w:r>
        <w:br/>
      </w:r>
      <w:r>
        <w:rPr>
          <w:rStyle w:val="VerbatimChar"/>
        </w:rPr>
        <w:t xml:space="preserve">  TDS                   0.4071   ████████████</w:t>
      </w:r>
      <w:r>
        <w:br/>
      </w:r>
      <w:r>
        <w:br/>
      </w:r>
      <w:r>
        <w:rPr>
          <w:rStyle w:val="VerbatimChar"/>
        </w:rPr>
        <w:t xml:space="preserve">  --- ExtraTrees ---</w:t>
      </w:r>
      <w:r>
        <w:br/>
      </w:r>
      <w:r>
        <w:rPr>
          <w:rStyle w:val="VerbatimChar"/>
        </w:rPr>
        <w:t xml:space="preserve">  Кількість дерев: 100</w:t>
      </w:r>
      <w:r>
        <w:br/>
      </w:r>
      <w:r>
        <w:br/>
      </w:r>
      <w:r>
        <w:rPr>
          <w:rStyle w:val="VerbatimChar"/>
        </w:rPr>
        <w:t xml:space="preserve">  Предиктор         Важливість Відносний внесок</w:t>
      </w:r>
      <w:r>
        <w:br/>
      </w:r>
      <w:r>
        <w:rPr>
          <w:rStyle w:val="VerbatimChar"/>
        </w:rPr>
        <w:t xml:space="preserve">  -------------------------------------------------------</w:t>
      </w:r>
      <w:r>
        <w:br/>
      </w:r>
      <w:r>
        <w:rPr>
          <w:rStyle w:val="VerbatimChar"/>
        </w:rPr>
        <w:t xml:space="preserve">  TDS                   0.5503   ████████████████</w:t>
      </w:r>
      <w:r>
        <w:br/>
      </w:r>
      <w:r>
        <w:rPr>
          <w:rStyle w:val="VerbatimChar"/>
        </w:rPr>
        <w:t xml:space="preserve">  month_sin             0.4497   █████████████</w:t>
      </w:r>
      <w:r>
        <w:br/>
      </w:r>
      <w:r>
        <w:br/>
      </w:r>
      <w:r>
        <w:rPr>
          <w:rStyle w:val="VerbatimChar"/>
        </w:rPr>
        <w:t xml:space="preserve">  --- AdaBoost ---</w:t>
      </w:r>
      <w:r>
        <w:br/>
      </w:r>
      <w:r>
        <w:rPr>
          <w:rStyle w:val="VerbatimChar"/>
        </w:rPr>
        <w:t xml:space="preserve">  Кількість дерев: 50</w:t>
      </w:r>
      <w:r>
        <w:br/>
      </w:r>
      <w:r>
        <w:br/>
      </w:r>
      <w:r>
        <w:rPr>
          <w:rStyle w:val="VerbatimChar"/>
        </w:rPr>
        <w:t xml:space="preserve">  Предиктор         Важливість Відносний внесок</w:t>
      </w:r>
      <w:r>
        <w:br/>
      </w:r>
      <w:r>
        <w:rPr>
          <w:rStyle w:val="VerbatimChar"/>
        </w:rPr>
        <w:t xml:space="preserve">  -------------------------------------------------------</w:t>
      </w:r>
      <w:r>
        <w:br/>
      </w:r>
      <w:r>
        <w:rPr>
          <w:rStyle w:val="VerbatimChar"/>
        </w:rPr>
        <w:t xml:space="preserve">  TDS                   0.6794   ████████████████████</w:t>
      </w:r>
      <w:r>
        <w:br/>
      </w:r>
      <w:r>
        <w:rPr>
          <w:rStyle w:val="VerbatimChar"/>
        </w:rPr>
        <w:t xml:space="preserve">  month_sin             0.3206   █████████</w:t>
      </w:r>
      <w:r>
        <w:br/>
      </w:r>
      <w:r>
        <w:br/>
      </w:r>
      <w:r>
        <w:rPr>
          <w:rStyle w:val="VerbatimChar"/>
        </w:rPr>
        <w:t xml:space="preserve">  --- SVR ---</w:t>
      </w:r>
      <w:r>
        <w:br/>
      </w:r>
      <w:r>
        <w:rPr>
          <w:rStyle w:val="VerbatimChar"/>
        </w:rPr>
        <w:t xml:space="preserve">  Ядро (kernel): rbf</w:t>
      </w:r>
      <w:r>
        <w:br/>
      </w:r>
      <w:r>
        <w:rPr>
          <w:rStyle w:val="VerbatimChar"/>
        </w:rPr>
        <w:t xml:space="preserve">  Параметр C: 10.0</w:t>
      </w:r>
      <w:r>
        <w:br/>
      </w:r>
      <w:r>
        <w:rPr>
          <w:rStyle w:val="VerbatimChar"/>
        </w:rPr>
        <w:t xml:space="preserve">  Параметр epsilon: 0.5</w:t>
      </w:r>
      <w:r>
        <w:br/>
      </w:r>
      <w:r>
        <w:rPr>
          <w:rStyle w:val="VerbatimChar"/>
        </w:rPr>
        <w:t xml:space="preserve">  Параметр gamma: scale</w:t>
      </w:r>
      <w:r>
        <w:br/>
      </w:r>
      <w:r>
        <w:rPr>
          <w:rStyle w:val="VerbatimChar"/>
        </w:rPr>
        <w:t xml:space="preserve">  Кількість опорних векторів: [0]</w:t>
      </w:r>
      <w:r>
        <w:br/>
      </w:r>
      <w:r>
        <w:br/>
      </w:r>
      <w:r>
        <w:rPr>
          <w:rStyle w:val="VerbatimChar"/>
        </w:rPr>
        <w:t xml:space="preserve">  Масштабування (StandardScaler):</w:t>
      </w:r>
      <w:r>
        <w:br/>
      </w:r>
      <w:r>
        <w:rPr>
          <w:rStyle w:val="VerbatimChar"/>
        </w:rPr>
        <w:t xml:space="preserve">  Предиктор        Середнє (μ)  Ст. відх. (σ)</w:t>
      </w:r>
      <w:r>
        <w:br/>
      </w:r>
      <w:r>
        <w:rPr>
          <w:rStyle w:val="VerbatimChar"/>
        </w:rPr>
        <w:t xml:space="preserve">  ---------------------------------------------</w:t>
      </w:r>
      <w:r>
        <w:br/>
      </w:r>
      <w:r>
        <w:rPr>
          <w:rStyle w:val="VerbatimChar"/>
        </w:rPr>
        <w:t xml:space="preserve">  TDS                 178.0500        22.9619</w:t>
      </w:r>
      <w:r>
        <w:br/>
      </w:r>
      <w:r>
        <w:rPr>
          <w:rStyle w:val="VerbatimChar"/>
        </w:rPr>
        <w:t xml:space="preserve">  month_sin            -0.3080         0.5853</w:t>
      </w:r>
      <w:r>
        <w:br/>
      </w:r>
      <w:r>
        <w:br/>
      </w:r>
      <w:r>
        <w:rPr>
          <w:rStyle w:val="VerbatimChar"/>
        </w:rPr>
        <w:t xml:space="preserve">  Модель працює з нормалізованими ознаками: x' = (x - μ) / σ</w:t>
      </w:r>
      <w:r>
        <w:br/>
      </w:r>
      <w:r>
        <w:br/>
      </w:r>
      <w:r>
        <w:rPr>
          <w:rStyle w:val="VerbatimChar"/>
        </w:rPr>
        <w:t xml:space="preserve">  --- KNN ---</w:t>
      </w:r>
      <w:r>
        <w:br/>
      </w:r>
      <w:r>
        <w:rPr>
          <w:rStyle w:val="VerbatimChar"/>
        </w:rPr>
        <w:t xml:space="preserve">  Кількість сусідів (k): 9</w:t>
      </w:r>
      <w:r>
        <w:br/>
      </w:r>
      <w:r>
        <w:rPr>
          <w:rStyle w:val="VerbatimChar"/>
        </w:rPr>
        <w:t xml:space="preserve">  Метрика відстані: minkowski</w:t>
      </w:r>
      <w:r>
        <w:br/>
      </w:r>
      <w:r>
        <w:rPr>
          <w:rStyle w:val="VerbatimChar"/>
        </w:rPr>
        <w:t xml:space="preserve">  Ваги сусідів: distance</w:t>
      </w:r>
      <w:r>
        <w:br/>
      </w:r>
      <w:r>
        <w:br/>
      </w:r>
      <w:r>
        <w:rPr>
          <w:rStyle w:val="VerbatimChar"/>
        </w:rPr>
        <w:t xml:space="preserve">  Масштабування (StandardScaler):</w:t>
      </w:r>
      <w:r>
        <w:br/>
      </w:r>
      <w:r>
        <w:rPr>
          <w:rStyle w:val="VerbatimChar"/>
        </w:rPr>
        <w:t xml:space="preserve">  Предиктор        Середнє (μ)  Ст. відх. (σ)</w:t>
      </w:r>
      <w:r>
        <w:br/>
      </w:r>
      <w:r>
        <w:rPr>
          <w:rStyle w:val="VerbatimChar"/>
        </w:rPr>
        <w:t xml:space="preserve">  ---------------------------------------------</w:t>
      </w:r>
      <w:r>
        <w:br/>
      </w:r>
      <w:r>
        <w:rPr>
          <w:rStyle w:val="VerbatimChar"/>
        </w:rPr>
        <w:t xml:space="preserve">  TDS                 178.0500        22.9619</w:t>
      </w:r>
      <w:r>
        <w:br/>
      </w:r>
      <w:r>
        <w:rPr>
          <w:rStyle w:val="VerbatimChar"/>
        </w:rPr>
        <w:t xml:space="preserve">  month_sin            -0.3080         0.5853</w:t>
      </w:r>
      <w:r>
        <w:br/>
      </w:r>
      <w:r>
        <w:br/>
      </w:r>
      <w:r>
        <w:rPr>
          <w:rStyle w:val="VerbatimChar"/>
        </w:rPr>
        <w:t xml:space="preserve">  Модель працює з нормалізованими ознаками: x' = (x - μ) / σ</w:t>
      </w:r>
      <w:r>
        <w:br/>
      </w:r>
      <w:r>
        <w:rPr>
          <w:rStyle w:val="VerbatimChar"/>
        </w:rPr>
        <w:t xml:space="preserve">  Прогноз = середнє значень 9 найближчих сусідів</w:t>
      </w:r>
      <w:r>
        <w:br/>
      </w:r>
      <w:r>
        <w:br/>
      </w:r>
      <w:r>
        <w:rPr>
          <w:rStyle w:val="VerbatimChar"/>
        </w:rPr>
        <w:t xml:space="preserve">================================================================================</w:t>
      </w:r>
      <w:r>
        <w:br/>
      </w:r>
      <w:r>
        <w:rPr>
          <w:rStyle w:val="VerbatimChar"/>
        </w:rPr>
        <w:t xml:space="preserve">  ПАРАМЕТР: NO2</w:t>
      </w:r>
      <w:r>
        <w:br/>
      </w:r>
      <w:r>
        <w:rPr>
          <w:rStyle w:val="VerbatimChar"/>
        </w:rPr>
        <w:t xml:space="preserve">  Предиктори: EC, Temp</w:t>
      </w:r>
      <w:r>
        <w:br/>
      </w:r>
      <w:r>
        <w:rPr>
          <w:rStyle w:val="VerbatimChar"/>
        </w:rPr>
        <w:t xml:space="preserve">================================================================================</w:t>
      </w:r>
      <w:r>
        <w:br/>
      </w:r>
      <w:r>
        <w:br/>
      </w:r>
      <w:r>
        <w:rPr>
          <w:rStyle w:val="VerbatimChar"/>
        </w:rPr>
        <w:t xml:space="preserve">  --- LinearRegression [НАЙКРАЩА] ---</w:t>
      </w:r>
      <w:r>
        <w:br/>
      </w:r>
      <w:r>
        <w:rPr>
          <w:rStyle w:val="VerbatimChar"/>
        </w:rPr>
        <w:t xml:space="preserve">  NO2 = -0.0952 + 0.0002*EC + 0.0013*Temp</w:t>
      </w:r>
      <w:r>
        <w:br/>
      </w:r>
      <w:r>
        <w:br/>
      </w:r>
      <w:r>
        <w:rPr>
          <w:rStyle w:val="VerbatimChar"/>
        </w:rPr>
        <w:t xml:space="preserve">  Предиктор           Коефіцієнт Інтерпретація</w:t>
      </w:r>
      <w:r>
        <w:br/>
      </w:r>
      <w:r>
        <w:rPr>
          <w:rStyle w:val="VerbatimChar"/>
        </w:rPr>
        <w:t xml:space="preserve">  -----------------------------------------------------------------</w:t>
      </w:r>
      <w:r>
        <w:br/>
      </w:r>
      <w:r>
        <w:rPr>
          <w:rStyle w:val="VerbatimChar"/>
        </w:rPr>
        <w:t xml:space="preserve">  (intercept)            -0.0952   Базове значення при всіх предикторах = 0</w:t>
      </w:r>
      <w:r>
        <w:br/>
      </w:r>
      <w:r>
        <w:rPr>
          <w:rStyle w:val="VerbatimChar"/>
        </w:rPr>
        <w:t xml:space="preserve">  EC                      0.0002   збільшує NO2 на 0.0002 при зростанні EC на 1</w:t>
      </w:r>
      <w:r>
        <w:br/>
      </w:r>
      <w:r>
        <w:rPr>
          <w:rStyle w:val="VerbatimChar"/>
        </w:rPr>
        <w:t xml:space="preserve">  Temp                    0.0013   збільшує NO2 на 0.0013 при зростанні Temp на 1</w:t>
      </w:r>
      <w:r>
        <w:br/>
      </w:r>
      <w:r>
        <w:br/>
      </w:r>
      <w:r>
        <w:rPr>
          <w:rStyle w:val="VerbatimChar"/>
        </w:rPr>
        <w:t xml:space="preserve">  --- Ridge ---</w:t>
      </w:r>
      <w:r>
        <w:br/>
      </w:r>
      <w:r>
        <w:rPr>
          <w:rStyle w:val="VerbatimChar"/>
        </w:rPr>
        <w:t xml:space="preserve">  NO2 = -0.0951 + 0.0002*EC + 0.0012*Temp</w:t>
      </w:r>
      <w:r>
        <w:br/>
      </w:r>
      <w:r>
        <w:br/>
      </w:r>
      <w:r>
        <w:rPr>
          <w:rStyle w:val="VerbatimChar"/>
        </w:rPr>
        <w:t xml:space="preserve">  Предиктор           Коефіцієнт Інтерпретація</w:t>
      </w:r>
      <w:r>
        <w:br/>
      </w:r>
      <w:r>
        <w:rPr>
          <w:rStyle w:val="VerbatimChar"/>
        </w:rPr>
        <w:t xml:space="preserve">  -----------------------------------------------------------------</w:t>
      </w:r>
      <w:r>
        <w:br/>
      </w:r>
      <w:r>
        <w:rPr>
          <w:rStyle w:val="VerbatimChar"/>
        </w:rPr>
        <w:t xml:space="preserve">  (intercept)            -0.0951   Базове значення при всіх предикторах = 0</w:t>
      </w:r>
      <w:r>
        <w:br/>
      </w:r>
      <w:r>
        <w:rPr>
          <w:rStyle w:val="VerbatimChar"/>
        </w:rPr>
        <w:t xml:space="preserve">  EC                      0.0002   збільшує NO2 на 0.0002 при зростанні EC на 1</w:t>
      </w:r>
      <w:r>
        <w:br/>
      </w:r>
      <w:r>
        <w:rPr>
          <w:rStyle w:val="VerbatimChar"/>
        </w:rPr>
        <w:t xml:space="preserve">  Temp                    0.0012   збільшує NO2 на 0.0012 при зростанні Temp на 1</w:t>
      </w:r>
      <w:r>
        <w:br/>
      </w:r>
      <w:r>
        <w:br/>
      </w:r>
      <w:r>
        <w:rPr>
          <w:rStyle w:val="VerbatimChar"/>
        </w:rPr>
        <w:t xml:space="preserve">  --- Lasso ---</w:t>
      </w:r>
      <w:r>
        <w:br/>
      </w:r>
      <w:r>
        <w:rPr>
          <w:rStyle w:val="VerbatimChar"/>
        </w:rPr>
        <w:t xml:space="preserve">  NO2 = -0.0314 + 0.0001*EC + 0.0000*Temp</w:t>
      </w:r>
      <w:r>
        <w:br/>
      </w:r>
      <w:r>
        <w:br/>
      </w:r>
      <w:r>
        <w:rPr>
          <w:rStyle w:val="VerbatimChar"/>
        </w:rPr>
        <w:t xml:space="preserve">  Предиктор           Коефіцієнт Інтерпретація</w:t>
      </w:r>
      <w:r>
        <w:br/>
      </w:r>
      <w:r>
        <w:rPr>
          <w:rStyle w:val="VerbatimChar"/>
        </w:rPr>
        <w:t xml:space="preserve">  -----------------------------------------------------------------</w:t>
      </w:r>
      <w:r>
        <w:br/>
      </w:r>
      <w:r>
        <w:rPr>
          <w:rStyle w:val="VerbatimChar"/>
        </w:rPr>
        <w:t xml:space="preserve">  (intercept)            -0.0314   Базове значення при всіх предикторах = 0</w:t>
      </w:r>
      <w:r>
        <w:br/>
      </w:r>
      <w:r>
        <w:rPr>
          <w:rStyle w:val="VerbatimChar"/>
        </w:rPr>
        <w:t xml:space="preserve">  EC                      0.0001   збільшує NO2 на 0.0001 при зростанні EC на 1</w:t>
      </w:r>
      <w:r>
        <w:br/>
      </w:r>
      <w:r>
        <w:rPr>
          <w:rStyle w:val="VerbatimChar"/>
        </w:rPr>
        <w:t xml:space="preserve">  Temp                    0.0000   зменшує NO2 на 0.0000 при зростанні Temp на 1</w:t>
      </w:r>
      <w:r>
        <w:br/>
      </w:r>
      <w:r>
        <w:br/>
      </w:r>
      <w:r>
        <w:rPr>
          <w:rStyle w:val="VerbatimChar"/>
        </w:rPr>
        <w:t xml:space="preserve">  Lasso обнулила коефіцієнти: Temp (ці предиктори виключені моделлю)</w:t>
      </w:r>
      <w:r>
        <w:br/>
      </w:r>
      <w:r>
        <w:br/>
      </w:r>
      <w:r>
        <w:rPr>
          <w:rStyle w:val="VerbatimChar"/>
        </w:rPr>
        <w:t xml:space="preserve">  --- ElasticNet ---</w:t>
      </w:r>
      <w:r>
        <w:br/>
      </w:r>
      <w:r>
        <w:rPr>
          <w:rStyle w:val="VerbatimChar"/>
        </w:rPr>
        <w:t xml:space="preserve">  NO2 = -0.0627 + 0.0002*EC + 0.0000*Temp</w:t>
      </w:r>
      <w:r>
        <w:br/>
      </w:r>
      <w:r>
        <w:br/>
      </w:r>
      <w:r>
        <w:rPr>
          <w:rStyle w:val="VerbatimChar"/>
        </w:rPr>
        <w:t xml:space="preserve">  Предиктор           Коефіцієнт Інтерпретація</w:t>
      </w:r>
      <w:r>
        <w:br/>
      </w:r>
      <w:r>
        <w:rPr>
          <w:rStyle w:val="VerbatimChar"/>
        </w:rPr>
        <w:t xml:space="preserve">  -----------------------------------------------------------------</w:t>
      </w:r>
      <w:r>
        <w:br/>
      </w:r>
      <w:r>
        <w:rPr>
          <w:rStyle w:val="VerbatimChar"/>
        </w:rPr>
        <w:t xml:space="preserve">  (intercept)            -0.0627   Базове значення при всіх предикторах = 0</w:t>
      </w:r>
      <w:r>
        <w:br/>
      </w:r>
      <w:r>
        <w:rPr>
          <w:rStyle w:val="VerbatimChar"/>
        </w:rPr>
        <w:t xml:space="preserve">  EC                      0.0002   збільшує NO2 на 0.0002 при зростанні EC на 1</w:t>
      </w:r>
      <w:r>
        <w:br/>
      </w:r>
      <w:r>
        <w:rPr>
          <w:rStyle w:val="VerbatimChar"/>
        </w:rPr>
        <w:t xml:space="preserve">  Temp                    0.0000   зменшує NO2 на 0.0000 при зростанні Temp на 1</w:t>
      </w:r>
      <w:r>
        <w:br/>
      </w:r>
      <w:r>
        <w:br/>
      </w:r>
      <w:r>
        <w:rPr>
          <w:rStyle w:val="VerbatimChar"/>
        </w:rPr>
        <w:t xml:space="preserve">  ElasticNet обнулила коефіцієнти: Temp (ці предиктори виключені моделлю)</w:t>
      </w:r>
      <w:r>
        <w:br/>
      </w:r>
      <w:r>
        <w:br/>
      </w:r>
      <w:r>
        <w:rPr>
          <w:rStyle w:val="VerbatimChar"/>
        </w:rPr>
        <w:t xml:space="preserve">  --- BayesianRidge ---</w:t>
      </w:r>
      <w:r>
        <w:br/>
      </w:r>
      <w:r>
        <w:rPr>
          <w:rStyle w:val="VerbatimChar"/>
        </w:rPr>
        <w:t xml:space="preserve">  NO2 = -0.0946 + 0.0003*EC + 0.0010*Temp</w:t>
      </w:r>
      <w:r>
        <w:br/>
      </w:r>
      <w:r>
        <w:br/>
      </w:r>
      <w:r>
        <w:rPr>
          <w:rStyle w:val="VerbatimChar"/>
        </w:rPr>
        <w:t xml:space="preserve">  Предиктор           Коефіцієнт Інтерпретація</w:t>
      </w:r>
      <w:r>
        <w:br/>
      </w:r>
      <w:r>
        <w:rPr>
          <w:rStyle w:val="VerbatimChar"/>
        </w:rPr>
        <w:t xml:space="preserve">  -----------------------------------------------------------------</w:t>
      </w:r>
      <w:r>
        <w:br/>
      </w:r>
      <w:r>
        <w:rPr>
          <w:rStyle w:val="VerbatimChar"/>
        </w:rPr>
        <w:t xml:space="preserve">  (intercept)            -0.0946   Базове значення при всіх предикторах = 0</w:t>
      </w:r>
      <w:r>
        <w:br/>
      </w:r>
      <w:r>
        <w:rPr>
          <w:rStyle w:val="VerbatimChar"/>
        </w:rPr>
        <w:t xml:space="preserve">  EC                      0.0003   збільшує NO2 на 0.0003 при зростанні EC на 1</w:t>
      </w:r>
      <w:r>
        <w:br/>
      </w:r>
      <w:r>
        <w:rPr>
          <w:rStyle w:val="VerbatimChar"/>
        </w:rPr>
        <w:t xml:space="preserve">  Temp                    0.0010   збільшує NO2 на 0.0010 при зростанні Temp на 1</w:t>
      </w:r>
      <w:r>
        <w:br/>
      </w:r>
      <w:r>
        <w:br/>
      </w:r>
      <w:r>
        <w:rPr>
          <w:rStyle w:val="VerbatimChar"/>
        </w:rPr>
        <w:t xml:space="preserve">  --- RandomForest ---</w:t>
      </w:r>
      <w:r>
        <w:br/>
      </w:r>
      <w:r>
        <w:rPr>
          <w:rStyle w:val="VerbatimChar"/>
        </w:rPr>
        <w:t xml:space="preserve">  Кількість дерев: 200</w:t>
      </w:r>
      <w:r>
        <w:br/>
      </w:r>
      <w:r>
        <w:br/>
      </w:r>
      <w:r>
        <w:rPr>
          <w:rStyle w:val="VerbatimChar"/>
        </w:rPr>
        <w:t xml:space="preserve">  Предиктор         Важливість Відносний внесок</w:t>
      </w:r>
      <w:r>
        <w:br/>
      </w:r>
      <w:r>
        <w:rPr>
          <w:rStyle w:val="VerbatimChar"/>
        </w:rPr>
        <w:t xml:space="preserve">  -------------------------------------------------------</w:t>
      </w:r>
      <w:r>
        <w:br/>
      </w:r>
      <w:r>
        <w:rPr>
          <w:rStyle w:val="VerbatimChar"/>
        </w:rPr>
        <w:t xml:space="preserve">  Temp                  0.5325   ███████████████</w:t>
      </w:r>
      <w:r>
        <w:br/>
      </w:r>
      <w:r>
        <w:rPr>
          <w:rStyle w:val="VerbatimChar"/>
        </w:rPr>
        <w:t xml:space="preserve">  EC                    0.4675   ██████████████</w:t>
      </w:r>
      <w:r>
        <w:br/>
      </w:r>
      <w:r>
        <w:br/>
      </w:r>
      <w:r>
        <w:rPr>
          <w:rStyle w:val="VerbatimChar"/>
        </w:rPr>
        <w:t xml:space="preserve">  --- GradientBoosting ---</w:t>
      </w:r>
      <w:r>
        <w:br/>
      </w:r>
      <w:r>
        <w:rPr>
          <w:rStyle w:val="VerbatimChar"/>
        </w:rPr>
        <w:t xml:space="preserve">  Кількість дерев: 100</w:t>
      </w:r>
      <w:r>
        <w:br/>
      </w:r>
      <w:r>
        <w:br/>
      </w:r>
      <w:r>
        <w:rPr>
          <w:rStyle w:val="VerbatimChar"/>
        </w:rPr>
        <w:t xml:space="preserve">  Предиктор         Важливість Відносний внесок</w:t>
      </w:r>
      <w:r>
        <w:br/>
      </w:r>
      <w:r>
        <w:rPr>
          <w:rStyle w:val="VerbatimChar"/>
        </w:rPr>
        <w:t xml:space="preserve">  -------------------------------------------------------</w:t>
      </w:r>
      <w:r>
        <w:br/>
      </w:r>
      <w:r>
        <w:rPr>
          <w:rStyle w:val="VerbatimChar"/>
        </w:rPr>
        <w:t xml:space="preserve">  Temp                  0.6783   ████████████████████</w:t>
      </w:r>
      <w:r>
        <w:br/>
      </w:r>
      <w:r>
        <w:rPr>
          <w:rStyle w:val="VerbatimChar"/>
        </w:rPr>
        <w:t xml:space="preserve">  EC                    0.3217   █████████</w:t>
      </w:r>
      <w:r>
        <w:br/>
      </w:r>
      <w:r>
        <w:br/>
      </w:r>
      <w:r>
        <w:rPr>
          <w:rStyle w:val="VerbatimChar"/>
        </w:rPr>
        <w:t xml:space="preserve">  --- ExtraTrees ---</w:t>
      </w:r>
      <w:r>
        <w:br/>
      </w:r>
      <w:r>
        <w:rPr>
          <w:rStyle w:val="VerbatimChar"/>
        </w:rPr>
        <w:t xml:space="preserve">  Кількість дерев: 100</w:t>
      </w:r>
      <w:r>
        <w:br/>
      </w:r>
      <w:r>
        <w:br/>
      </w:r>
      <w:r>
        <w:rPr>
          <w:rStyle w:val="VerbatimChar"/>
        </w:rPr>
        <w:t xml:space="preserve">  Предиктор         Важливість Відносний внесок</w:t>
      </w:r>
      <w:r>
        <w:br/>
      </w:r>
      <w:r>
        <w:rPr>
          <w:rStyle w:val="VerbatimChar"/>
        </w:rPr>
        <w:t xml:space="preserve">  -------------------------------------------------------</w:t>
      </w:r>
      <w:r>
        <w:br/>
      </w:r>
      <w:r>
        <w:rPr>
          <w:rStyle w:val="VerbatimChar"/>
        </w:rPr>
        <w:t xml:space="preserve">  Temp                  0.5153   ███████████████</w:t>
      </w:r>
      <w:r>
        <w:br/>
      </w:r>
      <w:r>
        <w:rPr>
          <w:rStyle w:val="VerbatimChar"/>
        </w:rPr>
        <w:t xml:space="preserve">  EC                    0.4847   ██████████████</w:t>
      </w:r>
      <w:r>
        <w:br/>
      </w:r>
      <w:r>
        <w:br/>
      </w:r>
      <w:r>
        <w:rPr>
          <w:rStyle w:val="VerbatimChar"/>
        </w:rPr>
        <w:t xml:space="preserve">  --- AdaBoost ---</w:t>
      </w:r>
      <w:r>
        <w:br/>
      </w:r>
      <w:r>
        <w:rPr>
          <w:rStyle w:val="VerbatimChar"/>
        </w:rPr>
        <w:t xml:space="preserve">  Кількість дерев: 50</w:t>
      </w:r>
      <w:r>
        <w:br/>
      </w:r>
      <w:r>
        <w:br/>
      </w:r>
      <w:r>
        <w:rPr>
          <w:rStyle w:val="VerbatimChar"/>
        </w:rPr>
        <w:t xml:space="preserve">  Предиктор         Важливість Відносний внесок</w:t>
      </w:r>
      <w:r>
        <w:br/>
      </w:r>
      <w:r>
        <w:rPr>
          <w:rStyle w:val="VerbatimChar"/>
        </w:rPr>
        <w:t xml:space="preserve">  -------------------------------------------------------</w:t>
      </w:r>
      <w:r>
        <w:br/>
      </w:r>
      <w:r>
        <w:rPr>
          <w:rStyle w:val="VerbatimChar"/>
        </w:rPr>
        <w:t xml:space="preserve">  Temp                  0.5352   ████████████████</w:t>
      </w:r>
      <w:r>
        <w:br/>
      </w:r>
      <w:r>
        <w:rPr>
          <w:rStyle w:val="VerbatimChar"/>
        </w:rPr>
        <w:t xml:space="preserve">  EC                    0.4648   █████████████</w:t>
      </w:r>
      <w:r>
        <w:br/>
      </w:r>
      <w:r>
        <w:br/>
      </w:r>
      <w:r>
        <w:rPr>
          <w:rStyle w:val="VerbatimChar"/>
        </w:rPr>
        <w:t xml:space="preserve">  --- SVR ---</w:t>
      </w:r>
      <w:r>
        <w:br/>
      </w:r>
      <w:r>
        <w:rPr>
          <w:rStyle w:val="VerbatimChar"/>
        </w:rPr>
        <w:t xml:space="preserve">  Ядро (kernel): rbf</w:t>
      </w:r>
      <w:r>
        <w:br/>
      </w:r>
      <w:r>
        <w:rPr>
          <w:rStyle w:val="VerbatimChar"/>
        </w:rPr>
        <w:t xml:space="preserve">  Параметр C: 10.0</w:t>
      </w:r>
      <w:r>
        <w:br/>
      </w:r>
      <w:r>
        <w:rPr>
          <w:rStyle w:val="VerbatimChar"/>
        </w:rPr>
        <w:t xml:space="preserve">  Параметр epsilon: 0.5</w:t>
      </w:r>
      <w:r>
        <w:br/>
      </w:r>
      <w:r>
        <w:rPr>
          <w:rStyle w:val="VerbatimChar"/>
        </w:rPr>
        <w:t xml:space="preserve">  Параметр gamma: scale</w:t>
      </w:r>
      <w:r>
        <w:br/>
      </w:r>
      <w:r>
        <w:rPr>
          <w:rStyle w:val="VerbatimChar"/>
        </w:rPr>
        <w:t xml:space="preserve">  Кількість опорних векторів: [0]</w:t>
      </w:r>
      <w:r>
        <w:br/>
      </w:r>
      <w:r>
        <w:br/>
      </w:r>
      <w:r>
        <w:rPr>
          <w:rStyle w:val="VerbatimChar"/>
        </w:rPr>
        <w:t xml:space="preserve">  Масштабування (StandardScaler):</w:t>
      </w:r>
      <w:r>
        <w:br/>
      </w:r>
      <w:r>
        <w:rPr>
          <w:rStyle w:val="VerbatimChar"/>
        </w:rPr>
        <w:t xml:space="preserve">  Предиктор        Середнє (μ)  Ст. відх. (σ)</w:t>
      </w:r>
      <w:r>
        <w:br/>
      </w:r>
      <w:r>
        <w:rPr>
          <w:rStyle w:val="VerbatimChar"/>
        </w:rPr>
        <w:t xml:space="preserve">  ---------------------------------------------</w:t>
      </w:r>
      <w:r>
        <w:br/>
      </w:r>
      <w:r>
        <w:rPr>
          <w:rStyle w:val="VerbatimChar"/>
        </w:rPr>
        <w:t xml:space="preserve">  EC                  341.2000        23.3015</w:t>
      </w:r>
      <w:r>
        <w:br/>
      </w:r>
      <w:r>
        <w:rPr>
          <w:rStyle w:val="VerbatimChar"/>
        </w:rPr>
        <w:t xml:space="preserve">  Temp                 23.7850         2.9559</w:t>
      </w:r>
      <w:r>
        <w:br/>
      </w:r>
      <w:r>
        <w:br/>
      </w:r>
      <w:r>
        <w:rPr>
          <w:rStyle w:val="VerbatimChar"/>
        </w:rPr>
        <w:t xml:space="preserve">  Модель працює з нормалізованими ознаками: x' = (x - μ) / σ</w:t>
      </w:r>
      <w:r>
        <w:br/>
      </w:r>
      <w:r>
        <w:br/>
      </w:r>
      <w:r>
        <w:rPr>
          <w:rStyle w:val="VerbatimChar"/>
        </w:rPr>
        <w:t xml:space="preserve">  --- KNN ---</w:t>
      </w:r>
      <w:r>
        <w:br/>
      </w:r>
      <w:r>
        <w:rPr>
          <w:rStyle w:val="VerbatimChar"/>
        </w:rPr>
        <w:t xml:space="preserve">  Кількість сусідів (k): 9</w:t>
      </w:r>
      <w:r>
        <w:br/>
      </w:r>
      <w:r>
        <w:rPr>
          <w:rStyle w:val="VerbatimChar"/>
        </w:rPr>
        <w:t xml:space="preserve">  Метрика відстані: minkowski</w:t>
      </w:r>
      <w:r>
        <w:br/>
      </w:r>
      <w:r>
        <w:rPr>
          <w:rStyle w:val="VerbatimChar"/>
        </w:rPr>
        <w:t xml:space="preserve">  Ваги сусідів: distance</w:t>
      </w:r>
      <w:r>
        <w:br/>
      </w:r>
      <w:r>
        <w:br/>
      </w:r>
      <w:r>
        <w:rPr>
          <w:rStyle w:val="VerbatimChar"/>
        </w:rPr>
        <w:t xml:space="preserve">  Масштабування (StandardScaler):</w:t>
      </w:r>
      <w:r>
        <w:br/>
      </w:r>
      <w:r>
        <w:rPr>
          <w:rStyle w:val="VerbatimChar"/>
        </w:rPr>
        <w:t xml:space="preserve">  Предиктор        Середнє (μ)  Ст. відх. (σ)</w:t>
      </w:r>
      <w:r>
        <w:br/>
      </w:r>
      <w:r>
        <w:rPr>
          <w:rStyle w:val="VerbatimChar"/>
        </w:rPr>
        <w:t xml:space="preserve">  ---------------------------------------------</w:t>
      </w:r>
      <w:r>
        <w:br/>
      </w:r>
      <w:r>
        <w:rPr>
          <w:rStyle w:val="VerbatimChar"/>
        </w:rPr>
        <w:t xml:space="preserve">  EC                  341.2000        23.3015</w:t>
      </w:r>
      <w:r>
        <w:br/>
      </w:r>
      <w:r>
        <w:rPr>
          <w:rStyle w:val="VerbatimChar"/>
        </w:rPr>
        <w:t xml:space="preserve">  Temp                 23.7850         2.9559</w:t>
      </w:r>
      <w:r>
        <w:br/>
      </w:r>
      <w:r>
        <w:br/>
      </w:r>
      <w:r>
        <w:rPr>
          <w:rStyle w:val="VerbatimChar"/>
        </w:rPr>
        <w:t xml:space="preserve">  Модель працює з нормалізованими ознаками: x' = (x - μ) / σ</w:t>
      </w:r>
      <w:r>
        <w:br/>
      </w:r>
      <w:r>
        <w:rPr>
          <w:rStyle w:val="VerbatimChar"/>
        </w:rPr>
        <w:t xml:space="preserve">  Прогноз = середнє значень 9 найближчих сусідів</w:t>
      </w:r>
      <w:r>
        <w:br/>
      </w:r>
      <w:r>
        <w:br/>
      </w:r>
      <w:r>
        <w:rPr>
          <w:rStyle w:val="VerbatimChar"/>
        </w:rPr>
        <w:t xml:space="preserve">================================================================================</w:t>
      </w:r>
      <w:r>
        <w:br/>
      </w:r>
      <w:r>
        <w:rPr>
          <w:rStyle w:val="VerbatimChar"/>
        </w:rPr>
        <w:t xml:space="preserve">  ПАРАМЕТР: NO3</w:t>
      </w:r>
      <w:r>
        <w:br/>
      </w:r>
      <w:r>
        <w:rPr>
          <w:rStyle w:val="VerbatimChar"/>
        </w:rPr>
        <w:t xml:space="preserve">  Предиктори: TDS, Temp</w:t>
      </w:r>
      <w:r>
        <w:br/>
      </w:r>
      <w:r>
        <w:rPr>
          <w:rStyle w:val="VerbatimChar"/>
        </w:rPr>
        <w:t xml:space="preserve">================================================================================</w:t>
      </w:r>
      <w:r>
        <w:br/>
      </w:r>
      <w:r>
        <w:br/>
      </w:r>
      <w:r>
        <w:rPr>
          <w:rStyle w:val="VerbatimChar"/>
        </w:rPr>
        <w:t xml:space="preserve">  --- LinearRegression ---</w:t>
      </w:r>
      <w:r>
        <w:br/>
      </w:r>
      <w:r>
        <w:rPr>
          <w:rStyle w:val="VerbatimChar"/>
        </w:rPr>
        <w:t xml:space="preserve">  NO3 = -0.0834 + 0.0017*TDS - 0.0016*Temp</w:t>
      </w:r>
      <w:r>
        <w:br/>
      </w:r>
      <w:r>
        <w:br/>
      </w:r>
      <w:r>
        <w:rPr>
          <w:rStyle w:val="VerbatimChar"/>
        </w:rPr>
        <w:t xml:space="preserve">  Предиктор           Коефіцієнт Інтерпретація</w:t>
      </w:r>
      <w:r>
        <w:br/>
      </w:r>
      <w:r>
        <w:rPr>
          <w:rStyle w:val="VerbatimChar"/>
        </w:rPr>
        <w:t xml:space="preserve">  -----------------------------------------------------------------</w:t>
      </w:r>
      <w:r>
        <w:br/>
      </w:r>
      <w:r>
        <w:rPr>
          <w:rStyle w:val="VerbatimChar"/>
        </w:rPr>
        <w:t xml:space="preserve">  (intercept)            -0.0834   Базове значення при всіх предикторах = 0</w:t>
      </w:r>
      <w:r>
        <w:br/>
      </w:r>
      <w:r>
        <w:rPr>
          <w:rStyle w:val="VerbatimChar"/>
        </w:rPr>
        <w:t xml:space="preserve">  TDS                     0.0017   збільшує NO3 на 0.0017 при зростанні TDS на 1</w:t>
      </w:r>
      <w:r>
        <w:br/>
      </w:r>
      <w:r>
        <w:rPr>
          <w:rStyle w:val="VerbatimChar"/>
        </w:rPr>
        <w:t xml:space="preserve">  Temp                   -0.0016   зменшує NO3 на 0.0016 при зростанні Temp на 1</w:t>
      </w:r>
      <w:r>
        <w:br/>
      </w:r>
      <w:r>
        <w:br/>
      </w:r>
      <w:r>
        <w:rPr>
          <w:rStyle w:val="VerbatimChar"/>
        </w:rPr>
        <w:t xml:space="preserve">  --- Ridge ---</w:t>
      </w:r>
      <w:r>
        <w:br/>
      </w:r>
      <w:r>
        <w:rPr>
          <w:rStyle w:val="VerbatimChar"/>
        </w:rPr>
        <w:t xml:space="preserve">  NO3 = -0.0845 + 0.0016*TDS - 0.0014*Temp</w:t>
      </w:r>
      <w:r>
        <w:br/>
      </w:r>
      <w:r>
        <w:br/>
      </w:r>
      <w:r>
        <w:rPr>
          <w:rStyle w:val="VerbatimChar"/>
        </w:rPr>
        <w:t xml:space="preserve">  Предиктор           Коефіцієнт Інтерпретація</w:t>
      </w:r>
      <w:r>
        <w:br/>
      </w:r>
      <w:r>
        <w:rPr>
          <w:rStyle w:val="VerbatimChar"/>
        </w:rPr>
        <w:t xml:space="preserve">  -----------------------------------------------------------------</w:t>
      </w:r>
      <w:r>
        <w:br/>
      </w:r>
      <w:r>
        <w:rPr>
          <w:rStyle w:val="VerbatimChar"/>
        </w:rPr>
        <w:t xml:space="preserve">  (intercept)            -0.0845   Базове значення при всіх предикторах = 0</w:t>
      </w:r>
      <w:r>
        <w:br/>
      </w:r>
      <w:r>
        <w:rPr>
          <w:rStyle w:val="VerbatimChar"/>
        </w:rPr>
        <w:t xml:space="preserve">  TDS                     0.0016   збільшує NO3 на 0.0016 при зростанні TDS на 1</w:t>
      </w:r>
      <w:r>
        <w:br/>
      </w:r>
      <w:r>
        <w:rPr>
          <w:rStyle w:val="VerbatimChar"/>
        </w:rPr>
        <w:t xml:space="preserve">  Temp                   -0.0014   зменшує NO3 на 0.0014 при зростанні Temp на 1</w:t>
      </w:r>
      <w:r>
        <w:br/>
      </w:r>
      <w:r>
        <w:br/>
      </w:r>
      <w:r>
        <w:rPr>
          <w:rStyle w:val="VerbatimChar"/>
        </w:rPr>
        <w:t xml:space="preserve">  --- Lasso ---</w:t>
      </w:r>
      <w:r>
        <w:br/>
      </w:r>
      <w:r>
        <w:rPr>
          <w:rStyle w:val="VerbatimChar"/>
        </w:rPr>
        <w:t xml:space="preserve">  NO3 = -0.0617 + 0.0013*TDS + 0.0000*Temp</w:t>
      </w:r>
      <w:r>
        <w:br/>
      </w:r>
      <w:r>
        <w:br/>
      </w:r>
      <w:r>
        <w:rPr>
          <w:rStyle w:val="VerbatimChar"/>
        </w:rPr>
        <w:t xml:space="preserve">  Предиктор           Коефіцієнт Інтерпретація</w:t>
      </w:r>
      <w:r>
        <w:br/>
      </w:r>
      <w:r>
        <w:rPr>
          <w:rStyle w:val="VerbatimChar"/>
        </w:rPr>
        <w:t xml:space="preserve">  -----------------------------------------------------------------</w:t>
      </w:r>
      <w:r>
        <w:br/>
      </w:r>
      <w:r>
        <w:rPr>
          <w:rStyle w:val="VerbatimChar"/>
        </w:rPr>
        <w:t xml:space="preserve">  (intercept)            -0.0617   Базове значення при всіх предикторах = 0</w:t>
      </w:r>
      <w:r>
        <w:br/>
      </w:r>
      <w:r>
        <w:rPr>
          <w:rStyle w:val="VerbatimChar"/>
        </w:rPr>
        <w:t xml:space="preserve">  TDS                     0.0013   збільшує NO3 на 0.0013 при зростанні TDS на 1</w:t>
      </w:r>
      <w:r>
        <w:br/>
      </w:r>
      <w:r>
        <w:rPr>
          <w:rStyle w:val="VerbatimChar"/>
        </w:rPr>
        <w:t xml:space="preserve">  Temp                    0.0000   зменшує NO3 на 0.0000 при зростанні Temp на 1</w:t>
      </w:r>
      <w:r>
        <w:br/>
      </w:r>
      <w:r>
        <w:br/>
      </w:r>
      <w:r>
        <w:rPr>
          <w:rStyle w:val="VerbatimChar"/>
        </w:rPr>
        <w:t xml:space="preserve">  Lasso обнулила коефіцієнти: Temp (ці предиктори виключені моделлю)</w:t>
      </w:r>
      <w:r>
        <w:br/>
      </w:r>
      <w:r>
        <w:br/>
      </w:r>
      <w:r>
        <w:rPr>
          <w:rStyle w:val="VerbatimChar"/>
        </w:rPr>
        <w:t xml:space="preserve">  --- ElasticNet ---</w:t>
      </w:r>
      <w:r>
        <w:br/>
      </w:r>
      <w:r>
        <w:rPr>
          <w:rStyle w:val="VerbatimChar"/>
        </w:rPr>
        <w:t xml:space="preserve">  NO3 = -0.0784 + 0.0014*TDS + -0.0000*Temp</w:t>
      </w:r>
      <w:r>
        <w:br/>
      </w:r>
      <w:r>
        <w:br/>
      </w:r>
      <w:r>
        <w:rPr>
          <w:rStyle w:val="VerbatimChar"/>
        </w:rPr>
        <w:t xml:space="preserve">  Предиктор           Коефіцієнт Інтерпретація</w:t>
      </w:r>
      <w:r>
        <w:br/>
      </w:r>
      <w:r>
        <w:rPr>
          <w:rStyle w:val="VerbatimChar"/>
        </w:rPr>
        <w:t xml:space="preserve">  -----------------------------------------------------------------</w:t>
      </w:r>
      <w:r>
        <w:br/>
      </w:r>
      <w:r>
        <w:rPr>
          <w:rStyle w:val="VerbatimChar"/>
        </w:rPr>
        <w:t xml:space="preserve">  (intercept)            -0.0784   Базове значення при всіх предикторах = 0</w:t>
      </w:r>
      <w:r>
        <w:br/>
      </w:r>
      <w:r>
        <w:rPr>
          <w:rStyle w:val="VerbatimChar"/>
        </w:rPr>
        <w:t xml:space="preserve">  TDS                     0.0014   збільшує NO3 на 0.0014 при зростанні TDS на 1</w:t>
      </w:r>
      <w:r>
        <w:br/>
      </w:r>
      <w:r>
        <w:rPr>
          <w:rStyle w:val="VerbatimChar"/>
        </w:rPr>
        <w:t xml:space="preserve">  Temp                   -0.0000   зменшує NO3 на 0.0000 при зростанні Temp на 1</w:t>
      </w:r>
      <w:r>
        <w:br/>
      </w:r>
      <w:r>
        <w:br/>
      </w:r>
      <w:r>
        <w:rPr>
          <w:rStyle w:val="VerbatimChar"/>
        </w:rPr>
        <w:t xml:space="preserve">  ElasticNet обнулила коефіцієнти: Temp (ці предиктори виключені моделлю)</w:t>
      </w:r>
      <w:r>
        <w:br/>
      </w:r>
      <w:r>
        <w:br/>
      </w:r>
      <w:r>
        <w:rPr>
          <w:rStyle w:val="VerbatimChar"/>
        </w:rPr>
        <w:t xml:space="preserve">  --- BayesianRidge [НАЙКРАЩА] ---</w:t>
      </w:r>
      <w:r>
        <w:br/>
      </w:r>
      <w:r>
        <w:rPr>
          <w:rStyle w:val="VerbatimChar"/>
        </w:rPr>
        <w:t xml:space="preserve">  NO3 = -0.0681 + 0.0014*TDS + 0.0000*Temp</w:t>
      </w:r>
      <w:r>
        <w:br/>
      </w:r>
      <w:r>
        <w:br/>
      </w:r>
      <w:r>
        <w:rPr>
          <w:rStyle w:val="VerbatimChar"/>
        </w:rPr>
        <w:t xml:space="preserve">  Предиктор           Коефіцієнт Інтерпретація</w:t>
      </w:r>
      <w:r>
        <w:br/>
      </w:r>
      <w:r>
        <w:rPr>
          <w:rStyle w:val="VerbatimChar"/>
        </w:rPr>
        <w:t xml:space="preserve">  -----------------------------------------------------------------</w:t>
      </w:r>
      <w:r>
        <w:br/>
      </w:r>
      <w:r>
        <w:rPr>
          <w:rStyle w:val="VerbatimChar"/>
        </w:rPr>
        <w:t xml:space="preserve">  (intercept)            -0.0681   Базове значення при всіх предикторах = 0</w:t>
      </w:r>
      <w:r>
        <w:br/>
      </w:r>
      <w:r>
        <w:rPr>
          <w:rStyle w:val="VerbatimChar"/>
        </w:rPr>
        <w:t xml:space="preserve">  TDS                     0.0014   збільшує NO3 на 0.0014 при зростанні TDS на 1</w:t>
      </w:r>
      <w:r>
        <w:br/>
      </w:r>
      <w:r>
        <w:rPr>
          <w:rStyle w:val="VerbatimChar"/>
        </w:rPr>
        <w:t xml:space="preserve">  Temp                    0.0000   збільшує NO3 на 0.0000 при зростанні Temp на 1</w:t>
      </w:r>
      <w:r>
        <w:br/>
      </w:r>
      <w:r>
        <w:br/>
      </w:r>
      <w:r>
        <w:rPr>
          <w:rStyle w:val="VerbatimChar"/>
        </w:rPr>
        <w:t xml:space="preserve">  --- RandomForest ---</w:t>
      </w:r>
      <w:r>
        <w:br/>
      </w:r>
      <w:r>
        <w:rPr>
          <w:rStyle w:val="VerbatimChar"/>
        </w:rPr>
        <w:t xml:space="preserve">  Кількість дерев: 200</w:t>
      </w:r>
      <w:r>
        <w:br/>
      </w:r>
      <w:r>
        <w:br/>
      </w:r>
      <w:r>
        <w:rPr>
          <w:rStyle w:val="VerbatimChar"/>
        </w:rPr>
        <w:t xml:space="preserve">  Предиктор         Важливість Відносний внесок</w:t>
      </w:r>
      <w:r>
        <w:br/>
      </w:r>
      <w:r>
        <w:rPr>
          <w:rStyle w:val="VerbatimChar"/>
        </w:rPr>
        <w:t xml:space="preserve">  -------------------------------------------------------</w:t>
      </w:r>
      <w:r>
        <w:br/>
      </w:r>
      <w:r>
        <w:rPr>
          <w:rStyle w:val="VerbatimChar"/>
        </w:rPr>
        <w:t xml:space="preserve">  TDS                   0.5563   ████████████████</w:t>
      </w:r>
      <w:r>
        <w:br/>
      </w:r>
      <w:r>
        <w:rPr>
          <w:rStyle w:val="VerbatimChar"/>
        </w:rPr>
        <w:t xml:space="preserve">  Temp                  0.4437   █████████████</w:t>
      </w:r>
      <w:r>
        <w:br/>
      </w:r>
      <w:r>
        <w:br/>
      </w:r>
      <w:r>
        <w:rPr>
          <w:rStyle w:val="VerbatimChar"/>
        </w:rPr>
        <w:t xml:space="preserve">  --- GradientBoosting ---</w:t>
      </w:r>
      <w:r>
        <w:br/>
      </w:r>
      <w:r>
        <w:rPr>
          <w:rStyle w:val="VerbatimChar"/>
        </w:rPr>
        <w:t xml:space="preserve">  Кількість дерев: 100</w:t>
      </w:r>
      <w:r>
        <w:br/>
      </w:r>
      <w:r>
        <w:br/>
      </w:r>
      <w:r>
        <w:rPr>
          <w:rStyle w:val="VerbatimChar"/>
        </w:rPr>
        <w:t xml:space="preserve">  Предиктор         Важливість Відносний внесок</w:t>
      </w:r>
      <w:r>
        <w:br/>
      </w:r>
      <w:r>
        <w:rPr>
          <w:rStyle w:val="VerbatimChar"/>
        </w:rPr>
        <w:t xml:space="preserve">  -------------------------------------------------------</w:t>
      </w:r>
      <w:r>
        <w:br/>
      </w:r>
      <w:r>
        <w:rPr>
          <w:rStyle w:val="VerbatimChar"/>
        </w:rPr>
        <w:t xml:space="preserve">  TDS                   0.5959   █████████████████</w:t>
      </w:r>
      <w:r>
        <w:br/>
      </w:r>
      <w:r>
        <w:rPr>
          <w:rStyle w:val="VerbatimChar"/>
        </w:rPr>
        <w:t xml:space="preserve">  Temp                  0.4041   ████████████</w:t>
      </w:r>
      <w:r>
        <w:br/>
      </w:r>
      <w:r>
        <w:br/>
      </w:r>
      <w:r>
        <w:rPr>
          <w:rStyle w:val="VerbatimChar"/>
        </w:rPr>
        <w:t xml:space="preserve">  --- ExtraTrees ---</w:t>
      </w:r>
      <w:r>
        <w:br/>
      </w:r>
      <w:r>
        <w:rPr>
          <w:rStyle w:val="VerbatimChar"/>
        </w:rPr>
        <w:t xml:space="preserve">  Кількість дерев: 100</w:t>
      </w:r>
      <w:r>
        <w:br/>
      </w:r>
      <w:r>
        <w:br/>
      </w:r>
      <w:r>
        <w:rPr>
          <w:rStyle w:val="VerbatimChar"/>
        </w:rPr>
        <w:t xml:space="preserve">  Предиктор         Важливість Відносний внесок</w:t>
      </w:r>
      <w:r>
        <w:br/>
      </w:r>
      <w:r>
        <w:rPr>
          <w:rStyle w:val="VerbatimChar"/>
        </w:rPr>
        <w:t xml:space="preserve">  -------------------------------------------------------</w:t>
      </w:r>
      <w:r>
        <w:br/>
      </w:r>
      <w:r>
        <w:rPr>
          <w:rStyle w:val="VerbatimChar"/>
        </w:rPr>
        <w:t xml:space="preserve">  TDS                   0.5820   █████████████████</w:t>
      </w:r>
      <w:r>
        <w:br/>
      </w:r>
      <w:r>
        <w:rPr>
          <w:rStyle w:val="VerbatimChar"/>
        </w:rPr>
        <w:t xml:space="preserve">  Temp                  0.4180   ████████████</w:t>
      </w:r>
      <w:r>
        <w:br/>
      </w:r>
      <w:r>
        <w:br/>
      </w:r>
      <w:r>
        <w:rPr>
          <w:rStyle w:val="VerbatimChar"/>
        </w:rPr>
        <w:t xml:space="preserve">  --- AdaBoost ---</w:t>
      </w:r>
      <w:r>
        <w:br/>
      </w:r>
      <w:r>
        <w:rPr>
          <w:rStyle w:val="VerbatimChar"/>
        </w:rPr>
        <w:t xml:space="preserve">  Кількість дерев: 50</w:t>
      </w:r>
      <w:r>
        <w:br/>
      </w:r>
      <w:r>
        <w:br/>
      </w:r>
      <w:r>
        <w:rPr>
          <w:rStyle w:val="VerbatimChar"/>
        </w:rPr>
        <w:t xml:space="preserve">  Предиктор         Важливість Відносний внесок</w:t>
      </w:r>
      <w:r>
        <w:br/>
      </w:r>
      <w:r>
        <w:rPr>
          <w:rStyle w:val="VerbatimChar"/>
        </w:rPr>
        <w:t xml:space="preserve">  -------------------------------------------------------</w:t>
      </w:r>
      <w:r>
        <w:br/>
      </w:r>
      <w:r>
        <w:rPr>
          <w:rStyle w:val="VerbatimChar"/>
        </w:rPr>
        <w:t xml:space="preserve">  TDS                   0.6116   ██████████████████</w:t>
      </w:r>
      <w:r>
        <w:br/>
      </w:r>
      <w:r>
        <w:rPr>
          <w:rStyle w:val="VerbatimChar"/>
        </w:rPr>
        <w:t xml:space="preserve">  Temp                  0.3884   ███████████</w:t>
      </w:r>
      <w:r>
        <w:br/>
      </w:r>
      <w:r>
        <w:br/>
      </w:r>
      <w:r>
        <w:rPr>
          <w:rStyle w:val="VerbatimChar"/>
        </w:rPr>
        <w:t xml:space="preserve">  --- SVR ---</w:t>
      </w:r>
      <w:r>
        <w:br/>
      </w:r>
      <w:r>
        <w:rPr>
          <w:rStyle w:val="VerbatimChar"/>
        </w:rPr>
        <w:t xml:space="preserve">  Ядро (kernel): rbf</w:t>
      </w:r>
      <w:r>
        <w:br/>
      </w:r>
      <w:r>
        <w:rPr>
          <w:rStyle w:val="VerbatimChar"/>
        </w:rPr>
        <w:t xml:space="preserve">  Параметр C: 10.0</w:t>
      </w:r>
      <w:r>
        <w:br/>
      </w:r>
      <w:r>
        <w:rPr>
          <w:rStyle w:val="VerbatimChar"/>
        </w:rPr>
        <w:t xml:space="preserve">  Параметр epsilon: 0.5</w:t>
      </w:r>
      <w:r>
        <w:br/>
      </w:r>
      <w:r>
        <w:rPr>
          <w:rStyle w:val="VerbatimChar"/>
        </w:rPr>
        <w:t xml:space="preserve">  Параметр gamma: scale</w:t>
      </w:r>
      <w:r>
        <w:br/>
      </w:r>
      <w:r>
        <w:rPr>
          <w:rStyle w:val="VerbatimChar"/>
        </w:rPr>
        <w:t xml:space="preserve">  Кількість опорних векторів: [0]</w:t>
      </w:r>
      <w:r>
        <w:br/>
      </w:r>
      <w:r>
        <w:br/>
      </w:r>
      <w:r>
        <w:rPr>
          <w:rStyle w:val="VerbatimChar"/>
        </w:rPr>
        <w:t xml:space="preserve">  Масштабування (StandardScaler):</w:t>
      </w:r>
      <w:r>
        <w:br/>
      </w:r>
      <w:r>
        <w:rPr>
          <w:rStyle w:val="VerbatimChar"/>
        </w:rPr>
        <w:t xml:space="preserve">  Предиктор        Середнє (μ)  Ст. відх. (σ)</w:t>
      </w:r>
      <w:r>
        <w:br/>
      </w:r>
      <w:r>
        <w:rPr>
          <w:rStyle w:val="VerbatimChar"/>
        </w:rPr>
        <w:t xml:space="preserve">  ---------------------------------------------</w:t>
      </w:r>
      <w:r>
        <w:br/>
      </w:r>
      <w:r>
        <w:rPr>
          <w:rStyle w:val="VerbatimChar"/>
        </w:rPr>
        <w:t xml:space="preserve">  TDS                 178.0500        22.9619</w:t>
      </w:r>
      <w:r>
        <w:br/>
      </w:r>
      <w:r>
        <w:rPr>
          <w:rStyle w:val="VerbatimChar"/>
        </w:rPr>
        <w:t xml:space="preserve">  Temp                 23.7850         2.9559</w:t>
      </w:r>
      <w:r>
        <w:br/>
      </w:r>
      <w:r>
        <w:br/>
      </w:r>
      <w:r>
        <w:rPr>
          <w:rStyle w:val="VerbatimChar"/>
        </w:rPr>
        <w:t xml:space="preserve">  Модель працює з нормалізованими ознаками: x' = (x - μ) / σ</w:t>
      </w:r>
      <w:r>
        <w:br/>
      </w:r>
      <w:r>
        <w:br/>
      </w:r>
      <w:r>
        <w:rPr>
          <w:rStyle w:val="VerbatimChar"/>
        </w:rPr>
        <w:t xml:space="preserve">  --- KNN ---</w:t>
      </w:r>
      <w:r>
        <w:br/>
      </w:r>
      <w:r>
        <w:rPr>
          <w:rStyle w:val="VerbatimChar"/>
        </w:rPr>
        <w:t xml:space="preserve">  Кількість сусідів (k): 9</w:t>
      </w:r>
      <w:r>
        <w:br/>
      </w:r>
      <w:r>
        <w:rPr>
          <w:rStyle w:val="VerbatimChar"/>
        </w:rPr>
        <w:t xml:space="preserve">  Метрика відстані: minkowski</w:t>
      </w:r>
      <w:r>
        <w:br/>
      </w:r>
      <w:r>
        <w:rPr>
          <w:rStyle w:val="VerbatimChar"/>
        </w:rPr>
        <w:t xml:space="preserve">  Ваги сусідів: distance</w:t>
      </w:r>
      <w:r>
        <w:br/>
      </w:r>
      <w:r>
        <w:br/>
      </w:r>
      <w:r>
        <w:rPr>
          <w:rStyle w:val="VerbatimChar"/>
        </w:rPr>
        <w:t xml:space="preserve">  Масштабування (StandardScaler):</w:t>
      </w:r>
      <w:r>
        <w:br/>
      </w:r>
      <w:r>
        <w:rPr>
          <w:rStyle w:val="VerbatimChar"/>
        </w:rPr>
        <w:t xml:space="preserve">  Предиктор        Середнє (μ)  Ст. відх. (σ)</w:t>
      </w:r>
      <w:r>
        <w:br/>
      </w:r>
      <w:r>
        <w:rPr>
          <w:rStyle w:val="VerbatimChar"/>
        </w:rPr>
        <w:t xml:space="preserve">  ---------------------------------------------</w:t>
      </w:r>
      <w:r>
        <w:br/>
      </w:r>
      <w:r>
        <w:rPr>
          <w:rStyle w:val="VerbatimChar"/>
        </w:rPr>
        <w:t xml:space="preserve">  TDS                 178.0500        22.9619</w:t>
      </w:r>
      <w:r>
        <w:br/>
      </w:r>
      <w:r>
        <w:rPr>
          <w:rStyle w:val="VerbatimChar"/>
        </w:rPr>
        <w:t xml:space="preserve">  Temp                 23.7850         2.9559</w:t>
      </w:r>
      <w:r>
        <w:br/>
      </w:r>
      <w:r>
        <w:br/>
      </w:r>
      <w:r>
        <w:rPr>
          <w:rStyle w:val="VerbatimChar"/>
        </w:rPr>
        <w:t xml:space="preserve">  Модель працює з нормалізованими ознаками: x' = (x - μ) / σ</w:t>
      </w:r>
      <w:r>
        <w:br/>
      </w:r>
      <w:r>
        <w:rPr>
          <w:rStyle w:val="VerbatimChar"/>
        </w:rPr>
        <w:t xml:space="preserve">  Прогноз = середнє значень 9 найближчих сусідів</w:t>
      </w:r>
      <w:r>
        <w:br/>
      </w:r>
      <w:r>
        <w:br/>
      </w:r>
      <w:r>
        <w:rPr>
          <w:rStyle w:val="VerbatimChar"/>
        </w:rPr>
        <w:t xml:space="preserve">================================================================================</w:t>
      </w:r>
      <w:r>
        <w:br/>
      </w:r>
      <w:r>
        <w:rPr>
          <w:rStyle w:val="VerbatimChar"/>
        </w:rPr>
        <w:t xml:space="preserve">  ПАРАМЕТР: P_inorg</w:t>
      </w:r>
      <w:r>
        <w:br/>
      </w:r>
      <w:r>
        <w:rPr>
          <w:rStyle w:val="VerbatimChar"/>
        </w:rPr>
        <w:t xml:space="preserve">  Предиктори: Chl_a, Temp</w:t>
      </w:r>
      <w:r>
        <w:br/>
      </w:r>
      <w:r>
        <w:rPr>
          <w:rStyle w:val="VerbatimChar"/>
        </w:rPr>
        <w:t xml:space="preserve">================================================================================</w:t>
      </w:r>
      <w:r>
        <w:br/>
      </w:r>
      <w:r>
        <w:br/>
      </w:r>
      <w:r>
        <w:rPr>
          <w:rStyle w:val="VerbatimChar"/>
        </w:rPr>
        <w:t xml:space="preserve">  --- LinearRegression ---</w:t>
      </w:r>
      <w:r>
        <w:br/>
      </w:r>
      <w:r>
        <w:rPr>
          <w:rStyle w:val="VerbatimChar"/>
        </w:rPr>
        <w:t xml:space="preserve">  P_inorg = -0.0072 + 0.0014*Chl_a + 0.0040*Temp</w:t>
      </w:r>
      <w:r>
        <w:br/>
      </w:r>
      <w:r>
        <w:br/>
      </w:r>
      <w:r>
        <w:rPr>
          <w:rStyle w:val="VerbatimChar"/>
        </w:rPr>
        <w:t xml:space="preserve">  Предиктор           Коефіцієнт Інтерпретація</w:t>
      </w:r>
      <w:r>
        <w:br/>
      </w:r>
      <w:r>
        <w:rPr>
          <w:rStyle w:val="VerbatimChar"/>
        </w:rPr>
        <w:t xml:space="preserve">  -----------------------------------------------------------------</w:t>
      </w:r>
      <w:r>
        <w:br/>
      </w:r>
      <w:r>
        <w:rPr>
          <w:rStyle w:val="VerbatimChar"/>
        </w:rPr>
        <w:t xml:space="preserve">  (intercept)            -0.0072   Базове значення при всіх предикторах = 0</w:t>
      </w:r>
      <w:r>
        <w:br/>
      </w:r>
      <w:r>
        <w:rPr>
          <w:rStyle w:val="VerbatimChar"/>
        </w:rPr>
        <w:t xml:space="preserve">  Chl_a                   0.0014   збільшує P_inorg на 0.0014 при зростанні Chl_a на 1</w:t>
      </w:r>
      <w:r>
        <w:br/>
      </w:r>
      <w:r>
        <w:rPr>
          <w:rStyle w:val="VerbatimChar"/>
        </w:rPr>
        <w:t xml:space="preserve">  Temp                    0.0040   збільшує P_inorg на 0.0040 при зростанні Temp на 1</w:t>
      </w:r>
      <w:r>
        <w:br/>
      </w:r>
      <w:r>
        <w:br/>
      </w:r>
      <w:r>
        <w:rPr>
          <w:rStyle w:val="VerbatimChar"/>
        </w:rPr>
        <w:t xml:space="preserve">  --- Ridge ---</w:t>
      </w:r>
      <w:r>
        <w:br/>
      </w:r>
      <w:r>
        <w:rPr>
          <w:rStyle w:val="VerbatimChar"/>
        </w:rPr>
        <w:t xml:space="preserve">  P_inorg = 0.0024 + 0.0014*Chl_a + 0.0036*Temp</w:t>
      </w:r>
      <w:r>
        <w:br/>
      </w:r>
      <w:r>
        <w:br/>
      </w:r>
      <w:r>
        <w:rPr>
          <w:rStyle w:val="VerbatimChar"/>
        </w:rPr>
        <w:t xml:space="preserve">  Предиктор           Коефіцієнт Інтерпретація</w:t>
      </w:r>
      <w:r>
        <w:br/>
      </w:r>
      <w:r>
        <w:rPr>
          <w:rStyle w:val="VerbatimChar"/>
        </w:rPr>
        <w:t xml:space="preserve">  -----------------------------------------------------------------</w:t>
      </w:r>
      <w:r>
        <w:br/>
      </w:r>
      <w:r>
        <w:rPr>
          <w:rStyle w:val="VerbatimChar"/>
        </w:rPr>
        <w:t xml:space="preserve">  (intercept)             0.0024   Базове значення при всіх предикторах = 0</w:t>
      </w:r>
      <w:r>
        <w:br/>
      </w:r>
      <w:r>
        <w:rPr>
          <w:rStyle w:val="VerbatimChar"/>
        </w:rPr>
        <w:t xml:space="preserve">  Chl_a                   0.0014   збільшує P_inorg на 0.0014 при зростанні Chl_a на 1</w:t>
      </w:r>
      <w:r>
        <w:br/>
      </w:r>
      <w:r>
        <w:rPr>
          <w:rStyle w:val="VerbatimChar"/>
        </w:rPr>
        <w:t xml:space="preserve">  Temp                    0.0036   збільшує P_inorg на 0.0036 при зростанні Temp на 1</w:t>
      </w:r>
      <w:r>
        <w:br/>
      </w:r>
      <w:r>
        <w:br/>
      </w:r>
      <w:r>
        <w:rPr>
          <w:rStyle w:val="VerbatimChar"/>
        </w:rPr>
        <w:t xml:space="preserve">  --- Lasso ---</w:t>
      </w:r>
      <w:r>
        <w:br/>
      </w:r>
      <w:r>
        <w:rPr>
          <w:rStyle w:val="VerbatimChar"/>
        </w:rPr>
        <w:t xml:space="preserve">  P_inorg = 0.0841 + 0.0016*Chl_a + 0.0000*Temp</w:t>
      </w:r>
      <w:r>
        <w:br/>
      </w:r>
      <w:r>
        <w:br/>
      </w:r>
      <w:r>
        <w:rPr>
          <w:rStyle w:val="VerbatimChar"/>
        </w:rPr>
        <w:t xml:space="preserve">  Предиктор           Коефіцієнт Інтерпретація</w:t>
      </w:r>
      <w:r>
        <w:br/>
      </w:r>
      <w:r>
        <w:rPr>
          <w:rStyle w:val="VerbatimChar"/>
        </w:rPr>
        <w:t xml:space="preserve">  -----------------------------------------------------------------</w:t>
      </w:r>
      <w:r>
        <w:br/>
      </w:r>
      <w:r>
        <w:rPr>
          <w:rStyle w:val="VerbatimChar"/>
        </w:rPr>
        <w:t xml:space="preserve">  (intercept)             0.0841   Базове значення при всіх предикторах = 0</w:t>
      </w:r>
      <w:r>
        <w:br/>
      </w:r>
      <w:r>
        <w:rPr>
          <w:rStyle w:val="VerbatimChar"/>
        </w:rPr>
        <w:t xml:space="preserve">  Chl_a                   0.0016   збільшує P_inorg на 0.0016 при зростанні Chl_a на 1</w:t>
      </w:r>
      <w:r>
        <w:br/>
      </w:r>
      <w:r>
        <w:rPr>
          <w:rStyle w:val="VerbatimChar"/>
        </w:rPr>
        <w:t xml:space="preserve">  Temp                    0.0000   зменшує P_inorg на 0.0000 при зростанні Temp на 1</w:t>
      </w:r>
      <w:r>
        <w:br/>
      </w:r>
      <w:r>
        <w:br/>
      </w:r>
      <w:r>
        <w:rPr>
          <w:rStyle w:val="VerbatimChar"/>
        </w:rPr>
        <w:t xml:space="preserve">  Lasso обнулила коефіцієнти: Temp (ці предиктори виключені моделлю)</w:t>
      </w:r>
      <w:r>
        <w:br/>
      </w:r>
      <w:r>
        <w:br/>
      </w:r>
      <w:r>
        <w:rPr>
          <w:rStyle w:val="VerbatimChar"/>
        </w:rPr>
        <w:t xml:space="preserve">  --- ElasticNet [НАЙКРАЩА] ---</w:t>
      </w:r>
      <w:r>
        <w:br/>
      </w:r>
      <w:r>
        <w:rPr>
          <w:rStyle w:val="VerbatimChar"/>
        </w:rPr>
        <w:t xml:space="preserve">  P_inorg = 0.0813 + 0.0017*Chl_a + 0.0000*Temp</w:t>
      </w:r>
      <w:r>
        <w:br/>
      </w:r>
      <w:r>
        <w:br/>
      </w:r>
      <w:r>
        <w:rPr>
          <w:rStyle w:val="VerbatimChar"/>
        </w:rPr>
        <w:t xml:space="preserve">  Предиктор           Коефіцієнт Інтерпретація</w:t>
      </w:r>
      <w:r>
        <w:br/>
      </w:r>
      <w:r>
        <w:rPr>
          <w:rStyle w:val="VerbatimChar"/>
        </w:rPr>
        <w:t xml:space="preserve">  -----------------------------------------------------------------</w:t>
      </w:r>
      <w:r>
        <w:br/>
      </w:r>
      <w:r>
        <w:rPr>
          <w:rStyle w:val="VerbatimChar"/>
        </w:rPr>
        <w:t xml:space="preserve">  (intercept)             0.0813   Базове значення при всіх предикторах = 0</w:t>
      </w:r>
      <w:r>
        <w:br/>
      </w:r>
      <w:r>
        <w:rPr>
          <w:rStyle w:val="VerbatimChar"/>
        </w:rPr>
        <w:t xml:space="preserve">  Chl_a                   0.0017   збільшує P_inorg на 0.0017 при зростанні Chl_a на 1</w:t>
      </w:r>
      <w:r>
        <w:br/>
      </w:r>
      <w:r>
        <w:rPr>
          <w:rStyle w:val="VerbatimChar"/>
        </w:rPr>
        <w:t xml:space="preserve">  Temp                    0.0000   зменшує P_inorg на 0.0000 при зростанні Temp на 1</w:t>
      </w:r>
      <w:r>
        <w:br/>
      </w:r>
      <w:r>
        <w:br/>
      </w:r>
      <w:r>
        <w:rPr>
          <w:rStyle w:val="VerbatimChar"/>
        </w:rPr>
        <w:t xml:space="preserve">  ElasticNet обнулила коефіцієнти: Temp (ці предиктори виключені моделлю)</w:t>
      </w:r>
      <w:r>
        <w:br/>
      </w:r>
      <w:r>
        <w:br/>
      </w:r>
      <w:r>
        <w:rPr>
          <w:rStyle w:val="VerbatimChar"/>
        </w:rPr>
        <w:t xml:space="preserve">  --- BayesianRidge ---</w:t>
      </w:r>
      <w:r>
        <w:br/>
      </w:r>
      <w:r>
        <w:rPr>
          <w:rStyle w:val="VerbatimChar"/>
        </w:rPr>
        <w:t xml:space="preserve">  P_inorg = 0.0694 + 0.0016*Chl_a + 0.0006*Temp</w:t>
      </w:r>
      <w:r>
        <w:br/>
      </w:r>
      <w:r>
        <w:br/>
      </w:r>
      <w:r>
        <w:rPr>
          <w:rStyle w:val="VerbatimChar"/>
        </w:rPr>
        <w:t xml:space="preserve">  Предиктор           Коефіцієнт Інтерпретація</w:t>
      </w:r>
      <w:r>
        <w:br/>
      </w:r>
      <w:r>
        <w:rPr>
          <w:rStyle w:val="VerbatimChar"/>
        </w:rPr>
        <w:t xml:space="preserve">  -----------------------------------------------------------------</w:t>
      </w:r>
      <w:r>
        <w:br/>
      </w:r>
      <w:r>
        <w:rPr>
          <w:rStyle w:val="VerbatimChar"/>
        </w:rPr>
        <w:t xml:space="preserve">  (intercept)             0.0694   Базове значення при всіх предикторах = 0</w:t>
      </w:r>
      <w:r>
        <w:br/>
      </w:r>
      <w:r>
        <w:rPr>
          <w:rStyle w:val="VerbatimChar"/>
        </w:rPr>
        <w:t xml:space="preserve">  Chl_a                   0.0016   збільшує P_inorg на 0.0016 при зростанні Chl_a на 1</w:t>
      </w:r>
      <w:r>
        <w:br/>
      </w:r>
      <w:r>
        <w:rPr>
          <w:rStyle w:val="VerbatimChar"/>
        </w:rPr>
        <w:t xml:space="preserve">  Temp                    0.0006   збільшує P_inorg на 0.0006 при зростанні Temp на 1</w:t>
      </w:r>
      <w:r>
        <w:br/>
      </w:r>
      <w:r>
        <w:br/>
      </w:r>
      <w:r>
        <w:rPr>
          <w:rStyle w:val="VerbatimChar"/>
        </w:rPr>
        <w:t xml:space="preserve">  --- RandomForest ---</w:t>
      </w:r>
      <w:r>
        <w:br/>
      </w:r>
      <w:r>
        <w:rPr>
          <w:rStyle w:val="VerbatimChar"/>
        </w:rPr>
        <w:t xml:space="preserve">  Кількість дерев: 200</w:t>
      </w:r>
      <w:r>
        <w:br/>
      </w:r>
      <w:r>
        <w:br/>
      </w:r>
      <w:r>
        <w:rPr>
          <w:rStyle w:val="VerbatimChar"/>
        </w:rPr>
        <w:t xml:space="preserve">  Предиктор         Важливість Відносний внесок</w:t>
      </w:r>
      <w:r>
        <w:br/>
      </w:r>
      <w:r>
        <w:rPr>
          <w:rStyle w:val="VerbatimChar"/>
        </w:rPr>
        <w:t xml:space="preserve">  -------------------------------------------------------</w:t>
      </w:r>
      <w:r>
        <w:br/>
      </w:r>
      <w:r>
        <w:rPr>
          <w:rStyle w:val="VerbatimChar"/>
        </w:rPr>
        <w:t xml:space="preserve">  Chl_a                 0.7238   █████████████████████</w:t>
      </w:r>
      <w:r>
        <w:br/>
      </w:r>
      <w:r>
        <w:rPr>
          <w:rStyle w:val="VerbatimChar"/>
        </w:rPr>
        <w:t xml:space="preserve">  Temp                  0.2762   ████████</w:t>
      </w:r>
      <w:r>
        <w:br/>
      </w:r>
      <w:r>
        <w:br/>
      </w:r>
      <w:r>
        <w:rPr>
          <w:rStyle w:val="VerbatimChar"/>
        </w:rPr>
        <w:t xml:space="preserve">  --- GradientBoosting ---</w:t>
      </w:r>
      <w:r>
        <w:br/>
      </w:r>
      <w:r>
        <w:rPr>
          <w:rStyle w:val="VerbatimChar"/>
        </w:rPr>
        <w:t xml:space="preserve">  Кількість дерев: 100</w:t>
      </w:r>
      <w:r>
        <w:br/>
      </w:r>
      <w:r>
        <w:br/>
      </w:r>
      <w:r>
        <w:rPr>
          <w:rStyle w:val="VerbatimChar"/>
        </w:rPr>
        <w:t xml:space="preserve">  Предиктор         Важливість Відносний внесок</w:t>
      </w:r>
      <w:r>
        <w:br/>
      </w:r>
      <w:r>
        <w:rPr>
          <w:rStyle w:val="VerbatimChar"/>
        </w:rPr>
        <w:t xml:space="preserve">  -------------------------------------------------------</w:t>
      </w:r>
      <w:r>
        <w:br/>
      </w:r>
      <w:r>
        <w:rPr>
          <w:rStyle w:val="VerbatimChar"/>
        </w:rPr>
        <w:t xml:space="preserve">  Chl_a                 0.8571   █████████████████████████</w:t>
      </w:r>
      <w:r>
        <w:br/>
      </w:r>
      <w:r>
        <w:rPr>
          <w:rStyle w:val="VerbatimChar"/>
        </w:rPr>
        <w:t xml:space="preserve">  Temp                  0.1429   ████</w:t>
      </w:r>
      <w:r>
        <w:br/>
      </w:r>
      <w:r>
        <w:br/>
      </w:r>
      <w:r>
        <w:rPr>
          <w:rStyle w:val="VerbatimChar"/>
        </w:rPr>
        <w:t xml:space="preserve">  --- ExtraTrees ---</w:t>
      </w:r>
      <w:r>
        <w:br/>
      </w:r>
      <w:r>
        <w:rPr>
          <w:rStyle w:val="VerbatimChar"/>
        </w:rPr>
        <w:t xml:space="preserve">  Кількість дерев: 100</w:t>
      </w:r>
      <w:r>
        <w:br/>
      </w:r>
      <w:r>
        <w:br/>
      </w:r>
      <w:r>
        <w:rPr>
          <w:rStyle w:val="VerbatimChar"/>
        </w:rPr>
        <w:t xml:space="preserve">  Предиктор         Важливість Відносний внесок</w:t>
      </w:r>
      <w:r>
        <w:br/>
      </w:r>
      <w:r>
        <w:rPr>
          <w:rStyle w:val="VerbatimChar"/>
        </w:rPr>
        <w:t xml:space="preserve">  -------------------------------------------------------</w:t>
      </w:r>
      <w:r>
        <w:br/>
      </w:r>
      <w:r>
        <w:rPr>
          <w:rStyle w:val="VerbatimChar"/>
        </w:rPr>
        <w:t xml:space="preserve">  Chl_a                 0.5573   ████████████████</w:t>
      </w:r>
      <w:r>
        <w:br/>
      </w:r>
      <w:r>
        <w:rPr>
          <w:rStyle w:val="VerbatimChar"/>
        </w:rPr>
        <w:t xml:space="preserve">  Temp                  0.4427   █████████████</w:t>
      </w:r>
      <w:r>
        <w:br/>
      </w:r>
      <w:r>
        <w:br/>
      </w:r>
      <w:r>
        <w:rPr>
          <w:rStyle w:val="VerbatimChar"/>
        </w:rPr>
        <w:t xml:space="preserve">  --- AdaBoost ---</w:t>
      </w:r>
      <w:r>
        <w:br/>
      </w:r>
      <w:r>
        <w:rPr>
          <w:rStyle w:val="VerbatimChar"/>
        </w:rPr>
        <w:t xml:space="preserve">  Кількість дерев: 50</w:t>
      </w:r>
      <w:r>
        <w:br/>
      </w:r>
      <w:r>
        <w:br/>
      </w:r>
      <w:r>
        <w:rPr>
          <w:rStyle w:val="VerbatimChar"/>
        </w:rPr>
        <w:t xml:space="preserve">  Предиктор         Важливість Відносний внесок</w:t>
      </w:r>
      <w:r>
        <w:br/>
      </w:r>
      <w:r>
        <w:rPr>
          <w:rStyle w:val="VerbatimChar"/>
        </w:rPr>
        <w:t xml:space="preserve">  -------------------------------------------------------</w:t>
      </w:r>
      <w:r>
        <w:br/>
      </w:r>
      <w:r>
        <w:rPr>
          <w:rStyle w:val="VerbatimChar"/>
        </w:rPr>
        <w:t xml:space="preserve">  Chl_a                 0.7295   █████████████████████</w:t>
      </w:r>
      <w:r>
        <w:br/>
      </w:r>
      <w:r>
        <w:rPr>
          <w:rStyle w:val="VerbatimChar"/>
        </w:rPr>
        <w:t xml:space="preserve">  Temp                  0.2705   ████████</w:t>
      </w:r>
      <w:r>
        <w:br/>
      </w:r>
      <w:r>
        <w:br/>
      </w:r>
      <w:r>
        <w:rPr>
          <w:rStyle w:val="VerbatimChar"/>
        </w:rPr>
        <w:t xml:space="preserve">  --- SVR ---</w:t>
      </w:r>
      <w:r>
        <w:br/>
      </w:r>
      <w:r>
        <w:rPr>
          <w:rStyle w:val="VerbatimChar"/>
        </w:rPr>
        <w:t xml:space="preserve">  Ядро (kernel): rbf</w:t>
      </w:r>
      <w:r>
        <w:br/>
      </w:r>
      <w:r>
        <w:rPr>
          <w:rStyle w:val="VerbatimChar"/>
        </w:rPr>
        <w:t xml:space="preserve">  Параметр C: 10.0</w:t>
      </w:r>
      <w:r>
        <w:br/>
      </w:r>
      <w:r>
        <w:rPr>
          <w:rStyle w:val="VerbatimChar"/>
        </w:rPr>
        <w:t xml:space="preserve">  Параметр epsilon: 0.5</w:t>
      </w:r>
      <w:r>
        <w:br/>
      </w:r>
      <w:r>
        <w:rPr>
          <w:rStyle w:val="VerbatimChar"/>
        </w:rPr>
        <w:t xml:space="preserve">  Параметр gamma: scale</w:t>
      </w:r>
      <w:r>
        <w:br/>
      </w:r>
      <w:r>
        <w:rPr>
          <w:rStyle w:val="VerbatimChar"/>
        </w:rPr>
        <w:t xml:space="preserve">  Кількість опорних векторів: [0]</w:t>
      </w:r>
      <w:r>
        <w:br/>
      </w:r>
      <w:r>
        <w:br/>
      </w:r>
      <w:r>
        <w:rPr>
          <w:rStyle w:val="VerbatimChar"/>
        </w:rPr>
        <w:t xml:space="preserve">  Масштабування (StandardScaler):</w:t>
      </w:r>
      <w:r>
        <w:br/>
      </w:r>
      <w:r>
        <w:rPr>
          <w:rStyle w:val="VerbatimChar"/>
        </w:rPr>
        <w:t xml:space="preserve">  Предиктор        Середнє (μ)  Ст. відх. (σ)</w:t>
      </w:r>
      <w:r>
        <w:br/>
      </w:r>
      <w:r>
        <w:rPr>
          <w:rStyle w:val="VerbatimChar"/>
        </w:rPr>
        <w:t xml:space="preserve">  ---------------------------------------------</w:t>
      </w:r>
      <w:r>
        <w:br/>
      </w:r>
      <w:r>
        <w:rPr>
          <w:rStyle w:val="VerbatimChar"/>
        </w:rPr>
        <w:t xml:space="preserve">  Chl_a                23.2430        20.1081</w:t>
      </w:r>
      <w:r>
        <w:br/>
      </w:r>
      <w:r>
        <w:rPr>
          <w:rStyle w:val="VerbatimChar"/>
        </w:rPr>
        <w:t xml:space="preserve">  Temp                 23.7850         2.9559</w:t>
      </w:r>
      <w:r>
        <w:br/>
      </w:r>
      <w:r>
        <w:br/>
      </w:r>
      <w:r>
        <w:rPr>
          <w:rStyle w:val="VerbatimChar"/>
        </w:rPr>
        <w:t xml:space="preserve">  Модель працює з нормалізованими ознаками: x' = (x - μ) / σ</w:t>
      </w:r>
      <w:r>
        <w:br/>
      </w:r>
      <w:r>
        <w:br/>
      </w:r>
      <w:r>
        <w:rPr>
          <w:rStyle w:val="VerbatimChar"/>
        </w:rPr>
        <w:t xml:space="preserve">  --- KNN ---</w:t>
      </w:r>
      <w:r>
        <w:br/>
      </w:r>
      <w:r>
        <w:rPr>
          <w:rStyle w:val="VerbatimChar"/>
        </w:rPr>
        <w:t xml:space="preserve">  Кількість сусідів (k): 9</w:t>
      </w:r>
      <w:r>
        <w:br/>
      </w:r>
      <w:r>
        <w:rPr>
          <w:rStyle w:val="VerbatimChar"/>
        </w:rPr>
        <w:t xml:space="preserve">  Метрика відстані: minkowski</w:t>
      </w:r>
      <w:r>
        <w:br/>
      </w:r>
      <w:r>
        <w:rPr>
          <w:rStyle w:val="VerbatimChar"/>
        </w:rPr>
        <w:t xml:space="preserve">  Ваги сусідів: distance</w:t>
      </w:r>
      <w:r>
        <w:br/>
      </w:r>
      <w:r>
        <w:br/>
      </w:r>
      <w:r>
        <w:rPr>
          <w:rStyle w:val="VerbatimChar"/>
        </w:rPr>
        <w:t xml:space="preserve">  Масштабування (StandardScaler):</w:t>
      </w:r>
      <w:r>
        <w:br/>
      </w:r>
      <w:r>
        <w:rPr>
          <w:rStyle w:val="VerbatimChar"/>
        </w:rPr>
        <w:t xml:space="preserve">  Предиктор        Середнє (μ)  Ст. відх. (σ)</w:t>
      </w:r>
      <w:r>
        <w:br/>
      </w:r>
      <w:r>
        <w:rPr>
          <w:rStyle w:val="VerbatimChar"/>
        </w:rPr>
        <w:t xml:space="preserve">  ---------------------------------------------</w:t>
      </w:r>
      <w:r>
        <w:br/>
      </w:r>
      <w:r>
        <w:rPr>
          <w:rStyle w:val="VerbatimChar"/>
        </w:rPr>
        <w:t xml:space="preserve">  Chl_a                23.2430        20.1081</w:t>
      </w:r>
      <w:r>
        <w:br/>
      </w:r>
      <w:r>
        <w:rPr>
          <w:rStyle w:val="VerbatimChar"/>
        </w:rPr>
        <w:t xml:space="preserve">  Temp                 23.7850         2.9559</w:t>
      </w:r>
      <w:r>
        <w:br/>
      </w:r>
      <w:r>
        <w:br/>
      </w:r>
      <w:r>
        <w:rPr>
          <w:rStyle w:val="VerbatimChar"/>
        </w:rPr>
        <w:t xml:space="preserve">  Модель працює з нормалізованими ознаками: x' = (x - μ) / σ</w:t>
      </w:r>
      <w:r>
        <w:br/>
      </w:r>
      <w:r>
        <w:rPr>
          <w:rStyle w:val="VerbatimChar"/>
        </w:rPr>
        <w:t xml:space="preserve">  Прогноз = середнє значень 9 найближчих сусідів</w:t>
      </w:r>
      <w:r>
        <w:br/>
      </w:r>
      <w:r>
        <w:br/>
      </w:r>
      <w:r>
        <w:rPr>
          <w:rStyle w:val="VerbatimChar"/>
        </w:rPr>
        <w:t xml:space="preserve">================================================================================</w:t>
      </w:r>
      <w:r>
        <w:br/>
      </w:r>
      <w:r>
        <w:rPr>
          <w:rStyle w:val="VerbatimChar"/>
        </w:rPr>
        <w:t xml:space="preserve">Примітка: для лінійних моделей рівняння можна використовувати безпосередньо.</w:t>
      </w:r>
      <w:r>
        <w:br/>
      </w:r>
      <w:r>
        <w:rPr>
          <w:rStyle w:val="VerbatimChar"/>
        </w:rPr>
        <w:t xml:space="preserve">Ансамблеві та ядрові моделі не мають явної формули — прогноз обчислюється алгоритмічно.</w:t>
      </w:r>
    </w:p>
    <w:bookmarkStart w:id="73" w:name="cvbtya2dlub"/>
    <w:bookmarkStart w:id="72" w:name="X68c8b84deae68e494e46e084b7902dc38e21c57"/>
    <w:p>
      <w:pPr>
        <w:pStyle w:val="Heading3"/>
      </w:pPr>
      <w:r>
        <w:t xml:space="preserve">6.5. Аналіз результатів навчання</w:t>
      </w:r>
    </w:p>
    <w:p>
      <w:pPr>
        <w:pStyle w:val="FirstParagraph"/>
      </w:pPr>
      <w:r>
        <w:t xml:space="preserve">Таблиця вище містить порівняння всіх моделей за двома метриками:</w:t>
      </w:r>
      <w:r>
        <w:t xml:space="preserve"> </w:t>
      </w:r>
      <w:r>
        <w:rPr>
          <w:b/>
          <w:bCs/>
        </w:rPr>
        <w:t xml:space="preserve">R² (train)</w:t>
      </w:r>
      <w:r>
        <w:t xml:space="preserve"> </w:t>
      </w:r>
      <w:r>
        <w:t xml:space="preserve">— якість на навчальних даних, та</w:t>
      </w:r>
      <w:r>
        <w:t xml:space="preserve"> </w:t>
      </w:r>
      <w:r>
        <w:rPr>
          <w:b/>
          <w:bCs/>
        </w:rPr>
        <w:t xml:space="preserve">R² (CV)</w:t>
      </w:r>
      <w:r>
        <w:t xml:space="preserve"> </w:t>
      </w:r>
      <w:r>
        <w:t xml:space="preserve">— якість на крос-валідації. Ключові спостереження:</w:t>
      </w:r>
    </w:p>
    <w:p>
      <w:pPr>
        <w:pStyle w:val="Compact"/>
        <w:numPr>
          <w:ilvl w:val="0"/>
          <w:numId w:val="1024"/>
        </w:numPr>
      </w:pPr>
      <w:r>
        <w:rPr>
          <w:b/>
          <w:bCs/>
        </w:rPr>
        <w:t xml:space="preserve">R² (train) ≈ 1.0</w:t>
      </w:r>
      <w:r>
        <w:t xml:space="preserve"> </w:t>
      </w:r>
      <w:r>
        <w:t xml:space="preserve">при значно нижчому</w:t>
      </w:r>
      <w:r>
        <w:t xml:space="preserve"> </w:t>
      </w:r>
      <w:r>
        <w:rPr>
          <w:b/>
          <w:bCs/>
        </w:rPr>
        <w:t xml:space="preserve">R² (CV)</w:t>
      </w:r>
      <w:r>
        <w:t xml:space="preserve"> </w:t>
      </w:r>
      <w:r>
        <w:t xml:space="preserve">свідчить про</w:t>
      </w:r>
      <w:r>
        <w:t xml:space="preserve"> </w:t>
      </w:r>
      <w:r>
        <w:rPr>
          <w:b/>
          <w:bCs/>
        </w:rPr>
        <w:t xml:space="preserve">перенавчання</w:t>
      </w:r>
      <w:r>
        <w:t xml:space="preserve"> </w:t>
      </w:r>
      <w:r>
        <w:t xml:space="preserve">— модель запам'ятовує тренувальні дані замість виявлення закономірностей. Це характерно для складних моделей (Random Forest, Gradient Boosting) на малих вибірках.</w:t>
      </w:r>
    </w:p>
    <w:p>
      <w:pPr>
        <w:pStyle w:val="Compact"/>
        <w:numPr>
          <w:ilvl w:val="0"/>
          <w:numId w:val="1024"/>
        </w:numPr>
      </w:pPr>
      <w:r>
        <w:rPr>
          <w:b/>
          <w:bCs/>
        </w:rPr>
        <w:t xml:space="preserve">Лінійні моделі</w:t>
      </w:r>
      <w:r>
        <w:t xml:space="preserve"> </w:t>
      </w:r>
      <w:r>
        <w:t xml:space="preserve">(OLS, Ridge, Lasso) зазвичай мають близькі значення train та CV R², що вказує на стабільність та відсутність перенавчання.</w:t>
      </w:r>
    </w:p>
    <w:p>
      <w:pPr>
        <w:pStyle w:val="Compact"/>
        <w:numPr>
          <w:ilvl w:val="0"/>
          <w:numId w:val="1024"/>
        </w:numPr>
      </w:pPr>
      <w:r>
        <w:rPr>
          <w:b/>
          <w:bCs/>
        </w:rPr>
        <w:t xml:space="preserve">Від'ємний CV R²</w:t>
      </w:r>
      <w:r>
        <w:t xml:space="preserve"> </w:t>
      </w:r>
      <w:r>
        <w:t xml:space="preserve">означає, що модель прогнозує гірше за просте середнє — це сигнал про непридатність моделі для даного параметра.</w:t>
      </w:r>
    </w:p>
    <w:bookmarkEnd w:id="72"/>
    <w:bookmarkEnd w:id="73"/>
    <w:bookmarkStart w:id="75" w:name="tqpibpmonrb"/>
    <w:bookmarkStart w:id="74" w:name="X3216e2e47f6099e9b685921ef0f35a877dc52eb"/>
    <w:p>
      <w:pPr>
        <w:pStyle w:val="Heading3"/>
      </w:pPr>
      <w:r>
        <w:t xml:space="preserve">6.5.1. Візуальне порівняння моделей</w:t>
      </w:r>
    </w:p>
    <w:p>
      <w:pPr>
        <w:pStyle w:val="FirstParagraph"/>
      </w:pPr>
      <w:r>
        <w:t xml:space="preserve">Для кожного цільового параметра побудовано два стовпчикових графіки:</w:t>
      </w:r>
    </w:p>
    <w:p>
      <w:pPr>
        <w:pStyle w:val="Compact"/>
        <w:numPr>
          <w:ilvl w:val="0"/>
          <w:numId w:val="1025"/>
        </w:numPr>
      </w:pPr>
      <w:r>
        <w:rPr>
          <w:b/>
          <w:bCs/>
        </w:rPr>
        <w:t xml:space="preserve">CV R² (ліворуч):</w:t>
      </w:r>
      <w:r>
        <w:t xml:space="preserve"> </w:t>
      </w:r>
      <w:r>
        <w:t xml:space="preserve">коефіцієнт детермінації на крос-валідації.</w:t>
      </w:r>
      <w:r>
        <w:t xml:space="preserve"> </w:t>
      </w:r>
      <w:r>
        <w:rPr>
          <w:b/>
          <w:bCs/>
        </w:rPr>
        <w:t xml:space="preserve">Чим вище стовпчик — тим краще</w:t>
      </w:r>
      <w:r>
        <w:t xml:space="preserve"> </w:t>
      </w:r>
      <w:r>
        <w:t xml:space="preserve">модель. Значення R² = 1 — ідеальний прогноз, R² = 0 — модель не краща за середнє, R² &lt; 0 — модель прогнозує гірше за середнє.</w:t>
      </w:r>
    </w:p>
    <w:p>
      <w:pPr>
        <w:pStyle w:val="Compact"/>
        <w:numPr>
          <w:ilvl w:val="0"/>
          <w:numId w:val="1025"/>
        </w:numPr>
      </w:pPr>
      <w:r>
        <w:rPr>
          <w:b/>
          <w:bCs/>
        </w:rPr>
        <w:t xml:space="preserve">CV MAE (праворуч):</w:t>
      </w:r>
      <w:r>
        <w:t xml:space="preserve"> </w:t>
      </w:r>
      <w:r>
        <w:t xml:space="preserve">середня абсолютна помилка на крос-валідації.</w:t>
      </w:r>
      <w:r>
        <w:t xml:space="preserve"> </w:t>
      </w:r>
      <w:r>
        <w:rPr>
          <w:b/>
          <w:bCs/>
        </w:rPr>
        <w:t xml:space="preserve">Чим нижче стовпчик — тим краще</w:t>
      </w:r>
      <w:r>
        <w:t xml:space="preserve"> </w:t>
      </w:r>
      <w:r>
        <w:t xml:space="preserve">модель, оскільки менша помилка означає точніший прогноз.</w:t>
      </w:r>
    </w:p>
    <w:p>
      <w:pPr>
        <w:pStyle w:val="FirstParagraph"/>
      </w:pPr>
      <w:r>
        <w:t xml:space="preserve">Найкраща модель для кожного параметра позначена зірочкою (</w:t>
      </w:r>
      <w:r>
        <w:rPr>
          <w:b/>
          <w:bCs/>
        </w:rPr>
        <w:t xml:space="preserve">★</w:t>
      </w:r>
      <w:r>
        <w:t xml:space="preserve">) на графіку CV R².</w:t>
      </w:r>
    </w:p>
    <w:bookmarkEnd w:id="74"/>
    <w:bookmarkEnd w:id="75"/>
    <w:p>
      <w:pPr>
        <w:pStyle w:val="SourceCode"/>
      </w:pPr>
    </w:p>
    <w:p>
      <w:pPr>
        <w:pStyle w:val="FirstParagraph"/>
      </w:pPr>
      <w:r>
        <w:drawing>
          <wp:inline>
            <wp:extent cx="5334000" cy="1776720"/>
            <wp:effectExtent b="0" l="0" r="0" t="0"/>
            <wp:docPr descr="" title="" id="77" name="Picture"/>
            <a:graphic>
              <a:graphicData uri="http://schemas.openxmlformats.org/drawingml/2006/picture">
                <pic:pic>
                  <pic:nvPicPr>
                    <pic:cNvPr descr="51c3f32fe422f71187d319193f72aed28862c37b.png" id="78" name="Picture"/>
                    <pic:cNvPicPr>
                      <a:picLocks noChangeArrowheads="1" noChangeAspect="1"/>
                    </pic:cNvPicPr>
                  </pic:nvPicPr>
                  <pic:blipFill>
                    <a:blip r:embed="rId76"/>
                    <a:stretch>
                      <a:fillRect/>
                    </a:stretch>
                  </pic:blipFill>
                  <pic:spPr bwMode="auto">
                    <a:xfrm>
                      <a:off x="0" y="0"/>
                      <a:ext cx="5334000" cy="1776720"/>
                    </a:xfrm>
                    <a:prstGeom prst="rect">
                      <a:avLst/>
                    </a:prstGeom>
                    <a:noFill/>
                    <a:ln w="9525">
                      <a:noFill/>
                      <a:headEnd/>
                      <a:tailEnd/>
                    </a:ln>
                  </pic:spPr>
                </pic:pic>
              </a:graphicData>
            </a:graphic>
          </wp:inline>
        </w:drawing>
      </w:r>
    </w:p>
    <w:p>
      <w:pPr>
        <w:pStyle w:val="BodyText"/>
      </w:pPr>
      <w:r>
        <w:drawing>
          <wp:inline>
            <wp:extent cx="5334000" cy="1778000"/>
            <wp:effectExtent b="0" l="0" r="0" t="0"/>
            <wp:docPr descr="" title="" id="80" name="Picture"/>
            <a:graphic>
              <a:graphicData uri="http://schemas.openxmlformats.org/drawingml/2006/picture">
                <pic:pic>
                  <pic:nvPicPr>
                    <pic:cNvPr descr="bbc4160f592757a33ecaf0f1d42bf373d1b1a5bc.png" id="81" name="Picture"/>
                    <pic:cNvPicPr>
                      <a:picLocks noChangeArrowheads="1" noChangeAspect="1"/>
                    </pic:cNvPicPr>
                  </pic:nvPicPr>
                  <pic:blipFill>
                    <a:blip r:embed="rId79"/>
                    <a:stretch>
                      <a:fillRect/>
                    </a:stretch>
                  </pic:blipFill>
                  <pic:spPr bwMode="auto">
                    <a:xfrm>
                      <a:off x="0" y="0"/>
                      <a:ext cx="5334000" cy="1778000"/>
                    </a:xfrm>
                    <a:prstGeom prst="rect">
                      <a:avLst/>
                    </a:prstGeom>
                    <a:noFill/>
                    <a:ln w="9525">
                      <a:noFill/>
                      <a:headEnd/>
                      <a:tailEnd/>
                    </a:ln>
                  </pic:spPr>
                </pic:pic>
              </a:graphicData>
            </a:graphic>
          </wp:inline>
        </w:drawing>
      </w:r>
    </w:p>
    <w:p>
      <w:pPr>
        <w:pStyle w:val="BodyText"/>
      </w:pPr>
      <w:r>
        <w:drawing>
          <wp:inline>
            <wp:extent cx="5334000" cy="1778000"/>
            <wp:effectExtent b="0" l="0" r="0" t="0"/>
            <wp:docPr descr="" title="" id="83" name="Picture"/>
            <a:graphic>
              <a:graphicData uri="http://schemas.openxmlformats.org/drawingml/2006/picture">
                <pic:pic>
                  <pic:nvPicPr>
                    <pic:cNvPr descr="e240475817805f5fded5eb7947e7c5114e12818a.png" id="84" name="Picture"/>
                    <pic:cNvPicPr>
                      <a:picLocks noChangeArrowheads="1" noChangeAspect="1"/>
                    </pic:cNvPicPr>
                  </pic:nvPicPr>
                  <pic:blipFill>
                    <a:blip r:embed="rId82"/>
                    <a:stretch>
                      <a:fillRect/>
                    </a:stretch>
                  </pic:blipFill>
                  <pic:spPr bwMode="auto">
                    <a:xfrm>
                      <a:off x="0" y="0"/>
                      <a:ext cx="5334000" cy="1778000"/>
                    </a:xfrm>
                    <a:prstGeom prst="rect">
                      <a:avLst/>
                    </a:prstGeom>
                    <a:noFill/>
                    <a:ln w="9525">
                      <a:noFill/>
                      <a:headEnd/>
                      <a:tailEnd/>
                    </a:ln>
                  </pic:spPr>
                </pic:pic>
              </a:graphicData>
            </a:graphic>
          </wp:inline>
        </w:drawing>
      </w:r>
    </w:p>
    <w:p>
      <w:pPr>
        <w:pStyle w:val="BodyText"/>
      </w:pPr>
      <w:r>
        <w:drawing>
          <wp:inline>
            <wp:extent cx="5334000" cy="1776720"/>
            <wp:effectExtent b="0" l="0" r="0" t="0"/>
            <wp:docPr descr="" title="" id="86" name="Picture"/>
            <a:graphic>
              <a:graphicData uri="http://schemas.openxmlformats.org/drawingml/2006/picture">
                <pic:pic>
                  <pic:nvPicPr>
                    <pic:cNvPr descr="3b705aa0c2c427923e621e867be67401201d2fb8.png" id="87" name="Picture"/>
                    <pic:cNvPicPr>
                      <a:picLocks noChangeArrowheads="1" noChangeAspect="1"/>
                    </pic:cNvPicPr>
                  </pic:nvPicPr>
                  <pic:blipFill>
                    <a:blip r:embed="rId85"/>
                    <a:stretch>
                      <a:fillRect/>
                    </a:stretch>
                  </pic:blipFill>
                  <pic:spPr bwMode="auto">
                    <a:xfrm>
                      <a:off x="0" y="0"/>
                      <a:ext cx="5334000" cy="1776720"/>
                    </a:xfrm>
                    <a:prstGeom prst="rect">
                      <a:avLst/>
                    </a:prstGeom>
                    <a:noFill/>
                    <a:ln w="9525">
                      <a:noFill/>
                      <a:headEnd/>
                      <a:tailEnd/>
                    </a:ln>
                  </pic:spPr>
                </pic:pic>
              </a:graphicData>
            </a:graphic>
          </wp:inline>
        </w:drawing>
      </w:r>
    </w:p>
    <w:p>
      <w:pPr>
        <w:pStyle w:val="BodyText"/>
      </w:pPr>
      <w:r>
        <w:drawing>
          <wp:inline>
            <wp:extent cx="5334000" cy="1778000"/>
            <wp:effectExtent b="0" l="0" r="0" t="0"/>
            <wp:docPr descr="" title="" id="89" name="Picture"/>
            <a:graphic>
              <a:graphicData uri="http://schemas.openxmlformats.org/drawingml/2006/picture">
                <pic:pic>
                  <pic:nvPicPr>
                    <pic:cNvPr descr="0fa1ba37b7de85ff23caf202505208941f0b0ca1.png" id="90" name="Picture"/>
                    <pic:cNvPicPr>
                      <a:picLocks noChangeArrowheads="1" noChangeAspect="1"/>
                    </pic:cNvPicPr>
                  </pic:nvPicPr>
                  <pic:blipFill>
                    <a:blip r:embed="rId88"/>
                    <a:stretch>
                      <a:fillRect/>
                    </a:stretch>
                  </pic:blipFill>
                  <pic:spPr bwMode="auto">
                    <a:xfrm>
                      <a:off x="0" y="0"/>
                      <a:ext cx="5334000" cy="1778000"/>
                    </a:xfrm>
                    <a:prstGeom prst="rect">
                      <a:avLst/>
                    </a:prstGeom>
                    <a:noFill/>
                    <a:ln w="9525">
                      <a:noFill/>
                      <a:headEnd/>
                      <a:tailEnd/>
                    </a:ln>
                  </pic:spPr>
                </pic:pic>
              </a:graphicData>
            </a:graphic>
          </wp:inline>
        </w:drawing>
      </w:r>
    </w:p>
    <w:p>
      <w:pPr>
        <w:pStyle w:val="BodyText"/>
      </w:pPr>
      <w:r>
        <w:drawing>
          <wp:inline>
            <wp:extent cx="5334000" cy="7001882"/>
            <wp:effectExtent b="0" l="0" r="0" t="0"/>
            <wp:docPr descr="" title="" id="92" name="Picture"/>
            <a:graphic>
              <a:graphicData uri="http://schemas.openxmlformats.org/drawingml/2006/picture">
                <pic:pic>
                  <pic:nvPicPr>
                    <pic:cNvPr descr="9422006d7439f277dbb4368edaac3af05ddbe8c5.png" id="93" name="Picture"/>
                    <pic:cNvPicPr>
                      <a:picLocks noChangeArrowheads="1" noChangeAspect="1"/>
                    </pic:cNvPicPr>
                  </pic:nvPicPr>
                  <pic:blipFill>
                    <a:blip r:embed="rId91"/>
                    <a:stretch>
                      <a:fillRect/>
                    </a:stretch>
                  </pic:blipFill>
                  <pic:spPr bwMode="auto">
                    <a:xfrm>
                      <a:off x="0" y="0"/>
                      <a:ext cx="5334000" cy="7001882"/>
                    </a:xfrm>
                    <a:prstGeom prst="rect">
                      <a:avLst/>
                    </a:prstGeom>
                    <a:noFill/>
                    <a:ln w="9525">
                      <a:noFill/>
                      <a:headEnd/>
                      <a:tailEnd/>
                    </a:ln>
                  </pic:spPr>
                </pic:pic>
              </a:graphicData>
            </a:graphic>
          </wp:inline>
        </w:drawing>
      </w:r>
    </w:p>
    <w:bookmarkStart w:id="95" w:name="Xf6118058a471ad57ad467294c5e038bbc205a4a"/>
    <w:bookmarkStart w:id="94" w:name="Xf18ca8c06388e6e5a07102f06581505e56629b4"/>
    <w:p>
      <w:pPr>
        <w:pStyle w:val="Heading3"/>
      </w:pPr>
      <w:r>
        <w:t xml:space="preserve">6.5.2. Факт vs Прогноз: найкраща модель для кожного параметра</w:t>
      </w:r>
    </w:p>
    <w:p>
      <w:pPr>
        <w:pStyle w:val="FirstParagraph"/>
      </w:pPr>
      <w:r>
        <w:t xml:space="preserve">Діаграми розсіювання (scatter plots) нижче відображають фактичні значення (вісь X) проти прогнозованих (вісь Y) для найкращої моделі кожного параметра. Чим ближче точки до червоної діагоналі (лінія ідеального прогнозу), тим точніша модель.</w:t>
      </w:r>
    </w:p>
    <w:bookmarkEnd w:id="94"/>
    <w:bookmarkEnd w:id="95"/>
    <w:p>
      <w:pPr>
        <w:pStyle w:val="SourceCode"/>
      </w:pPr>
    </w:p>
    <w:p>
      <w:pPr>
        <w:pStyle w:val="FirstParagraph"/>
      </w:pPr>
      <w:r>
        <w:drawing>
          <wp:inline>
            <wp:extent cx="5334000" cy="3118220"/>
            <wp:effectExtent b="0" l="0" r="0" t="0"/>
            <wp:docPr descr="" title="" id="97" name="Picture"/>
            <a:graphic>
              <a:graphicData uri="http://schemas.openxmlformats.org/drawingml/2006/picture">
                <pic:pic>
                  <pic:nvPicPr>
                    <pic:cNvPr descr="ee430f39545666f9d61048888a9de8f1dff11c42.png" id="98" name="Picture"/>
                    <pic:cNvPicPr>
                      <a:picLocks noChangeArrowheads="1" noChangeAspect="1"/>
                    </pic:cNvPicPr>
                  </pic:nvPicPr>
                  <pic:blipFill>
                    <a:blip r:embed="rId96"/>
                    <a:stretch>
                      <a:fillRect/>
                    </a:stretch>
                  </pic:blipFill>
                  <pic:spPr bwMode="auto">
                    <a:xfrm>
                      <a:off x="0" y="0"/>
                      <a:ext cx="5334000" cy="3118220"/>
                    </a:xfrm>
                    <a:prstGeom prst="rect">
                      <a:avLst/>
                    </a:prstGeom>
                    <a:noFill/>
                    <a:ln w="9525">
                      <a:noFill/>
                      <a:headEnd/>
                      <a:tailEnd/>
                    </a:ln>
                  </pic:spPr>
                </pic:pic>
              </a:graphicData>
            </a:graphic>
          </wp:inline>
        </w:drawing>
      </w:r>
    </w:p>
    <w:bookmarkStart w:id="100" w:name="wa9yy524bv"/>
    <w:bookmarkStart w:id="99" w:name="X7ea15a14bb6642f36d0484ac19703bbf3aea6bd"/>
    <w:p>
      <w:pPr>
        <w:pStyle w:val="Heading2"/>
      </w:pPr>
      <w:r>
        <w:t xml:space="preserve">6.6. Детальне порівняння: прогнози всіх моделей для кожного параметра</w:t>
      </w:r>
    </w:p>
    <w:p>
      <w:pPr>
        <w:pStyle w:val="FirstParagraph"/>
      </w:pPr>
      <w:r>
        <w:t xml:space="preserve">Для повного розуміння відмінностей між моделями, нижче для</w:t>
      </w:r>
      <w:r>
        <w:t xml:space="preserve"> </w:t>
      </w:r>
      <w:r>
        <w:rPr>
          <w:b/>
          <w:bCs/>
        </w:rPr>
        <w:t xml:space="preserve">кожного цільового параметра</w:t>
      </w:r>
      <w:r>
        <w:t xml:space="preserve"> </w:t>
      </w:r>
      <w:r>
        <w:t xml:space="preserve">наведено:</w:t>
      </w:r>
    </w:p>
    <w:p>
      <w:pPr>
        <w:pStyle w:val="Compact"/>
        <w:numPr>
          <w:ilvl w:val="0"/>
          <w:numId w:val="1026"/>
        </w:numPr>
      </w:pPr>
      <w:r>
        <w:t xml:space="preserve">Прогнозовані значення для рядків з пропусками від</w:t>
      </w:r>
      <w:r>
        <w:t xml:space="preserve"> </w:t>
      </w:r>
      <w:r>
        <w:rPr>
          <w:b/>
          <w:bCs/>
        </w:rPr>
        <w:t xml:space="preserve">кожної моделі</w:t>
      </w:r>
    </w:p>
    <w:p>
      <w:pPr>
        <w:pStyle w:val="Compact"/>
        <w:numPr>
          <w:ilvl w:val="0"/>
          <w:numId w:val="1026"/>
        </w:numPr>
      </w:pPr>
      <w:r>
        <w:t xml:space="preserve">Метрики якості кожної моделі (CV R², CV MAE)</w:t>
      </w:r>
    </w:p>
    <w:p>
      <w:pPr>
        <w:pStyle w:val="Compact"/>
        <w:numPr>
          <w:ilvl w:val="0"/>
          <w:numId w:val="1026"/>
        </w:numPr>
      </w:pPr>
      <w:r>
        <w:t xml:space="preserve">Позначення найкращої моделі</w:t>
      </w:r>
    </w:p>
    <w:p>
      <w:pPr>
        <w:pStyle w:val="FirstParagraph"/>
      </w:pPr>
      <w:r>
        <w:t xml:space="preserve">Це дозволяє наочно побачити:</w:t>
      </w:r>
    </w:p>
    <w:p>
      <w:pPr>
        <w:pStyle w:val="Compact"/>
        <w:numPr>
          <w:ilvl w:val="0"/>
          <w:numId w:val="1027"/>
        </w:numPr>
      </w:pPr>
      <w:r>
        <w:t xml:space="preserve">наскільки різні моделі дають</w:t>
      </w:r>
      <w:r>
        <w:t xml:space="preserve"> </w:t>
      </w:r>
      <w:r>
        <w:rPr>
          <w:b/>
          <w:bCs/>
        </w:rPr>
        <w:t xml:space="preserve">схожі або розбіжні</w:t>
      </w:r>
      <w:r>
        <w:t xml:space="preserve"> </w:t>
      </w:r>
      <w:r>
        <w:t xml:space="preserve">прогнози</w:t>
      </w:r>
    </w:p>
    <w:p>
      <w:pPr>
        <w:pStyle w:val="Compact"/>
        <w:numPr>
          <w:ilvl w:val="0"/>
          <w:numId w:val="1027"/>
        </w:numPr>
      </w:pPr>
      <w:r>
        <w:t xml:space="preserve">чому саме обрана модель є найкращою для конкретного параметра</w:t>
      </w:r>
    </w:p>
    <w:p>
      <w:pPr>
        <w:pStyle w:val="Compact"/>
        <w:numPr>
          <w:ilvl w:val="0"/>
          <w:numId w:val="1027"/>
        </w:numPr>
      </w:pPr>
      <w:r>
        <w:t xml:space="preserve">де моделі</w:t>
      </w:r>
      <w:r>
        <w:t xml:space="preserve"> </w:t>
      </w:r>
      <w:r>
        <w:rPr>
          <w:b/>
          <w:bCs/>
        </w:rPr>
        <w:t xml:space="preserve">одностайні</w:t>
      </w:r>
      <w:r>
        <w:t xml:space="preserve"> </w:t>
      </w:r>
      <w:r>
        <w:t xml:space="preserve">(всі дають близькі значення — висока впевненість) і де</w:t>
      </w:r>
      <w:r>
        <w:t xml:space="preserve"> </w:t>
      </w:r>
      <w:r>
        <w:rPr>
          <w:b/>
          <w:bCs/>
        </w:rPr>
        <w:t xml:space="preserve">розходяться</w:t>
      </w:r>
      <w:r>
        <w:t xml:space="preserve"> </w:t>
      </w:r>
      <w:r>
        <w:t xml:space="preserve">(великий розкид — низька впевненість)</w:t>
      </w:r>
    </w:p>
    <w:bookmarkEnd w:id="99"/>
    <w:bookmarkEnd w:id="100"/>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 </w:t>
            </w:r>
          </w:p>
        </w:tc>
        <w:tc>
          <w:tcPr/>
          <w:p>
            <w:pPr>
              <w:pStyle w:val="Compact"/>
            </w:pPr>
            <w:r>
              <w:t xml:space="preserve">Модель</w:t>
            </w:r>
          </w:p>
        </w:tc>
        <w:tc>
          <w:tcPr/>
          <w:p>
            <w:pPr>
              <w:pStyle w:val="Compact"/>
            </w:pPr>
            <w:r>
              <w:t xml:space="preserve">R² (train)</w:t>
            </w:r>
          </w:p>
        </w:tc>
        <w:tc>
          <w:tcPr/>
          <w:p>
            <w:pPr>
              <w:pStyle w:val="Compact"/>
            </w:pPr>
            <w:r>
              <w:t xml:space="preserve">R² (CV)</w:t>
            </w:r>
          </w:p>
        </w:tc>
        <w:tc>
          <w:tcPr/>
          <w:p>
            <w:pPr>
              <w:pStyle w:val="Compact"/>
            </w:pPr>
            <w:r>
              <w:t xml:space="preserve">MAE (CV)</w:t>
            </w:r>
          </w:p>
        </w:tc>
      </w:tr>
      <w:tr>
        <w:tc>
          <w:tcPr/>
          <w:p>
            <w:pPr>
              <w:pStyle w:val="Compact"/>
            </w:pPr>
            <w:r>
              <w:t xml:space="preserve">0</w:t>
            </w:r>
          </w:p>
        </w:tc>
        <w:tc>
          <w:tcPr/>
          <w:p>
            <w:pPr>
              <w:pStyle w:val="Compact"/>
            </w:pPr>
            <w:r>
              <w:t xml:space="preserve">LinearRegression</w:t>
            </w:r>
          </w:p>
        </w:tc>
        <w:tc>
          <w:tcPr/>
          <w:p>
            <w:pPr>
              <w:pStyle w:val="Compact"/>
            </w:pPr>
            <w:r>
              <w:t xml:space="preserve">0.3891</w:t>
            </w:r>
          </w:p>
        </w:tc>
        <w:tc>
          <w:tcPr/>
          <w:p>
            <w:pPr>
              <w:pStyle w:val="Compact"/>
            </w:pPr>
            <w:r>
              <w:t xml:space="preserve">-0.6547</w:t>
            </w:r>
          </w:p>
        </w:tc>
        <w:tc>
          <w:tcPr/>
          <w:p>
            <w:pPr>
              <w:pStyle w:val="Compact"/>
            </w:pPr>
            <w:r>
              <w:t xml:space="preserve">5.9723</w:t>
            </w:r>
          </w:p>
        </w:tc>
      </w:tr>
      <w:tr>
        <w:tc>
          <w:tcPr/>
          <w:p>
            <w:pPr>
              <w:pStyle w:val="Compact"/>
            </w:pPr>
            <w:r>
              <w:t xml:space="preserve">1</w:t>
            </w:r>
          </w:p>
        </w:tc>
        <w:tc>
          <w:tcPr/>
          <w:p>
            <w:pPr>
              <w:pStyle w:val="Compact"/>
            </w:pPr>
            <w:r>
              <w:t xml:space="preserve">Ridge</w:t>
            </w:r>
          </w:p>
        </w:tc>
        <w:tc>
          <w:tcPr/>
          <w:p>
            <w:pPr>
              <w:pStyle w:val="Compact"/>
            </w:pPr>
            <w:r>
              <w:t xml:space="preserve">0.3415</w:t>
            </w:r>
          </w:p>
        </w:tc>
        <w:tc>
          <w:tcPr/>
          <w:p>
            <w:pPr>
              <w:pStyle w:val="Compact"/>
            </w:pPr>
            <w:r>
              <w:t xml:space="preserve">-0.5667</w:t>
            </w:r>
          </w:p>
        </w:tc>
        <w:tc>
          <w:tcPr/>
          <w:p>
            <w:pPr>
              <w:pStyle w:val="Compact"/>
            </w:pPr>
            <w:r>
              <w:t xml:space="preserve">6.3898</w:t>
            </w:r>
          </w:p>
        </w:tc>
      </w:tr>
      <w:tr>
        <w:tc>
          <w:tcPr/>
          <w:p>
            <w:pPr>
              <w:pStyle w:val="Compact"/>
            </w:pPr>
            <w:r>
              <w:t xml:space="preserve">2</w:t>
            </w:r>
          </w:p>
        </w:tc>
        <w:tc>
          <w:tcPr/>
          <w:p>
            <w:pPr>
              <w:pStyle w:val="Compact"/>
            </w:pPr>
            <w:r>
              <w:t xml:space="preserve">Lasso</w:t>
            </w:r>
          </w:p>
        </w:tc>
        <w:tc>
          <w:tcPr/>
          <w:p>
            <w:pPr>
              <w:pStyle w:val="Compact"/>
            </w:pPr>
            <w:r>
              <w:t xml:space="preserve">0.3885</w:t>
            </w:r>
          </w:p>
        </w:tc>
        <w:tc>
          <w:tcPr/>
          <w:p>
            <w:pPr>
              <w:pStyle w:val="Compact"/>
            </w:pPr>
            <w:r>
              <w:t xml:space="preserve">-0.6521</w:t>
            </w:r>
          </w:p>
        </w:tc>
        <w:tc>
          <w:tcPr/>
          <w:p>
            <w:pPr>
              <w:pStyle w:val="Compact"/>
            </w:pPr>
            <w:r>
              <w:t xml:space="preserve">6.0832</w:t>
            </w:r>
          </w:p>
        </w:tc>
      </w:tr>
      <w:tr>
        <w:tc>
          <w:tcPr/>
          <w:p>
            <w:pPr>
              <w:pStyle w:val="Compact"/>
            </w:pPr>
            <w:r>
              <w:t xml:space="preserve">3</w:t>
            </w:r>
          </w:p>
        </w:tc>
        <w:tc>
          <w:tcPr/>
          <w:p>
            <w:pPr>
              <w:pStyle w:val="Compact"/>
            </w:pPr>
            <w:r>
              <w:t xml:space="preserve">ElasticNet</w:t>
            </w:r>
          </w:p>
        </w:tc>
        <w:tc>
          <w:tcPr/>
          <w:p>
            <w:pPr>
              <w:pStyle w:val="Compact"/>
            </w:pPr>
            <w:r>
              <w:t xml:space="preserve">0.3428</w:t>
            </w:r>
          </w:p>
        </w:tc>
        <w:tc>
          <w:tcPr/>
          <w:p>
            <w:pPr>
              <w:pStyle w:val="Compact"/>
            </w:pPr>
            <w:r>
              <w:t xml:space="preserve">-0.5702</w:t>
            </w:r>
          </w:p>
        </w:tc>
        <w:tc>
          <w:tcPr/>
          <w:p>
            <w:pPr>
              <w:pStyle w:val="Compact"/>
            </w:pPr>
            <w:r>
              <w:t xml:space="preserve">6.3600</w:t>
            </w:r>
          </w:p>
        </w:tc>
      </w:tr>
      <w:tr>
        <w:tc>
          <w:tcPr/>
          <w:p>
            <w:pPr>
              <w:pStyle w:val="Compact"/>
            </w:pPr>
            <w:r>
              <w:t xml:space="preserve">4</w:t>
            </w:r>
          </w:p>
        </w:tc>
        <w:tc>
          <w:tcPr/>
          <w:p>
            <w:pPr>
              <w:pStyle w:val="Compact"/>
            </w:pPr>
            <w:r>
              <w:t xml:space="preserve">BayesianRidge</w:t>
            </w:r>
          </w:p>
        </w:tc>
        <w:tc>
          <w:tcPr/>
          <w:p>
            <w:pPr>
              <w:pStyle w:val="Compact"/>
            </w:pPr>
            <w:r>
              <w:t xml:space="preserve">0.2842</w:t>
            </w:r>
          </w:p>
        </w:tc>
        <w:tc>
          <w:tcPr/>
          <w:p>
            <w:pPr>
              <w:pStyle w:val="Compact"/>
            </w:pPr>
            <w:r>
              <w:t xml:space="preserve">-0.6789</w:t>
            </w:r>
          </w:p>
        </w:tc>
        <w:tc>
          <w:tcPr/>
          <w:p>
            <w:pPr>
              <w:pStyle w:val="Compact"/>
            </w:pPr>
            <w:r>
              <w:t xml:space="preserve">7.0145</w:t>
            </w:r>
          </w:p>
        </w:tc>
      </w:tr>
      <w:tr>
        <w:tc>
          <w:tcPr/>
          <w:p>
            <w:pPr>
              <w:pStyle w:val="Compact"/>
            </w:pPr>
            <w:r>
              <w:t xml:space="preserve">5</w:t>
            </w:r>
          </w:p>
        </w:tc>
        <w:tc>
          <w:tcPr/>
          <w:p>
            <w:pPr>
              <w:pStyle w:val="Compact"/>
            </w:pPr>
            <w:r>
              <w:t xml:space="preserve">RandomForest</w:t>
            </w:r>
          </w:p>
        </w:tc>
        <w:tc>
          <w:tcPr/>
          <w:p>
            <w:pPr>
              <w:pStyle w:val="Compact"/>
            </w:pPr>
            <w:r>
              <w:t xml:space="preserve">0.7693</w:t>
            </w:r>
          </w:p>
        </w:tc>
        <w:tc>
          <w:tcPr/>
          <w:p>
            <w:pPr>
              <w:pStyle w:val="Compact"/>
            </w:pPr>
            <w:r>
              <w:t xml:space="preserve">-0.8648</w:t>
            </w:r>
          </w:p>
        </w:tc>
        <w:tc>
          <w:tcPr/>
          <w:p>
            <w:pPr>
              <w:pStyle w:val="Compact"/>
            </w:pPr>
            <w:r>
              <w:t xml:space="preserve">7.1848</w:t>
            </w:r>
          </w:p>
        </w:tc>
      </w:tr>
      <w:tr>
        <w:tc>
          <w:tcPr/>
          <w:p>
            <w:pPr>
              <w:pStyle w:val="Compact"/>
            </w:pPr>
            <w:r>
              <w:t xml:space="preserve">6</w:t>
            </w:r>
          </w:p>
        </w:tc>
        <w:tc>
          <w:tcPr/>
          <w:p>
            <w:pPr>
              <w:pStyle w:val="Compact"/>
            </w:pPr>
            <w:r>
              <w:t xml:space="preserve">GradientBoosting</w:t>
            </w:r>
          </w:p>
        </w:tc>
        <w:tc>
          <w:tcPr/>
          <w:p>
            <w:pPr>
              <w:pStyle w:val="Compact"/>
            </w:pPr>
            <w:r>
              <w:t xml:space="preserve">0.5216</w:t>
            </w:r>
          </w:p>
        </w:tc>
        <w:tc>
          <w:tcPr/>
          <w:p>
            <w:pPr>
              <w:pStyle w:val="Compact"/>
            </w:pPr>
            <w:r>
              <w:t xml:space="preserve">-0.5486</w:t>
            </w:r>
          </w:p>
        </w:tc>
        <w:tc>
          <w:tcPr/>
          <w:p>
            <w:pPr>
              <w:pStyle w:val="Compact"/>
            </w:pPr>
            <w:r>
              <w:t xml:space="preserve">6.8980</w:t>
            </w:r>
          </w:p>
        </w:tc>
      </w:tr>
      <w:tr>
        <w:tc>
          <w:tcPr/>
          <w:p>
            <w:pPr>
              <w:pStyle w:val="Compact"/>
            </w:pPr>
            <w:r>
              <w:t xml:space="preserve">7</w:t>
            </w:r>
          </w:p>
        </w:tc>
        <w:tc>
          <w:tcPr/>
          <w:p>
            <w:pPr>
              <w:pStyle w:val="Compact"/>
            </w:pPr>
            <w:r>
              <w:t xml:space="preserve">ExtraTrees</w:t>
            </w:r>
          </w:p>
        </w:tc>
        <w:tc>
          <w:tcPr/>
          <w:p>
            <w:pPr>
              <w:pStyle w:val="Compact"/>
            </w:pPr>
            <w:r>
              <w:t xml:space="preserve">0.6244</w:t>
            </w:r>
          </w:p>
        </w:tc>
        <w:tc>
          <w:tcPr/>
          <w:p>
            <w:pPr>
              <w:pStyle w:val="Compact"/>
            </w:pPr>
            <w:r>
              <w:t xml:space="preserve">-0.1975</w:t>
            </w:r>
          </w:p>
        </w:tc>
        <w:tc>
          <w:tcPr/>
          <w:p>
            <w:pPr>
              <w:pStyle w:val="Compact"/>
            </w:pPr>
            <w:r>
              <w:t xml:space="preserve">5.8597</w:t>
            </w:r>
          </w:p>
        </w:tc>
      </w:tr>
      <w:tr>
        <w:tc>
          <w:tcPr/>
          <w:p>
            <w:pPr>
              <w:pStyle w:val="Compact"/>
            </w:pPr>
            <w:r>
              <w:t xml:space="preserve">8</w:t>
            </w:r>
          </w:p>
        </w:tc>
        <w:tc>
          <w:tcPr/>
          <w:p>
            <w:pPr>
              <w:pStyle w:val="Compact"/>
            </w:pPr>
            <w:r>
              <w:t xml:space="preserve">AdaBoost</w:t>
            </w:r>
          </w:p>
        </w:tc>
        <w:tc>
          <w:tcPr/>
          <w:p>
            <w:pPr>
              <w:pStyle w:val="Compact"/>
            </w:pPr>
            <w:r>
              <w:t xml:space="preserve">0.8053</w:t>
            </w:r>
          </w:p>
        </w:tc>
        <w:tc>
          <w:tcPr/>
          <w:p>
            <w:pPr>
              <w:pStyle w:val="Compact"/>
            </w:pPr>
            <w:r>
              <w:t xml:space="preserve">-1.0612</w:t>
            </w:r>
          </w:p>
        </w:tc>
        <w:tc>
          <w:tcPr/>
          <w:p>
            <w:pPr>
              <w:pStyle w:val="Compact"/>
            </w:pPr>
            <w:r>
              <w:t xml:space="preserve">6.9162</w:t>
            </w:r>
          </w:p>
        </w:tc>
      </w:tr>
      <w:tr>
        <w:tc>
          <w:tcPr/>
          <w:p>
            <w:pPr>
              <w:pStyle w:val="Compact"/>
            </w:pPr>
            <w:r>
              <w:t xml:space="preserve">9</w:t>
            </w:r>
          </w:p>
        </w:tc>
        <w:tc>
          <w:tcPr/>
          <w:p>
            <w:pPr>
              <w:pStyle w:val="Compact"/>
            </w:pPr>
            <w:r>
              <w:t xml:space="preserve">SVR</w:t>
            </w:r>
          </w:p>
        </w:tc>
        <w:tc>
          <w:tcPr/>
          <w:p>
            <w:pPr>
              <w:pStyle w:val="Compact"/>
            </w:pPr>
            <w:r>
              <w:t xml:space="preserve">0.4203</w:t>
            </w:r>
          </w:p>
        </w:tc>
        <w:tc>
          <w:tcPr/>
          <w:p>
            <w:pPr>
              <w:pStyle w:val="Compact"/>
            </w:pPr>
            <w:r>
              <w:t xml:space="preserve">-0.5877</w:t>
            </w:r>
          </w:p>
        </w:tc>
        <w:tc>
          <w:tcPr/>
          <w:p>
            <w:pPr>
              <w:pStyle w:val="Compact"/>
            </w:pPr>
            <w:r>
              <w:t xml:space="preserve">6.3790</w:t>
            </w:r>
          </w:p>
        </w:tc>
      </w:tr>
      <w:tr>
        <w:tc>
          <w:tcPr/>
          <w:p>
            <w:pPr>
              <w:pStyle w:val="Compact"/>
            </w:pPr>
            <w:r>
              <w:t xml:space="preserve">10</w:t>
            </w:r>
          </w:p>
        </w:tc>
        <w:tc>
          <w:tcPr/>
          <w:p>
            <w:pPr>
              <w:pStyle w:val="Compact"/>
            </w:pPr>
            <w:r>
              <w:t xml:space="preserve">KNN</w:t>
            </w:r>
          </w:p>
        </w:tc>
        <w:tc>
          <w:tcPr/>
          <w:p>
            <w:pPr>
              <w:pStyle w:val="Compact"/>
            </w:pPr>
            <w:r>
              <w:t xml:space="preserve">1.0000</w:t>
            </w:r>
          </w:p>
        </w:tc>
        <w:tc>
          <w:tcPr/>
          <w:p>
            <w:pPr>
              <w:pStyle w:val="Compact"/>
            </w:pPr>
            <w:r>
              <w:t xml:space="preserve">-0.3975</w:t>
            </w:r>
          </w:p>
        </w:tc>
        <w:tc>
          <w:tcPr/>
          <w:p>
            <w:pPr>
              <w:pStyle w:val="Compact"/>
            </w:pPr>
            <w:r>
              <w:t xml:space="preserve">6.4672</w:t>
            </w:r>
          </w:p>
        </w:tc>
      </w:tr>
    </w:tbl>
    <w:tbl>
      <w:tblPr>
        <w:tblStyle w:val="Table"/>
        <w:tblW w:type="pct" w:w="5000"/>
        <w:tblLayout w:type="fixed"/>
        <w:tblLook w:firstRow="1" w:lastRow="0" w:firstColumn="0" w:lastColumn="0" w:noHBand="0" w:noVBand="0" w:val="0020"/>
      </w:tblPr>
      <w:tblGrid>
        <w:gridCol w:w="565"/>
        <w:gridCol w:w="565"/>
        <w:gridCol w:w="565"/>
        <w:gridCol w:w="565"/>
        <w:gridCol w:w="565"/>
        <w:gridCol w:w="565"/>
        <w:gridCol w:w="565"/>
        <w:gridCol w:w="565"/>
        <w:gridCol w:w="565"/>
        <w:gridCol w:w="565"/>
        <w:gridCol w:w="565"/>
        <w:gridCol w:w="565"/>
        <w:gridCol w:w="565"/>
        <w:gridCol w:w="565"/>
      </w:tblGrid>
      <w:tr>
        <w:trPr>
          <w:tblHeader w:val="on"/>
        </w:trPr>
        <w:tc>
          <w:tcPr/>
          <w:p>
            <w:pPr>
              <w:pStyle w:val="Compact"/>
            </w:pPr>
            <w:r>
              <w:t xml:space="preserve"> </w:t>
            </w:r>
          </w:p>
        </w:tc>
        <w:tc>
          <w:tcPr/>
          <w:p>
            <w:pPr>
              <w:pStyle w:val="Compact"/>
            </w:pPr>
            <w:r>
              <w:t xml:space="preserve">Спостереження</w:t>
            </w:r>
          </w:p>
        </w:tc>
        <w:tc>
          <w:tcPr/>
          <w:p>
            <w:pPr>
              <w:pStyle w:val="Compact"/>
            </w:pPr>
            <w:r>
              <w:t xml:space="preserve">LinearRegression</w:t>
            </w:r>
          </w:p>
        </w:tc>
        <w:tc>
          <w:tcPr/>
          <w:p>
            <w:pPr>
              <w:pStyle w:val="Compact"/>
            </w:pPr>
            <w:r>
              <w:t xml:space="preserve">Ridge</w:t>
            </w:r>
          </w:p>
        </w:tc>
        <w:tc>
          <w:tcPr/>
          <w:p>
            <w:pPr>
              <w:pStyle w:val="Compact"/>
            </w:pPr>
            <w:r>
              <w:t xml:space="preserve">Lasso</w:t>
            </w:r>
          </w:p>
        </w:tc>
        <w:tc>
          <w:tcPr/>
          <w:p>
            <w:pPr>
              <w:pStyle w:val="Compact"/>
            </w:pPr>
            <w:r>
              <w:t xml:space="preserve">ElasticNet</w:t>
            </w:r>
          </w:p>
        </w:tc>
        <w:tc>
          <w:tcPr/>
          <w:p>
            <w:pPr>
              <w:pStyle w:val="Compact"/>
            </w:pPr>
            <w:r>
              <w:t xml:space="preserve">BayesianRidge</w:t>
            </w:r>
          </w:p>
        </w:tc>
        <w:tc>
          <w:tcPr/>
          <w:p>
            <w:pPr>
              <w:pStyle w:val="Compact"/>
            </w:pPr>
            <w:r>
              <w:t xml:space="preserve">RandomForest</w:t>
            </w:r>
          </w:p>
        </w:tc>
        <w:tc>
          <w:tcPr/>
          <w:p>
            <w:pPr>
              <w:pStyle w:val="Compact"/>
            </w:pPr>
            <w:r>
              <w:t xml:space="preserve">GradientBoosting</w:t>
            </w:r>
          </w:p>
        </w:tc>
        <w:tc>
          <w:tcPr/>
          <w:p>
            <w:pPr>
              <w:pStyle w:val="Compact"/>
            </w:pPr>
            <w:r>
              <w:t xml:space="preserve">ExtraTrees</w:t>
            </w:r>
          </w:p>
        </w:tc>
        <w:tc>
          <w:tcPr/>
          <w:p>
            <w:pPr>
              <w:pStyle w:val="Compact"/>
            </w:pPr>
            <w:r>
              <w:t xml:space="preserve">AdaBoost</w:t>
            </w:r>
          </w:p>
        </w:tc>
        <w:tc>
          <w:tcPr/>
          <w:p>
            <w:pPr>
              <w:pStyle w:val="Compact"/>
            </w:pPr>
            <w:r>
              <w:t xml:space="preserve">SVR</w:t>
            </w:r>
          </w:p>
        </w:tc>
        <w:tc>
          <w:tcPr/>
          <w:p>
            <w:pPr>
              <w:pStyle w:val="Compact"/>
            </w:pPr>
            <w:r>
              <w:t xml:space="preserve">KNN</w:t>
            </w:r>
          </w:p>
        </w:tc>
        <w:tc>
          <w:tcPr/>
          <w:p>
            <w:pPr>
              <w:pStyle w:val="Compact"/>
            </w:pPr>
            <w:r>
              <w:t xml:space="preserve">Розкид</w:t>
            </w:r>
          </w:p>
        </w:tc>
      </w:tr>
      <w:tr>
        <w:tc>
          <w:tcPr/>
          <w:p>
            <w:pPr>
              <w:pStyle w:val="Compact"/>
            </w:pPr>
            <w:r>
              <w:t xml:space="preserve">0</w:t>
            </w:r>
          </w:p>
        </w:tc>
        <w:tc>
          <w:tcPr/>
          <w:p>
            <w:pPr>
              <w:pStyle w:val="Compact"/>
            </w:pPr>
            <w:r>
              <w:t xml:space="preserve">2024-08 ст.S5</w:t>
            </w:r>
          </w:p>
        </w:tc>
        <w:tc>
          <w:tcPr/>
          <w:p>
            <w:pPr>
              <w:pStyle w:val="Compact"/>
            </w:pPr>
            <w:r>
              <w:t xml:space="preserve">9.6912</w:t>
            </w:r>
          </w:p>
        </w:tc>
        <w:tc>
          <w:tcPr/>
          <w:p>
            <w:pPr>
              <w:pStyle w:val="Compact"/>
            </w:pPr>
            <w:r>
              <w:t xml:space="preserve">8.6375</w:t>
            </w:r>
          </w:p>
        </w:tc>
        <w:tc>
          <w:tcPr/>
          <w:p>
            <w:pPr>
              <w:pStyle w:val="Compact"/>
            </w:pPr>
            <w:r>
              <w:t xml:space="preserve">9.5773</w:t>
            </w:r>
          </w:p>
        </w:tc>
        <w:tc>
          <w:tcPr/>
          <w:p>
            <w:pPr>
              <w:pStyle w:val="Compact"/>
            </w:pPr>
            <w:r>
              <w:t xml:space="preserve">8.6557</w:t>
            </w:r>
          </w:p>
        </w:tc>
        <w:tc>
          <w:tcPr/>
          <w:p>
            <w:pPr>
              <w:pStyle w:val="Compact"/>
            </w:pPr>
            <w:r>
              <w:t xml:space="preserve">9.1148</w:t>
            </w:r>
          </w:p>
        </w:tc>
        <w:tc>
          <w:tcPr/>
          <w:p>
            <w:pPr>
              <w:pStyle w:val="Compact"/>
            </w:pPr>
            <w:r>
              <w:t xml:space="preserve">12.3213</w:t>
            </w:r>
          </w:p>
        </w:tc>
        <w:tc>
          <w:tcPr/>
          <w:p>
            <w:pPr>
              <w:pStyle w:val="Compact"/>
            </w:pPr>
            <w:r>
              <w:t xml:space="preserve">12.7718</w:t>
            </w:r>
          </w:p>
        </w:tc>
        <w:tc>
          <w:tcPr/>
          <w:p>
            <w:pPr>
              <w:pStyle w:val="Compact"/>
            </w:pPr>
            <w:r>
              <w:t xml:space="preserve">11.4391</w:t>
            </w:r>
          </w:p>
        </w:tc>
        <w:tc>
          <w:tcPr/>
          <w:p>
            <w:pPr>
              <w:pStyle w:val="Compact"/>
            </w:pPr>
            <w:r>
              <w:t xml:space="preserve">10.8422</w:t>
            </w:r>
          </w:p>
        </w:tc>
        <w:tc>
          <w:tcPr/>
          <w:p>
            <w:pPr>
              <w:pStyle w:val="Compact"/>
            </w:pPr>
            <w:r>
              <w:t xml:space="preserve">10.8045</w:t>
            </w:r>
          </w:p>
        </w:tc>
        <w:tc>
          <w:tcPr/>
          <w:p>
            <w:pPr>
              <w:pStyle w:val="Compact"/>
            </w:pPr>
            <w:r>
              <w:t xml:space="preserve">11.3696</w:t>
            </w:r>
          </w:p>
        </w:tc>
        <w:tc>
          <w:tcPr/>
          <w:p>
            <w:pPr>
              <w:pStyle w:val="Compact"/>
            </w:pPr>
            <w:r>
              <w:t xml:space="preserve">4.1343</w:t>
            </w:r>
          </w:p>
        </w:tc>
      </w:tr>
    </w:tbl>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 </w:t>
            </w:r>
          </w:p>
        </w:tc>
        <w:tc>
          <w:tcPr/>
          <w:p>
            <w:pPr>
              <w:pStyle w:val="Compact"/>
            </w:pPr>
            <w:r>
              <w:t xml:space="preserve">Модель</w:t>
            </w:r>
          </w:p>
        </w:tc>
        <w:tc>
          <w:tcPr/>
          <w:p>
            <w:pPr>
              <w:pStyle w:val="Compact"/>
            </w:pPr>
            <w:r>
              <w:t xml:space="preserve">R² (train)</w:t>
            </w:r>
          </w:p>
        </w:tc>
        <w:tc>
          <w:tcPr/>
          <w:p>
            <w:pPr>
              <w:pStyle w:val="Compact"/>
            </w:pPr>
            <w:r>
              <w:t xml:space="preserve">R² (CV)</w:t>
            </w:r>
          </w:p>
        </w:tc>
        <w:tc>
          <w:tcPr/>
          <w:p>
            <w:pPr>
              <w:pStyle w:val="Compact"/>
            </w:pPr>
            <w:r>
              <w:t xml:space="preserve">MAE (CV)</w:t>
            </w:r>
          </w:p>
        </w:tc>
      </w:tr>
      <w:tr>
        <w:tc>
          <w:tcPr/>
          <w:p>
            <w:pPr>
              <w:pStyle w:val="Compact"/>
            </w:pPr>
            <w:r>
              <w:t xml:space="preserve">0</w:t>
            </w:r>
          </w:p>
        </w:tc>
        <w:tc>
          <w:tcPr/>
          <w:p>
            <w:pPr>
              <w:pStyle w:val="Compact"/>
            </w:pPr>
            <w:r>
              <w:t xml:space="preserve">LinearRegression</w:t>
            </w:r>
          </w:p>
        </w:tc>
        <w:tc>
          <w:tcPr/>
          <w:p>
            <w:pPr>
              <w:pStyle w:val="Compact"/>
            </w:pPr>
            <w:r>
              <w:t xml:space="preserve">0.4268</w:t>
            </w:r>
          </w:p>
        </w:tc>
        <w:tc>
          <w:tcPr/>
          <w:p>
            <w:pPr>
              <w:pStyle w:val="Compact"/>
            </w:pPr>
            <w:r>
              <w:t xml:space="preserve">-2.0590</w:t>
            </w:r>
          </w:p>
        </w:tc>
        <w:tc>
          <w:tcPr/>
          <w:p>
            <w:pPr>
              <w:pStyle w:val="Compact"/>
            </w:pPr>
            <w:r>
              <w:t xml:space="preserve">0.0867</w:t>
            </w:r>
          </w:p>
        </w:tc>
      </w:tr>
      <w:tr>
        <w:tc>
          <w:tcPr/>
          <w:p>
            <w:pPr>
              <w:pStyle w:val="Compact"/>
            </w:pPr>
            <w:r>
              <w:t xml:space="preserve">1</w:t>
            </w:r>
          </w:p>
        </w:tc>
        <w:tc>
          <w:tcPr/>
          <w:p>
            <w:pPr>
              <w:pStyle w:val="Compact"/>
            </w:pPr>
            <w:r>
              <w:t xml:space="preserve">Ridge</w:t>
            </w:r>
          </w:p>
        </w:tc>
        <w:tc>
          <w:tcPr/>
          <w:p>
            <w:pPr>
              <w:pStyle w:val="Compact"/>
            </w:pPr>
            <w:r>
              <w:t xml:space="preserve">0.4240</w:t>
            </w:r>
          </w:p>
        </w:tc>
        <w:tc>
          <w:tcPr/>
          <w:p>
            <w:pPr>
              <w:pStyle w:val="Compact"/>
            </w:pPr>
            <w:r>
              <w:t xml:space="preserve">-1.5359</w:t>
            </w:r>
          </w:p>
        </w:tc>
        <w:tc>
          <w:tcPr/>
          <w:p>
            <w:pPr>
              <w:pStyle w:val="Compact"/>
            </w:pPr>
            <w:r>
              <w:t xml:space="preserve">0.0778</w:t>
            </w:r>
          </w:p>
        </w:tc>
      </w:tr>
      <w:tr>
        <w:tc>
          <w:tcPr/>
          <w:p>
            <w:pPr>
              <w:pStyle w:val="Compact"/>
            </w:pPr>
            <w:r>
              <w:t xml:space="preserve">2</w:t>
            </w:r>
          </w:p>
        </w:tc>
        <w:tc>
          <w:tcPr/>
          <w:p>
            <w:pPr>
              <w:pStyle w:val="Compact"/>
            </w:pPr>
            <w:r>
              <w:t xml:space="preserve">Lasso</w:t>
            </w:r>
          </w:p>
        </w:tc>
        <w:tc>
          <w:tcPr/>
          <w:p>
            <w:pPr>
              <w:pStyle w:val="Compact"/>
            </w:pPr>
            <w:r>
              <w:t xml:space="preserve">0.4204</w:t>
            </w:r>
          </w:p>
        </w:tc>
        <w:tc>
          <w:tcPr/>
          <w:p>
            <w:pPr>
              <w:pStyle w:val="Compact"/>
            </w:pPr>
            <w:r>
              <w:t xml:space="preserve">-1.8736</w:t>
            </w:r>
          </w:p>
        </w:tc>
        <w:tc>
          <w:tcPr/>
          <w:p>
            <w:pPr>
              <w:pStyle w:val="Compact"/>
            </w:pPr>
            <w:r>
              <w:t xml:space="preserve">0.0815</w:t>
            </w:r>
          </w:p>
        </w:tc>
      </w:tr>
      <w:tr>
        <w:tc>
          <w:tcPr/>
          <w:p>
            <w:pPr>
              <w:pStyle w:val="Compact"/>
            </w:pPr>
            <w:r>
              <w:t xml:space="preserve">3</w:t>
            </w:r>
          </w:p>
        </w:tc>
        <w:tc>
          <w:tcPr/>
          <w:p>
            <w:pPr>
              <w:pStyle w:val="Compact"/>
            </w:pPr>
            <w:r>
              <w:t xml:space="preserve">ElasticNet</w:t>
            </w:r>
          </w:p>
        </w:tc>
        <w:tc>
          <w:tcPr/>
          <w:p>
            <w:pPr>
              <w:pStyle w:val="Compact"/>
            </w:pPr>
            <w:r>
              <w:t xml:space="preserve">0.4216</w:t>
            </w:r>
          </w:p>
        </w:tc>
        <w:tc>
          <w:tcPr/>
          <w:p>
            <w:pPr>
              <w:pStyle w:val="Compact"/>
            </w:pPr>
            <w:r>
              <w:t xml:space="preserve">-1.6394</w:t>
            </w:r>
          </w:p>
        </w:tc>
        <w:tc>
          <w:tcPr/>
          <w:p>
            <w:pPr>
              <w:pStyle w:val="Compact"/>
            </w:pPr>
            <w:r>
              <w:t xml:space="preserve">0.0789</w:t>
            </w:r>
          </w:p>
        </w:tc>
      </w:tr>
      <w:tr>
        <w:tc>
          <w:tcPr/>
          <w:p>
            <w:pPr>
              <w:pStyle w:val="Compact"/>
            </w:pPr>
            <w:r>
              <w:t xml:space="preserve">4</w:t>
            </w:r>
          </w:p>
        </w:tc>
        <w:tc>
          <w:tcPr/>
          <w:p>
            <w:pPr>
              <w:pStyle w:val="Compact"/>
            </w:pPr>
            <w:r>
              <w:t xml:space="preserve">BayesianRidge</w:t>
            </w:r>
          </w:p>
        </w:tc>
        <w:tc>
          <w:tcPr/>
          <w:p>
            <w:pPr>
              <w:pStyle w:val="Compact"/>
            </w:pPr>
            <w:r>
              <w:t xml:space="preserve">0.4207</w:t>
            </w:r>
          </w:p>
        </w:tc>
        <w:tc>
          <w:tcPr/>
          <w:p>
            <w:pPr>
              <w:pStyle w:val="Compact"/>
            </w:pPr>
            <w:r>
              <w:t xml:space="preserve">-2.1799</w:t>
            </w:r>
          </w:p>
        </w:tc>
        <w:tc>
          <w:tcPr/>
          <w:p>
            <w:pPr>
              <w:pStyle w:val="Compact"/>
            </w:pPr>
            <w:r>
              <w:t xml:space="preserve">0.0853</w:t>
            </w:r>
          </w:p>
        </w:tc>
      </w:tr>
      <w:tr>
        <w:tc>
          <w:tcPr/>
          <w:p>
            <w:pPr>
              <w:pStyle w:val="Compact"/>
            </w:pPr>
            <w:r>
              <w:t xml:space="preserve">5</w:t>
            </w:r>
          </w:p>
        </w:tc>
        <w:tc>
          <w:tcPr/>
          <w:p>
            <w:pPr>
              <w:pStyle w:val="Compact"/>
            </w:pPr>
            <w:r>
              <w:t xml:space="preserve">RandomForest</w:t>
            </w:r>
          </w:p>
        </w:tc>
        <w:tc>
          <w:tcPr/>
          <w:p>
            <w:pPr>
              <w:pStyle w:val="Compact"/>
            </w:pPr>
            <w:r>
              <w:t xml:space="preserve">0.8759</w:t>
            </w:r>
          </w:p>
        </w:tc>
        <w:tc>
          <w:tcPr/>
          <w:p>
            <w:pPr>
              <w:pStyle w:val="Compact"/>
            </w:pPr>
            <w:r>
              <w:t xml:space="preserve">-7.4592</w:t>
            </w:r>
          </w:p>
        </w:tc>
        <w:tc>
          <w:tcPr/>
          <w:p>
            <w:pPr>
              <w:pStyle w:val="Compact"/>
            </w:pPr>
            <w:r>
              <w:t xml:space="preserve">0.0875</w:t>
            </w:r>
          </w:p>
        </w:tc>
      </w:tr>
      <w:tr>
        <w:tc>
          <w:tcPr/>
          <w:p>
            <w:pPr>
              <w:pStyle w:val="Compact"/>
            </w:pPr>
            <w:r>
              <w:t xml:space="preserve">6</w:t>
            </w:r>
          </w:p>
        </w:tc>
        <w:tc>
          <w:tcPr/>
          <w:p>
            <w:pPr>
              <w:pStyle w:val="Compact"/>
            </w:pPr>
            <w:r>
              <w:t xml:space="preserve">GradientBoosting</w:t>
            </w:r>
          </w:p>
        </w:tc>
        <w:tc>
          <w:tcPr/>
          <w:p>
            <w:pPr>
              <w:pStyle w:val="Compact"/>
            </w:pPr>
            <w:r>
              <w:t xml:space="preserve">0.6066</w:t>
            </w:r>
          </w:p>
        </w:tc>
        <w:tc>
          <w:tcPr/>
          <w:p>
            <w:pPr>
              <w:pStyle w:val="Compact"/>
            </w:pPr>
            <w:r>
              <w:t xml:space="preserve">-6.5889</w:t>
            </w:r>
          </w:p>
        </w:tc>
        <w:tc>
          <w:tcPr/>
          <w:p>
            <w:pPr>
              <w:pStyle w:val="Compact"/>
            </w:pPr>
            <w:r>
              <w:t xml:space="preserve">0.0923</w:t>
            </w:r>
          </w:p>
        </w:tc>
      </w:tr>
      <w:tr>
        <w:tc>
          <w:tcPr/>
          <w:p>
            <w:pPr>
              <w:pStyle w:val="Compact"/>
            </w:pPr>
            <w:r>
              <w:t xml:space="preserve">7</w:t>
            </w:r>
          </w:p>
        </w:tc>
        <w:tc>
          <w:tcPr/>
          <w:p>
            <w:pPr>
              <w:pStyle w:val="Compact"/>
            </w:pPr>
            <w:r>
              <w:t xml:space="preserve">ExtraTrees</w:t>
            </w:r>
          </w:p>
        </w:tc>
        <w:tc>
          <w:tcPr/>
          <w:p>
            <w:pPr>
              <w:pStyle w:val="Compact"/>
            </w:pPr>
            <w:r>
              <w:t xml:space="preserve">0.7837</w:t>
            </w:r>
          </w:p>
        </w:tc>
        <w:tc>
          <w:tcPr/>
          <w:p>
            <w:pPr>
              <w:pStyle w:val="Compact"/>
            </w:pPr>
            <w:r>
              <w:t xml:space="preserve">-7.4536</w:t>
            </w:r>
          </w:p>
        </w:tc>
        <w:tc>
          <w:tcPr/>
          <w:p>
            <w:pPr>
              <w:pStyle w:val="Compact"/>
            </w:pPr>
            <w:r>
              <w:t xml:space="preserve">0.0858</w:t>
            </w:r>
          </w:p>
        </w:tc>
      </w:tr>
      <w:tr>
        <w:tc>
          <w:tcPr/>
          <w:p>
            <w:pPr>
              <w:pStyle w:val="Compact"/>
            </w:pPr>
            <w:r>
              <w:t xml:space="preserve">8</w:t>
            </w:r>
          </w:p>
        </w:tc>
        <w:tc>
          <w:tcPr/>
          <w:p>
            <w:pPr>
              <w:pStyle w:val="Compact"/>
            </w:pPr>
            <w:r>
              <w:t xml:space="preserve">AdaBoost</w:t>
            </w:r>
          </w:p>
        </w:tc>
        <w:tc>
          <w:tcPr/>
          <w:p>
            <w:pPr>
              <w:pStyle w:val="Compact"/>
            </w:pPr>
            <w:r>
              <w:t xml:space="preserve">0.8963</w:t>
            </w:r>
          </w:p>
        </w:tc>
        <w:tc>
          <w:tcPr/>
          <w:p>
            <w:pPr>
              <w:pStyle w:val="Compact"/>
            </w:pPr>
            <w:r>
              <w:t xml:space="preserve">-10.9656</w:t>
            </w:r>
          </w:p>
        </w:tc>
        <w:tc>
          <w:tcPr/>
          <w:p>
            <w:pPr>
              <w:pStyle w:val="Compact"/>
            </w:pPr>
            <w:r>
              <w:t xml:space="preserve">0.0905</w:t>
            </w:r>
          </w:p>
        </w:tc>
      </w:tr>
      <w:tr>
        <w:tc>
          <w:tcPr/>
          <w:p>
            <w:pPr>
              <w:pStyle w:val="Compact"/>
            </w:pPr>
            <w:r>
              <w:t xml:space="preserve">9</w:t>
            </w:r>
          </w:p>
        </w:tc>
        <w:tc>
          <w:tcPr/>
          <w:p>
            <w:pPr>
              <w:pStyle w:val="Compact"/>
            </w:pPr>
            <w:r>
              <w:t xml:space="preserve">SVR</w:t>
            </w:r>
          </w:p>
        </w:tc>
        <w:tc>
          <w:tcPr/>
          <w:p>
            <w:pPr>
              <w:pStyle w:val="Compact"/>
            </w:pPr>
            <w:r>
              <w:t xml:space="preserve">-0.0084</w:t>
            </w:r>
          </w:p>
        </w:tc>
        <w:tc>
          <w:tcPr/>
          <w:p>
            <w:pPr>
              <w:pStyle w:val="Compact"/>
            </w:pPr>
            <w:r>
              <w:t xml:space="preserve">-4.8891</w:t>
            </w:r>
          </w:p>
        </w:tc>
        <w:tc>
          <w:tcPr/>
          <w:p>
            <w:pPr>
              <w:pStyle w:val="Compact"/>
            </w:pPr>
            <w:r>
              <w:t xml:space="preserve">0.0947</w:t>
            </w:r>
          </w:p>
        </w:tc>
      </w:tr>
      <w:tr>
        <w:tc>
          <w:tcPr/>
          <w:p>
            <w:pPr>
              <w:pStyle w:val="Compact"/>
            </w:pPr>
            <w:r>
              <w:t xml:space="preserve">10</w:t>
            </w:r>
          </w:p>
        </w:tc>
        <w:tc>
          <w:tcPr/>
          <w:p>
            <w:pPr>
              <w:pStyle w:val="Compact"/>
            </w:pPr>
            <w:r>
              <w:t xml:space="preserve">KNN</w:t>
            </w:r>
          </w:p>
        </w:tc>
        <w:tc>
          <w:tcPr/>
          <w:p>
            <w:pPr>
              <w:pStyle w:val="Compact"/>
            </w:pPr>
            <w:r>
              <w:t xml:space="preserve">1.0000</w:t>
            </w:r>
          </w:p>
        </w:tc>
        <w:tc>
          <w:tcPr/>
          <w:p>
            <w:pPr>
              <w:pStyle w:val="Compact"/>
            </w:pPr>
            <w:r>
              <w:t xml:space="preserve">-4.2301</w:t>
            </w:r>
          </w:p>
        </w:tc>
        <w:tc>
          <w:tcPr/>
          <w:p>
            <w:pPr>
              <w:pStyle w:val="Compact"/>
            </w:pPr>
            <w:r>
              <w:t xml:space="preserve">0.0942</w:t>
            </w:r>
          </w:p>
        </w:tc>
      </w:tr>
    </w:tbl>
    <w:tbl>
      <w:tblPr>
        <w:tblStyle w:val="Table"/>
        <w:tblW w:type="pct" w:w="5000"/>
        <w:tblLayout w:type="fixed"/>
        <w:tblLook w:firstRow="1" w:lastRow="0" w:firstColumn="0" w:lastColumn="0" w:noHBand="0" w:noVBand="0" w:val="0020"/>
      </w:tblPr>
      <w:tblGrid>
        <w:gridCol w:w="565"/>
        <w:gridCol w:w="565"/>
        <w:gridCol w:w="565"/>
        <w:gridCol w:w="565"/>
        <w:gridCol w:w="565"/>
        <w:gridCol w:w="565"/>
        <w:gridCol w:w="565"/>
        <w:gridCol w:w="565"/>
        <w:gridCol w:w="565"/>
        <w:gridCol w:w="565"/>
        <w:gridCol w:w="565"/>
        <w:gridCol w:w="565"/>
        <w:gridCol w:w="565"/>
        <w:gridCol w:w="565"/>
      </w:tblGrid>
      <w:tr>
        <w:trPr>
          <w:tblHeader w:val="on"/>
        </w:trPr>
        <w:tc>
          <w:tcPr/>
          <w:p>
            <w:pPr>
              <w:pStyle w:val="Compact"/>
            </w:pPr>
            <w:r>
              <w:t xml:space="preserve"> </w:t>
            </w:r>
          </w:p>
        </w:tc>
        <w:tc>
          <w:tcPr/>
          <w:p>
            <w:pPr>
              <w:pStyle w:val="Compact"/>
            </w:pPr>
            <w:r>
              <w:t xml:space="preserve">Спостереження</w:t>
            </w:r>
          </w:p>
        </w:tc>
        <w:tc>
          <w:tcPr/>
          <w:p>
            <w:pPr>
              <w:pStyle w:val="Compact"/>
            </w:pPr>
            <w:r>
              <w:t xml:space="preserve">LinearRegression</w:t>
            </w:r>
          </w:p>
        </w:tc>
        <w:tc>
          <w:tcPr/>
          <w:p>
            <w:pPr>
              <w:pStyle w:val="Compact"/>
            </w:pPr>
            <w:r>
              <w:t xml:space="preserve">Ridge</w:t>
            </w:r>
          </w:p>
        </w:tc>
        <w:tc>
          <w:tcPr/>
          <w:p>
            <w:pPr>
              <w:pStyle w:val="Compact"/>
            </w:pPr>
            <w:r>
              <w:t xml:space="preserve">Lasso</w:t>
            </w:r>
          </w:p>
        </w:tc>
        <w:tc>
          <w:tcPr/>
          <w:p>
            <w:pPr>
              <w:pStyle w:val="Compact"/>
            </w:pPr>
            <w:r>
              <w:t xml:space="preserve">ElasticNet</w:t>
            </w:r>
          </w:p>
        </w:tc>
        <w:tc>
          <w:tcPr/>
          <w:p>
            <w:pPr>
              <w:pStyle w:val="Compact"/>
            </w:pPr>
            <w:r>
              <w:t xml:space="preserve">BayesianRidge</w:t>
            </w:r>
          </w:p>
        </w:tc>
        <w:tc>
          <w:tcPr/>
          <w:p>
            <w:pPr>
              <w:pStyle w:val="Compact"/>
            </w:pPr>
            <w:r>
              <w:t xml:space="preserve">RandomForest</w:t>
            </w:r>
          </w:p>
        </w:tc>
        <w:tc>
          <w:tcPr/>
          <w:p>
            <w:pPr>
              <w:pStyle w:val="Compact"/>
            </w:pPr>
            <w:r>
              <w:t xml:space="preserve">GradientBoosting</w:t>
            </w:r>
          </w:p>
        </w:tc>
        <w:tc>
          <w:tcPr/>
          <w:p>
            <w:pPr>
              <w:pStyle w:val="Compact"/>
            </w:pPr>
            <w:r>
              <w:t xml:space="preserve">ExtraTrees</w:t>
            </w:r>
          </w:p>
        </w:tc>
        <w:tc>
          <w:tcPr/>
          <w:p>
            <w:pPr>
              <w:pStyle w:val="Compact"/>
            </w:pPr>
            <w:r>
              <w:t xml:space="preserve">AdaBoost</w:t>
            </w:r>
          </w:p>
        </w:tc>
        <w:tc>
          <w:tcPr/>
          <w:p>
            <w:pPr>
              <w:pStyle w:val="Compact"/>
            </w:pPr>
            <w:r>
              <w:t xml:space="preserve">SVR</w:t>
            </w:r>
          </w:p>
        </w:tc>
        <w:tc>
          <w:tcPr/>
          <w:p>
            <w:pPr>
              <w:pStyle w:val="Compact"/>
            </w:pPr>
            <w:r>
              <w:t xml:space="preserve">KNN</w:t>
            </w:r>
          </w:p>
        </w:tc>
        <w:tc>
          <w:tcPr/>
          <w:p>
            <w:pPr>
              <w:pStyle w:val="Compact"/>
            </w:pPr>
            <w:r>
              <w:t xml:space="preserve">Розкид</w:t>
            </w:r>
          </w:p>
        </w:tc>
      </w:tr>
      <w:tr>
        <w:tc>
          <w:tcPr/>
          <w:p>
            <w:pPr>
              <w:pStyle w:val="Compact"/>
            </w:pPr>
            <w:r>
              <w:t xml:space="preserve">0</w:t>
            </w:r>
          </w:p>
        </w:tc>
        <w:tc>
          <w:tcPr/>
          <w:p>
            <w:pPr>
              <w:pStyle w:val="Compact"/>
            </w:pPr>
            <w:r>
              <w:t xml:space="preserve">2025-08 ст.S3</w:t>
            </w:r>
          </w:p>
        </w:tc>
        <w:tc>
          <w:tcPr/>
          <w:p>
            <w:pPr>
              <w:pStyle w:val="Compact"/>
            </w:pPr>
            <w:r>
              <w:t xml:space="preserve">0.1380</w:t>
            </w:r>
          </w:p>
        </w:tc>
        <w:tc>
          <w:tcPr/>
          <w:p>
            <w:pPr>
              <w:pStyle w:val="Compact"/>
            </w:pPr>
            <w:r>
              <w:t xml:space="preserve">0.1437</w:t>
            </w:r>
          </w:p>
        </w:tc>
        <w:tc>
          <w:tcPr/>
          <w:p>
            <w:pPr>
              <w:pStyle w:val="Compact"/>
            </w:pPr>
            <w:r>
              <w:t xml:space="preserve">0.1470</w:t>
            </w:r>
          </w:p>
        </w:tc>
        <w:tc>
          <w:tcPr/>
          <w:p>
            <w:pPr>
              <w:pStyle w:val="Compact"/>
            </w:pPr>
            <w:r>
              <w:t xml:space="preserve">0.1463</w:t>
            </w:r>
          </w:p>
        </w:tc>
        <w:tc>
          <w:tcPr/>
          <w:p>
            <w:pPr>
              <w:pStyle w:val="Compact"/>
            </w:pPr>
            <w:r>
              <w:t xml:space="preserve">0.1468</w:t>
            </w:r>
          </w:p>
        </w:tc>
        <w:tc>
          <w:tcPr/>
          <w:p>
            <w:pPr>
              <w:pStyle w:val="Compact"/>
            </w:pPr>
            <w:r>
              <w:t xml:space="preserve">0.2209</w:t>
            </w:r>
          </w:p>
        </w:tc>
        <w:tc>
          <w:tcPr/>
          <w:p>
            <w:pPr>
              <w:pStyle w:val="Compact"/>
            </w:pPr>
            <w:r>
              <w:t xml:space="preserve">0.1738</w:t>
            </w:r>
          </w:p>
        </w:tc>
        <w:tc>
          <w:tcPr/>
          <w:p>
            <w:pPr>
              <w:pStyle w:val="Compact"/>
            </w:pPr>
            <w:r>
              <w:t xml:space="preserve">0.1878</w:t>
            </w:r>
          </w:p>
        </w:tc>
        <w:tc>
          <w:tcPr/>
          <w:p>
            <w:pPr>
              <w:pStyle w:val="Compact"/>
            </w:pPr>
            <w:r>
              <w:t xml:space="preserve">0.2236</w:t>
            </w:r>
          </w:p>
        </w:tc>
        <w:tc>
          <w:tcPr/>
          <w:p>
            <w:pPr>
              <w:pStyle w:val="Compact"/>
            </w:pPr>
            <w:r>
              <w:t xml:space="preserve">0.1790</w:t>
            </w:r>
          </w:p>
        </w:tc>
        <w:tc>
          <w:tcPr/>
          <w:p>
            <w:pPr>
              <w:pStyle w:val="Compact"/>
            </w:pPr>
            <w:r>
              <w:t xml:space="preserve">0.3100</w:t>
            </w:r>
          </w:p>
        </w:tc>
        <w:tc>
          <w:tcPr/>
          <w:p>
            <w:pPr>
              <w:pStyle w:val="Compact"/>
            </w:pPr>
            <w:r>
              <w:t xml:space="preserve">0.1720</w:t>
            </w:r>
          </w:p>
        </w:tc>
      </w:tr>
      <w:tr>
        <w:tc>
          <w:tcPr/>
          <w:p>
            <w:pPr>
              <w:pStyle w:val="Compact"/>
            </w:pPr>
            <w:r>
              <w:t xml:space="preserve">1</w:t>
            </w:r>
          </w:p>
        </w:tc>
        <w:tc>
          <w:tcPr/>
          <w:p>
            <w:pPr>
              <w:pStyle w:val="Compact"/>
            </w:pPr>
            <w:r>
              <w:t xml:space="preserve">2025-08 ст.S4</w:t>
            </w:r>
          </w:p>
        </w:tc>
        <w:tc>
          <w:tcPr/>
          <w:p>
            <w:pPr>
              <w:pStyle w:val="Compact"/>
            </w:pPr>
            <w:r>
              <w:t xml:space="preserve">0.1380</w:t>
            </w:r>
          </w:p>
        </w:tc>
        <w:tc>
          <w:tcPr/>
          <w:p>
            <w:pPr>
              <w:pStyle w:val="Compact"/>
            </w:pPr>
            <w:r>
              <w:t xml:space="preserve">0.1437</w:t>
            </w:r>
          </w:p>
        </w:tc>
        <w:tc>
          <w:tcPr/>
          <w:p>
            <w:pPr>
              <w:pStyle w:val="Compact"/>
            </w:pPr>
            <w:r>
              <w:t xml:space="preserve">0.1470</w:t>
            </w:r>
          </w:p>
        </w:tc>
        <w:tc>
          <w:tcPr/>
          <w:p>
            <w:pPr>
              <w:pStyle w:val="Compact"/>
            </w:pPr>
            <w:r>
              <w:t xml:space="preserve">0.1463</w:t>
            </w:r>
          </w:p>
        </w:tc>
        <w:tc>
          <w:tcPr/>
          <w:p>
            <w:pPr>
              <w:pStyle w:val="Compact"/>
            </w:pPr>
            <w:r>
              <w:t xml:space="preserve">0.1468</w:t>
            </w:r>
          </w:p>
        </w:tc>
        <w:tc>
          <w:tcPr/>
          <w:p>
            <w:pPr>
              <w:pStyle w:val="Compact"/>
            </w:pPr>
            <w:r>
              <w:t xml:space="preserve">0.2209</w:t>
            </w:r>
          </w:p>
        </w:tc>
        <w:tc>
          <w:tcPr/>
          <w:p>
            <w:pPr>
              <w:pStyle w:val="Compact"/>
            </w:pPr>
            <w:r>
              <w:t xml:space="preserve">0.1738</w:t>
            </w:r>
          </w:p>
        </w:tc>
        <w:tc>
          <w:tcPr/>
          <w:p>
            <w:pPr>
              <w:pStyle w:val="Compact"/>
            </w:pPr>
            <w:r>
              <w:t xml:space="preserve">0.1878</w:t>
            </w:r>
          </w:p>
        </w:tc>
        <w:tc>
          <w:tcPr/>
          <w:p>
            <w:pPr>
              <w:pStyle w:val="Compact"/>
            </w:pPr>
            <w:r>
              <w:t xml:space="preserve">0.2236</w:t>
            </w:r>
          </w:p>
        </w:tc>
        <w:tc>
          <w:tcPr/>
          <w:p>
            <w:pPr>
              <w:pStyle w:val="Compact"/>
            </w:pPr>
            <w:r>
              <w:t xml:space="preserve">0.1790</w:t>
            </w:r>
          </w:p>
        </w:tc>
        <w:tc>
          <w:tcPr/>
          <w:p>
            <w:pPr>
              <w:pStyle w:val="Compact"/>
            </w:pPr>
            <w:r>
              <w:t xml:space="preserve">0.3100</w:t>
            </w:r>
          </w:p>
        </w:tc>
        <w:tc>
          <w:tcPr/>
          <w:p>
            <w:pPr>
              <w:pStyle w:val="Compact"/>
            </w:pPr>
            <w:r>
              <w:t xml:space="preserve">0.1720</w:t>
            </w:r>
          </w:p>
        </w:tc>
      </w:tr>
      <w:tr>
        <w:tc>
          <w:tcPr/>
          <w:p>
            <w:pPr>
              <w:pStyle w:val="Compact"/>
            </w:pPr>
            <w:r>
              <w:t xml:space="preserve">2</w:t>
            </w:r>
          </w:p>
        </w:tc>
        <w:tc>
          <w:tcPr/>
          <w:p>
            <w:pPr>
              <w:pStyle w:val="Compact"/>
            </w:pPr>
            <w:r>
              <w:t xml:space="preserve">2025-08 ст.S5</w:t>
            </w:r>
          </w:p>
        </w:tc>
        <w:tc>
          <w:tcPr/>
          <w:p>
            <w:pPr>
              <w:pStyle w:val="Compact"/>
            </w:pPr>
            <w:r>
              <w:t xml:space="preserve">0.1776</w:t>
            </w:r>
          </w:p>
        </w:tc>
        <w:tc>
          <w:tcPr/>
          <w:p>
            <w:pPr>
              <w:pStyle w:val="Compact"/>
            </w:pPr>
            <w:r>
              <w:t xml:space="preserve">0.1873</w:t>
            </w:r>
          </w:p>
        </w:tc>
        <w:tc>
          <w:tcPr/>
          <w:p>
            <w:pPr>
              <w:pStyle w:val="Compact"/>
            </w:pPr>
            <w:r>
              <w:t xml:space="preserve">0.1891</w:t>
            </w:r>
          </w:p>
        </w:tc>
        <w:tc>
          <w:tcPr/>
          <w:p>
            <w:pPr>
              <w:pStyle w:val="Compact"/>
            </w:pPr>
            <w:r>
              <w:t xml:space="preserve">0.1897</w:t>
            </w:r>
          </w:p>
        </w:tc>
        <w:tc>
          <w:tcPr/>
          <w:p>
            <w:pPr>
              <w:pStyle w:val="Compact"/>
            </w:pPr>
            <w:r>
              <w:t xml:space="preserve">0.1891</w:t>
            </w:r>
          </w:p>
        </w:tc>
        <w:tc>
          <w:tcPr/>
          <w:p>
            <w:pPr>
              <w:pStyle w:val="Compact"/>
            </w:pPr>
            <w:r>
              <w:t xml:space="preserve">0.1254</w:t>
            </w:r>
          </w:p>
        </w:tc>
        <w:tc>
          <w:tcPr/>
          <w:p>
            <w:pPr>
              <w:pStyle w:val="Compact"/>
            </w:pPr>
            <w:r>
              <w:t xml:space="preserve">0.1537</w:t>
            </w:r>
          </w:p>
        </w:tc>
        <w:tc>
          <w:tcPr/>
          <w:p>
            <w:pPr>
              <w:pStyle w:val="Compact"/>
            </w:pPr>
            <w:r>
              <w:t xml:space="preserve">0.1309</w:t>
            </w:r>
          </w:p>
        </w:tc>
        <w:tc>
          <w:tcPr/>
          <w:p>
            <w:pPr>
              <w:pStyle w:val="Compact"/>
            </w:pPr>
            <w:r>
              <w:t xml:space="preserve">0.1147</w:t>
            </w:r>
          </w:p>
        </w:tc>
        <w:tc>
          <w:tcPr/>
          <w:p>
            <w:pPr>
              <w:pStyle w:val="Compact"/>
            </w:pPr>
            <w:r>
              <w:t xml:space="preserve">0.1790</w:t>
            </w:r>
          </w:p>
        </w:tc>
        <w:tc>
          <w:tcPr/>
          <w:p>
            <w:pPr>
              <w:pStyle w:val="Compact"/>
            </w:pPr>
            <w:r>
              <w:t xml:space="preserve">0.1100</w:t>
            </w:r>
          </w:p>
        </w:tc>
        <w:tc>
          <w:tcPr/>
          <w:p>
            <w:pPr>
              <w:pStyle w:val="Compact"/>
            </w:pPr>
            <w:r>
              <w:t xml:space="preserve">0.0797</w:t>
            </w:r>
          </w:p>
        </w:tc>
      </w:tr>
    </w:tbl>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 </w:t>
            </w:r>
          </w:p>
        </w:tc>
        <w:tc>
          <w:tcPr/>
          <w:p>
            <w:pPr>
              <w:pStyle w:val="Compact"/>
            </w:pPr>
            <w:r>
              <w:t xml:space="preserve">Модель</w:t>
            </w:r>
          </w:p>
        </w:tc>
        <w:tc>
          <w:tcPr/>
          <w:p>
            <w:pPr>
              <w:pStyle w:val="Compact"/>
            </w:pPr>
            <w:r>
              <w:t xml:space="preserve">R² (train)</w:t>
            </w:r>
          </w:p>
        </w:tc>
        <w:tc>
          <w:tcPr/>
          <w:p>
            <w:pPr>
              <w:pStyle w:val="Compact"/>
            </w:pPr>
            <w:r>
              <w:t xml:space="preserve">R² (CV)</w:t>
            </w:r>
          </w:p>
        </w:tc>
        <w:tc>
          <w:tcPr/>
          <w:p>
            <w:pPr>
              <w:pStyle w:val="Compact"/>
            </w:pPr>
            <w:r>
              <w:t xml:space="preserve">MAE (CV)</w:t>
            </w:r>
          </w:p>
        </w:tc>
      </w:tr>
      <w:tr>
        <w:tc>
          <w:tcPr/>
          <w:p>
            <w:pPr>
              <w:pStyle w:val="Compact"/>
            </w:pPr>
            <w:r>
              <w:t xml:space="preserve">0</w:t>
            </w:r>
          </w:p>
        </w:tc>
        <w:tc>
          <w:tcPr/>
          <w:p>
            <w:pPr>
              <w:pStyle w:val="Compact"/>
            </w:pPr>
            <w:r>
              <w:t xml:space="preserve">LinearRegression</w:t>
            </w:r>
          </w:p>
        </w:tc>
        <w:tc>
          <w:tcPr/>
          <w:p>
            <w:pPr>
              <w:pStyle w:val="Compact"/>
            </w:pPr>
            <w:r>
              <w:t xml:space="preserve">0.4906</w:t>
            </w:r>
          </w:p>
        </w:tc>
        <w:tc>
          <w:tcPr/>
          <w:p>
            <w:pPr>
              <w:pStyle w:val="Compact"/>
            </w:pPr>
            <w:r>
              <w:t xml:space="preserve">-2.4471</w:t>
            </w:r>
          </w:p>
        </w:tc>
        <w:tc>
          <w:tcPr/>
          <w:p>
            <w:pPr>
              <w:pStyle w:val="Compact"/>
            </w:pPr>
            <w:r>
              <w:t xml:space="preserve">0.0076</w:t>
            </w:r>
          </w:p>
        </w:tc>
      </w:tr>
      <w:tr>
        <w:tc>
          <w:tcPr/>
          <w:p>
            <w:pPr>
              <w:pStyle w:val="Compact"/>
            </w:pPr>
            <w:r>
              <w:t xml:space="preserve">1</w:t>
            </w:r>
          </w:p>
        </w:tc>
        <w:tc>
          <w:tcPr/>
          <w:p>
            <w:pPr>
              <w:pStyle w:val="Compact"/>
            </w:pPr>
            <w:r>
              <w:t xml:space="preserve">Ridge</w:t>
            </w:r>
          </w:p>
        </w:tc>
        <w:tc>
          <w:tcPr/>
          <w:p>
            <w:pPr>
              <w:pStyle w:val="Compact"/>
            </w:pPr>
            <w:r>
              <w:t xml:space="preserve">0.4901</w:t>
            </w:r>
          </w:p>
        </w:tc>
        <w:tc>
          <w:tcPr/>
          <w:p>
            <w:pPr>
              <w:pStyle w:val="Compact"/>
            </w:pPr>
            <w:r>
              <w:t xml:space="preserve">-2.4979</w:t>
            </w:r>
          </w:p>
        </w:tc>
        <w:tc>
          <w:tcPr/>
          <w:p>
            <w:pPr>
              <w:pStyle w:val="Compact"/>
            </w:pPr>
            <w:r>
              <w:t xml:space="preserve">0.0075</w:t>
            </w:r>
          </w:p>
        </w:tc>
      </w:tr>
      <w:tr>
        <w:tc>
          <w:tcPr/>
          <w:p>
            <w:pPr>
              <w:pStyle w:val="Compact"/>
            </w:pPr>
            <w:r>
              <w:t xml:space="preserve">2</w:t>
            </w:r>
          </w:p>
        </w:tc>
        <w:tc>
          <w:tcPr/>
          <w:p>
            <w:pPr>
              <w:pStyle w:val="Compact"/>
            </w:pPr>
            <w:r>
              <w:t xml:space="preserve">Lasso</w:t>
            </w:r>
          </w:p>
        </w:tc>
        <w:tc>
          <w:tcPr/>
          <w:p>
            <w:pPr>
              <w:pStyle w:val="Compact"/>
            </w:pPr>
            <w:r>
              <w:t xml:space="preserve">0.2789</w:t>
            </w:r>
          </w:p>
        </w:tc>
        <w:tc>
          <w:tcPr/>
          <w:p>
            <w:pPr>
              <w:pStyle w:val="Compact"/>
            </w:pPr>
            <w:r>
              <w:t xml:space="preserve">-41.2725</w:t>
            </w:r>
          </w:p>
        </w:tc>
        <w:tc>
          <w:tcPr/>
          <w:p>
            <w:pPr>
              <w:pStyle w:val="Compact"/>
            </w:pPr>
            <w:r>
              <w:t xml:space="preserve">0.0099</w:t>
            </w:r>
          </w:p>
        </w:tc>
      </w:tr>
      <w:tr>
        <w:tc>
          <w:tcPr/>
          <w:p>
            <w:pPr>
              <w:pStyle w:val="Compact"/>
            </w:pPr>
            <w:r>
              <w:t xml:space="preserve">3</w:t>
            </w:r>
          </w:p>
        </w:tc>
        <w:tc>
          <w:tcPr/>
          <w:p>
            <w:pPr>
              <w:pStyle w:val="Compact"/>
            </w:pPr>
            <w:r>
              <w:t xml:space="preserve">ElasticNet</w:t>
            </w:r>
          </w:p>
        </w:tc>
        <w:tc>
          <w:tcPr/>
          <w:p>
            <w:pPr>
              <w:pStyle w:val="Compact"/>
            </w:pPr>
            <w:r>
              <w:t xml:space="preserve">0.3772</w:t>
            </w:r>
          </w:p>
        </w:tc>
        <w:tc>
          <w:tcPr/>
          <w:p>
            <w:pPr>
              <w:pStyle w:val="Compact"/>
            </w:pPr>
            <w:r>
              <w:t xml:space="preserve">-18.1759</w:t>
            </w:r>
          </w:p>
        </w:tc>
        <w:tc>
          <w:tcPr/>
          <w:p>
            <w:pPr>
              <w:pStyle w:val="Compact"/>
            </w:pPr>
            <w:r>
              <w:t xml:space="preserve">0.0088</w:t>
            </w:r>
          </w:p>
        </w:tc>
      </w:tr>
      <w:tr>
        <w:tc>
          <w:tcPr/>
          <w:p>
            <w:pPr>
              <w:pStyle w:val="Compact"/>
            </w:pPr>
            <w:r>
              <w:t xml:space="preserve">4</w:t>
            </w:r>
          </w:p>
        </w:tc>
        <w:tc>
          <w:tcPr/>
          <w:p>
            <w:pPr>
              <w:pStyle w:val="Compact"/>
            </w:pPr>
            <w:r>
              <w:t xml:space="preserve">BayesianRidge</w:t>
            </w:r>
          </w:p>
        </w:tc>
        <w:tc>
          <w:tcPr/>
          <w:p>
            <w:pPr>
              <w:pStyle w:val="Compact"/>
            </w:pPr>
            <w:r>
              <w:t xml:space="preserve">0.4851</w:t>
            </w:r>
          </w:p>
        </w:tc>
        <w:tc>
          <w:tcPr/>
          <w:p>
            <w:pPr>
              <w:pStyle w:val="Compact"/>
            </w:pPr>
            <w:r>
              <w:t xml:space="preserve">-3.0102</w:t>
            </w:r>
          </w:p>
        </w:tc>
        <w:tc>
          <w:tcPr/>
          <w:p>
            <w:pPr>
              <w:pStyle w:val="Compact"/>
            </w:pPr>
            <w:r>
              <w:t xml:space="preserve">0.0074</w:t>
            </w:r>
          </w:p>
        </w:tc>
      </w:tr>
      <w:tr>
        <w:tc>
          <w:tcPr/>
          <w:p>
            <w:pPr>
              <w:pStyle w:val="Compact"/>
            </w:pPr>
            <w:r>
              <w:t xml:space="preserve">5</w:t>
            </w:r>
          </w:p>
        </w:tc>
        <w:tc>
          <w:tcPr/>
          <w:p>
            <w:pPr>
              <w:pStyle w:val="Compact"/>
            </w:pPr>
            <w:r>
              <w:t xml:space="preserve">RandomForest</w:t>
            </w:r>
          </w:p>
        </w:tc>
        <w:tc>
          <w:tcPr/>
          <w:p>
            <w:pPr>
              <w:pStyle w:val="Compact"/>
            </w:pPr>
            <w:r>
              <w:t xml:space="preserve">0.8657</w:t>
            </w:r>
          </w:p>
        </w:tc>
        <w:tc>
          <w:tcPr/>
          <w:p>
            <w:pPr>
              <w:pStyle w:val="Compact"/>
            </w:pPr>
            <w:r>
              <w:t xml:space="preserve">-4.7825</w:t>
            </w:r>
          </w:p>
        </w:tc>
        <w:tc>
          <w:tcPr/>
          <w:p>
            <w:pPr>
              <w:pStyle w:val="Compact"/>
            </w:pPr>
            <w:r>
              <w:t xml:space="preserve">0.0073</w:t>
            </w:r>
          </w:p>
        </w:tc>
      </w:tr>
      <w:tr>
        <w:tc>
          <w:tcPr/>
          <w:p>
            <w:pPr>
              <w:pStyle w:val="Compact"/>
            </w:pPr>
            <w:r>
              <w:t xml:space="preserve">6</w:t>
            </w:r>
          </w:p>
        </w:tc>
        <w:tc>
          <w:tcPr/>
          <w:p>
            <w:pPr>
              <w:pStyle w:val="Compact"/>
            </w:pPr>
            <w:r>
              <w:t xml:space="preserve">GradientBoosting</w:t>
            </w:r>
          </w:p>
        </w:tc>
        <w:tc>
          <w:tcPr/>
          <w:p>
            <w:pPr>
              <w:pStyle w:val="Compact"/>
            </w:pPr>
            <w:r>
              <w:t xml:space="preserve">0.7197</w:t>
            </w:r>
          </w:p>
        </w:tc>
        <w:tc>
          <w:tcPr/>
          <w:p>
            <w:pPr>
              <w:pStyle w:val="Compact"/>
            </w:pPr>
            <w:r>
              <w:t xml:space="preserve">-15.8168</w:t>
            </w:r>
          </w:p>
        </w:tc>
        <w:tc>
          <w:tcPr/>
          <w:p>
            <w:pPr>
              <w:pStyle w:val="Compact"/>
            </w:pPr>
            <w:r>
              <w:t xml:space="preserve">0.0077</w:t>
            </w:r>
          </w:p>
        </w:tc>
      </w:tr>
      <w:tr>
        <w:tc>
          <w:tcPr/>
          <w:p>
            <w:pPr>
              <w:pStyle w:val="Compact"/>
            </w:pPr>
            <w:r>
              <w:t xml:space="preserve">7</w:t>
            </w:r>
          </w:p>
        </w:tc>
        <w:tc>
          <w:tcPr/>
          <w:p>
            <w:pPr>
              <w:pStyle w:val="Compact"/>
            </w:pPr>
            <w:r>
              <w:t xml:space="preserve">ExtraTrees</w:t>
            </w:r>
          </w:p>
        </w:tc>
        <w:tc>
          <w:tcPr/>
          <w:p>
            <w:pPr>
              <w:pStyle w:val="Compact"/>
            </w:pPr>
            <w:r>
              <w:t xml:space="preserve">0.7979</w:t>
            </w:r>
          </w:p>
        </w:tc>
        <w:tc>
          <w:tcPr/>
          <w:p>
            <w:pPr>
              <w:pStyle w:val="Compact"/>
            </w:pPr>
            <w:r>
              <w:t xml:space="preserve">-6.4208</w:t>
            </w:r>
          </w:p>
        </w:tc>
        <w:tc>
          <w:tcPr/>
          <w:p>
            <w:pPr>
              <w:pStyle w:val="Compact"/>
            </w:pPr>
            <w:r>
              <w:t xml:space="preserve">0.0068</w:t>
            </w:r>
          </w:p>
        </w:tc>
      </w:tr>
      <w:tr>
        <w:tc>
          <w:tcPr/>
          <w:p>
            <w:pPr>
              <w:pStyle w:val="Compact"/>
            </w:pPr>
            <w:r>
              <w:t xml:space="preserve">8</w:t>
            </w:r>
          </w:p>
        </w:tc>
        <w:tc>
          <w:tcPr/>
          <w:p>
            <w:pPr>
              <w:pStyle w:val="Compact"/>
            </w:pPr>
            <w:r>
              <w:t xml:space="preserve">AdaBoost</w:t>
            </w:r>
          </w:p>
        </w:tc>
        <w:tc>
          <w:tcPr/>
          <w:p>
            <w:pPr>
              <w:pStyle w:val="Compact"/>
            </w:pPr>
            <w:r>
              <w:t xml:space="preserve">0.9637</w:t>
            </w:r>
          </w:p>
        </w:tc>
        <w:tc>
          <w:tcPr/>
          <w:p>
            <w:pPr>
              <w:pStyle w:val="Compact"/>
            </w:pPr>
            <w:r>
              <w:t xml:space="preserve">-2.6905</w:t>
            </w:r>
          </w:p>
        </w:tc>
        <w:tc>
          <w:tcPr/>
          <w:p>
            <w:pPr>
              <w:pStyle w:val="Compact"/>
            </w:pPr>
            <w:r>
              <w:t xml:space="preserve">0.0074</w:t>
            </w:r>
          </w:p>
        </w:tc>
      </w:tr>
      <w:tr>
        <w:tc>
          <w:tcPr/>
          <w:p>
            <w:pPr>
              <w:pStyle w:val="Compact"/>
            </w:pPr>
            <w:r>
              <w:t xml:space="preserve">9</w:t>
            </w:r>
          </w:p>
        </w:tc>
        <w:tc>
          <w:tcPr/>
          <w:p>
            <w:pPr>
              <w:pStyle w:val="Compact"/>
            </w:pPr>
            <w:r>
              <w:t xml:space="preserve">SVR</w:t>
            </w:r>
          </w:p>
        </w:tc>
        <w:tc>
          <w:tcPr/>
          <w:p>
            <w:pPr>
              <w:pStyle w:val="Compact"/>
            </w:pPr>
            <w:r>
              <w:t xml:space="preserve">-0.2256</w:t>
            </w:r>
          </w:p>
        </w:tc>
        <w:tc>
          <w:tcPr/>
          <w:p>
            <w:pPr>
              <w:pStyle w:val="Compact"/>
            </w:pPr>
            <w:r>
              <w:t xml:space="preserve">-77.7309</w:t>
            </w:r>
          </w:p>
        </w:tc>
        <w:tc>
          <w:tcPr/>
          <w:p>
            <w:pPr>
              <w:pStyle w:val="Compact"/>
            </w:pPr>
            <w:r>
              <w:t xml:space="preserve">0.0123</w:t>
            </w:r>
          </w:p>
        </w:tc>
      </w:tr>
      <w:tr>
        <w:tc>
          <w:tcPr/>
          <w:p>
            <w:pPr>
              <w:pStyle w:val="Compact"/>
            </w:pPr>
            <w:r>
              <w:t xml:space="preserve">10</w:t>
            </w:r>
          </w:p>
        </w:tc>
        <w:tc>
          <w:tcPr/>
          <w:p>
            <w:pPr>
              <w:pStyle w:val="Compact"/>
            </w:pPr>
            <w:r>
              <w:t xml:space="preserve">KNN</w:t>
            </w:r>
          </w:p>
        </w:tc>
        <w:tc>
          <w:tcPr/>
          <w:p>
            <w:pPr>
              <w:pStyle w:val="Compact"/>
            </w:pPr>
            <w:r>
              <w:t xml:space="preserve">1.0000</w:t>
            </w:r>
          </w:p>
        </w:tc>
        <w:tc>
          <w:tcPr/>
          <w:p>
            <w:pPr>
              <w:pStyle w:val="Compact"/>
            </w:pPr>
            <w:r>
              <w:t xml:space="preserve">-14.0707</w:t>
            </w:r>
          </w:p>
        </w:tc>
        <w:tc>
          <w:tcPr/>
          <w:p>
            <w:pPr>
              <w:pStyle w:val="Compact"/>
            </w:pPr>
            <w:r>
              <w:t xml:space="preserve">0.0080</w:t>
            </w:r>
          </w:p>
        </w:tc>
      </w:tr>
    </w:tbl>
    <w:tbl>
      <w:tblPr>
        <w:tblStyle w:val="Table"/>
        <w:tblW w:type="pct" w:w="5000"/>
        <w:tblLayout w:type="fixed"/>
        <w:tblLook w:firstRow="1" w:lastRow="0" w:firstColumn="0" w:lastColumn="0" w:noHBand="0" w:noVBand="0" w:val="0020"/>
      </w:tblPr>
      <w:tblGrid>
        <w:gridCol w:w="565"/>
        <w:gridCol w:w="565"/>
        <w:gridCol w:w="565"/>
        <w:gridCol w:w="565"/>
        <w:gridCol w:w="565"/>
        <w:gridCol w:w="565"/>
        <w:gridCol w:w="565"/>
        <w:gridCol w:w="565"/>
        <w:gridCol w:w="565"/>
        <w:gridCol w:w="565"/>
        <w:gridCol w:w="565"/>
        <w:gridCol w:w="565"/>
        <w:gridCol w:w="565"/>
        <w:gridCol w:w="565"/>
      </w:tblGrid>
      <w:tr>
        <w:trPr>
          <w:tblHeader w:val="on"/>
        </w:trPr>
        <w:tc>
          <w:tcPr/>
          <w:p>
            <w:pPr>
              <w:pStyle w:val="Compact"/>
            </w:pPr>
            <w:r>
              <w:t xml:space="preserve"> </w:t>
            </w:r>
          </w:p>
        </w:tc>
        <w:tc>
          <w:tcPr/>
          <w:p>
            <w:pPr>
              <w:pStyle w:val="Compact"/>
            </w:pPr>
            <w:r>
              <w:t xml:space="preserve">Спостереження</w:t>
            </w:r>
          </w:p>
        </w:tc>
        <w:tc>
          <w:tcPr/>
          <w:p>
            <w:pPr>
              <w:pStyle w:val="Compact"/>
            </w:pPr>
            <w:r>
              <w:t xml:space="preserve">LinearRegression</w:t>
            </w:r>
          </w:p>
        </w:tc>
        <w:tc>
          <w:tcPr/>
          <w:p>
            <w:pPr>
              <w:pStyle w:val="Compact"/>
            </w:pPr>
            <w:r>
              <w:t xml:space="preserve">Ridge</w:t>
            </w:r>
          </w:p>
        </w:tc>
        <w:tc>
          <w:tcPr/>
          <w:p>
            <w:pPr>
              <w:pStyle w:val="Compact"/>
            </w:pPr>
            <w:r>
              <w:t xml:space="preserve">Lasso</w:t>
            </w:r>
          </w:p>
        </w:tc>
        <w:tc>
          <w:tcPr/>
          <w:p>
            <w:pPr>
              <w:pStyle w:val="Compact"/>
            </w:pPr>
            <w:r>
              <w:t xml:space="preserve">ElasticNet</w:t>
            </w:r>
          </w:p>
        </w:tc>
        <w:tc>
          <w:tcPr/>
          <w:p>
            <w:pPr>
              <w:pStyle w:val="Compact"/>
            </w:pPr>
            <w:r>
              <w:t xml:space="preserve">BayesianRidge</w:t>
            </w:r>
          </w:p>
        </w:tc>
        <w:tc>
          <w:tcPr/>
          <w:p>
            <w:pPr>
              <w:pStyle w:val="Compact"/>
            </w:pPr>
            <w:r>
              <w:t xml:space="preserve">RandomForest</w:t>
            </w:r>
          </w:p>
        </w:tc>
        <w:tc>
          <w:tcPr/>
          <w:p>
            <w:pPr>
              <w:pStyle w:val="Compact"/>
            </w:pPr>
            <w:r>
              <w:t xml:space="preserve">GradientBoosting</w:t>
            </w:r>
          </w:p>
        </w:tc>
        <w:tc>
          <w:tcPr/>
          <w:p>
            <w:pPr>
              <w:pStyle w:val="Compact"/>
            </w:pPr>
            <w:r>
              <w:t xml:space="preserve">ExtraTrees</w:t>
            </w:r>
          </w:p>
        </w:tc>
        <w:tc>
          <w:tcPr/>
          <w:p>
            <w:pPr>
              <w:pStyle w:val="Compact"/>
            </w:pPr>
            <w:r>
              <w:t xml:space="preserve">AdaBoost</w:t>
            </w:r>
          </w:p>
        </w:tc>
        <w:tc>
          <w:tcPr/>
          <w:p>
            <w:pPr>
              <w:pStyle w:val="Compact"/>
            </w:pPr>
            <w:r>
              <w:t xml:space="preserve">SVR</w:t>
            </w:r>
          </w:p>
        </w:tc>
        <w:tc>
          <w:tcPr/>
          <w:p>
            <w:pPr>
              <w:pStyle w:val="Compact"/>
            </w:pPr>
            <w:r>
              <w:t xml:space="preserve">KNN</w:t>
            </w:r>
          </w:p>
        </w:tc>
        <w:tc>
          <w:tcPr/>
          <w:p>
            <w:pPr>
              <w:pStyle w:val="Compact"/>
            </w:pPr>
            <w:r>
              <w:t xml:space="preserve">Розкид</w:t>
            </w:r>
          </w:p>
        </w:tc>
      </w:tr>
      <w:tr>
        <w:tc>
          <w:tcPr/>
          <w:p>
            <w:pPr>
              <w:pStyle w:val="Compact"/>
            </w:pPr>
            <w:r>
              <w:t xml:space="preserve">0</w:t>
            </w:r>
          </w:p>
        </w:tc>
        <w:tc>
          <w:tcPr/>
          <w:p>
            <w:pPr>
              <w:pStyle w:val="Compact"/>
            </w:pPr>
            <w:r>
              <w:t xml:space="preserve">2025-08 ст.S3</w:t>
            </w:r>
          </w:p>
        </w:tc>
        <w:tc>
          <w:tcPr/>
          <w:p>
            <w:pPr>
              <w:pStyle w:val="Compact"/>
            </w:pPr>
            <w:r>
              <w:t xml:space="preserve">0.0240</w:t>
            </w:r>
          </w:p>
        </w:tc>
        <w:tc>
          <w:tcPr/>
          <w:p>
            <w:pPr>
              <w:pStyle w:val="Compact"/>
            </w:pPr>
            <w:r>
              <w:t xml:space="preserve">0.0242</w:t>
            </w:r>
          </w:p>
        </w:tc>
        <w:tc>
          <w:tcPr/>
          <w:p>
            <w:pPr>
              <w:pStyle w:val="Compact"/>
            </w:pPr>
            <w:r>
              <w:t xml:space="preserve">0.0211</w:t>
            </w:r>
          </w:p>
        </w:tc>
        <w:tc>
          <w:tcPr/>
          <w:p>
            <w:pPr>
              <w:pStyle w:val="Compact"/>
            </w:pPr>
            <w:r>
              <w:t xml:space="preserve">0.0238</w:t>
            </w:r>
          </w:p>
        </w:tc>
        <w:tc>
          <w:tcPr/>
          <w:p>
            <w:pPr>
              <w:pStyle w:val="Compact"/>
            </w:pPr>
            <w:r>
              <w:t xml:space="preserve">0.0247</w:t>
            </w:r>
          </w:p>
        </w:tc>
        <w:tc>
          <w:tcPr/>
          <w:p>
            <w:pPr>
              <w:pStyle w:val="Compact"/>
            </w:pPr>
            <w:r>
              <w:t xml:space="preserve">0.0218</w:t>
            </w:r>
          </w:p>
        </w:tc>
        <w:tc>
          <w:tcPr/>
          <w:p>
            <w:pPr>
              <w:pStyle w:val="Compact"/>
            </w:pPr>
            <w:r>
              <w:t xml:space="preserve">0.0210</w:t>
            </w:r>
          </w:p>
        </w:tc>
        <w:tc>
          <w:tcPr/>
          <w:p>
            <w:pPr>
              <w:pStyle w:val="Compact"/>
            </w:pPr>
            <w:r>
              <w:t xml:space="preserve">0.0190</w:t>
            </w:r>
          </w:p>
        </w:tc>
        <w:tc>
          <w:tcPr/>
          <w:p>
            <w:pPr>
              <w:pStyle w:val="Compact"/>
            </w:pPr>
            <w:r>
              <w:t xml:space="preserve">0.0225</w:t>
            </w:r>
          </w:p>
        </w:tc>
        <w:tc>
          <w:tcPr/>
          <w:p>
            <w:pPr>
              <w:pStyle w:val="Compact"/>
            </w:pPr>
            <w:r>
              <w:t xml:space="preserve">0.0225</w:t>
            </w:r>
          </w:p>
        </w:tc>
        <w:tc>
          <w:tcPr/>
          <w:p>
            <w:pPr>
              <w:pStyle w:val="Compact"/>
            </w:pPr>
            <w:r>
              <w:t xml:space="preserve">0.0219</w:t>
            </w:r>
          </w:p>
        </w:tc>
        <w:tc>
          <w:tcPr/>
          <w:p>
            <w:pPr>
              <w:pStyle w:val="Compact"/>
            </w:pPr>
            <w:r>
              <w:t xml:space="preserve">0.0057</w:t>
            </w:r>
          </w:p>
        </w:tc>
      </w:tr>
      <w:tr>
        <w:tc>
          <w:tcPr/>
          <w:p>
            <w:pPr>
              <w:pStyle w:val="Compact"/>
            </w:pPr>
            <w:r>
              <w:t xml:space="preserve">1</w:t>
            </w:r>
          </w:p>
        </w:tc>
        <w:tc>
          <w:tcPr/>
          <w:p>
            <w:pPr>
              <w:pStyle w:val="Compact"/>
            </w:pPr>
            <w:r>
              <w:t xml:space="preserve">2025-08 ст.S4</w:t>
            </w:r>
          </w:p>
        </w:tc>
        <w:tc>
          <w:tcPr/>
          <w:p>
            <w:pPr>
              <w:pStyle w:val="Compact"/>
            </w:pPr>
            <w:r>
              <w:t xml:space="preserve">0.0265</w:t>
            </w:r>
          </w:p>
        </w:tc>
        <w:tc>
          <w:tcPr/>
          <w:p>
            <w:pPr>
              <w:pStyle w:val="Compact"/>
            </w:pPr>
            <w:r>
              <w:t xml:space="preserve">0.0266</w:t>
            </w:r>
          </w:p>
        </w:tc>
        <w:tc>
          <w:tcPr/>
          <w:p>
            <w:pPr>
              <w:pStyle w:val="Compact"/>
            </w:pPr>
            <w:r>
              <w:t xml:space="preserve">0.0212</w:t>
            </w:r>
          </w:p>
        </w:tc>
        <w:tc>
          <w:tcPr/>
          <w:p>
            <w:pPr>
              <w:pStyle w:val="Compact"/>
            </w:pPr>
            <w:r>
              <w:t xml:space="preserve">0.0241</w:t>
            </w:r>
          </w:p>
        </w:tc>
        <w:tc>
          <w:tcPr/>
          <w:p>
            <w:pPr>
              <w:pStyle w:val="Compact"/>
            </w:pPr>
            <w:r>
              <w:t xml:space="preserve">0.0266</w:t>
            </w:r>
          </w:p>
        </w:tc>
        <w:tc>
          <w:tcPr/>
          <w:p>
            <w:pPr>
              <w:pStyle w:val="Compact"/>
            </w:pPr>
            <w:r>
              <w:t xml:space="preserve">0.0236</w:t>
            </w:r>
          </w:p>
        </w:tc>
        <w:tc>
          <w:tcPr/>
          <w:p>
            <w:pPr>
              <w:pStyle w:val="Compact"/>
            </w:pPr>
            <w:r>
              <w:t xml:space="preserve">0.0209</w:t>
            </w:r>
          </w:p>
        </w:tc>
        <w:tc>
          <w:tcPr/>
          <w:p>
            <w:pPr>
              <w:pStyle w:val="Compact"/>
            </w:pPr>
            <w:r>
              <w:t xml:space="preserve">0.0229</w:t>
            </w:r>
          </w:p>
        </w:tc>
        <w:tc>
          <w:tcPr/>
          <w:p>
            <w:pPr>
              <w:pStyle w:val="Compact"/>
            </w:pPr>
            <w:r>
              <w:t xml:space="preserve">0.0244</w:t>
            </w:r>
          </w:p>
        </w:tc>
        <w:tc>
          <w:tcPr/>
          <w:p>
            <w:pPr>
              <w:pStyle w:val="Compact"/>
            </w:pPr>
            <w:r>
              <w:t xml:space="preserve">0.0225</w:t>
            </w:r>
          </w:p>
        </w:tc>
        <w:tc>
          <w:tcPr/>
          <w:p>
            <w:pPr>
              <w:pStyle w:val="Compact"/>
            </w:pPr>
            <w:r>
              <w:t xml:space="preserve">0.0227</w:t>
            </w:r>
          </w:p>
        </w:tc>
        <w:tc>
          <w:tcPr/>
          <w:p>
            <w:pPr>
              <w:pStyle w:val="Compact"/>
            </w:pPr>
            <w:r>
              <w:t xml:space="preserve">0.0057</w:t>
            </w:r>
          </w:p>
        </w:tc>
      </w:tr>
      <w:tr>
        <w:tc>
          <w:tcPr/>
          <w:p>
            <w:pPr>
              <w:pStyle w:val="Compact"/>
            </w:pPr>
            <w:r>
              <w:t xml:space="preserve">2</w:t>
            </w:r>
          </w:p>
        </w:tc>
        <w:tc>
          <w:tcPr/>
          <w:p>
            <w:pPr>
              <w:pStyle w:val="Compact"/>
            </w:pPr>
            <w:r>
              <w:t xml:space="preserve">2025-08 ст.S5</w:t>
            </w:r>
          </w:p>
        </w:tc>
        <w:tc>
          <w:tcPr/>
          <w:p>
            <w:pPr>
              <w:pStyle w:val="Compact"/>
            </w:pPr>
            <w:r>
              <w:t xml:space="preserve">0.0202</w:t>
            </w:r>
          </w:p>
        </w:tc>
        <w:tc>
          <w:tcPr/>
          <w:p>
            <w:pPr>
              <w:pStyle w:val="Compact"/>
            </w:pPr>
            <w:r>
              <w:t xml:space="preserve">0.0202</w:t>
            </w:r>
          </w:p>
        </w:tc>
        <w:tc>
          <w:tcPr/>
          <w:p>
            <w:pPr>
              <w:pStyle w:val="Compact"/>
            </w:pPr>
            <w:r>
              <w:t xml:space="preserve">0.0178</w:t>
            </w:r>
          </w:p>
        </w:tc>
        <w:tc>
          <w:tcPr/>
          <w:p>
            <w:pPr>
              <w:pStyle w:val="Compact"/>
            </w:pPr>
            <w:r>
              <w:t xml:space="preserve">0.0185</w:t>
            </w:r>
          </w:p>
        </w:tc>
        <w:tc>
          <w:tcPr/>
          <w:p>
            <w:pPr>
              <w:pStyle w:val="Compact"/>
            </w:pPr>
            <w:r>
              <w:t xml:space="preserve">0.0199</w:t>
            </w:r>
          </w:p>
        </w:tc>
        <w:tc>
          <w:tcPr/>
          <w:p>
            <w:pPr>
              <w:pStyle w:val="Compact"/>
            </w:pPr>
            <w:r>
              <w:t xml:space="preserve">0.0116</w:t>
            </w:r>
          </w:p>
        </w:tc>
        <w:tc>
          <w:tcPr/>
          <w:p>
            <w:pPr>
              <w:pStyle w:val="Compact"/>
            </w:pPr>
            <w:r>
              <w:t xml:space="preserve">0.0110</w:t>
            </w:r>
          </w:p>
        </w:tc>
        <w:tc>
          <w:tcPr/>
          <w:p>
            <w:pPr>
              <w:pStyle w:val="Compact"/>
            </w:pPr>
            <w:r>
              <w:t xml:space="preserve">0.0129</w:t>
            </w:r>
          </w:p>
        </w:tc>
        <w:tc>
          <w:tcPr/>
          <w:p>
            <w:pPr>
              <w:pStyle w:val="Compact"/>
            </w:pPr>
            <w:r>
              <w:t xml:space="preserve">0.0086</w:t>
            </w:r>
          </w:p>
        </w:tc>
        <w:tc>
          <w:tcPr/>
          <w:p>
            <w:pPr>
              <w:pStyle w:val="Compact"/>
            </w:pPr>
            <w:r>
              <w:t xml:space="preserve">0.0225</w:t>
            </w:r>
          </w:p>
        </w:tc>
        <w:tc>
          <w:tcPr/>
          <w:p>
            <w:pPr>
              <w:pStyle w:val="Compact"/>
            </w:pPr>
            <w:r>
              <w:t xml:space="preserve">0.0152</w:t>
            </w:r>
          </w:p>
        </w:tc>
        <w:tc>
          <w:tcPr/>
          <w:p>
            <w:pPr>
              <w:pStyle w:val="Compact"/>
            </w:pPr>
            <w:r>
              <w:t xml:space="preserve">0.0139</w:t>
            </w:r>
          </w:p>
        </w:tc>
      </w:tr>
    </w:tbl>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 </w:t>
            </w:r>
          </w:p>
        </w:tc>
        <w:tc>
          <w:tcPr/>
          <w:p>
            <w:pPr>
              <w:pStyle w:val="Compact"/>
            </w:pPr>
            <w:r>
              <w:t xml:space="preserve">Модель</w:t>
            </w:r>
          </w:p>
        </w:tc>
        <w:tc>
          <w:tcPr/>
          <w:p>
            <w:pPr>
              <w:pStyle w:val="Compact"/>
            </w:pPr>
            <w:r>
              <w:t xml:space="preserve">R² (train)</w:t>
            </w:r>
          </w:p>
        </w:tc>
        <w:tc>
          <w:tcPr/>
          <w:p>
            <w:pPr>
              <w:pStyle w:val="Compact"/>
            </w:pPr>
            <w:r>
              <w:t xml:space="preserve">R² (CV)</w:t>
            </w:r>
          </w:p>
        </w:tc>
        <w:tc>
          <w:tcPr/>
          <w:p>
            <w:pPr>
              <w:pStyle w:val="Compact"/>
            </w:pPr>
            <w:r>
              <w:t xml:space="preserve">MAE (CV)</w:t>
            </w:r>
          </w:p>
        </w:tc>
      </w:tr>
      <w:tr>
        <w:tc>
          <w:tcPr/>
          <w:p>
            <w:pPr>
              <w:pStyle w:val="Compact"/>
            </w:pPr>
            <w:r>
              <w:t xml:space="preserve">0</w:t>
            </w:r>
          </w:p>
        </w:tc>
        <w:tc>
          <w:tcPr/>
          <w:p>
            <w:pPr>
              <w:pStyle w:val="Compact"/>
            </w:pPr>
            <w:r>
              <w:t xml:space="preserve">LinearRegression</w:t>
            </w:r>
          </w:p>
        </w:tc>
        <w:tc>
          <w:tcPr/>
          <w:p>
            <w:pPr>
              <w:pStyle w:val="Compact"/>
            </w:pPr>
            <w:r>
              <w:t xml:space="preserve">0.2119</w:t>
            </w:r>
          </w:p>
        </w:tc>
        <w:tc>
          <w:tcPr/>
          <w:p>
            <w:pPr>
              <w:pStyle w:val="Compact"/>
            </w:pPr>
            <w:r>
              <w:t xml:space="preserve">-1.4188</w:t>
            </w:r>
          </w:p>
        </w:tc>
        <w:tc>
          <w:tcPr/>
          <w:p>
            <w:pPr>
              <w:pStyle w:val="Compact"/>
            </w:pPr>
            <w:r>
              <w:t xml:space="preserve">0.0624</w:t>
            </w:r>
          </w:p>
        </w:tc>
      </w:tr>
      <w:tr>
        <w:tc>
          <w:tcPr/>
          <w:p>
            <w:pPr>
              <w:pStyle w:val="Compact"/>
            </w:pPr>
            <w:r>
              <w:t xml:space="preserve">1</w:t>
            </w:r>
          </w:p>
        </w:tc>
        <w:tc>
          <w:tcPr/>
          <w:p>
            <w:pPr>
              <w:pStyle w:val="Compact"/>
            </w:pPr>
            <w:r>
              <w:t xml:space="preserve">Ridge</w:t>
            </w:r>
          </w:p>
        </w:tc>
        <w:tc>
          <w:tcPr/>
          <w:p>
            <w:pPr>
              <w:pStyle w:val="Compact"/>
            </w:pPr>
            <w:r>
              <w:t xml:space="preserve">0.2119</w:t>
            </w:r>
          </w:p>
        </w:tc>
        <w:tc>
          <w:tcPr/>
          <w:p>
            <w:pPr>
              <w:pStyle w:val="Compact"/>
            </w:pPr>
            <w:r>
              <w:t xml:space="preserve">-1.3353</w:t>
            </w:r>
          </w:p>
        </w:tc>
        <w:tc>
          <w:tcPr/>
          <w:p>
            <w:pPr>
              <w:pStyle w:val="Compact"/>
            </w:pPr>
            <w:r>
              <w:t xml:space="preserve">0.0615</w:t>
            </w:r>
          </w:p>
        </w:tc>
      </w:tr>
      <w:tr>
        <w:tc>
          <w:tcPr/>
          <w:p>
            <w:pPr>
              <w:pStyle w:val="Compact"/>
            </w:pPr>
            <w:r>
              <w:t xml:space="preserve">2</w:t>
            </w:r>
          </w:p>
        </w:tc>
        <w:tc>
          <w:tcPr/>
          <w:p>
            <w:pPr>
              <w:pStyle w:val="Compact"/>
            </w:pPr>
            <w:r>
              <w:t xml:space="preserve">Lasso</w:t>
            </w:r>
          </w:p>
        </w:tc>
        <w:tc>
          <w:tcPr/>
          <w:p>
            <w:pPr>
              <w:pStyle w:val="Compact"/>
            </w:pPr>
            <w:r>
              <w:t xml:space="preserve">0.2067</w:t>
            </w:r>
          </w:p>
        </w:tc>
        <w:tc>
          <w:tcPr/>
          <w:p>
            <w:pPr>
              <w:pStyle w:val="Compact"/>
            </w:pPr>
            <w:r>
              <w:t xml:space="preserve">-0.7495</w:t>
            </w:r>
          </w:p>
        </w:tc>
        <w:tc>
          <w:tcPr/>
          <w:p>
            <w:pPr>
              <w:pStyle w:val="Compact"/>
            </w:pPr>
            <w:r>
              <w:t xml:space="preserve">0.0571</w:t>
            </w:r>
          </w:p>
        </w:tc>
      </w:tr>
      <w:tr>
        <w:tc>
          <w:tcPr/>
          <w:p>
            <w:pPr>
              <w:pStyle w:val="Compact"/>
            </w:pPr>
            <w:r>
              <w:t xml:space="preserve">3</w:t>
            </w:r>
          </w:p>
        </w:tc>
        <w:tc>
          <w:tcPr/>
          <w:p>
            <w:pPr>
              <w:pStyle w:val="Compact"/>
            </w:pPr>
            <w:r>
              <w:t xml:space="preserve">ElasticNet</w:t>
            </w:r>
          </w:p>
        </w:tc>
        <w:tc>
          <w:tcPr/>
          <w:p>
            <w:pPr>
              <w:pStyle w:val="Compact"/>
            </w:pPr>
            <w:r>
              <w:t xml:space="preserve">0.2091</w:t>
            </w:r>
          </w:p>
        </w:tc>
        <w:tc>
          <w:tcPr/>
          <w:p>
            <w:pPr>
              <w:pStyle w:val="Compact"/>
            </w:pPr>
            <w:r>
              <w:t xml:space="preserve">-0.8426</w:t>
            </w:r>
          </w:p>
        </w:tc>
        <w:tc>
          <w:tcPr/>
          <w:p>
            <w:pPr>
              <w:pStyle w:val="Compact"/>
            </w:pPr>
            <w:r>
              <w:t xml:space="preserve">0.0561</w:t>
            </w:r>
          </w:p>
        </w:tc>
      </w:tr>
      <w:tr>
        <w:tc>
          <w:tcPr/>
          <w:p>
            <w:pPr>
              <w:pStyle w:val="Compact"/>
            </w:pPr>
            <w:r>
              <w:t xml:space="preserve">4</w:t>
            </w:r>
          </w:p>
        </w:tc>
        <w:tc>
          <w:tcPr/>
          <w:p>
            <w:pPr>
              <w:pStyle w:val="Compact"/>
            </w:pPr>
            <w:r>
              <w:t xml:space="preserve">BayesianRidge</w:t>
            </w:r>
          </w:p>
        </w:tc>
        <w:tc>
          <w:tcPr/>
          <w:p>
            <w:pPr>
              <w:pStyle w:val="Compact"/>
            </w:pPr>
            <w:r>
              <w:t xml:space="preserve">0.2078</w:t>
            </w:r>
          </w:p>
        </w:tc>
        <w:tc>
          <w:tcPr/>
          <w:p>
            <w:pPr>
              <w:pStyle w:val="Compact"/>
            </w:pPr>
            <w:r>
              <w:t xml:space="preserve">-0.6911</w:t>
            </w:r>
          </w:p>
        </w:tc>
        <w:tc>
          <w:tcPr/>
          <w:p>
            <w:pPr>
              <w:pStyle w:val="Compact"/>
            </w:pPr>
            <w:r>
              <w:t xml:space="preserve">0.0560</w:t>
            </w:r>
          </w:p>
        </w:tc>
      </w:tr>
      <w:tr>
        <w:tc>
          <w:tcPr/>
          <w:p>
            <w:pPr>
              <w:pStyle w:val="Compact"/>
            </w:pPr>
            <w:r>
              <w:t xml:space="preserve">5</w:t>
            </w:r>
          </w:p>
        </w:tc>
        <w:tc>
          <w:tcPr/>
          <w:p>
            <w:pPr>
              <w:pStyle w:val="Compact"/>
            </w:pPr>
            <w:r>
              <w:t xml:space="preserve">RandomForest</w:t>
            </w:r>
          </w:p>
        </w:tc>
        <w:tc>
          <w:tcPr/>
          <w:p>
            <w:pPr>
              <w:pStyle w:val="Compact"/>
            </w:pPr>
            <w:r>
              <w:t xml:space="preserve">0.6889</w:t>
            </w:r>
          </w:p>
        </w:tc>
        <w:tc>
          <w:tcPr/>
          <w:p>
            <w:pPr>
              <w:pStyle w:val="Compact"/>
            </w:pPr>
            <w:r>
              <w:t xml:space="preserve">-2.3036</w:t>
            </w:r>
          </w:p>
        </w:tc>
        <w:tc>
          <w:tcPr/>
          <w:p>
            <w:pPr>
              <w:pStyle w:val="Compact"/>
            </w:pPr>
            <w:r>
              <w:t xml:space="preserve">0.0647</w:t>
            </w:r>
          </w:p>
        </w:tc>
      </w:tr>
      <w:tr>
        <w:tc>
          <w:tcPr/>
          <w:p>
            <w:pPr>
              <w:pStyle w:val="Compact"/>
            </w:pPr>
            <w:r>
              <w:t xml:space="preserve">6</w:t>
            </w:r>
          </w:p>
        </w:tc>
        <w:tc>
          <w:tcPr/>
          <w:p>
            <w:pPr>
              <w:pStyle w:val="Compact"/>
            </w:pPr>
            <w:r>
              <w:t xml:space="preserve">GradientBoosting</w:t>
            </w:r>
          </w:p>
        </w:tc>
        <w:tc>
          <w:tcPr/>
          <w:p>
            <w:pPr>
              <w:pStyle w:val="Compact"/>
            </w:pPr>
            <w:r>
              <w:t xml:space="preserve">0.5805</w:t>
            </w:r>
          </w:p>
        </w:tc>
        <w:tc>
          <w:tcPr/>
          <w:p>
            <w:pPr>
              <w:pStyle w:val="Compact"/>
            </w:pPr>
            <w:r>
              <w:t xml:space="preserve">-2.0816</w:t>
            </w:r>
          </w:p>
        </w:tc>
        <w:tc>
          <w:tcPr/>
          <w:p>
            <w:pPr>
              <w:pStyle w:val="Compact"/>
            </w:pPr>
            <w:r>
              <w:t xml:space="preserve">0.0643</w:t>
            </w:r>
          </w:p>
        </w:tc>
      </w:tr>
      <w:tr>
        <w:tc>
          <w:tcPr/>
          <w:p>
            <w:pPr>
              <w:pStyle w:val="Compact"/>
            </w:pPr>
            <w:r>
              <w:t xml:space="preserve">7</w:t>
            </w:r>
          </w:p>
        </w:tc>
        <w:tc>
          <w:tcPr/>
          <w:p>
            <w:pPr>
              <w:pStyle w:val="Compact"/>
            </w:pPr>
            <w:r>
              <w:t xml:space="preserve">ExtraTrees</w:t>
            </w:r>
          </w:p>
        </w:tc>
        <w:tc>
          <w:tcPr/>
          <w:p>
            <w:pPr>
              <w:pStyle w:val="Compact"/>
            </w:pPr>
            <w:r>
              <w:t xml:space="preserve">0.6110</w:t>
            </w:r>
          </w:p>
        </w:tc>
        <w:tc>
          <w:tcPr/>
          <w:p>
            <w:pPr>
              <w:pStyle w:val="Compact"/>
            </w:pPr>
            <w:r>
              <w:t xml:space="preserve">-1.7685</w:t>
            </w:r>
          </w:p>
        </w:tc>
        <w:tc>
          <w:tcPr/>
          <w:p>
            <w:pPr>
              <w:pStyle w:val="Compact"/>
            </w:pPr>
            <w:r>
              <w:t xml:space="preserve">0.0653</w:t>
            </w:r>
          </w:p>
        </w:tc>
      </w:tr>
      <w:tr>
        <w:tc>
          <w:tcPr/>
          <w:p>
            <w:pPr>
              <w:pStyle w:val="Compact"/>
            </w:pPr>
            <w:r>
              <w:t xml:space="preserve">8</w:t>
            </w:r>
          </w:p>
        </w:tc>
        <w:tc>
          <w:tcPr/>
          <w:p>
            <w:pPr>
              <w:pStyle w:val="Compact"/>
            </w:pPr>
            <w:r>
              <w:t xml:space="preserve">AdaBoost</w:t>
            </w:r>
          </w:p>
        </w:tc>
        <w:tc>
          <w:tcPr/>
          <w:p>
            <w:pPr>
              <w:pStyle w:val="Compact"/>
            </w:pPr>
            <w:r>
              <w:t xml:space="preserve">0.9217</w:t>
            </w:r>
          </w:p>
        </w:tc>
        <w:tc>
          <w:tcPr/>
          <w:p>
            <w:pPr>
              <w:pStyle w:val="Compact"/>
            </w:pPr>
            <w:r>
              <w:t xml:space="preserve">-2.6452</w:t>
            </w:r>
          </w:p>
        </w:tc>
        <w:tc>
          <w:tcPr/>
          <w:p>
            <w:pPr>
              <w:pStyle w:val="Compact"/>
            </w:pPr>
            <w:r>
              <w:t xml:space="preserve">0.0668</w:t>
            </w:r>
          </w:p>
        </w:tc>
      </w:tr>
      <w:tr>
        <w:tc>
          <w:tcPr/>
          <w:p>
            <w:pPr>
              <w:pStyle w:val="Compact"/>
            </w:pPr>
            <w:r>
              <w:t xml:space="preserve">9</w:t>
            </w:r>
          </w:p>
        </w:tc>
        <w:tc>
          <w:tcPr/>
          <w:p>
            <w:pPr>
              <w:pStyle w:val="Compact"/>
            </w:pPr>
            <w:r>
              <w:t xml:space="preserve">SVR</w:t>
            </w:r>
          </w:p>
        </w:tc>
        <w:tc>
          <w:tcPr/>
          <w:p>
            <w:pPr>
              <w:pStyle w:val="Compact"/>
            </w:pPr>
            <w:r>
              <w:t xml:space="preserve">-0.0003</w:t>
            </w:r>
          </w:p>
        </w:tc>
        <w:tc>
          <w:tcPr/>
          <w:p>
            <w:pPr>
              <w:pStyle w:val="Compact"/>
            </w:pPr>
            <w:r>
              <w:t xml:space="preserve">-1.4819</w:t>
            </w:r>
          </w:p>
        </w:tc>
        <w:tc>
          <w:tcPr/>
          <w:p>
            <w:pPr>
              <w:pStyle w:val="Compact"/>
            </w:pPr>
            <w:r>
              <w:t xml:space="preserve">0.0594</w:t>
            </w:r>
          </w:p>
        </w:tc>
      </w:tr>
      <w:tr>
        <w:tc>
          <w:tcPr/>
          <w:p>
            <w:pPr>
              <w:pStyle w:val="Compact"/>
            </w:pPr>
            <w:r>
              <w:t xml:space="preserve">10</w:t>
            </w:r>
          </w:p>
        </w:tc>
        <w:tc>
          <w:tcPr/>
          <w:p>
            <w:pPr>
              <w:pStyle w:val="Compact"/>
            </w:pPr>
            <w:r>
              <w:t xml:space="preserve">KNN</w:t>
            </w:r>
          </w:p>
        </w:tc>
        <w:tc>
          <w:tcPr/>
          <w:p>
            <w:pPr>
              <w:pStyle w:val="Compact"/>
            </w:pPr>
            <w:r>
              <w:t xml:space="preserve">1.0000</w:t>
            </w:r>
          </w:p>
        </w:tc>
        <w:tc>
          <w:tcPr/>
          <w:p>
            <w:pPr>
              <w:pStyle w:val="Compact"/>
            </w:pPr>
            <w:r>
              <w:t xml:space="preserve">-1.0908</w:t>
            </w:r>
          </w:p>
        </w:tc>
        <w:tc>
          <w:tcPr/>
          <w:p>
            <w:pPr>
              <w:pStyle w:val="Compact"/>
            </w:pPr>
            <w:r>
              <w:t xml:space="preserve">0.0618</w:t>
            </w:r>
          </w:p>
        </w:tc>
      </w:tr>
    </w:tbl>
    <w:tbl>
      <w:tblPr>
        <w:tblStyle w:val="Table"/>
        <w:tblW w:type="pct" w:w="5000"/>
        <w:tblLayout w:type="fixed"/>
        <w:tblLook w:firstRow="1" w:lastRow="0" w:firstColumn="0" w:lastColumn="0" w:noHBand="0" w:noVBand="0" w:val="0020"/>
      </w:tblPr>
      <w:tblGrid>
        <w:gridCol w:w="565"/>
        <w:gridCol w:w="565"/>
        <w:gridCol w:w="565"/>
        <w:gridCol w:w="565"/>
        <w:gridCol w:w="565"/>
        <w:gridCol w:w="565"/>
        <w:gridCol w:w="565"/>
        <w:gridCol w:w="565"/>
        <w:gridCol w:w="565"/>
        <w:gridCol w:w="565"/>
        <w:gridCol w:w="565"/>
        <w:gridCol w:w="565"/>
        <w:gridCol w:w="565"/>
        <w:gridCol w:w="565"/>
      </w:tblGrid>
      <w:tr>
        <w:trPr>
          <w:tblHeader w:val="on"/>
        </w:trPr>
        <w:tc>
          <w:tcPr/>
          <w:p>
            <w:pPr>
              <w:pStyle w:val="Compact"/>
            </w:pPr>
            <w:r>
              <w:t xml:space="preserve"> </w:t>
            </w:r>
          </w:p>
        </w:tc>
        <w:tc>
          <w:tcPr/>
          <w:p>
            <w:pPr>
              <w:pStyle w:val="Compact"/>
            </w:pPr>
            <w:r>
              <w:t xml:space="preserve">Спостереження</w:t>
            </w:r>
          </w:p>
        </w:tc>
        <w:tc>
          <w:tcPr/>
          <w:p>
            <w:pPr>
              <w:pStyle w:val="Compact"/>
            </w:pPr>
            <w:r>
              <w:t xml:space="preserve">LinearRegression</w:t>
            </w:r>
          </w:p>
        </w:tc>
        <w:tc>
          <w:tcPr/>
          <w:p>
            <w:pPr>
              <w:pStyle w:val="Compact"/>
            </w:pPr>
            <w:r>
              <w:t xml:space="preserve">Ridge</w:t>
            </w:r>
          </w:p>
        </w:tc>
        <w:tc>
          <w:tcPr/>
          <w:p>
            <w:pPr>
              <w:pStyle w:val="Compact"/>
            </w:pPr>
            <w:r>
              <w:t xml:space="preserve">Lasso</w:t>
            </w:r>
          </w:p>
        </w:tc>
        <w:tc>
          <w:tcPr/>
          <w:p>
            <w:pPr>
              <w:pStyle w:val="Compact"/>
            </w:pPr>
            <w:r>
              <w:t xml:space="preserve">ElasticNet</w:t>
            </w:r>
          </w:p>
        </w:tc>
        <w:tc>
          <w:tcPr/>
          <w:p>
            <w:pPr>
              <w:pStyle w:val="Compact"/>
            </w:pPr>
            <w:r>
              <w:t xml:space="preserve">BayesianRidge</w:t>
            </w:r>
          </w:p>
        </w:tc>
        <w:tc>
          <w:tcPr/>
          <w:p>
            <w:pPr>
              <w:pStyle w:val="Compact"/>
            </w:pPr>
            <w:r>
              <w:t xml:space="preserve">RandomForest</w:t>
            </w:r>
          </w:p>
        </w:tc>
        <w:tc>
          <w:tcPr/>
          <w:p>
            <w:pPr>
              <w:pStyle w:val="Compact"/>
            </w:pPr>
            <w:r>
              <w:t xml:space="preserve">GradientBoosting</w:t>
            </w:r>
          </w:p>
        </w:tc>
        <w:tc>
          <w:tcPr/>
          <w:p>
            <w:pPr>
              <w:pStyle w:val="Compact"/>
            </w:pPr>
            <w:r>
              <w:t xml:space="preserve">ExtraTrees</w:t>
            </w:r>
          </w:p>
        </w:tc>
        <w:tc>
          <w:tcPr/>
          <w:p>
            <w:pPr>
              <w:pStyle w:val="Compact"/>
            </w:pPr>
            <w:r>
              <w:t xml:space="preserve">AdaBoost</w:t>
            </w:r>
          </w:p>
        </w:tc>
        <w:tc>
          <w:tcPr/>
          <w:p>
            <w:pPr>
              <w:pStyle w:val="Compact"/>
            </w:pPr>
            <w:r>
              <w:t xml:space="preserve">SVR</w:t>
            </w:r>
          </w:p>
        </w:tc>
        <w:tc>
          <w:tcPr/>
          <w:p>
            <w:pPr>
              <w:pStyle w:val="Compact"/>
            </w:pPr>
            <w:r>
              <w:t xml:space="preserve">KNN</w:t>
            </w:r>
          </w:p>
        </w:tc>
        <w:tc>
          <w:tcPr/>
          <w:p>
            <w:pPr>
              <w:pStyle w:val="Compact"/>
            </w:pPr>
            <w:r>
              <w:t xml:space="preserve">Розкид</w:t>
            </w:r>
          </w:p>
        </w:tc>
      </w:tr>
      <w:tr>
        <w:tc>
          <w:tcPr/>
          <w:p>
            <w:pPr>
              <w:pStyle w:val="Compact"/>
            </w:pPr>
            <w:r>
              <w:t xml:space="preserve">0</w:t>
            </w:r>
          </w:p>
        </w:tc>
        <w:tc>
          <w:tcPr/>
          <w:p>
            <w:pPr>
              <w:pStyle w:val="Compact"/>
            </w:pPr>
            <w:r>
              <w:t xml:space="preserve">2025-08 ст.S3</w:t>
            </w:r>
          </w:p>
        </w:tc>
        <w:tc>
          <w:tcPr/>
          <w:p>
            <w:pPr>
              <w:pStyle w:val="Compact"/>
            </w:pPr>
            <w:r>
              <w:t xml:space="preserve">0.1861</w:t>
            </w:r>
          </w:p>
        </w:tc>
        <w:tc>
          <w:tcPr/>
          <w:p>
            <w:pPr>
              <w:pStyle w:val="Compact"/>
            </w:pPr>
            <w:r>
              <w:t xml:space="preserve">0.1860</w:t>
            </w:r>
          </w:p>
        </w:tc>
        <w:tc>
          <w:tcPr/>
          <w:p>
            <w:pPr>
              <w:pStyle w:val="Compact"/>
            </w:pPr>
            <w:r>
              <w:t xml:space="preserve">0.1837</w:t>
            </w:r>
          </w:p>
        </w:tc>
        <w:tc>
          <w:tcPr/>
          <w:p>
            <w:pPr>
              <w:pStyle w:val="Compact"/>
            </w:pPr>
            <w:r>
              <w:t xml:space="preserve">0.1844</w:t>
            </w:r>
          </w:p>
        </w:tc>
        <w:tc>
          <w:tcPr/>
          <w:p>
            <w:pPr>
              <w:pStyle w:val="Compact"/>
            </w:pPr>
            <w:r>
              <w:t xml:space="preserve">0.1840</w:t>
            </w:r>
          </w:p>
        </w:tc>
        <w:tc>
          <w:tcPr/>
          <w:p>
            <w:pPr>
              <w:pStyle w:val="Compact"/>
            </w:pPr>
            <w:r>
              <w:t xml:space="preserve">0.1303</w:t>
            </w:r>
          </w:p>
        </w:tc>
        <w:tc>
          <w:tcPr/>
          <w:p>
            <w:pPr>
              <w:pStyle w:val="Compact"/>
            </w:pPr>
            <w:r>
              <w:t xml:space="preserve">0.1690</w:t>
            </w:r>
          </w:p>
        </w:tc>
        <w:tc>
          <w:tcPr/>
          <w:p>
            <w:pPr>
              <w:pStyle w:val="Compact"/>
            </w:pPr>
            <w:r>
              <w:t xml:space="preserve">0.1554</w:t>
            </w:r>
          </w:p>
        </w:tc>
        <w:tc>
          <w:tcPr/>
          <w:p>
            <w:pPr>
              <w:pStyle w:val="Compact"/>
            </w:pPr>
            <w:r>
              <w:t xml:space="preserve">0.1090</w:t>
            </w:r>
          </w:p>
        </w:tc>
        <w:tc>
          <w:tcPr/>
          <w:p>
            <w:pPr>
              <w:pStyle w:val="Compact"/>
            </w:pPr>
            <w:r>
              <w:t xml:space="preserve">0.1720</w:t>
            </w:r>
          </w:p>
        </w:tc>
        <w:tc>
          <w:tcPr/>
          <w:p>
            <w:pPr>
              <w:pStyle w:val="Compact"/>
            </w:pPr>
            <w:r>
              <w:t xml:space="preserve">0.1413</w:t>
            </w:r>
          </w:p>
        </w:tc>
        <w:tc>
          <w:tcPr/>
          <w:p>
            <w:pPr>
              <w:pStyle w:val="Compact"/>
            </w:pPr>
            <w:r>
              <w:t xml:space="preserve">0.0771</w:t>
            </w:r>
          </w:p>
        </w:tc>
      </w:tr>
      <w:tr>
        <w:tc>
          <w:tcPr/>
          <w:p>
            <w:pPr>
              <w:pStyle w:val="Compact"/>
            </w:pPr>
            <w:r>
              <w:t xml:space="preserve">1</w:t>
            </w:r>
          </w:p>
        </w:tc>
        <w:tc>
          <w:tcPr/>
          <w:p>
            <w:pPr>
              <w:pStyle w:val="Compact"/>
            </w:pPr>
            <w:r>
              <w:t xml:space="preserve">2025-08 ст.S4</w:t>
            </w:r>
          </w:p>
        </w:tc>
        <w:tc>
          <w:tcPr/>
          <w:p>
            <w:pPr>
              <w:pStyle w:val="Compact"/>
            </w:pPr>
            <w:r>
              <w:t xml:space="preserve">0.1835</w:t>
            </w:r>
          </w:p>
        </w:tc>
        <w:tc>
          <w:tcPr/>
          <w:p>
            <w:pPr>
              <w:pStyle w:val="Compact"/>
            </w:pPr>
            <w:r>
              <w:t xml:space="preserve">0.1837</w:t>
            </w:r>
          </w:p>
        </w:tc>
        <w:tc>
          <w:tcPr/>
          <w:p>
            <w:pPr>
              <w:pStyle w:val="Compact"/>
            </w:pPr>
            <w:r>
              <w:t xml:space="preserve">0.1837</w:t>
            </w:r>
          </w:p>
        </w:tc>
        <w:tc>
          <w:tcPr/>
          <w:p>
            <w:pPr>
              <w:pStyle w:val="Compact"/>
            </w:pPr>
            <w:r>
              <w:t xml:space="preserve">0.1844</w:t>
            </w:r>
          </w:p>
        </w:tc>
        <w:tc>
          <w:tcPr/>
          <w:p>
            <w:pPr>
              <w:pStyle w:val="Compact"/>
            </w:pPr>
            <w:r>
              <w:t xml:space="preserve">0.1840</w:t>
            </w:r>
          </w:p>
        </w:tc>
        <w:tc>
          <w:tcPr/>
          <w:p>
            <w:pPr>
              <w:pStyle w:val="Compact"/>
            </w:pPr>
            <w:r>
              <w:t xml:space="preserve">0.1554</w:t>
            </w:r>
          </w:p>
        </w:tc>
        <w:tc>
          <w:tcPr/>
          <w:p>
            <w:pPr>
              <w:pStyle w:val="Compact"/>
            </w:pPr>
            <w:r>
              <w:t xml:space="preserve">0.2085</w:t>
            </w:r>
          </w:p>
        </w:tc>
        <w:tc>
          <w:tcPr/>
          <w:p>
            <w:pPr>
              <w:pStyle w:val="Compact"/>
            </w:pPr>
            <w:r>
              <w:t xml:space="preserve">0.1677</w:t>
            </w:r>
          </w:p>
        </w:tc>
        <w:tc>
          <w:tcPr/>
          <w:p>
            <w:pPr>
              <w:pStyle w:val="Compact"/>
            </w:pPr>
            <w:r>
              <w:t xml:space="preserve">0.1860</w:t>
            </w:r>
          </w:p>
        </w:tc>
        <w:tc>
          <w:tcPr/>
          <w:p>
            <w:pPr>
              <w:pStyle w:val="Compact"/>
            </w:pPr>
            <w:r>
              <w:t xml:space="preserve">0.1720</w:t>
            </w:r>
          </w:p>
        </w:tc>
        <w:tc>
          <w:tcPr/>
          <w:p>
            <w:pPr>
              <w:pStyle w:val="Compact"/>
            </w:pPr>
            <w:r>
              <w:t xml:space="preserve">0.1443</w:t>
            </w:r>
          </w:p>
        </w:tc>
        <w:tc>
          <w:tcPr/>
          <w:p>
            <w:pPr>
              <w:pStyle w:val="Compact"/>
            </w:pPr>
            <w:r>
              <w:t xml:space="preserve">0.0642</w:t>
            </w:r>
          </w:p>
        </w:tc>
      </w:tr>
      <w:tr>
        <w:tc>
          <w:tcPr/>
          <w:p>
            <w:pPr>
              <w:pStyle w:val="Compact"/>
            </w:pPr>
            <w:r>
              <w:t xml:space="preserve">2</w:t>
            </w:r>
          </w:p>
        </w:tc>
        <w:tc>
          <w:tcPr/>
          <w:p>
            <w:pPr>
              <w:pStyle w:val="Compact"/>
            </w:pPr>
            <w:r>
              <w:t xml:space="preserve">2025-08 ст.S5</w:t>
            </w:r>
          </w:p>
        </w:tc>
        <w:tc>
          <w:tcPr/>
          <w:p>
            <w:pPr>
              <w:pStyle w:val="Compact"/>
            </w:pPr>
            <w:r>
              <w:t xml:space="preserve">0.1595</w:t>
            </w:r>
          </w:p>
        </w:tc>
        <w:tc>
          <w:tcPr/>
          <w:p>
            <w:pPr>
              <w:pStyle w:val="Compact"/>
            </w:pPr>
            <w:r>
              <w:t xml:space="preserve">0.1599</w:t>
            </w:r>
          </w:p>
        </w:tc>
        <w:tc>
          <w:tcPr/>
          <w:p>
            <w:pPr>
              <w:pStyle w:val="Compact"/>
            </w:pPr>
            <w:r>
              <w:t xml:space="preserve">0.1639</w:t>
            </w:r>
          </w:p>
        </w:tc>
        <w:tc>
          <w:tcPr/>
          <w:p>
            <w:pPr>
              <w:pStyle w:val="Compact"/>
            </w:pPr>
            <w:r>
              <w:t xml:space="preserve">0.1632</w:t>
            </w:r>
          </w:p>
        </w:tc>
        <w:tc>
          <w:tcPr/>
          <w:p>
            <w:pPr>
              <w:pStyle w:val="Compact"/>
            </w:pPr>
            <w:r>
              <w:t xml:space="preserve">0.1637</w:t>
            </w:r>
          </w:p>
        </w:tc>
        <w:tc>
          <w:tcPr/>
          <w:p>
            <w:pPr>
              <w:pStyle w:val="Compact"/>
            </w:pPr>
            <w:r>
              <w:t xml:space="preserve">0.1272</w:t>
            </w:r>
          </w:p>
        </w:tc>
        <w:tc>
          <w:tcPr/>
          <w:p>
            <w:pPr>
              <w:pStyle w:val="Compact"/>
            </w:pPr>
            <w:r>
              <w:t xml:space="preserve">0.1424</w:t>
            </w:r>
          </w:p>
        </w:tc>
        <w:tc>
          <w:tcPr/>
          <w:p>
            <w:pPr>
              <w:pStyle w:val="Compact"/>
            </w:pPr>
            <w:r>
              <w:t xml:space="preserve">0.1311</w:t>
            </w:r>
          </w:p>
        </w:tc>
        <w:tc>
          <w:tcPr/>
          <w:p>
            <w:pPr>
              <w:pStyle w:val="Compact"/>
            </w:pPr>
            <w:r>
              <w:t xml:space="preserve">0.1160</w:t>
            </w:r>
          </w:p>
        </w:tc>
        <w:tc>
          <w:tcPr/>
          <w:p>
            <w:pPr>
              <w:pStyle w:val="Compact"/>
            </w:pPr>
            <w:r>
              <w:t xml:space="preserve">0.1720</w:t>
            </w:r>
          </w:p>
        </w:tc>
        <w:tc>
          <w:tcPr/>
          <w:p>
            <w:pPr>
              <w:pStyle w:val="Compact"/>
            </w:pPr>
            <w:r>
              <w:t xml:space="preserve">0.1246</w:t>
            </w:r>
          </w:p>
        </w:tc>
        <w:tc>
          <w:tcPr/>
          <w:p>
            <w:pPr>
              <w:pStyle w:val="Compact"/>
            </w:pPr>
            <w:r>
              <w:t xml:space="preserve">0.0560</w:t>
            </w:r>
          </w:p>
        </w:tc>
      </w:tr>
    </w:tbl>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 </w:t>
            </w:r>
          </w:p>
        </w:tc>
        <w:tc>
          <w:tcPr/>
          <w:p>
            <w:pPr>
              <w:pStyle w:val="Compact"/>
            </w:pPr>
            <w:r>
              <w:t xml:space="preserve">Модель</w:t>
            </w:r>
          </w:p>
        </w:tc>
        <w:tc>
          <w:tcPr/>
          <w:p>
            <w:pPr>
              <w:pStyle w:val="Compact"/>
            </w:pPr>
            <w:r>
              <w:t xml:space="preserve">R² (train)</w:t>
            </w:r>
          </w:p>
        </w:tc>
        <w:tc>
          <w:tcPr/>
          <w:p>
            <w:pPr>
              <w:pStyle w:val="Compact"/>
            </w:pPr>
            <w:r>
              <w:t xml:space="preserve">R² (CV)</w:t>
            </w:r>
          </w:p>
        </w:tc>
        <w:tc>
          <w:tcPr/>
          <w:p>
            <w:pPr>
              <w:pStyle w:val="Compact"/>
            </w:pPr>
            <w:r>
              <w:t xml:space="preserve">MAE (CV)</w:t>
            </w:r>
          </w:p>
        </w:tc>
      </w:tr>
      <w:tr>
        <w:tc>
          <w:tcPr/>
          <w:p>
            <w:pPr>
              <w:pStyle w:val="Compact"/>
            </w:pPr>
            <w:r>
              <w:t xml:space="preserve">0</w:t>
            </w:r>
          </w:p>
        </w:tc>
        <w:tc>
          <w:tcPr/>
          <w:p>
            <w:pPr>
              <w:pStyle w:val="Compact"/>
            </w:pPr>
            <w:r>
              <w:t xml:space="preserve">LinearRegression</w:t>
            </w:r>
          </w:p>
        </w:tc>
        <w:tc>
          <w:tcPr/>
          <w:p>
            <w:pPr>
              <w:pStyle w:val="Compact"/>
            </w:pPr>
            <w:r>
              <w:t xml:space="preserve">0.3174</w:t>
            </w:r>
          </w:p>
        </w:tc>
        <w:tc>
          <w:tcPr/>
          <w:p>
            <w:pPr>
              <w:pStyle w:val="Compact"/>
            </w:pPr>
            <w:r>
              <w:t xml:space="preserve">-3.6948</w:t>
            </w:r>
          </w:p>
        </w:tc>
        <w:tc>
          <w:tcPr/>
          <w:p>
            <w:pPr>
              <w:pStyle w:val="Compact"/>
            </w:pPr>
            <w:r>
              <w:t xml:space="preserve">0.0462</w:t>
            </w:r>
          </w:p>
        </w:tc>
      </w:tr>
      <w:tr>
        <w:tc>
          <w:tcPr/>
          <w:p>
            <w:pPr>
              <w:pStyle w:val="Compact"/>
            </w:pPr>
            <w:r>
              <w:t xml:space="preserve">1</w:t>
            </w:r>
          </w:p>
        </w:tc>
        <w:tc>
          <w:tcPr/>
          <w:p>
            <w:pPr>
              <w:pStyle w:val="Compact"/>
            </w:pPr>
            <w:r>
              <w:t xml:space="preserve">Ridge</w:t>
            </w:r>
          </w:p>
        </w:tc>
        <w:tc>
          <w:tcPr/>
          <w:p>
            <w:pPr>
              <w:pStyle w:val="Compact"/>
            </w:pPr>
            <w:r>
              <w:t xml:space="preserve">0.3172</w:t>
            </w:r>
          </w:p>
        </w:tc>
        <w:tc>
          <w:tcPr/>
          <w:p>
            <w:pPr>
              <w:pStyle w:val="Compact"/>
            </w:pPr>
            <w:r>
              <w:t xml:space="preserve">-3.4250</w:t>
            </w:r>
          </w:p>
        </w:tc>
        <w:tc>
          <w:tcPr/>
          <w:p>
            <w:pPr>
              <w:pStyle w:val="Compact"/>
            </w:pPr>
            <w:r>
              <w:t xml:space="preserve">0.0459</w:t>
            </w:r>
          </w:p>
        </w:tc>
      </w:tr>
      <w:tr>
        <w:tc>
          <w:tcPr/>
          <w:p>
            <w:pPr>
              <w:pStyle w:val="Compact"/>
            </w:pPr>
            <w:r>
              <w:t xml:space="preserve">2</w:t>
            </w:r>
          </w:p>
        </w:tc>
        <w:tc>
          <w:tcPr/>
          <w:p>
            <w:pPr>
              <w:pStyle w:val="Compact"/>
            </w:pPr>
            <w:r>
              <w:t xml:space="preserve">Lasso</w:t>
            </w:r>
          </w:p>
        </w:tc>
        <w:tc>
          <w:tcPr/>
          <w:p>
            <w:pPr>
              <w:pStyle w:val="Compact"/>
            </w:pPr>
            <w:r>
              <w:t xml:space="preserve">0.2981</w:t>
            </w:r>
          </w:p>
        </w:tc>
        <w:tc>
          <w:tcPr/>
          <w:p>
            <w:pPr>
              <w:pStyle w:val="Compact"/>
            </w:pPr>
            <w:r>
              <w:t xml:space="preserve">-3.4076</w:t>
            </w:r>
          </w:p>
        </w:tc>
        <w:tc>
          <w:tcPr/>
          <w:p>
            <w:pPr>
              <w:pStyle w:val="Compact"/>
            </w:pPr>
            <w:r>
              <w:t xml:space="preserve">0.0448</w:t>
            </w:r>
          </w:p>
        </w:tc>
      </w:tr>
      <w:tr>
        <w:tc>
          <w:tcPr/>
          <w:p>
            <w:pPr>
              <w:pStyle w:val="Compact"/>
            </w:pPr>
            <w:r>
              <w:t xml:space="preserve">3</w:t>
            </w:r>
          </w:p>
        </w:tc>
        <w:tc>
          <w:tcPr/>
          <w:p>
            <w:pPr>
              <w:pStyle w:val="Compact"/>
            </w:pPr>
            <w:r>
              <w:t xml:space="preserve">ElasticNet</w:t>
            </w:r>
          </w:p>
        </w:tc>
        <w:tc>
          <w:tcPr/>
          <w:p>
            <w:pPr>
              <w:pStyle w:val="Compact"/>
            </w:pPr>
            <w:r>
              <w:t xml:space="preserve">0.3022</w:t>
            </w:r>
          </w:p>
        </w:tc>
        <w:tc>
          <w:tcPr/>
          <w:p>
            <w:pPr>
              <w:pStyle w:val="Compact"/>
            </w:pPr>
            <w:r>
              <w:t xml:space="preserve">-3.0032</w:t>
            </w:r>
          </w:p>
        </w:tc>
        <w:tc>
          <w:tcPr/>
          <w:p>
            <w:pPr>
              <w:pStyle w:val="Compact"/>
            </w:pPr>
            <w:r>
              <w:t xml:space="preserve">0.0446</w:t>
            </w:r>
          </w:p>
        </w:tc>
      </w:tr>
      <w:tr>
        <w:tc>
          <w:tcPr/>
          <w:p>
            <w:pPr>
              <w:pStyle w:val="Compact"/>
            </w:pPr>
            <w:r>
              <w:t xml:space="preserve">4</w:t>
            </w:r>
          </w:p>
        </w:tc>
        <w:tc>
          <w:tcPr/>
          <w:p>
            <w:pPr>
              <w:pStyle w:val="Compact"/>
            </w:pPr>
            <w:r>
              <w:t xml:space="preserve">BayesianRidge</w:t>
            </w:r>
          </w:p>
        </w:tc>
        <w:tc>
          <w:tcPr/>
          <w:p>
            <w:pPr>
              <w:pStyle w:val="Compact"/>
            </w:pPr>
            <w:r>
              <w:t xml:space="preserve">0.3055</w:t>
            </w:r>
          </w:p>
        </w:tc>
        <w:tc>
          <w:tcPr/>
          <w:p>
            <w:pPr>
              <w:pStyle w:val="Compact"/>
            </w:pPr>
            <w:r>
              <w:t xml:space="preserve">-3.2545</w:t>
            </w:r>
          </w:p>
        </w:tc>
        <w:tc>
          <w:tcPr/>
          <w:p>
            <w:pPr>
              <w:pStyle w:val="Compact"/>
            </w:pPr>
            <w:r>
              <w:t xml:space="preserve">0.0449</w:t>
            </w:r>
          </w:p>
        </w:tc>
      </w:tr>
      <w:tr>
        <w:tc>
          <w:tcPr/>
          <w:p>
            <w:pPr>
              <w:pStyle w:val="Compact"/>
            </w:pPr>
            <w:r>
              <w:t xml:space="preserve">5</w:t>
            </w:r>
          </w:p>
        </w:tc>
        <w:tc>
          <w:tcPr/>
          <w:p>
            <w:pPr>
              <w:pStyle w:val="Compact"/>
            </w:pPr>
            <w:r>
              <w:t xml:space="preserve">RandomForest</w:t>
            </w:r>
          </w:p>
        </w:tc>
        <w:tc>
          <w:tcPr/>
          <w:p>
            <w:pPr>
              <w:pStyle w:val="Compact"/>
            </w:pPr>
            <w:r>
              <w:t xml:space="preserve">0.8043</w:t>
            </w:r>
          </w:p>
        </w:tc>
        <w:tc>
          <w:tcPr/>
          <w:p>
            <w:pPr>
              <w:pStyle w:val="Compact"/>
            </w:pPr>
            <w:r>
              <w:t xml:space="preserve">-4.3821</w:t>
            </w:r>
          </w:p>
        </w:tc>
        <w:tc>
          <w:tcPr/>
          <w:p>
            <w:pPr>
              <w:pStyle w:val="Compact"/>
            </w:pPr>
            <w:r>
              <w:t xml:space="preserve">0.0448</w:t>
            </w:r>
          </w:p>
        </w:tc>
      </w:tr>
      <w:tr>
        <w:tc>
          <w:tcPr/>
          <w:p>
            <w:pPr>
              <w:pStyle w:val="Compact"/>
            </w:pPr>
            <w:r>
              <w:t xml:space="preserve">6</w:t>
            </w:r>
          </w:p>
        </w:tc>
        <w:tc>
          <w:tcPr/>
          <w:p>
            <w:pPr>
              <w:pStyle w:val="Compact"/>
            </w:pPr>
            <w:r>
              <w:t xml:space="preserve">GradientBoosting</w:t>
            </w:r>
          </w:p>
        </w:tc>
        <w:tc>
          <w:tcPr/>
          <w:p>
            <w:pPr>
              <w:pStyle w:val="Compact"/>
            </w:pPr>
            <w:r>
              <w:t xml:space="preserve">0.6826</w:t>
            </w:r>
          </w:p>
        </w:tc>
        <w:tc>
          <w:tcPr/>
          <w:p>
            <w:pPr>
              <w:pStyle w:val="Compact"/>
            </w:pPr>
            <w:r>
              <w:t xml:space="preserve">-7.8384</w:t>
            </w:r>
          </w:p>
        </w:tc>
        <w:tc>
          <w:tcPr/>
          <w:p>
            <w:pPr>
              <w:pStyle w:val="Compact"/>
            </w:pPr>
            <w:r>
              <w:t xml:space="preserve">0.0493</w:t>
            </w:r>
          </w:p>
        </w:tc>
      </w:tr>
      <w:tr>
        <w:tc>
          <w:tcPr/>
          <w:p>
            <w:pPr>
              <w:pStyle w:val="Compact"/>
            </w:pPr>
            <w:r>
              <w:t xml:space="preserve">7</w:t>
            </w:r>
          </w:p>
        </w:tc>
        <w:tc>
          <w:tcPr/>
          <w:p>
            <w:pPr>
              <w:pStyle w:val="Compact"/>
            </w:pPr>
            <w:r>
              <w:t xml:space="preserve">ExtraTrees</w:t>
            </w:r>
          </w:p>
        </w:tc>
        <w:tc>
          <w:tcPr/>
          <w:p>
            <w:pPr>
              <w:pStyle w:val="Compact"/>
            </w:pPr>
            <w:r>
              <w:t xml:space="preserve">0.7319</w:t>
            </w:r>
          </w:p>
        </w:tc>
        <w:tc>
          <w:tcPr/>
          <w:p>
            <w:pPr>
              <w:pStyle w:val="Compact"/>
            </w:pPr>
            <w:r>
              <w:t xml:space="preserve">-5.4663</w:t>
            </w:r>
          </w:p>
        </w:tc>
        <w:tc>
          <w:tcPr/>
          <w:p>
            <w:pPr>
              <w:pStyle w:val="Compact"/>
            </w:pPr>
            <w:r>
              <w:t xml:space="preserve">0.0497</w:t>
            </w:r>
          </w:p>
        </w:tc>
      </w:tr>
      <w:tr>
        <w:tc>
          <w:tcPr/>
          <w:p>
            <w:pPr>
              <w:pStyle w:val="Compact"/>
            </w:pPr>
            <w:r>
              <w:t xml:space="preserve">8</w:t>
            </w:r>
          </w:p>
        </w:tc>
        <w:tc>
          <w:tcPr/>
          <w:p>
            <w:pPr>
              <w:pStyle w:val="Compact"/>
            </w:pPr>
            <w:r>
              <w:t xml:space="preserve">AdaBoost</w:t>
            </w:r>
          </w:p>
        </w:tc>
        <w:tc>
          <w:tcPr/>
          <w:p>
            <w:pPr>
              <w:pStyle w:val="Compact"/>
            </w:pPr>
            <w:r>
              <w:t xml:space="preserve">0.9493</w:t>
            </w:r>
          </w:p>
        </w:tc>
        <w:tc>
          <w:tcPr/>
          <w:p>
            <w:pPr>
              <w:pStyle w:val="Compact"/>
            </w:pPr>
            <w:r>
              <w:t xml:space="preserve">-3.6609</w:t>
            </w:r>
          </w:p>
        </w:tc>
        <w:tc>
          <w:tcPr/>
          <w:p>
            <w:pPr>
              <w:pStyle w:val="Compact"/>
            </w:pPr>
            <w:r>
              <w:t xml:space="preserve">0.0468</w:t>
            </w:r>
          </w:p>
        </w:tc>
      </w:tr>
      <w:tr>
        <w:tc>
          <w:tcPr/>
          <w:p>
            <w:pPr>
              <w:pStyle w:val="Compact"/>
            </w:pPr>
            <w:r>
              <w:t xml:space="preserve">9</w:t>
            </w:r>
          </w:p>
        </w:tc>
        <w:tc>
          <w:tcPr/>
          <w:p>
            <w:pPr>
              <w:pStyle w:val="Compact"/>
            </w:pPr>
            <w:r>
              <w:t xml:space="preserve">SVR</w:t>
            </w:r>
          </w:p>
        </w:tc>
        <w:tc>
          <w:tcPr/>
          <w:p>
            <w:pPr>
              <w:pStyle w:val="Compact"/>
            </w:pPr>
            <w:r>
              <w:t xml:space="preserve">-0.4762</w:t>
            </w:r>
          </w:p>
        </w:tc>
        <w:tc>
          <w:tcPr/>
          <w:p>
            <w:pPr>
              <w:pStyle w:val="Compact"/>
            </w:pPr>
            <w:r>
              <w:t xml:space="preserve">-40.0747</w:t>
            </w:r>
          </w:p>
        </w:tc>
        <w:tc>
          <w:tcPr/>
          <w:p>
            <w:pPr>
              <w:pStyle w:val="Compact"/>
            </w:pPr>
            <w:r>
              <w:t xml:space="preserve">0.0769</w:t>
            </w:r>
          </w:p>
        </w:tc>
      </w:tr>
      <w:tr>
        <w:tc>
          <w:tcPr/>
          <w:p>
            <w:pPr>
              <w:pStyle w:val="Compact"/>
            </w:pPr>
            <w:r>
              <w:t xml:space="preserve">10</w:t>
            </w:r>
          </w:p>
        </w:tc>
        <w:tc>
          <w:tcPr/>
          <w:p>
            <w:pPr>
              <w:pStyle w:val="Compact"/>
            </w:pPr>
            <w:r>
              <w:t xml:space="preserve">KNN</w:t>
            </w:r>
          </w:p>
        </w:tc>
        <w:tc>
          <w:tcPr/>
          <w:p>
            <w:pPr>
              <w:pStyle w:val="Compact"/>
            </w:pPr>
            <w:r>
              <w:t xml:space="preserve">1.0000</w:t>
            </w:r>
          </w:p>
        </w:tc>
        <w:tc>
          <w:tcPr/>
          <w:p>
            <w:pPr>
              <w:pStyle w:val="Compact"/>
            </w:pPr>
            <w:r>
              <w:t xml:space="preserve">-4.4590</w:t>
            </w:r>
          </w:p>
        </w:tc>
        <w:tc>
          <w:tcPr/>
          <w:p>
            <w:pPr>
              <w:pStyle w:val="Compact"/>
            </w:pPr>
            <w:r>
              <w:t xml:space="preserve">0.0463</w:t>
            </w:r>
          </w:p>
        </w:tc>
      </w:tr>
    </w:tbl>
    <w:tbl>
      <w:tblPr>
        <w:tblStyle w:val="Table"/>
        <w:tblW w:type="pct" w:w="5000"/>
        <w:tblLayout w:type="fixed"/>
        <w:tblLook w:firstRow="1" w:lastRow="0" w:firstColumn="0" w:lastColumn="0" w:noHBand="0" w:noVBand="0" w:val="0020"/>
      </w:tblPr>
      <w:tblGrid>
        <w:gridCol w:w="565"/>
        <w:gridCol w:w="565"/>
        <w:gridCol w:w="565"/>
        <w:gridCol w:w="565"/>
        <w:gridCol w:w="565"/>
        <w:gridCol w:w="565"/>
        <w:gridCol w:w="565"/>
        <w:gridCol w:w="565"/>
        <w:gridCol w:w="565"/>
        <w:gridCol w:w="565"/>
        <w:gridCol w:w="565"/>
        <w:gridCol w:w="565"/>
        <w:gridCol w:w="565"/>
        <w:gridCol w:w="565"/>
      </w:tblGrid>
      <w:tr>
        <w:trPr>
          <w:tblHeader w:val="on"/>
        </w:trPr>
        <w:tc>
          <w:tcPr/>
          <w:p>
            <w:pPr>
              <w:pStyle w:val="Compact"/>
            </w:pPr>
            <w:r>
              <w:t xml:space="preserve"> </w:t>
            </w:r>
          </w:p>
        </w:tc>
        <w:tc>
          <w:tcPr/>
          <w:p>
            <w:pPr>
              <w:pStyle w:val="Compact"/>
            </w:pPr>
            <w:r>
              <w:t xml:space="preserve">Спостереження</w:t>
            </w:r>
          </w:p>
        </w:tc>
        <w:tc>
          <w:tcPr/>
          <w:p>
            <w:pPr>
              <w:pStyle w:val="Compact"/>
            </w:pPr>
            <w:r>
              <w:t xml:space="preserve">LinearRegression</w:t>
            </w:r>
          </w:p>
        </w:tc>
        <w:tc>
          <w:tcPr/>
          <w:p>
            <w:pPr>
              <w:pStyle w:val="Compact"/>
            </w:pPr>
            <w:r>
              <w:t xml:space="preserve">Ridge</w:t>
            </w:r>
          </w:p>
        </w:tc>
        <w:tc>
          <w:tcPr/>
          <w:p>
            <w:pPr>
              <w:pStyle w:val="Compact"/>
            </w:pPr>
            <w:r>
              <w:t xml:space="preserve">Lasso</w:t>
            </w:r>
          </w:p>
        </w:tc>
        <w:tc>
          <w:tcPr/>
          <w:p>
            <w:pPr>
              <w:pStyle w:val="Compact"/>
            </w:pPr>
            <w:r>
              <w:t xml:space="preserve">ElasticNet</w:t>
            </w:r>
          </w:p>
        </w:tc>
        <w:tc>
          <w:tcPr/>
          <w:p>
            <w:pPr>
              <w:pStyle w:val="Compact"/>
            </w:pPr>
            <w:r>
              <w:t xml:space="preserve">BayesianRidge</w:t>
            </w:r>
          </w:p>
        </w:tc>
        <w:tc>
          <w:tcPr/>
          <w:p>
            <w:pPr>
              <w:pStyle w:val="Compact"/>
            </w:pPr>
            <w:r>
              <w:t xml:space="preserve">RandomForest</w:t>
            </w:r>
          </w:p>
        </w:tc>
        <w:tc>
          <w:tcPr/>
          <w:p>
            <w:pPr>
              <w:pStyle w:val="Compact"/>
            </w:pPr>
            <w:r>
              <w:t xml:space="preserve">GradientBoosting</w:t>
            </w:r>
          </w:p>
        </w:tc>
        <w:tc>
          <w:tcPr/>
          <w:p>
            <w:pPr>
              <w:pStyle w:val="Compact"/>
            </w:pPr>
            <w:r>
              <w:t xml:space="preserve">ExtraTrees</w:t>
            </w:r>
          </w:p>
        </w:tc>
        <w:tc>
          <w:tcPr/>
          <w:p>
            <w:pPr>
              <w:pStyle w:val="Compact"/>
            </w:pPr>
            <w:r>
              <w:t xml:space="preserve">AdaBoost</w:t>
            </w:r>
          </w:p>
        </w:tc>
        <w:tc>
          <w:tcPr/>
          <w:p>
            <w:pPr>
              <w:pStyle w:val="Compact"/>
            </w:pPr>
            <w:r>
              <w:t xml:space="preserve">SVR</w:t>
            </w:r>
          </w:p>
        </w:tc>
        <w:tc>
          <w:tcPr/>
          <w:p>
            <w:pPr>
              <w:pStyle w:val="Compact"/>
            </w:pPr>
            <w:r>
              <w:t xml:space="preserve">KNN</w:t>
            </w:r>
          </w:p>
        </w:tc>
        <w:tc>
          <w:tcPr/>
          <w:p>
            <w:pPr>
              <w:pStyle w:val="Compact"/>
            </w:pPr>
            <w:r>
              <w:t xml:space="preserve">Розкид</w:t>
            </w:r>
          </w:p>
        </w:tc>
      </w:tr>
      <w:tr>
        <w:tc>
          <w:tcPr/>
          <w:p>
            <w:pPr>
              <w:pStyle w:val="Compact"/>
            </w:pPr>
            <w:r>
              <w:t xml:space="preserve">0</w:t>
            </w:r>
          </w:p>
        </w:tc>
        <w:tc>
          <w:tcPr/>
          <w:p>
            <w:pPr>
              <w:pStyle w:val="Compact"/>
            </w:pPr>
            <w:r>
              <w:t xml:space="preserve">2025-08 ст.S3</w:t>
            </w:r>
          </w:p>
        </w:tc>
        <w:tc>
          <w:tcPr/>
          <w:p>
            <w:pPr>
              <w:pStyle w:val="Compact"/>
            </w:pPr>
            <w:r>
              <w:t xml:space="preserve">0.1202</w:t>
            </w:r>
          </w:p>
        </w:tc>
        <w:tc>
          <w:tcPr/>
          <w:p>
            <w:pPr>
              <w:pStyle w:val="Compact"/>
            </w:pPr>
            <w:r>
              <w:t xml:space="preserve">0.1201</w:t>
            </w:r>
          </w:p>
        </w:tc>
        <w:tc>
          <w:tcPr/>
          <w:p>
            <w:pPr>
              <w:pStyle w:val="Compact"/>
            </w:pPr>
            <w:r>
              <w:t xml:space="preserve">0.1195</w:t>
            </w:r>
          </w:p>
        </w:tc>
        <w:tc>
          <w:tcPr/>
          <w:p>
            <w:pPr>
              <w:pStyle w:val="Compact"/>
            </w:pPr>
            <w:r>
              <w:t xml:space="preserve">0.1194</w:t>
            </w:r>
          </w:p>
        </w:tc>
        <w:tc>
          <w:tcPr/>
          <w:p>
            <w:pPr>
              <w:pStyle w:val="Compact"/>
            </w:pPr>
            <w:r>
              <w:t xml:space="preserve">0.1195</w:t>
            </w:r>
          </w:p>
        </w:tc>
        <w:tc>
          <w:tcPr/>
          <w:p>
            <w:pPr>
              <w:pStyle w:val="Compact"/>
            </w:pPr>
            <w:r>
              <w:t xml:space="preserve">0.1200</w:t>
            </w:r>
          </w:p>
        </w:tc>
        <w:tc>
          <w:tcPr/>
          <w:p>
            <w:pPr>
              <w:pStyle w:val="Compact"/>
            </w:pPr>
            <w:r>
              <w:t xml:space="preserve">0.1066</w:t>
            </w:r>
          </w:p>
        </w:tc>
        <w:tc>
          <w:tcPr/>
          <w:p>
            <w:pPr>
              <w:pStyle w:val="Compact"/>
            </w:pPr>
            <w:r>
              <w:t xml:space="preserve">0.1370</w:t>
            </w:r>
          </w:p>
        </w:tc>
        <w:tc>
          <w:tcPr/>
          <w:p>
            <w:pPr>
              <w:pStyle w:val="Compact"/>
            </w:pPr>
            <w:r>
              <w:t xml:space="preserve">0.1018</w:t>
            </w:r>
          </w:p>
        </w:tc>
        <w:tc>
          <w:tcPr/>
          <w:p>
            <w:pPr>
              <w:pStyle w:val="Compact"/>
            </w:pPr>
            <w:r>
              <w:t xml:space="preserve">0.1675</w:t>
            </w:r>
          </w:p>
        </w:tc>
        <w:tc>
          <w:tcPr/>
          <w:p>
            <w:pPr>
              <w:pStyle w:val="Compact"/>
            </w:pPr>
            <w:r>
              <w:t xml:space="preserve">0.1210</w:t>
            </w:r>
          </w:p>
        </w:tc>
        <w:tc>
          <w:tcPr/>
          <w:p>
            <w:pPr>
              <w:pStyle w:val="Compact"/>
            </w:pPr>
            <w:r>
              <w:t xml:space="preserve">0.0657</w:t>
            </w:r>
          </w:p>
        </w:tc>
      </w:tr>
      <w:tr>
        <w:tc>
          <w:tcPr/>
          <w:p>
            <w:pPr>
              <w:pStyle w:val="Compact"/>
            </w:pPr>
            <w:r>
              <w:t xml:space="preserve">1</w:t>
            </w:r>
          </w:p>
        </w:tc>
        <w:tc>
          <w:tcPr/>
          <w:p>
            <w:pPr>
              <w:pStyle w:val="Compact"/>
            </w:pPr>
            <w:r>
              <w:t xml:space="preserve">2025-08 ст.S4</w:t>
            </w:r>
          </w:p>
        </w:tc>
        <w:tc>
          <w:tcPr/>
          <w:p>
            <w:pPr>
              <w:pStyle w:val="Compact"/>
            </w:pPr>
            <w:r>
              <w:t xml:space="preserve">0.1271</w:t>
            </w:r>
          </w:p>
        </w:tc>
        <w:tc>
          <w:tcPr/>
          <w:p>
            <w:pPr>
              <w:pStyle w:val="Compact"/>
            </w:pPr>
            <w:r>
              <w:t xml:space="preserve">0.1262</w:t>
            </w:r>
          </w:p>
        </w:tc>
        <w:tc>
          <w:tcPr/>
          <w:p>
            <w:pPr>
              <w:pStyle w:val="Compact"/>
            </w:pPr>
            <w:r>
              <w:t xml:space="preserve">0.1195</w:t>
            </w:r>
          </w:p>
        </w:tc>
        <w:tc>
          <w:tcPr/>
          <w:p>
            <w:pPr>
              <w:pStyle w:val="Compact"/>
            </w:pPr>
            <w:r>
              <w:t xml:space="preserve">0.1194</w:t>
            </w:r>
          </w:p>
        </w:tc>
        <w:tc>
          <w:tcPr/>
          <w:p>
            <w:pPr>
              <w:pStyle w:val="Compact"/>
            </w:pPr>
            <w:r>
              <w:t xml:space="preserve">0.1205</w:t>
            </w:r>
          </w:p>
        </w:tc>
        <w:tc>
          <w:tcPr/>
          <w:p>
            <w:pPr>
              <w:pStyle w:val="Compact"/>
            </w:pPr>
            <w:r>
              <w:t xml:space="preserve">0.1196</w:t>
            </w:r>
          </w:p>
        </w:tc>
        <w:tc>
          <w:tcPr/>
          <w:p>
            <w:pPr>
              <w:pStyle w:val="Compact"/>
            </w:pPr>
            <w:r>
              <w:t xml:space="preserve">0.1066</w:t>
            </w:r>
          </w:p>
        </w:tc>
        <w:tc>
          <w:tcPr/>
          <w:p>
            <w:pPr>
              <w:pStyle w:val="Compact"/>
            </w:pPr>
            <w:r>
              <w:t xml:space="preserve">0.1334</w:t>
            </w:r>
          </w:p>
        </w:tc>
        <w:tc>
          <w:tcPr/>
          <w:p>
            <w:pPr>
              <w:pStyle w:val="Compact"/>
            </w:pPr>
            <w:r>
              <w:t xml:space="preserve">0.1018</w:t>
            </w:r>
          </w:p>
        </w:tc>
        <w:tc>
          <w:tcPr/>
          <w:p>
            <w:pPr>
              <w:pStyle w:val="Compact"/>
            </w:pPr>
            <w:r>
              <w:t xml:space="preserve">0.1675</w:t>
            </w:r>
          </w:p>
        </w:tc>
        <w:tc>
          <w:tcPr/>
          <w:p>
            <w:pPr>
              <w:pStyle w:val="Compact"/>
            </w:pPr>
            <w:r>
              <w:t xml:space="preserve">0.1248</w:t>
            </w:r>
          </w:p>
        </w:tc>
        <w:tc>
          <w:tcPr/>
          <w:p>
            <w:pPr>
              <w:pStyle w:val="Compact"/>
            </w:pPr>
            <w:r>
              <w:t xml:space="preserve">0.0657</w:t>
            </w:r>
          </w:p>
        </w:tc>
      </w:tr>
      <w:tr>
        <w:tc>
          <w:tcPr/>
          <w:p>
            <w:pPr>
              <w:pStyle w:val="Compact"/>
            </w:pPr>
            <w:r>
              <w:t xml:space="preserve">2</w:t>
            </w:r>
          </w:p>
        </w:tc>
        <w:tc>
          <w:tcPr/>
          <w:p>
            <w:pPr>
              <w:pStyle w:val="Compact"/>
            </w:pPr>
            <w:r>
              <w:t xml:space="preserve">2025-08 ст.S5</w:t>
            </w:r>
          </w:p>
        </w:tc>
        <w:tc>
          <w:tcPr/>
          <w:p>
            <w:pPr>
              <w:pStyle w:val="Compact"/>
            </w:pPr>
            <w:r>
              <w:t xml:space="preserve">0.1087</w:t>
            </w:r>
          </w:p>
        </w:tc>
        <w:tc>
          <w:tcPr/>
          <w:p>
            <w:pPr>
              <w:pStyle w:val="Compact"/>
            </w:pPr>
            <w:r>
              <w:t xml:space="preserve">0.1075</w:t>
            </w:r>
          </w:p>
        </w:tc>
        <w:tc>
          <w:tcPr/>
          <w:p>
            <w:pPr>
              <w:pStyle w:val="Compact"/>
            </w:pPr>
            <w:r>
              <w:t xml:space="preserve">0.1009</w:t>
            </w:r>
          </w:p>
        </w:tc>
        <w:tc>
          <w:tcPr/>
          <w:p>
            <w:pPr>
              <w:pStyle w:val="Compact"/>
            </w:pPr>
            <w:r>
              <w:t xml:space="preserve">0.0993</w:t>
            </w:r>
          </w:p>
        </w:tc>
        <w:tc>
          <w:tcPr/>
          <w:p>
            <w:pPr>
              <w:pStyle w:val="Compact"/>
            </w:pPr>
            <w:r>
              <w:t xml:space="preserve">0.1010</w:t>
            </w:r>
          </w:p>
        </w:tc>
        <w:tc>
          <w:tcPr/>
          <w:p>
            <w:pPr>
              <w:pStyle w:val="Compact"/>
            </w:pPr>
            <w:r>
              <w:t xml:space="preserve">0.0970</w:t>
            </w:r>
          </w:p>
        </w:tc>
        <w:tc>
          <w:tcPr/>
          <w:p>
            <w:pPr>
              <w:pStyle w:val="Compact"/>
            </w:pPr>
            <w:r>
              <w:t xml:space="preserve">0.1036</w:t>
            </w:r>
          </w:p>
        </w:tc>
        <w:tc>
          <w:tcPr/>
          <w:p>
            <w:pPr>
              <w:pStyle w:val="Compact"/>
            </w:pPr>
            <w:r>
              <w:t xml:space="preserve">0.1219</w:t>
            </w:r>
          </w:p>
        </w:tc>
        <w:tc>
          <w:tcPr/>
          <w:p>
            <w:pPr>
              <w:pStyle w:val="Compact"/>
            </w:pPr>
            <w:r>
              <w:t xml:space="preserve">0.0950</w:t>
            </w:r>
          </w:p>
        </w:tc>
        <w:tc>
          <w:tcPr/>
          <w:p>
            <w:pPr>
              <w:pStyle w:val="Compact"/>
            </w:pPr>
            <w:r>
              <w:t xml:space="preserve">0.1675</w:t>
            </w:r>
          </w:p>
        </w:tc>
        <w:tc>
          <w:tcPr/>
          <w:p>
            <w:pPr>
              <w:pStyle w:val="Compact"/>
            </w:pPr>
            <w:r>
              <w:t xml:space="preserve">0.1208</w:t>
            </w:r>
          </w:p>
        </w:tc>
        <w:tc>
          <w:tcPr/>
          <w:p>
            <w:pPr>
              <w:pStyle w:val="Compact"/>
            </w:pPr>
            <w:r>
              <w:t xml:space="preserve">0.0725</w:t>
            </w:r>
          </w:p>
        </w:tc>
      </w:tr>
    </w:tbl>
    <w:p>
      <w:pPr>
        <w:pStyle w:val="SourceCode"/>
      </w:pPr>
    </w:p>
    <w:p>
      <w:pPr>
        <w:pStyle w:val="SourceCode"/>
      </w:pPr>
      <w:r>
        <w:br/>
      </w:r>
      <w:r>
        <w:rPr>
          <w:rStyle w:val="VerbatimChar"/>
        </w:rPr>
        <w:t xml:space="preserve">======================================================================</w:t>
      </w:r>
      <w:r>
        <w:br/>
      </w:r>
      <w:r>
        <w:rPr>
          <w:rStyle w:val="VerbatimChar"/>
        </w:rPr>
        <w:t xml:space="preserve">  TSS | Предиктори: pH, EC</w:t>
      </w:r>
      <w:r>
        <w:br/>
      </w:r>
      <w:r>
        <w:rPr>
          <w:rStyle w:val="VerbatimChar"/>
        </w:rPr>
        <w:t xml:space="preserve">======================================================================</w:t>
      </w:r>
      <w:r>
        <w:br/>
      </w:r>
      <w:r>
        <w:br/>
      </w:r>
      <w:r>
        <w:rPr>
          <w:rStyle w:val="VerbatimChar"/>
        </w:rPr>
        <w:t xml:space="preserve">  Метрики якості моделей:</w:t>
      </w:r>
    </w:p>
    <w:p>
      <w:pPr>
        <w:pStyle w:val="SourceCode"/>
      </w:pPr>
      <w:r>
        <w:br/>
      </w:r>
      <w:r>
        <w:rPr>
          <w:rStyle w:val="VerbatimChar"/>
        </w:rPr>
        <w:t xml:space="preserve">  Прогнози для рядків з пропусками (TSS):</w:t>
      </w:r>
    </w:p>
    <w:p>
      <w:pPr>
        <w:pStyle w:val="SourceCode"/>
      </w:pPr>
      <w:r>
        <w:br/>
      </w:r>
      <w:r>
        <w:rPr>
          <w:rStyle w:val="VerbatimChar"/>
        </w:rPr>
        <w:t xml:space="preserve">======================================================================</w:t>
      </w:r>
      <w:r>
        <w:br/>
      </w:r>
      <w:r>
        <w:rPr>
          <w:rStyle w:val="VerbatimChar"/>
        </w:rPr>
        <w:t xml:space="preserve">  NH4 | Предиктори: TDS, month_sin</w:t>
      </w:r>
      <w:r>
        <w:br/>
      </w:r>
      <w:r>
        <w:rPr>
          <w:rStyle w:val="VerbatimChar"/>
        </w:rPr>
        <w:t xml:space="preserve">======================================================================</w:t>
      </w:r>
      <w:r>
        <w:br/>
      </w:r>
      <w:r>
        <w:br/>
      </w:r>
      <w:r>
        <w:rPr>
          <w:rStyle w:val="VerbatimChar"/>
        </w:rPr>
        <w:t xml:space="preserve">  Метрики якості моделей:</w:t>
      </w:r>
    </w:p>
    <w:p>
      <w:pPr>
        <w:pStyle w:val="SourceCode"/>
      </w:pPr>
      <w:r>
        <w:br/>
      </w:r>
      <w:r>
        <w:rPr>
          <w:rStyle w:val="VerbatimChar"/>
        </w:rPr>
        <w:t xml:space="preserve">  Прогнози для рядків з пропусками (NH4):</w:t>
      </w:r>
    </w:p>
    <w:p>
      <w:pPr>
        <w:pStyle w:val="SourceCode"/>
      </w:pPr>
      <w:r>
        <w:br/>
      </w:r>
      <w:r>
        <w:rPr>
          <w:rStyle w:val="VerbatimChar"/>
        </w:rPr>
        <w:t xml:space="preserve">======================================================================</w:t>
      </w:r>
      <w:r>
        <w:br/>
      </w:r>
      <w:r>
        <w:rPr>
          <w:rStyle w:val="VerbatimChar"/>
        </w:rPr>
        <w:t xml:space="preserve">  NO2 | Предиктори: EC, Temp</w:t>
      </w:r>
      <w:r>
        <w:br/>
      </w:r>
      <w:r>
        <w:rPr>
          <w:rStyle w:val="VerbatimChar"/>
        </w:rPr>
        <w:t xml:space="preserve">======================================================================</w:t>
      </w:r>
      <w:r>
        <w:br/>
      </w:r>
      <w:r>
        <w:br/>
      </w:r>
      <w:r>
        <w:rPr>
          <w:rStyle w:val="VerbatimChar"/>
        </w:rPr>
        <w:t xml:space="preserve">  Метрики якості моделей:</w:t>
      </w:r>
    </w:p>
    <w:p>
      <w:pPr>
        <w:pStyle w:val="SourceCode"/>
      </w:pPr>
      <w:r>
        <w:br/>
      </w:r>
      <w:r>
        <w:rPr>
          <w:rStyle w:val="VerbatimChar"/>
        </w:rPr>
        <w:t xml:space="preserve">  Прогнози для рядків з пропусками (NO2):</w:t>
      </w:r>
    </w:p>
    <w:p>
      <w:pPr>
        <w:pStyle w:val="SourceCode"/>
      </w:pPr>
      <w:r>
        <w:br/>
      </w:r>
      <w:r>
        <w:rPr>
          <w:rStyle w:val="VerbatimChar"/>
        </w:rPr>
        <w:t xml:space="preserve">======================================================================</w:t>
      </w:r>
      <w:r>
        <w:br/>
      </w:r>
      <w:r>
        <w:rPr>
          <w:rStyle w:val="VerbatimChar"/>
        </w:rPr>
        <w:t xml:space="preserve">  NO3 | Предиктори: TDS, Temp</w:t>
      </w:r>
      <w:r>
        <w:br/>
      </w:r>
      <w:r>
        <w:rPr>
          <w:rStyle w:val="VerbatimChar"/>
        </w:rPr>
        <w:t xml:space="preserve">======================================================================</w:t>
      </w:r>
      <w:r>
        <w:br/>
      </w:r>
      <w:r>
        <w:br/>
      </w:r>
      <w:r>
        <w:rPr>
          <w:rStyle w:val="VerbatimChar"/>
        </w:rPr>
        <w:t xml:space="preserve">  Метрики якості моделей:</w:t>
      </w:r>
    </w:p>
    <w:p>
      <w:pPr>
        <w:pStyle w:val="SourceCode"/>
      </w:pPr>
      <w:r>
        <w:br/>
      </w:r>
      <w:r>
        <w:rPr>
          <w:rStyle w:val="VerbatimChar"/>
        </w:rPr>
        <w:t xml:space="preserve">  Прогнози для рядків з пропусками (NO3):</w:t>
      </w:r>
    </w:p>
    <w:p>
      <w:pPr>
        <w:pStyle w:val="SourceCode"/>
      </w:pPr>
      <w:r>
        <w:br/>
      </w:r>
      <w:r>
        <w:rPr>
          <w:rStyle w:val="VerbatimChar"/>
        </w:rPr>
        <w:t xml:space="preserve">======================================================================</w:t>
      </w:r>
      <w:r>
        <w:br/>
      </w:r>
      <w:r>
        <w:rPr>
          <w:rStyle w:val="VerbatimChar"/>
        </w:rPr>
        <w:t xml:space="preserve">  P_inorg | Предиктори: Chl_a, Temp</w:t>
      </w:r>
      <w:r>
        <w:br/>
      </w:r>
      <w:r>
        <w:rPr>
          <w:rStyle w:val="VerbatimChar"/>
        </w:rPr>
        <w:t xml:space="preserve">======================================================================</w:t>
      </w:r>
      <w:r>
        <w:br/>
      </w:r>
      <w:r>
        <w:br/>
      </w:r>
      <w:r>
        <w:rPr>
          <w:rStyle w:val="VerbatimChar"/>
        </w:rPr>
        <w:t xml:space="preserve">  Метрики якості моделей:</w:t>
      </w:r>
    </w:p>
    <w:p>
      <w:pPr>
        <w:pStyle w:val="SourceCode"/>
      </w:pPr>
      <w:r>
        <w:br/>
      </w:r>
      <w:r>
        <w:rPr>
          <w:rStyle w:val="VerbatimChar"/>
        </w:rPr>
        <w:t xml:space="preserve">  Прогнози для рядків з пропусками (P_inorg):</w:t>
      </w:r>
    </w:p>
    <w:p>
      <w:pPr>
        <w:pStyle w:val="SourceCode"/>
      </w:pPr>
      <w:r>
        <w:br/>
      </w:r>
      <w:r>
        <w:rPr>
          <w:rStyle w:val="VerbatimChar"/>
        </w:rPr>
        <w:t xml:space="preserve">======================================================================</w:t>
      </w:r>
      <w:r>
        <w:br/>
      </w:r>
      <w:r>
        <w:rPr>
          <w:rStyle w:val="VerbatimChar"/>
        </w:rPr>
        <w:t xml:space="preserve">Розкид — різниця між максимальним та мінімальним прогнозом серед усіх моделей.</w:t>
      </w:r>
      <w:r>
        <w:br/>
      </w:r>
      <w:r>
        <w:rPr>
          <w:rStyle w:val="VerbatimChar"/>
        </w:rPr>
        <w:t xml:space="preserve">Малий розкид = моделі одностайні (висока впевненість).</w:t>
      </w:r>
      <w:r>
        <w:br/>
      </w:r>
      <w:r>
        <w:rPr>
          <w:rStyle w:val="VerbatimChar"/>
        </w:rPr>
        <w:t xml:space="preserve">Великий розкид = результат залежить від вибору моделі (низька впевненість).</w:t>
      </w:r>
    </w:p>
    <w:bookmarkStart w:id="102" w:name="y73mc1jia3"/>
    <w:bookmarkStart w:id="101" w:name="Xb56b6996e8a004d971c6a684e8f4145544f8cc1"/>
    <w:p>
      <w:pPr>
        <w:pStyle w:val="Heading3"/>
      </w:pPr>
      <w:r>
        <w:t xml:space="preserve">6.6.1. Факт vs Прогноз: усі моделі для кожного параметра</w:t>
      </w:r>
    </w:p>
    <w:p>
      <w:pPr>
        <w:pStyle w:val="FirstParagraph"/>
      </w:pPr>
      <w:r>
        <w:t xml:space="preserve">Нижче для кожного цільового параметра побудовано діаграми розсіювання для</w:t>
      </w:r>
      <w:r>
        <w:t xml:space="preserve"> </w:t>
      </w:r>
      <w:r>
        <w:rPr>
          <w:b/>
          <w:bCs/>
        </w:rPr>
        <w:t xml:space="preserve">всіх</w:t>
      </w:r>
      <w:r>
        <w:t xml:space="preserve"> </w:t>
      </w:r>
      <w:r>
        <w:t xml:space="preserve">моделей одночасно. Точки з золотою обводкою позначають найкращу модель. Це дозволяє візуально порівняти, як різні моделі апроксимують залежність.</w:t>
      </w:r>
    </w:p>
    <w:bookmarkEnd w:id="101"/>
    <w:bookmarkEnd w:id="102"/>
    <w:p>
      <w:pPr>
        <w:pStyle w:val="SourceCode"/>
      </w:pPr>
    </w:p>
    <w:p>
      <w:pPr>
        <w:pStyle w:val="FirstParagraph"/>
      </w:pPr>
      <w:r>
        <w:drawing>
          <wp:inline>
            <wp:extent cx="5334000" cy="6595806"/>
            <wp:effectExtent b="0" l="0" r="0" t="0"/>
            <wp:docPr descr="" title="" id="104" name="Picture"/>
            <a:graphic>
              <a:graphicData uri="http://schemas.openxmlformats.org/drawingml/2006/picture">
                <pic:pic>
                  <pic:nvPicPr>
                    <pic:cNvPr descr="9e472d3ffa8352fb897e062734305a005b4e1c06.png" id="105" name="Picture"/>
                    <pic:cNvPicPr>
                      <a:picLocks noChangeArrowheads="1" noChangeAspect="1"/>
                    </pic:cNvPicPr>
                  </pic:nvPicPr>
                  <pic:blipFill>
                    <a:blip r:embed="rId103"/>
                    <a:stretch>
                      <a:fillRect/>
                    </a:stretch>
                  </pic:blipFill>
                  <pic:spPr bwMode="auto">
                    <a:xfrm>
                      <a:off x="0" y="0"/>
                      <a:ext cx="5334000" cy="6595806"/>
                    </a:xfrm>
                    <a:prstGeom prst="rect">
                      <a:avLst/>
                    </a:prstGeom>
                    <a:noFill/>
                    <a:ln w="9525">
                      <a:noFill/>
                      <a:headEnd/>
                      <a:tailEnd/>
                    </a:ln>
                  </pic:spPr>
                </pic:pic>
              </a:graphicData>
            </a:graphic>
          </wp:inline>
        </w:drawing>
      </w:r>
    </w:p>
    <w:p>
      <w:pPr>
        <w:pStyle w:val="BodyText"/>
      </w:pPr>
      <w:r>
        <w:drawing>
          <wp:inline>
            <wp:extent cx="5334000" cy="6586953"/>
            <wp:effectExtent b="0" l="0" r="0" t="0"/>
            <wp:docPr descr="" title="" id="107" name="Picture"/>
            <a:graphic>
              <a:graphicData uri="http://schemas.openxmlformats.org/drawingml/2006/picture">
                <pic:pic>
                  <pic:nvPicPr>
                    <pic:cNvPr descr="71b3ed15ef87b06d004e42cb4c582debbdf8cef4.png" id="108" name="Picture"/>
                    <pic:cNvPicPr>
                      <a:picLocks noChangeArrowheads="1" noChangeAspect="1"/>
                    </pic:cNvPicPr>
                  </pic:nvPicPr>
                  <pic:blipFill>
                    <a:blip r:embed="rId106"/>
                    <a:stretch>
                      <a:fillRect/>
                    </a:stretch>
                  </pic:blipFill>
                  <pic:spPr bwMode="auto">
                    <a:xfrm>
                      <a:off x="0" y="0"/>
                      <a:ext cx="5334000" cy="6586953"/>
                    </a:xfrm>
                    <a:prstGeom prst="rect">
                      <a:avLst/>
                    </a:prstGeom>
                    <a:noFill/>
                    <a:ln w="9525">
                      <a:noFill/>
                      <a:headEnd/>
                      <a:tailEnd/>
                    </a:ln>
                  </pic:spPr>
                </pic:pic>
              </a:graphicData>
            </a:graphic>
          </wp:inline>
        </w:drawing>
      </w:r>
    </w:p>
    <w:p>
      <w:pPr>
        <w:pStyle w:val="BodyText"/>
      </w:pPr>
      <w:r>
        <w:drawing>
          <wp:inline>
            <wp:extent cx="5334000" cy="6586953"/>
            <wp:effectExtent b="0" l="0" r="0" t="0"/>
            <wp:docPr descr="" title="" id="110" name="Picture"/>
            <a:graphic>
              <a:graphicData uri="http://schemas.openxmlformats.org/drawingml/2006/picture">
                <pic:pic>
                  <pic:nvPicPr>
                    <pic:cNvPr descr="1c175d2062241b9eced36fcdc355c2aa7ac83873.png" id="111" name="Picture"/>
                    <pic:cNvPicPr>
                      <a:picLocks noChangeArrowheads="1" noChangeAspect="1"/>
                    </pic:cNvPicPr>
                  </pic:nvPicPr>
                  <pic:blipFill>
                    <a:blip r:embed="rId109"/>
                    <a:stretch>
                      <a:fillRect/>
                    </a:stretch>
                  </pic:blipFill>
                  <pic:spPr bwMode="auto">
                    <a:xfrm>
                      <a:off x="0" y="0"/>
                      <a:ext cx="5334000" cy="6586953"/>
                    </a:xfrm>
                    <a:prstGeom prst="rect">
                      <a:avLst/>
                    </a:prstGeom>
                    <a:noFill/>
                    <a:ln w="9525">
                      <a:noFill/>
                      <a:headEnd/>
                      <a:tailEnd/>
                    </a:ln>
                  </pic:spPr>
                </pic:pic>
              </a:graphicData>
            </a:graphic>
          </wp:inline>
        </w:drawing>
      </w:r>
    </w:p>
    <w:p>
      <w:pPr>
        <w:pStyle w:val="BodyText"/>
      </w:pPr>
      <w:r>
        <w:drawing>
          <wp:inline>
            <wp:extent cx="5334000" cy="6586953"/>
            <wp:effectExtent b="0" l="0" r="0" t="0"/>
            <wp:docPr descr="" title="" id="113" name="Picture"/>
            <a:graphic>
              <a:graphicData uri="http://schemas.openxmlformats.org/drawingml/2006/picture">
                <pic:pic>
                  <pic:nvPicPr>
                    <pic:cNvPr descr="9d158d71ce26aed15fe4d8f21d3311a311da9d47.png" id="114" name="Picture"/>
                    <pic:cNvPicPr>
                      <a:picLocks noChangeArrowheads="1" noChangeAspect="1"/>
                    </pic:cNvPicPr>
                  </pic:nvPicPr>
                  <pic:blipFill>
                    <a:blip r:embed="rId112"/>
                    <a:stretch>
                      <a:fillRect/>
                    </a:stretch>
                  </pic:blipFill>
                  <pic:spPr bwMode="auto">
                    <a:xfrm>
                      <a:off x="0" y="0"/>
                      <a:ext cx="5334000" cy="6586953"/>
                    </a:xfrm>
                    <a:prstGeom prst="rect">
                      <a:avLst/>
                    </a:prstGeom>
                    <a:noFill/>
                    <a:ln w="9525">
                      <a:noFill/>
                      <a:headEnd/>
                      <a:tailEnd/>
                    </a:ln>
                  </pic:spPr>
                </pic:pic>
              </a:graphicData>
            </a:graphic>
          </wp:inline>
        </w:drawing>
      </w:r>
    </w:p>
    <w:p>
      <w:pPr>
        <w:pStyle w:val="BodyText"/>
      </w:pPr>
      <w:r>
        <w:drawing>
          <wp:inline>
            <wp:extent cx="5334000" cy="6590532"/>
            <wp:effectExtent b="0" l="0" r="0" t="0"/>
            <wp:docPr descr="" title="" id="116" name="Picture"/>
            <a:graphic>
              <a:graphicData uri="http://schemas.openxmlformats.org/drawingml/2006/picture">
                <pic:pic>
                  <pic:nvPicPr>
                    <pic:cNvPr descr="388482a9b46292048b47c5c2cb0308fc3391cadc.png" id="117" name="Picture"/>
                    <pic:cNvPicPr>
                      <a:picLocks noChangeArrowheads="1" noChangeAspect="1"/>
                    </pic:cNvPicPr>
                  </pic:nvPicPr>
                  <pic:blipFill>
                    <a:blip r:embed="rId115"/>
                    <a:stretch>
                      <a:fillRect/>
                    </a:stretch>
                  </pic:blipFill>
                  <pic:spPr bwMode="auto">
                    <a:xfrm>
                      <a:off x="0" y="0"/>
                      <a:ext cx="5334000" cy="6590532"/>
                    </a:xfrm>
                    <a:prstGeom prst="rect">
                      <a:avLst/>
                    </a:prstGeom>
                    <a:noFill/>
                    <a:ln w="9525">
                      <a:noFill/>
                      <a:headEnd/>
                      <a:tailEnd/>
                    </a:ln>
                  </pic:spPr>
                </pic:pic>
              </a:graphicData>
            </a:graphic>
          </wp:inline>
        </w:drawing>
      </w:r>
    </w:p>
    <w:bookmarkStart w:id="119" w:name="a14"/>
    <w:bookmarkStart w:id="118" w:name="Xa34c9d2dc3d28e6800009de604328f62624e760"/>
    <w:p>
      <w:pPr>
        <w:pStyle w:val="Heading2"/>
      </w:pPr>
      <w:r>
        <w:t xml:space="preserve">7. Заповнення пропущених значень</w:t>
      </w:r>
    </w:p>
    <w:p>
      <w:pPr>
        <w:pStyle w:val="FirstParagraph"/>
      </w:pPr>
      <w:r>
        <w:rPr>
          <w:b/>
          <w:bCs/>
        </w:rPr>
        <w:t xml:space="preserve">Метод:</w:t>
      </w:r>
      <w:r>
        <w:t xml:space="preserve"> </w:t>
      </w:r>
      <w:r>
        <w:t xml:space="preserve">регресійне відновлення (regression imputation) з автоматичним вибором найкращої моделі.</w:t>
      </w:r>
    </w:p>
    <w:p>
      <w:pPr>
        <w:pStyle w:val="BodyText"/>
      </w:pPr>
      <w:r>
        <w:t xml:space="preserve">Для кожного цільового параметра використовується модель з найвищим CV R² (обрана автоматично на попередньому кроці). Для кожного спостереження з пропусками підставляємо наявні значення предикторів у навчену модель і отримуємо прогнозоване значення. Від'ємні прогнози обмежуються нулем, оскільки концентрації не можуть бути від'ємними.</w:t>
      </w:r>
    </w:p>
    <w:p>
      <w:pPr>
        <w:pStyle w:val="BodyText"/>
      </w:pPr>
      <w:r>
        <w:t xml:space="preserve">Параметри</w:t>
      </w:r>
      <w:r>
        <w:t xml:space="preserve"> </w:t>
      </w:r>
      <w:r>
        <w:rPr>
          <w:rStyle w:val="VerbatimChar"/>
        </w:rPr>
        <w:t xml:space="preserve">N_inorg</w:t>
      </w:r>
      <w:r>
        <w:t xml:space="preserve"> </w:t>
      </w:r>
      <w:r>
        <w:t xml:space="preserve">та</w:t>
      </w:r>
      <w:r>
        <w:t xml:space="preserve"> </w:t>
      </w:r>
      <w:r>
        <w:rPr>
          <w:rStyle w:val="VerbatimChar"/>
        </w:rPr>
        <w:t xml:space="preserve">NP</w:t>
      </w:r>
      <w:r>
        <w:t xml:space="preserve"> </w:t>
      </w:r>
      <w:r>
        <w:t xml:space="preserve">не моделюються регресією, а обчислюються за формулами після заповнення їх складових:</w:t>
      </w:r>
    </w:p>
    <w:p>
      <w:pPr>
        <w:pStyle w:val="Compact"/>
        <w:numPr>
          <w:ilvl w:val="0"/>
          <w:numId w:val="1028"/>
        </w:numPr>
      </w:pPr>
      <w:r>
        <w:rPr>
          <w:rStyle w:val="VerbatimChar"/>
        </w:rPr>
        <w:t xml:space="preserve">N_inorg = NH4 + NO2 + NO3</w:t>
      </w:r>
      <w:r>
        <w:t xml:space="preserve"> </w:t>
      </w:r>
      <w:r>
        <w:t xml:space="preserve">(сума форм неорганічного азоту)</w:t>
      </w:r>
    </w:p>
    <w:p>
      <w:pPr>
        <w:pStyle w:val="Compact"/>
        <w:numPr>
          <w:ilvl w:val="0"/>
          <w:numId w:val="1028"/>
        </w:numPr>
      </w:pPr>
      <w:r>
        <w:rPr>
          <w:rStyle w:val="VerbatimChar"/>
        </w:rPr>
        <w:t xml:space="preserve">NP = N_inorg / P_inorg</w:t>
      </w:r>
      <w:r>
        <w:t xml:space="preserve"> </w:t>
      </w:r>
      <w:r>
        <w:t xml:space="preserve">(масове співвідношення азоту до фосфору)</w:t>
      </w:r>
    </w:p>
    <w:bookmarkEnd w:id="118"/>
    <w:bookmarkEnd w:id="119"/>
    <w:p>
      <w:pPr>
        <w:pStyle w:val="SourceCode"/>
      </w:pPr>
    </w:p>
    <w:p>
      <w:pPr>
        <w:pStyle w:val="SourceCode"/>
      </w:pPr>
      <w:r>
        <w:rPr>
          <w:rStyle w:val="VerbatimChar"/>
        </w:rPr>
        <w:t xml:space="preserve">Заповнення пропусків:</w:t>
      </w:r>
      <w:r>
        <w:br/>
      </w:r>
      <w:r>
        <w:br/>
      </w:r>
      <w:r>
        <w:rPr>
          <w:rStyle w:val="VerbatimChar"/>
        </w:rPr>
        <w:t xml:space="preserve">2024-08 (12-16) | Станція S5</w:t>
      </w:r>
      <w:r>
        <w:br/>
      </w:r>
      <w:r>
        <w:rPr>
          <w:rStyle w:val="VerbatimChar"/>
        </w:rPr>
        <w:t xml:space="preserve">  TSS = 11.4391 (модель: ExtraTrees, предиктори: ['pH', 'EC'])</w:t>
      </w:r>
      <w:r>
        <w:br/>
      </w:r>
      <w:r>
        <w:rPr>
          <w:rStyle w:val="VerbatimChar"/>
        </w:rPr>
        <w:t xml:space="preserve">2025-08 (14-16) | Станція S3</w:t>
      </w:r>
      <w:r>
        <w:br/>
      </w:r>
      <w:r>
        <w:rPr>
          <w:rStyle w:val="VerbatimChar"/>
        </w:rPr>
        <w:t xml:space="preserve">  NH4 = 0.1437 (модель: Ridge, предиктори: ['TDS', 'month_sin'])</w:t>
      </w:r>
      <w:r>
        <w:br/>
      </w:r>
      <w:r>
        <w:rPr>
          <w:rStyle w:val="VerbatimChar"/>
        </w:rPr>
        <w:t xml:space="preserve">  NO2 = 0.0240 (модель: LinearRegression, предиктори: ['EC', 'Temp'])</w:t>
      </w:r>
      <w:r>
        <w:br/>
      </w:r>
      <w:r>
        <w:rPr>
          <w:rStyle w:val="VerbatimChar"/>
        </w:rPr>
        <w:t xml:space="preserve">  NO3 = 0.1840 (модель: BayesianRidge, предиктори: ['TDS', 'Temp'])</w:t>
      </w:r>
      <w:r>
        <w:br/>
      </w:r>
      <w:r>
        <w:rPr>
          <w:rStyle w:val="VerbatimChar"/>
        </w:rPr>
        <w:t xml:space="preserve">  P_inorg = 0.1194 (модель: ElasticNet, предиктори: ['Chl_a', 'Temp'])</w:t>
      </w:r>
      <w:r>
        <w:br/>
      </w:r>
      <w:r>
        <w:rPr>
          <w:rStyle w:val="VerbatimChar"/>
        </w:rPr>
        <w:t xml:space="preserve">2025-08 (14-16) | Станція S4</w:t>
      </w:r>
      <w:r>
        <w:br/>
      </w:r>
      <w:r>
        <w:rPr>
          <w:rStyle w:val="VerbatimChar"/>
        </w:rPr>
        <w:t xml:space="preserve">  NH4 = 0.1437 (модель: Ridge, предиктори: ['TDS', 'month_sin'])</w:t>
      </w:r>
      <w:r>
        <w:br/>
      </w:r>
      <w:r>
        <w:rPr>
          <w:rStyle w:val="VerbatimChar"/>
        </w:rPr>
        <w:t xml:space="preserve">  NO2 = 0.0265 (модель: LinearRegression, предиктори: ['EC', 'Temp'])</w:t>
      </w:r>
      <w:r>
        <w:br/>
      </w:r>
      <w:r>
        <w:rPr>
          <w:rStyle w:val="VerbatimChar"/>
        </w:rPr>
        <w:t xml:space="preserve">  NO3 = 0.1840 (модель: BayesianRidge, предиктори: ['TDS', 'Temp'])</w:t>
      </w:r>
      <w:r>
        <w:br/>
      </w:r>
      <w:r>
        <w:rPr>
          <w:rStyle w:val="VerbatimChar"/>
        </w:rPr>
        <w:t xml:space="preserve">  P_inorg = 0.1194 (модель: ElasticNet, предиктори: ['Chl_a', 'Temp'])</w:t>
      </w:r>
      <w:r>
        <w:br/>
      </w:r>
      <w:r>
        <w:rPr>
          <w:rStyle w:val="VerbatimChar"/>
        </w:rPr>
        <w:t xml:space="preserve">2025-08 (14-16) | Станція S5</w:t>
      </w:r>
      <w:r>
        <w:br/>
      </w:r>
      <w:r>
        <w:rPr>
          <w:rStyle w:val="VerbatimChar"/>
        </w:rPr>
        <w:t xml:space="preserve">  NH4 = 0.1873 (модель: Ridge, предиктори: ['TDS', 'month_sin'])</w:t>
      </w:r>
      <w:r>
        <w:br/>
      </w:r>
      <w:r>
        <w:rPr>
          <w:rStyle w:val="VerbatimChar"/>
        </w:rPr>
        <w:t xml:space="preserve">  NO2 = 0.0202 (модель: LinearRegression, предиктори: ['EC', 'Temp'])</w:t>
      </w:r>
      <w:r>
        <w:br/>
      </w:r>
      <w:r>
        <w:rPr>
          <w:rStyle w:val="VerbatimChar"/>
        </w:rPr>
        <w:t xml:space="preserve">  NO3 = 0.1637 (модель: BayesianRidge, предиктори: ['TDS', 'Temp'])</w:t>
      </w:r>
      <w:r>
        <w:br/>
      </w:r>
      <w:r>
        <w:rPr>
          <w:rStyle w:val="VerbatimChar"/>
        </w:rPr>
        <w:t xml:space="preserve">  P_inorg = 0.0993 (модель: ElasticNet, предиктори: ['Chl_a', 'Temp'])</w:t>
      </w:r>
      <w:r>
        <w:br/>
      </w:r>
      <w:r>
        <w:br/>
      </w:r>
      <w:r>
        <w:rPr>
          <w:rStyle w:val="VerbatimChar"/>
        </w:rPr>
        <w:t xml:space="preserve">Залишилось пропусків: 0</w:t>
      </w:r>
    </w:p>
    <w:bookmarkStart w:id="121" w:name="Xdfcee2a4b8109fb7a12591a1e6ff00385e8cf26"/>
    <w:bookmarkStart w:id="120" w:name="X90259be6b8cd7fd9c5689cddec8286b1973a9b1"/>
    <w:p>
      <w:pPr>
        <w:pStyle w:val="Heading3"/>
      </w:pPr>
      <w:r>
        <w:t xml:space="preserve">7.1. Валідація відновлених значень</w:t>
      </w:r>
    </w:p>
    <w:p>
      <w:pPr>
        <w:pStyle w:val="FirstParagraph"/>
      </w:pPr>
      <w:r>
        <w:t xml:space="preserve">Після заповнення пропусків необхідно перевірити, чи є відновлені значення фізично обґрунтованими. Для цього виконується:</w:t>
      </w:r>
    </w:p>
    <w:p>
      <w:pPr>
        <w:pStyle w:val="Compact"/>
        <w:numPr>
          <w:ilvl w:val="0"/>
          <w:numId w:val="1029"/>
        </w:numPr>
      </w:pPr>
      <w:r>
        <w:rPr>
          <w:b/>
          <w:bCs/>
        </w:rPr>
        <w:t xml:space="preserve">Перевірка діапазону:</w:t>
      </w:r>
      <w:r>
        <w:t xml:space="preserve"> </w:t>
      </w:r>
      <w:r>
        <w:t xml:space="preserve">чи потрапляють відновлені значення в межі спостережуваного діапазону (мін–макс) оригінальних даних. Значення за межами діапазону (</w:t>
      </w:r>
      <w:r>
        <w:rPr>
          <w:i/>
          <w:iCs/>
        </w:rPr>
        <w:t xml:space="preserve">екстраполяція</w:t>
      </w:r>
      <w:r>
        <w:t xml:space="preserve">) потребують додаткової уваги.</w:t>
      </w:r>
    </w:p>
    <w:p>
      <w:pPr>
        <w:pStyle w:val="Compact"/>
        <w:numPr>
          <w:ilvl w:val="0"/>
          <w:numId w:val="1029"/>
        </w:numPr>
      </w:pPr>
      <w:r>
        <w:rPr>
          <w:b/>
          <w:bCs/>
        </w:rPr>
        <w:t xml:space="preserve">Порівняння з описовою статистикою:</w:t>
      </w:r>
      <w:r>
        <w:t xml:space="preserve"> </w:t>
      </w:r>
      <w:r>
        <w:t xml:space="preserve">чи не є відновлені значення аномально високими або низькими відносно середнього та стандартного відхилення.</w:t>
      </w:r>
    </w:p>
    <w:p>
      <w:pPr>
        <w:pStyle w:val="Compact"/>
        <w:numPr>
          <w:ilvl w:val="0"/>
          <w:numId w:val="1029"/>
        </w:numPr>
      </w:pPr>
      <w:r>
        <w:rPr>
          <w:b/>
          <w:bCs/>
        </w:rPr>
        <w:t xml:space="preserve">Фізико-хімічна узгодженість:</w:t>
      </w:r>
      <w:r>
        <w:t xml:space="preserve"> </w:t>
      </w:r>
      <w:r>
        <w:t xml:space="preserve">чи виконуються відомі обмеження (невід'ємність концентрацій, формульні співвідношення).</w:t>
      </w:r>
    </w:p>
    <w:bookmarkEnd w:id="120"/>
    <w:bookmarkEnd w:id="121"/>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pPr>
            <w:r>
              <w:t xml:space="preserve"> </w:t>
            </w:r>
          </w:p>
        </w:tc>
        <w:tc>
          <w:tcPr/>
          <w:p>
            <w:pPr>
              <w:pStyle w:val="Compact"/>
            </w:pPr>
            <w:r>
              <w:t xml:space="preserve">Параметр</w:t>
            </w:r>
          </w:p>
        </w:tc>
        <w:tc>
          <w:tcPr/>
          <w:p>
            <w:pPr>
              <w:pStyle w:val="Compact"/>
            </w:pPr>
            <w:r>
              <w:t xml:space="preserve">Спостереження</w:t>
            </w:r>
          </w:p>
        </w:tc>
        <w:tc>
          <w:tcPr/>
          <w:p>
            <w:pPr>
              <w:pStyle w:val="Compact"/>
            </w:pPr>
            <w:r>
              <w:t xml:space="preserve">Відновлене</w:t>
            </w:r>
          </w:p>
        </w:tc>
        <w:tc>
          <w:tcPr/>
          <w:p>
            <w:pPr>
              <w:pStyle w:val="Compact"/>
            </w:pPr>
            <w:r>
              <w:t xml:space="preserve">Мін (ориг.)</w:t>
            </w:r>
          </w:p>
        </w:tc>
        <w:tc>
          <w:tcPr/>
          <w:p>
            <w:pPr>
              <w:pStyle w:val="Compact"/>
            </w:pPr>
            <w:r>
              <w:t xml:space="preserve">Макс (ориг.)</w:t>
            </w:r>
          </w:p>
        </w:tc>
        <w:tc>
          <w:tcPr/>
          <w:p>
            <w:pPr>
              <w:pStyle w:val="Compact"/>
            </w:pPr>
            <w:r>
              <w:t xml:space="preserve">μ ± σ</w:t>
            </w:r>
          </w:p>
        </w:tc>
        <w:tc>
          <w:tcPr/>
          <w:p>
            <w:pPr>
              <w:pStyle w:val="Compact"/>
            </w:pPr>
            <w:r>
              <w:t xml:space="preserve">z-score</w:t>
            </w:r>
          </w:p>
        </w:tc>
        <w:tc>
          <w:tcPr/>
          <w:p>
            <w:pPr>
              <w:pStyle w:val="Compact"/>
            </w:pPr>
            <w:r>
              <w:t xml:space="preserve">Статус</w:t>
            </w:r>
          </w:p>
        </w:tc>
      </w:tr>
      <w:tr>
        <w:tc>
          <w:tcPr/>
          <w:p>
            <w:pPr>
              <w:pStyle w:val="Compact"/>
            </w:pPr>
            <w:r>
              <w:t xml:space="preserve">0</w:t>
            </w:r>
          </w:p>
        </w:tc>
        <w:tc>
          <w:tcPr/>
          <w:p>
            <w:pPr>
              <w:pStyle w:val="Compact"/>
            </w:pPr>
            <w:r>
              <w:t xml:space="preserve">TSS</w:t>
            </w:r>
          </w:p>
        </w:tc>
        <w:tc>
          <w:tcPr/>
          <w:p>
            <w:pPr>
              <w:pStyle w:val="Compact"/>
            </w:pPr>
            <w:r>
              <w:t xml:space="preserve">2024-08 ст.S5</w:t>
            </w:r>
          </w:p>
        </w:tc>
        <w:tc>
          <w:tcPr/>
          <w:p>
            <w:pPr>
              <w:pStyle w:val="Compact"/>
            </w:pPr>
            <w:r>
              <w:t xml:space="preserve">11.4391</w:t>
            </w:r>
          </w:p>
        </w:tc>
        <w:tc>
          <w:tcPr/>
          <w:p>
            <w:pPr>
              <w:pStyle w:val="Compact"/>
            </w:pPr>
            <w:r>
              <w:t xml:space="preserve">2.770</w:t>
            </w:r>
          </w:p>
        </w:tc>
        <w:tc>
          <w:tcPr/>
          <w:p>
            <w:pPr>
              <w:pStyle w:val="Compact"/>
            </w:pPr>
            <w:r>
              <w:t xml:space="preserve">32.320</w:t>
            </w:r>
          </w:p>
        </w:tc>
        <w:tc>
          <w:tcPr/>
          <w:p>
            <w:pPr>
              <w:pStyle w:val="Compact"/>
            </w:pPr>
            <w:r>
              <w:t xml:space="preserve">14.977 ± 8.128</w:t>
            </w:r>
          </w:p>
        </w:tc>
        <w:tc>
          <w:tcPr/>
          <w:p>
            <w:pPr>
              <w:pStyle w:val="Compact"/>
            </w:pPr>
            <w:r>
              <w:t xml:space="preserve">-0.44</w:t>
            </w:r>
          </w:p>
        </w:tc>
        <w:tc>
          <w:tcPr/>
          <w:p>
            <w:pPr>
              <w:pStyle w:val="Compact"/>
            </w:pPr>
            <w:r>
              <w:t xml:space="preserve">OK</w:t>
            </w:r>
          </w:p>
        </w:tc>
      </w:tr>
      <w:tr>
        <w:tc>
          <w:tcPr/>
          <w:p>
            <w:pPr>
              <w:pStyle w:val="Compact"/>
            </w:pPr>
            <w:r>
              <w:t xml:space="preserve">1</w:t>
            </w:r>
          </w:p>
        </w:tc>
        <w:tc>
          <w:tcPr/>
          <w:p>
            <w:pPr>
              <w:pStyle w:val="Compact"/>
            </w:pPr>
            <w:r>
              <w:t xml:space="preserve">NH4</w:t>
            </w:r>
          </w:p>
        </w:tc>
        <w:tc>
          <w:tcPr/>
          <w:p>
            <w:pPr>
              <w:pStyle w:val="Compact"/>
            </w:pPr>
            <w:r>
              <w:t xml:space="preserve">2025-08 ст.S3</w:t>
            </w:r>
          </w:p>
        </w:tc>
        <w:tc>
          <w:tcPr/>
          <w:p>
            <w:pPr>
              <w:pStyle w:val="Compact"/>
            </w:pPr>
            <w:r>
              <w:t xml:space="preserve">0.1437</w:t>
            </w:r>
          </w:p>
        </w:tc>
        <w:tc>
          <w:tcPr/>
          <w:p>
            <w:pPr>
              <w:pStyle w:val="Compact"/>
            </w:pPr>
            <w:r>
              <w:t xml:space="preserve">0.018</w:t>
            </w:r>
          </w:p>
        </w:tc>
        <w:tc>
          <w:tcPr/>
          <w:p>
            <w:pPr>
              <w:pStyle w:val="Compact"/>
            </w:pPr>
            <w:r>
              <w:t xml:space="preserve">0.340</w:t>
            </w:r>
          </w:p>
        </w:tc>
        <w:tc>
          <w:tcPr/>
          <w:p>
            <w:pPr>
              <w:pStyle w:val="Compact"/>
            </w:pPr>
            <w:r>
              <w:t xml:space="preserve">0.170 ± 0.106</w:t>
            </w:r>
          </w:p>
        </w:tc>
        <w:tc>
          <w:tcPr/>
          <w:p>
            <w:pPr>
              <w:pStyle w:val="Compact"/>
            </w:pPr>
            <w:r>
              <w:t xml:space="preserve">-0.25</w:t>
            </w:r>
          </w:p>
        </w:tc>
        <w:tc>
          <w:tcPr/>
          <w:p>
            <w:pPr>
              <w:pStyle w:val="Compact"/>
            </w:pPr>
            <w:r>
              <w:t xml:space="preserve">OK</w:t>
            </w:r>
          </w:p>
        </w:tc>
      </w:tr>
      <w:tr>
        <w:tc>
          <w:tcPr/>
          <w:p>
            <w:pPr>
              <w:pStyle w:val="Compact"/>
            </w:pPr>
            <w:r>
              <w:t xml:space="preserve">2</w:t>
            </w:r>
          </w:p>
        </w:tc>
        <w:tc>
          <w:tcPr/>
          <w:p>
            <w:pPr>
              <w:pStyle w:val="Compact"/>
            </w:pPr>
            <w:r>
              <w:t xml:space="preserve">NH4</w:t>
            </w:r>
          </w:p>
        </w:tc>
        <w:tc>
          <w:tcPr/>
          <w:p>
            <w:pPr>
              <w:pStyle w:val="Compact"/>
            </w:pPr>
            <w:r>
              <w:t xml:space="preserve">2025-08 ст.S4</w:t>
            </w:r>
          </w:p>
        </w:tc>
        <w:tc>
          <w:tcPr/>
          <w:p>
            <w:pPr>
              <w:pStyle w:val="Compact"/>
            </w:pPr>
            <w:r>
              <w:t xml:space="preserve">0.1437</w:t>
            </w:r>
          </w:p>
        </w:tc>
        <w:tc>
          <w:tcPr/>
          <w:p>
            <w:pPr>
              <w:pStyle w:val="Compact"/>
            </w:pPr>
            <w:r>
              <w:t xml:space="preserve">0.018</w:t>
            </w:r>
          </w:p>
        </w:tc>
        <w:tc>
          <w:tcPr/>
          <w:p>
            <w:pPr>
              <w:pStyle w:val="Compact"/>
            </w:pPr>
            <w:r>
              <w:t xml:space="preserve">0.340</w:t>
            </w:r>
          </w:p>
        </w:tc>
        <w:tc>
          <w:tcPr/>
          <w:p>
            <w:pPr>
              <w:pStyle w:val="Compact"/>
            </w:pPr>
            <w:r>
              <w:t xml:space="preserve">0.170 ± 0.106</w:t>
            </w:r>
          </w:p>
        </w:tc>
        <w:tc>
          <w:tcPr/>
          <w:p>
            <w:pPr>
              <w:pStyle w:val="Compact"/>
            </w:pPr>
            <w:r>
              <w:t xml:space="preserve">-0.25</w:t>
            </w:r>
          </w:p>
        </w:tc>
        <w:tc>
          <w:tcPr/>
          <w:p>
            <w:pPr>
              <w:pStyle w:val="Compact"/>
            </w:pPr>
            <w:r>
              <w:t xml:space="preserve">OK</w:t>
            </w:r>
          </w:p>
        </w:tc>
      </w:tr>
      <w:tr>
        <w:tc>
          <w:tcPr/>
          <w:p>
            <w:pPr>
              <w:pStyle w:val="Compact"/>
            </w:pPr>
            <w:r>
              <w:t xml:space="preserve">3</w:t>
            </w:r>
          </w:p>
        </w:tc>
        <w:tc>
          <w:tcPr/>
          <w:p>
            <w:pPr>
              <w:pStyle w:val="Compact"/>
            </w:pPr>
            <w:r>
              <w:t xml:space="preserve">NH4</w:t>
            </w:r>
          </w:p>
        </w:tc>
        <w:tc>
          <w:tcPr/>
          <w:p>
            <w:pPr>
              <w:pStyle w:val="Compact"/>
            </w:pPr>
            <w:r>
              <w:t xml:space="preserve">2025-08 ст.S5</w:t>
            </w:r>
          </w:p>
        </w:tc>
        <w:tc>
          <w:tcPr/>
          <w:p>
            <w:pPr>
              <w:pStyle w:val="Compact"/>
            </w:pPr>
            <w:r>
              <w:t xml:space="preserve">0.1873</w:t>
            </w:r>
          </w:p>
        </w:tc>
        <w:tc>
          <w:tcPr/>
          <w:p>
            <w:pPr>
              <w:pStyle w:val="Compact"/>
            </w:pPr>
            <w:r>
              <w:t xml:space="preserve">0.018</w:t>
            </w:r>
          </w:p>
        </w:tc>
        <w:tc>
          <w:tcPr/>
          <w:p>
            <w:pPr>
              <w:pStyle w:val="Compact"/>
            </w:pPr>
            <w:r>
              <w:t xml:space="preserve">0.340</w:t>
            </w:r>
          </w:p>
        </w:tc>
        <w:tc>
          <w:tcPr/>
          <w:p>
            <w:pPr>
              <w:pStyle w:val="Compact"/>
            </w:pPr>
            <w:r>
              <w:t xml:space="preserve">0.170 ± 0.106</w:t>
            </w:r>
          </w:p>
        </w:tc>
        <w:tc>
          <w:tcPr/>
          <w:p>
            <w:pPr>
              <w:pStyle w:val="Compact"/>
            </w:pPr>
            <w:r>
              <w:t xml:space="preserve">0.16</w:t>
            </w:r>
          </w:p>
        </w:tc>
        <w:tc>
          <w:tcPr/>
          <w:p>
            <w:pPr>
              <w:pStyle w:val="Compact"/>
            </w:pPr>
            <w:r>
              <w:t xml:space="preserve">OK</w:t>
            </w:r>
          </w:p>
        </w:tc>
      </w:tr>
      <w:tr>
        <w:tc>
          <w:tcPr/>
          <w:p>
            <w:pPr>
              <w:pStyle w:val="Compact"/>
            </w:pPr>
            <w:r>
              <w:t xml:space="preserve">4</w:t>
            </w:r>
          </w:p>
        </w:tc>
        <w:tc>
          <w:tcPr/>
          <w:p>
            <w:pPr>
              <w:pStyle w:val="Compact"/>
            </w:pPr>
            <w:r>
              <w:t xml:space="preserve">NO2</w:t>
            </w:r>
          </w:p>
        </w:tc>
        <w:tc>
          <w:tcPr/>
          <w:p>
            <w:pPr>
              <w:pStyle w:val="Compact"/>
            </w:pPr>
            <w:r>
              <w:t xml:space="preserve">2025-08 ст.S3</w:t>
            </w:r>
          </w:p>
        </w:tc>
        <w:tc>
          <w:tcPr/>
          <w:p>
            <w:pPr>
              <w:pStyle w:val="Compact"/>
            </w:pPr>
            <w:r>
              <w:t xml:space="preserve">0.0240</w:t>
            </w:r>
          </w:p>
        </w:tc>
        <w:tc>
          <w:tcPr/>
          <w:p>
            <w:pPr>
              <w:pStyle w:val="Compact"/>
            </w:pPr>
            <w:r>
              <w:t xml:space="preserve">0.000</w:t>
            </w:r>
          </w:p>
        </w:tc>
        <w:tc>
          <w:tcPr/>
          <w:p>
            <w:pPr>
              <w:pStyle w:val="Compact"/>
            </w:pPr>
            <w:r>
              <w:t xml:space="preserve">0.045</w:t>
            </w:r>
          </w:p>
        </w:tc>
        <w:tc>
          <w:tcPr/>
          <w:p>
            <w:pPr>
              <w:pStyle w:val="Compact"/>
            </w:pPr>
            <w:r>
              <w:t xml:space="preserve">0.016 ± 0.012</w:t>
            </w:r>
          </w:p>
        </w:tc>
        <w:tc>
          <w:tcPr/>
          <w:p>
            <w:pPr>
              <w:pStyle w:val="Compact"/>
            </w:pPr>
            <w:r>
              <w:t xml:space="preserve">0.63</w:t>
            </w:r>
          </w:p>
        </w:tc>
        <w:tc>
          <w:tcPr/>
          <w:p>
            <w:pPr>
              <w:pStyle w:val="Compact"/>
            </w:pPr>
            <w:r>
              <w:t xml:space="preserve">OK</w:t>
            </w:r>
          </w:p>
        </w:tc>
      </w:tr>
      <w:tr>
        <w:tc>
          <w:tcPr/>
          <w:p>
            <w:pPr>
              <w:pStyle w:val="Compact"/>
            </w:pPr>
            <w:r>
              <w:t xml:space="preserve">5</w:t>
            </w:r>
          </w:p>
        </w:tc>
        <w:tc>
          <w:tcPr/>
          <w:p>
            <w:pPr>
              <w:pStyle w:val="Compact"/>
            </w:pPr>
            <w:r>
              <w:t xml:space="preserve">NO2</w:t>
            </w:r>
          </w:p>
        </w:tc>
        <w:tc>
          <w:tcPr/>
          <w:p>
            <w:pPr>
              <w:pStyle w:val="Compact"/>
            </w:pPr>
            <w:r>
              <w:t xml:space="preserve">2025-08 ст.S4</w:t>
            </w:r>
          </w:p>
        </w:tc>
        <w:tc>
          <w:tcPr/>
          <w:p>
            <w:pPr>
              <w:pStyle w:val="Compact"/>
            </w:pPr>
            <w:r>
              <w:t xml:space="preserve">0.0265</w:t>
            </w:r>
          </w:p>
        </w:tc>
        <w:tc>
          <w:tcPr/>
          <w:p>
            <w:pPr>
              <w:pStyle w:val="Compact"/>
            </w:pPr>
            <w:r>
              <w:t xml:space="preserve">0.000</w:t>
            </w:r>
          </w:p>
        </w:tc>
        <w:tc>
          <w:tcPr/>
          <w:p>
            <w:pPr>
              <w:pStyle w:val="Compact"/>
            </w:pPr>
            <w:r>
              <w:t xml:space="preserve">0.045</w:t>
            </w:r>
          </w:p>
        </w:tc>
        <w:tc>
          <w:tcPr/>
          <w:p>
            <w:pPr>
              <w:pStyle w:val="Compact"/>
            </w:pPr>
            <w:r>
              <w:t xml:space="preserve">0.016 ± 0.012</w:t>
            </w:r>
          </w:p>
        </w:tc>
        <w:tc>
          <w:tcPr/>
          <w:p>
            <w:pPr>
              <w:pStyle w:val="Compact"/>
            </w:pPr>
            <w:r>
              <w:t xml:space="preserve">0.84</w:t>
            </w:r>
          </w:p>
        </w:tc>
        <w:tc>
          <w:tcPr/>
          <w:p>
            <w:pPr>
              <w:pStyle w:val="Compact"/>
            </w:pPr>
            <w:r>
              <w:t xml:space="preserve">OK</w:t>
            </w:r>
          </w:p>
        </w:tc>
      </w:tr>
      <w:tr>
        <w:tc>
          <w:tcPr/>
          <w:p>
            <w:pPr>
              <w:pStyle w:val="Compact"/>
            </w:pPr>
            <w:r>
              <w:t xml:space="preserve">6</w:t>
            </w:r>
          </w:p>
        </w:tc>
        <w:tc>
          <w:tcPr/>
          <w:p>
            <w:pPr>
              <w:pStyle w:val="Compact"/>
            </w:pPr>
            <w:r>
              <w:t xml:space="preserve">NO2</w:t>
            </w:r>
          </w:p>
        </w:tc>
        <w:tc>
          <w:tcPr/>
          <w:p>
            <w:pPr>
              <w:pStyle w:val="Compact"/>
            </w:pPr>
            <w:r>
              <w:t xml:space="preserve">2025-08 ст.S5</w:t>
            </w:r>
          </w:p>
        </w:tc>
        <w:tc>
          <w:tcPr/>
          <w:p>
            <w:pPr>
              <w:pStyle w:val="Compact"/>
            </w:pPr>
            <w:r>
              <w:t xml:space="preserve">0.0202</w:t>
            </w:r>
          </w:p>
        </w:tc>
        <w:tc>
          <w:tcPr/>
          <w:p>
            <w:pPr>
              <w:pStyle w:val="Compact"/>
            </w:pPr>
            <w:r>
              <w:t xml:space="preserve">0.000</w:t>
            </w:r>
          </w:p>
        </w:tc>
        <w:tc>
          <w:tcPr/>
          <w:p>
            <w:pPr>
              <w:pStyle w:val="Compact"/>
            </w:pPr>
            <w:r>
              <w:t xml:space="preserve">0.045</w:t>
            </w:r>
          </w:p>
        </w:tc>
        <w:tc>
          <w:tcPr/>
          <w:p>
            <w:pPr>
              <w:pStyle w:val="Compact"/>
            </w:pPr>
            <w:r>
              <w:t xml:space="preserve">0.016 ± 0.012</w:t>
            </w:r>
          </w:p>
        </w:tc>
        <w:tc>
          <w:tcPr/>
          <w:p>
            <w:pPr>
              <w:pStyle w:val="Compact"/>
            </w:pPr>
            <w:r>
              <w:t xml:space="preserve">0.31</w:t>
            </w:r>
          </w:p>
        </w:tc>
        <w:tc>
          <w:tcPr/>
          <w:p>
            <w:pPr>
              <w:pStyle w:val="Compact"/>
            </w:pPr>
            <w:r>
              <w:t xml:space="preserve">OK</w:t>
            </w:r>
          </w:p>
        </w:tc>
      </w:tr>
      <w:tr>
        <w:tc>
          <w:tcPr/>
          <w:p>
            <w:pPr>
              <w:pStyle w:val="Compact"/>
            </w:pPr>
            <w:r>
              <w:t xml:space="preserve">7</w:t>
            </w:r>
          </w:p>
        </w:tc>
        <w:tc>
          <w:tcPr/>
          <w:p>
            <w:pPr>
              <w:pStyle w:val="Compact"/>
            </w:pPr>
            <w:r>
              <w:t xml:space="preserve">NO3</w:t>
            </w:r>
          </w:p>
        </w:tc>
        <w:tc>
          <w:tcPr/>
          <w:p>
            <w:pPr>
              <w:pStyle w:val="Compact"/>
            </w:pPr>
            <w:r>
              <w:t xml:space="preserve">2025-08 ст.S3</w:t>
            </w:r>
          </w:p>
        </w:tc>
        <w:tc>
          <w:tcPr/>
          <w:p>
            <w:pPr>
              <w:pStyle w:val="Compact"/>
            </w:pPr>
            <w:r>
              <w:t xml:space="preserve">0.1840</w:t>
            </w:r>
          </w:p>
        </w:tc>
        <w:tc>
          <w:tcPr/>
          <w:p>
            <w:pPr>
              <w:pStyle w:val="Compact"/>
            </w:pPr>
            <w:r>
              <w:t xml:space="preserve">0.000</w:t>
            </w:r>
          </w:p>
        </w:tc>
        <w:tc>
          <w:tcPr/>
          <w:p>
            <w:pPr>
              <w:pStyle w:val="Compact"/>
            </w:pPr>
            <w:r>
              <w:t xml:space="preserve">0.344</w:t>
            </w:r>
          </w:p>
        </w:tc>
        <w:tc>
          <w:tcPr/>
          <w:p>
            <w:pPr>
              <w:pStyle w:val="Compact"/>
            </w:pPr>
            <w:r>
              <w:t xml:space="preserve">0.179 ± 0.080</w:t>
            </w:r>
          </w:p>
        </w:tc>
        <w:tc>
          <w:tcPr/>
          <w:p>
            <w:pPr>
              <w:pStyle w:val="Compact"/>
            </w:pPr>
            <w:r>
              <w:t xml:space="preserve">0.07</w:t>
            </w:r>
          </w:p>
        </w:tc>
        <w:tc>
          <w:tcPr/>
          <w:p>
            <w:pPr>
              <w:pStyle w:val="Compact"/>
            </w:pPr>
            <w:r>
              <w:t xml:space="preserve">OK</w:t>
            </w:r>
          </w:p>
        </w:tc>
      </w:tr>
      <w:tr>
        <w:tc>
          <w:tcPr/>
          <w:p>
            <w:pPr>
              <w:pStyle w:val="Compact"/>
            </w:pPr>
            <w:r>
              <w:t xml:space="preserve">8</w:t>
            </w:r>
          </w:p>
        </w:tc>
        <w:tc>
          <w:tcPr/>
          <w:p>
            <w:pPr>
              <w:pStyle w:val="Compact"/>
            </w:pPr>
            <w:r>
              <w:t xml:space="preserve">NO3</w:t>
            </w:r>
          </w:p>
        </w:tc>
        <w:tc>
          <w:tcPr/>
          <w:p>
            <w:pPr>
              <w:pStyle w:val="Compact"/>
            </w:pPr>
            <w:r>
              <w:t xml:space="preserve">2025-08 ст.S4</w:t>
            </w:r>
          </w:p>
        </w:tc>
        <w:tc>
          <w:tcPr/>
          <w:p>
            <w:pPr>
              <w:pStyle w:val="Compact"/>
            </w:pPr>
            <w:r>
              <w:t xml:space="preserve">0.1840</w:t>
            </w:r>
          </w:p>
        </w:tc>
        <w:tc>
          <w:tcPr/>
          <w:p>
            <w:pPr>
              <w:pStyle w:val="Compact"/>
            </w:pPr>
            <w:r>
              <w:t xml:space="preserve">0.000</w:t>
            </w:r>
          </w:p>
        </w:tc>
        <w:tc>
          <w:tcPr/>
          <w:p>
            <w:pPr>
              <w:pStyle w:val="Compact"/>
            </w:pPr>
            <w:r>
              <w:t xml:space="preserve">0.344</w:t>
            </w:r>
          </w:p>
        </w:tc>
        <w:tc>
          <w:tcPr/>
          <w:p>
            <w:pPr>
              <w:pStyle w:val="Compact"/>
            </w:pPr>
            <w:r>
              <w:t xml:space="preserve">0.179 ± 0.080</w:t>
            </w:r>
          </w:p>
        </w:tc>
        <w:tc>
          <w:tcPr/>
          <w:p>
            <w:pPr>
              <w:pStyle w:val="Compact"/>
            </w:pPr>
            <w:r>
              <w:t xml:space="preserve">0.07</w:t>
            </w:r>
          </w:p>
        </w:tc>
        <w:tc>
          <w:tcPr/>
          <w:p>
            <w:pPr>
              <w:pStyle w:val="Compact"/>
            </w:pPr>
            <w:r>
              <w:t xml:space="preserve">OK</w:t>
            </w:r>
          </w:p>
        </w:tc>
      </w:tr>
      <w:tr>
        <w:tc>
          <w:tcPr/>
          <w:p>
            <w:pPr>
              <w:pStyle w:val="Compact"/>
            </w:pPr>
            <w:r>
              <w:t xml:space="preserve">9</w:t>
            </w:r>
          </w:p>
        </w:tc>
        <w:tc>
          <w:tcPr/>
          <w:p>
            <w:pPr>
              <w:pStyle w:val="Compact"/>
            </w:pPr>
            <w:r>
              <w:t xml:space="preserve">NO3</w:t>
            </w:r>
          </w:p>
        </w:tc>
        <w:tc>
          <w:tcPr/>
          <w:p>
            <w:pPr>
              <w:pStyle w:val="Compact"/>
            </w:pPr>
            <w:r>
              <w:t xml:space="preserve">2025-08 ст.S5</w:t>
            </w:r>
          </w:p>
        </w:tc>
        <w:tc>
          <w:tcPr/>
          <w:p>
            <w:pPr>
              <w:pStyle w:val="Compact"/>
            </w:pPr>
            <w:r>
              <w:t xml:space="preserve">0.1637</w:t>
            </w:r>
          </w:p>
        </w:tc>
        <w:tc>
          <w:tcPr/>
          <w:p>
            <w:pPr>
              <w:pStyle w:val="Compact"/>
            </w:pPr>
            <w:r>
              <w:t xml:space="preserve">0.000</w:t>
            </w:r>
          </w:p>
        </w:tc>
        <w:tc>
          <w:tcPr/>
          <w:p>
            <w:pPr>
              <w:pStyle w:val="Compact"/>
            </w:pPr>
            <w:r>
              <w:t xml:space="preserve">0.344</w:t>
            </w:r>
          </w:p>
        </w:tc>
        <w:tc>
          <w:tcPr/>
          <w:p>
            <w:pPr>
              <w:pStyle w:val="Compact"/>
            </w:pPr>
            <w:r>
              <w:t xml:space="preserve">0.179 ± 0.080</w:t>
            </w:r>
          </w:p>
        </w:tc>
        <w:tc>
          <w:tcPr/>
          <w:p>
            <w:pPr>
              <w:pStyle w:val="Compact"/>
            </w:pPr>
            <w:r>
              <w:t xml:space="preserve">-0.19</w:t>
            </w:r>
          </w:p>
        </w:tc>
        <w:tc>
          <w:tcPr/>
          <w:p>
            <w:pPr>
              <w:pStyle w:val="Compact"/>
            </w:pPr>
            <w:r>
              <w:t xml:space="preserve">OK</w:t>
            </w:r>
          </w:p>
        </w:tc>
      </w:tr>
      <w:tr>
        <w:tc>
          <w:tcPr/>
          <w:p>
            <w:pPr>
              <w:pStyle w:val="Compact"/>
            </w:pPr>
            <w:r>
              <w:t xml:space="preserve">10</w:t>
            </w:r>
          </w:p>
        </w:tc>
        <w:tc>
          <w:tcPr/>
          <w:p>
            <w:pPr>
              <w:pStyle w:val="Compact"/>
            </w:pPr>
            <w:r>
              <w:t xml:space="preserve">P_inorg</w:t>
            </w:r>
          </w:p>
        </w:tc>
        <w:tc>
          <w:tcPr/>
          <w:p>
            <w:pPr>
              <w:pStyle w:val="Compact"/>
            </w:pPr>
            <w:r>
              <w:t xml:space="preserve">2025-08 ст.S3</w:t>
            </w:r>
          </w:p>
        </w:tc>
        <w:tc>
          <w:tcPr/>
          <w:p>
            <w:pPr>
              <w:pStyle w:val="Compact"/>
            </w:pPr>
            <w:r>
              <w:t xml:space="preserve">0.1194</w:t>
            </w:r>
          </w:p>
        </w:tc>
        <w:tc>
          <w:tcPr/>
          <w:p>
            <w:pPr>
              <w:pStyle w:val="Compact"/>
            </w:pPr>
            <w:r>
              <w:t xml:space="preserve">0.043</w:t>
            </w:r>
          </w:p>
        </w:tc>
        <w:tc>
          <w:tcPr/>
          <w:p>
            <w:pPr>
              <w:pStyle w:val="Compact"/>
            </w:pPr>
            <w:r>
              <w:t xml:space="preserve">0.292</w:t>
            </w:r>
          </w:p>
        </w:tc>
        <w:tc>
          <w:tcPr/>
          <w:p>
            <w:pPr>
              <w:pStyle w:val="Compact"/>
            </w:pPr>
            <w:r>
              <w:t xml:space="preserve">0.121 ± 0.067</w:t>
            </w:r>
          </w:p>
        </w:tc>
        <w:tc>
          <w:tcPr/>
          <w:p>
            <w:pPr>
              <w:pStyle w:val="Compact"/>
            </w:pPr>
            <w:r>
              <w:t xml:space="preserve">-0.02</w:t>
            </w:r>
          </w:p>
        </w:tc>
        <w:tc>
          <w:tcPr/>
          <w:p>
            <w:pPr>
              <w:pStyle w:val="Compact"/>
            </w:pPr>
            <w:r>
              <w:t xml:space="preserve">OK</w:t>
            </w:r>
          </w:p>
        </w:tc>
      </w:tr>
      <w:tr>
        <w:tc>
          <w:tcPr/>
          <w:p>
            <w:pPr>
              <w:pStyle w:val="Compact"/>
            </w:pPr>
            <w:r>
              <w:t xml:space="preserve">11</w:t>
            </w:r>
          </w:p>
        </w:tc>
        <w:tc>
          <w:tcPr/>
          <w:p>
            <w:pPr>
              <w:pStyle w:val="Compact"/>
            </w:pPr>
            <w:r>
              <w:t xml:space="preserve">P_inorg</w:t>
            </w:r>
          </w:p>
        </w:tc>
        <w:tc>
          <w:tcPr/>
          <w:p>
            <w:pPr>
              <w:pStyle w:val="Compact"/>
            </w:pPr>
            <w:r>
              <w:t xml:space="preserve">2025-08 ст.S4</w:t>
            </w:r>
          </w:p>
        </w:tc>
        <w:tc>
          <w:tcPr/>
          <w:p>
            <w:pPr>
              <w:pStyle w:val="Compact"/>
            </w:pPr>
            <w:r>
              <w:t xml:space="preserve">0.1194</w:t>
            </w:r>
          </w:p>
        </w:tc>
        <w:tc>
          <w:tcPr/>
          <w:p>
            <w:pPr>
              <w:pStyle w:val="Compact"/>
            </w:pPr>
            <w:r>
              <w:t xml:space="preserve">0.043</w:t>
            </w:r>
          </w:p>
        </w:tc>
        <w:tc>
          <w:tcPr/>
          <w:p>
            <w:pPr>
              <w:pStyle w:val="Compact"/>
            </w:pPr>
            <w:r>
              <w:t xml:space="preserve">0.292</w:t>
            </w:r>
          </w:p>
        </w:tc>
        <w:tc>
          <w:tcPr/>
          <w:p>
            <w:pPr>
              <w:pStyle w:val="Compact"/>
            </w:pPr>
            <w:r>
              <w:t xml:space="preserve">0.121 ± 0.067</w:t>
            </w:r>
          </w:p>
        </w:tc>
        <w:tc>
          <w:tcPr/>
          <w:p>
            <w:pPr>
              <w:pStyle w:val="Compact"/>
            </w:pPr>
            <w:r>
              <w:t xml:space="preserve">-0.02</w:t>
            </w:r>
          </w:p>
        </w:tc>
        <w:tc>
          <w:tcPr/>
          <w:p>
            <w:pPr>
              <w:pStyle w:val="Compact"/>
            </w:pPr>
            <w:r>
              <w:t xml:space="preserve">OK</w:t>
            </w:r>
          </w:p>
        </w:tc>
      </w:tr>
      <w:tr>
        <w:tc>
          <w:tcPr/>
          <w:p>
            <w:pPr>
              <w:pStyle w:val="Compact"/>
            </w:pPr>
            <w:r>
              <w:t xml:space="preserve">12</w:t>
            </w:r>
          </w:p>
        </w:tc>
        <w:tc>
          <w:tcPr/>
          <w:p>
            <w:pPr>
              <w:pStyle w:val="Compact"/>
            </w:pPr>
            <w:r>
              <w:t xml:space="preserve">P_inorg</w:t>
            </w:r>
          </w:p>
        </w:tc>
        <w:tc>
          <w:tcPr/>
          <w:p>
            <w:pPr>
              <w:pStyle w:val="Compact"/>
            </w:pPr>
            <w:r>
              <w:t xml:space="preserve">2025-08 ст.S5</w:t>
            </w:r>
          </w:p>
        </w:tc>
        <w:tc>
          <w:tcPr/>
          <w:p>
            <w:pPr>
              <w:pStyle w:val="Compact"/>
            </w:pPr>
            <w:r>
              <w:t xml:space="preserve">0.0993</w:t>
            </w:r>
          </w:p>
        </w:tc>
        <w:tc>
          <w:tcPr/>
          <w:p>
            <w:pPr>
              <w:pStyle w:val="Compact"/>
            </w:pPr>
            <w:r>
              <w:t xml:space="preserve">0.043</w:t>
            </w:r>
          </w:p>
        </w:tc>
        <w:tc>
          <w:tcPr/>
          <w:p>
            <w:pPr>
              <w:pStyle w:val="Compact"/>
            </w:pPr>
            <w:r>
              <w:t xml:space="preserve">0.292</w:t>
            </w:r>
          </w:p>
        </w:tc>
        <w:tc>
          <w:tcPr/>
          <w:p>
            <w:pPr>
              <w:pStyle w:val="Compact"/>
            </w:pPr>
            <w:r>
              <w:t xml:space="preserve">0.121 ± 0.067</w:t>
            </w:r>
          </w:p>
        </w:tc>
        <w:tc>
          <w:tcPr/>
          <w:p>
            <w:pPr>
              <w:pStyle w:val="Compact"/>
            </w:pPr>
            <w:r>
              <w:t xml:space="preserve">-0.32</w:t>
            </w:r>
          </w:p>
        </w:tc>
        <w:tc>
          <w:tcPr/>
          <w:p>
            <w:pPr>
              <w:pStyle w:val="Compact"/>
            </w:pPr>
            <w:r>
              <w:t xml:space="preserve">OK</w:t>
            </w:r>
          </w:p>
        </w:tc>
      </w:tr>
      <w:tr>
        <w:tc>
          <w:tcPr/>
          <w:p>
            <w:pPr>
              <w:pStyle w:val="Compact"/>
            </w:pPr>
            <w:r>
              <w:t xml:space="preserve">13</w:t>
            </w:r>
          </w:p>
        </w:tc>
        <w:tc>
          <w:tcPr/>
          <w:p>
            <w:pPr>
              <w:pStyle w:val="Compact"/>
            </w:pPr>
            <w:r>
              <w:t xml:space="preserve">N_inorg</w:t>
            </w:r>
          </w:p>
        </w:tc>
        <w:tc>
          <w:tcPr/>
          <w:p>
            <w:pPr>
              <w:pStyle w:val="Compact"/>
            </w:pPr>
            <w:r>
              <w:t xml:space="preserve">2025-08 ст.S3</w:t>
            </w:r>
          </w:p>
        </w:tc>
        <w:tc>
          <w:tcPr/>
          <w:p>
            <w:pPr>
              <w:pStyle w:val="Compact"/>
            </w:pPr>
            <w:r>
              <w:t xml:space="preserve">0.3517</w:t>
            </w:r>
          </w:p>
        </w:tc>
        <w:tc>
          <w:tcPr/>
          <w:p>
            <w:pPr>
              <w:pStyle w:val="Compact"/>
            </w:pPr>
            <w:r>
              <w:t xml:space="preserve">0.194</w:t>
            </w:r>
          </w:p>
        </w:tc>
        <w:tc>
          <w:tcPr/>
          <w:p>
            <w:pPr>
              <w:pStyle w:val="Compact"/>
            </w:pPr>
            <w:r>
              <w:t xml:space="preserve">0.642</w:t>
            </w:r>
          </w:p>
        </w:tc>
        <w:tc>
          <w:tcPr/>
          <w:p>
            <w:pPr>
              <w:pStyle w:val="Compact"/>
            </w:pPr>
            <w:r>
              <w:t xml:space="preserve">0.362 ± 0.129</w:t>
            </w:r>
          </w:p>
        </w:tc>
        <w:tc>
          <w:tcPr/>
          <w:p>
            <w:pPr>
              <w:pStyle w:val="Compact"/>
            </w:pPr>
            <w:r>
              <w:t xml:space="preserve">-0.08</w:t>
            </w:r>
          </w:p>
        </w:tc>
        <w:tc>
          <w:tcPr/>
          <w:p>
            <w:pPr>
              <w:pStyle w:val="Compact"/>
            </w:pPr>
            <w:r>
              <w:t xml:space="preserve">OK</w:t>
            </w:r>
          </w:p>
        </w:tc>
      </w:tr>
      <w:tr>
        <w:tc>
          <w:tcPr/>
          <w:p>
            <w:pPr>
              <w:pStyle w:val="Compact"/>
            </w:pPr>
            <w:r>
              <w:t xml:space="preserve">14</w:t>
            </w:r>
          </w:p>
        </w:tc>
        <w:tc>
          <w:tcPr/>
          <w:p>
            <w:pPr>
              <w:pStyle w:val="Compact"/>
            </w:pPr>
            <w:r>
              <w:t xml:space="preserve">N_inorg</w:t>
            </w:r>
          </w:p>
        </w:tc>
        <w:tc>
          <w:tcPr/>
          <w:p>
            <w:pPr>
              <w:pStyle w:val="Compact"/>
            </w:pPr>
            <w:r>
              <w:t xml:space="preserve">2025-08 ст.S4</w:t>
            </w:r>
          </w:p>
        </w:tc>
        <w:tc>
          <w:tcPr/>
          <w:p>
            <w:pPr>
              <w:pStyle w:val="Compact"/>
            </w:pPr>
            <w:r>
              <w:t xml:space="preserve">0.3542</w:t>
            </w:r>
          </w:p>
        </w:tc>
        <w:tc>
          <w:tcPr/>
          <w:p>
            <w:pPr>
              <w:pStyle w:val="Compact"/>
            </w:pPr>
            <w:r>
              <w:t xml:space="preserve">0.194</w:t>
            </w:r>
          </w:p>
        </w:tc>
        <w:tc>
          <w:tcPr/>
          <w:p>
            <w:pPr>
              <w:pStyle w:val="Compact"/>
            </w:pPr>
            <w:r>
              <w:t xml:space="preserve">0.642</w:t>
            </w:r>
          </w:p>
        </w:tc>
        <w:tc>
          <w:tcPr/>
          <w:p>
            <w:pPr>
              <w:pStyle w:val="Compact"/>
            </w:pPr>
            <w:r>
              <w:t xml:space="preserve">0.362 ± 0.129</w:t>
            </w:r>
          </w:p>
        </w:tc>
        <w:tc>
          <w:tcPr/>
          <w:p>
            <w:pPr>
              <w:pStyle w:val="Compact"/>
            </w:pPr>
            <w:r>
              <w:t xml:space="preserve">-0.06</w:t>
            </w:r>
          </w:p>
        </w:tc>
        <w:tc>
          <w:tcPr/>
          <w:p>
            <w:pPr>
              <w:pStyle w:val="Compact"/>
            </w:pPr>
            <w:r>
              <w:t xml:space="preserve">OK</w:t>
            </w:r>
          </w:p>
        </w:tc>
      </w:tr>
      <w:tr>
        <w:tc>
          <w:tcPr/>
          <w:p>
            <w:pPr>
              <w:pStyle w:val="Compact"/>
            </w:pPr>
            <w:r>
              <w:t xml:space="preserve">15</w:t>
            </w:r>
          </w:p>
        </w:tc>
        <w:tc>
          <w:tcPr/>
          <w:p>
            <w:pPr>
              <w:pStyle w:val="Compact"/>
            </w:pPr>
            <w:r>
              <w:t xml:space="preserve">N_inorg</w:t>
            </w:r>
          </w:p>
        </w:tc>
        <w:tc>
          <w:tcPr/>
          <w:p>
            <w:pPr>
              <w:pStyle w:val="Compact"/>
            </w:pPr>
            <w:r>
              <w:t xml:space="preserve">2025-08 ст.S5</w:t>
            </w:r>
          </w:p>
        </w:tc>
        <w:tc>
          <w:tcPr/>
          <w:p>
            <w:pPr>
              <w:pStyle w:val="Compact"/>
            </w:pPr>
            <w:r>
              <w:t xml:space="preserve">0.3712</w:t>
            </w:r>
          </w:p>
        </w:tc>
        <w:tc>
          <w:tcPr/>
          <w:p>
            <w:pPr>
              <w:pStyle w:val="Compact"/>
            </w:pPr>
            <w:r>
              <w:t xml:space="preserve">0.194</w:t>
            </w:r>
          </w:p>
        </w:tc>
        <w:tc>
          <w:tcPr/>
          <w:p>
            <w:pPr>
              <w:pStyle w:val="Compact"/>
            </w:pPr>
            <w:r>
              <w:t xml:space="preserve">0.642</w:t>
            </w:r>
          </w:p>
        </w:tc>
        <w:tc>
          <w:tcPr/>
          <w:p>
            <w:pPr>
              <w:pStyle w:val="Compact"/>
            </w:pPr>
            <w:r>
              <w:t xml:space="preserve">0.362 ± 0.129</w:t>
            </w:r>
          </w:p>
        </w:tc>
        <w:tc>
          <w:tcPr/>
          <w:p>
            <w:pPr>
              <w:pStyle w:val="Compact"/>
            </w:pPr>
            <w:r>
              <w:t xml:space="preserve">0.07</w:t>
            </w:r>
          </w:p>
        </w:tc>
        <w:tc>
          <w:tcPr/>
          <w:p>
            <w:pPr>
              <w:pStyle w:val="Compact"/>
            </w:pPr>
            <w:r>
              <w:t xml:space="preserve">OK</w:t>
            </w:r>
          </w:p>
        </w:tc>
      </w:tr>
      <w:tr>
        <w:tc>
          <w:tcPr/>
          <w:p>
            <w:pPr>
              <w:pStyle w:val="Compact"/>
            </w:pPr>
            <w:r>
              <w:t xml:space="preserve">16</w:t>
            </w:r>
          </w:p>
        </w:tc>
        <w:tc>
          <w:tcPr/>
          <w:p>
            <w:pPr>
              <w:pStyle w:val="Compact"/>
            </w:pPr>
            <w:r>
              <w:t xml:space="preserve">NP</w:t>
            </w:r>
          </w:p>
        </w:tc>
        <w:tc>
          <w:tcPr/>
          <w:p>
            <w:pPr>
              <w:pStyle w:val="Compact"/>
            </w:pPr>
            <w:r>
              <w:t xml:space="preserve">2025-08 ст.S3</w:t>
            </w:r>
          </w:p>
        </w:tc>
        <w:tc>
          <w:tcPr/>
          <w:p>
            <w:pPr>
              <w:pStyle w:val="Compact"/>
            </w:pPr>
            <w:r>
              <w:t xml:space="preserve">2.9500</w:t>
            </w:r>
          </w:p>
        </w:tc>
        <w:tc>
          <w:tcPr/>
          <w:p>
            <w:pPr>
              <w:pStyle w:val="Compact"/>
            </w:pPr>
            <w:r>
              <w:t xml:space="preserve">0.690</w:t>
            </w:r>
          </w:p>
        </w:tc>
        <w:tc>
          <w:tcPr/>
          <w:p>
            <w:pPr>
              <w:pStyle w:val="Compact"/>
            </w:pPr>
            <w:r>
              <w:t xml:space="preserve">6.850</w:t>
            </w:r>
          </w:p>
        </w:tc>
        <w:tc>
          <w:tcPr/>
          <w:p>
            <w:pPr>
              <w:pStyle w:val="Compact"/>
            </w:pPr>
            <w:r>
              <w:t xml:space="preserve">3.756 ± 1.829</w:t>
            </w:r>
          </w:p>
        </w:tc>
        <w:tc>
          <w:tcPr/>
          <w:p>
            <w:pPr>
              <w:pStyle w:val="Compact"/>
            </w:pPr>
            <w:r>
              <w:t xml:space="preserve">-0.44</w:t>
            </w:r>
          </w:p>
        </w:tc>
        <w:tc>
          <w:tcPr/>
          <w:p>
            <w:pPr>
              <w:pStyle w:val="Compact"/>
            </w:pPr>
            <w:r>
              <w:t xml:space="preserve">OK</w:t>
            </w:r>
          </w:p>
        </w:tc>
      </w:tr>
      <w:tr>
        <w:tc>
          <w:tcPr/>
          <w:p>
            <w:pPr>
              <w:pStyle w:val="Compact"/>
            </w:pPr>
            <w:r>
              <w:t xml:space="preserve">17</w:t>
            </w:r>
          </w:p>
        </w:tc>
        <w:tc>
          <w:tcPr/>
          <w:p>
            <w:pPr>
              <w:pStyle w:val="Compact"/>
            </w:pPr>
            <w:r>
              <w:t xml:space="preserve">NP</w:t>
            </w:r>
          </w:p>
        </w:tc>
        <w:tc>
          <w:tcPr/>
          <w:p>
            <w:pPr>
              <w:pStyle w:val="Compact"/>
            </w:pPr>
            <w:r>
              <w:t xml:space="preserve">2025-08 ст.S4</w:t>
            </w:r>
          </w:p>
        </w:tc>
        <w:tc>
          <w:tcPr/>
          <w:p>
            <w:pPr>
              <w:pStyle w:val="Compact"/>
            </w:pPr>
            <w:r>
              <w:t xml:space="preserve">2.9700</w:t>
            </w:r>
          </w:p>
        </w:tc>
        <w:tc>
          <w:tcPr/>
          <w:p>
            <w:pPr>
              <w:pStyle w:val="Compact"/>
            </w:pPr>
            <w:r>
              <w:t xml:space="preserve">0.690</w:t>
            </w:r>
          </w:p>
        </w:tc>
        <w:tc>
          <w:tcPr/>
          <w:p>
            <w:pPr>
              <w:pStyle w:val="Compact"/>
            </w:pPr>
            <w:r>
              <w:t xml:space="preserve">6.850</w:t>
            </w:r>
          </w:p>
        </w:tc>
        <w:tc>
          <w:tcPr/>
          <w:p>
            <w:pPr>
              <w:pStyle w:val="Compact"/>
            </w:pPr>
            <w:r>
              <w:t xml:space="preserve">3.756 ± 1.829</w:t>
            </w:r>
          </w:p>
        </w:tc>
        <w:tc>
          <w:tcPr/>
          <w:p>
            <w:pPr>
              <w:pStyle w:val="Compact"/>
            </w:pPr>
            <w:r>
              <w:t xml:space="preserve">-0.43</w:t>
            </w:r>
          </w:p>
        </w:tc>
        <w:tc>
          <w:tcPr/>
          <w:p>
            <w:pPr>
              <w:pStyle w:val="Compact"/>
            </w:pPr>
            <w:r>
              <w:t xml:space="preserve">OK</w:t>
            </w:r>
          </w:p>
        </w:tc>
      </w:tr>
      <w:tr>
        <w:tc>
          <w:tcPr/>
          <w:p>
            <w:pPr>
              <w:pStyle w:val="Compact"/>
            </w:pPr>
            <w:r>
              <w:t xml:space="preserve">18</w:t>
            </w:r>
          </w:p>
        </w:tc>
        <w:tc>
          <w:tcPr/>
          <w:p>
            <w:pPr>
              <w:pStyle w:val="Compact"/>
            </w:pPr>
            <w:r>
              <w:t xml:space="preserve">NP</w:t>
            </w:r>
          </w:p>
        </w:tc>
        <w:tc>
          <w:tcPr/>
          <w:p>
            <w:pPr>
              <w:pStyle w:val="Compact"/>
            </w:pPr>
            <w:r>
              <w:t xml:space="preserve">2025-08 ст.S5</w:t>
            </w:r>
          </w:p>
        </w:tc>
        <w:tc>
          <w:tcPr/>
          <w:p>
            <w:pPr>
              <w:pStyle w:val="Compact"/>
            </w:pPr>
            <w:r>
              <w:t xml:space="preserve">3.7400</w:t>
            </w:r>
          </w:p>
        </w:tc>
        <w:tc>
          <w:tcPr/>
          <w:p>
            <w:pPr>
              <w:pStyle w:val="Compact"/>
            </w:pPr>
            <w:r>
              <w:t xml:space="preserve">0.690</w:t>
            </w:r>
          </w:p>
        </w:tc>
        <w:tc>
          <w:tcPr/>
          <w:p>
            <w:pPr>
              <w:pStyle w:val="Compact"/>
            </w:pPr>
            <w:r>
              <w:t xml:space="preserve">6.850</w:t>
            </w:r>
          </w:p>
        </w:tc>
        <w:tc>
          <w:tcPr/>
          <w:p>
            <w:pPr>
              <w:pStyle w:val="Compact"/>
            </w:pPr>
            <w:r>
              <w:t xml:space="preserve">3.756 ± 1.829</w:t>
            </w:r>
          </w:p>
        </w:tc>
        <w:tc>
          <w:tcPr/>
          <w:p>
            <w:pPr>
              <w:pStyle w:val="Compact"/>
            </w:pPr>
            <w:r>
              <w:t xml:space="preserve">-0.01</w:t>
            </w:r>
          </w:p>
        </w:tc>
        <w:tc>
          <w:tcPr/>
          <w:p>
            <w:pPr>
              <w:pStyle w:val="Compact"/>
            </w:pPr>
            <w:r>
              <w:t xml:space="preserve">OK</w:t>
            </w:r>
          </w:p>
        </w:tc>
      </w:tr>
    </w:tbl>
    <w:p>
      <w:pPr>
        <w:pStyle w:val="SourceCode"/>
      </w:pPr>
    </w:p>
    <w:p>
      <w:pPr>
        <w:pStyle w:val="SourceCode"/>
      </w:pPr>
      <w:r>
        <w:rPr>
          <w:rStyle w:val="VerbatimChar"/>
        </w:rPr>
        <w:t xml:space="preserve">Валідація відновлених значень:</w:t>
      </w:r>
    </w:p>
    <w:p>
      <w:pPr>
        <w:pStyle w:val="SourceCode"/>
      </w:pPr>
      <w:r>
        <w:br/>
      </w:r>
      <w:r>
        <w:rPr>
          <w:rStyle w:val="VerbatimChar"/>
        </w:rPr>
        <w:t xml:space="preserve">Підсумок: 19/19 значень у нормі, 0/19 потребують уваги.</w:t>
      </w:r>
      <w:r>
        <w:br/>
      </w:r>
      <w:r>
        <w:rPr>
          <w:rStyle w:val="VerbatimChar"/>
        </w:rPr>
        <w:t xml:space="preserve">Усі відновлені значення потрапляють у спостережуваний діапазон та не є аномальними.</w:t>
      </w:r>
      <w:r>
        <w:br/>
      </w:r>
      <w:r>
        <w:br/>
      </w:r>
      <w:r>
        <w:rPr>
          <w:rStyle w:val="VerbatimChar"/>
        </w:rPr>
        <w:t xml:space="preserve">Перевірка формульної узгодженості (N_inorg = NH4 + NO2 + NO3):</w:t>
      </w:r>
      <w:r>
        <w:br/>
      </w:r>
      <w:r>
        <w:rPr>
          <w:rStyle w:val="VerbatimChar"/>
        </w:rPr>
        <w:t xml:space="preserve">  2024-08 ст.S5: NH4(0.189) + NO2(0.008) + NO3(0.289) = 0.486, N_inorg = 0.486 — OK</w:t>
      </w:r>
      <w:r>
        <w:br/>
      </w:r>
      <w:r>
        <w:rPr>
          <w:rStyle w:val="VerbatimChar"/>
        </w:rPr>
        <w:t xml:space="preserve">  2025-08 ст.S3: NH4(0.144) + NO2(0.024) + NO3(0.184) = 0.352, N_inorg = 0.352 — OK</w:t>
      </w:r>
      <w:r>
        <w:br/>
      </w:r>
      <w:r>
        <w:rPr>
          <w:rStyle w:val="VerbatimChar"/>
        </w:rPr>
        <w:t xml:space="preserve">  2025-08 ст.S4: NH4(0.144) + NO2(0.026) + NO3(0.184) = 0.354, N_inorg = 0.354 — OK</w:t>
      </w:r>
      <w:r>
        <w:br/>
      </w:r>
      <w:r>
        <w:rPr>
          <w:rStyle w:val="VerbatimChar"/>
        </w:rPr>
        <w:t xml:space="preserve">  2025-08 ст.S5: NH4(0.187) + NO2(0.020) + NO3(0.164) = 0.371, N_inorg = 0.371 — OK</w:t>
      </w:r>
    </w:p>
    <w:bookmarkStart w:id="123" w:name="a16"/>
    <w:bookmarkStart w:id="122" w:name="X47fece8c6ddf330c79198759c6070bb24e2063b"/>
    <w:p>
      <w:pPr>
        <w:pStyle w:val="Heading2"/>
      </w:pPr>
      <w:r>
        <w:t xml:space="preserve">8. Результати</w:t>
      </w:r>
    </w:p>
    <w:bookmarkEnd w:id="122"/>
    <w:bookmarkEnd w:id="123"/>
    <w:tbl>
      <w:tblPr>
        <w:tblStyle w:val="Table"/>
        <w:tblW w:type="pct" w:w="5000"/>
        <w:tblLayout w:type="fixed"/>
        <w:tblLook w:firstRow="1" w:lastRow="0" w:firstColumn="0" w:lastColumn="0" w:noHBand="0" w:noVBand="0" w:val="0020"/>
      </w:tblPr>
      <w:tblGrid>
        <w:gridCol w:w="395"/>
        <w:gridCol w:w="395"/>
        <w:gridCol w:w="395"/>
        <w:gridCol w:w="395"/>
        <w:gridCol w:w="395"/>
        <w:gridCol w:w="395"/>
        <w:gridCol w:w="395"/>
        <w:gridCol w:w="395"/>
        <w:gridCol w:w="395"/>
        <w:gridCol w:w="395"/>
        <w:gridCol w:w="395"/>
        <w:gridCol w:w="395"/>
        <w:gridCol w:w="395"/>
        <w:gridCol w:w="395"/>
        <w:gridCol w:w="395"/>
        <w:gridCol w:w="395"/>
        <w:gridCol w:w="395"/>
        <w:gridCol w:w="395"/>
        <w:gridCol w:w="395"/>
        <w:gridCol w:w="395"/>
      </w:tblGrid>
      <w:tr>
        <w:trPr>
          <w:tblHeader w:val="on"/>
        </w:trPr>
        <w:tc>
          <w:tcPr/>
          <w:p>
            <w:pPr>
              <w:pStyle w:val="Compact"/>
            </w:pPr>
            <w:r>
              <w:t xml:space="preserve"> </w:t>
            </w:r>
          </w:p>
        </w:tc>
        <w:tc>
          <w:tcPr/>
          <w:p>
            <w:pPr>
              <w:pStyle w:val="Compact"/>
            </w:pPr>
            <w:r>
              <w:t xml:space="preserve">year</w:t>
            </w:r>
          </w:p>
        </w:tc>
        <w:tc>
          <w:tcPr/>
          <w:p>
            <w:pPr>
              <w:pStyle w:val="Compact"/>
            </w:pPr>
            <w:r>
              <w:t xml:space="preserve">month</w:t>
            </w:r>
          </w:p>
        </w:tc>
        <w:tc>
          <w:tcPr/>
          <w:p>
            <w:pPr>
              <w:pStyle w:val="Compact"/>
            </w:pPr>
            <w:r>
              <w:t xml:space="preserve">date_range</w:t>
            </w:r>
          </w:p>
        </w:tc>
        <w:tc>
          <w:tcPr/>
          <w:p>
            <w:pPr>
              <w:pStyle w:val="Compact"/>
            </w:pPr>
            <w:r>
              <w:t xml:space="preserve">station</w:t>
            </w:r>
          </w:p>
        </w:tc>
        <w:tc>
          <w:tcPr/>
          <w:p>
            <w:pPr>
              <w:pStyle w:val="Compact"/>
            </w:pPr>
            <w:r>
              <w:t xml:space="preserve">Chl_a</w:t>
            </w:r>
          </w:p>
        </w:tc>
        <w:tc>
          <w:tcPr/>
          <w:p>
            <w:pPr>
              <w:pStyle w:val="Compact"/>
            </w:pPr>
            <w:r>
              <w:t xml:space="preserve">Temp</w:t>
            </w:r>
          </w:p>
        </w:tc>
        <w:tc>
          <w:tcPr/>
          <w:p>
            <w:pPr>
              <w:pStyle w:val="Compact"/>
            </w:pPr>
            <w:r>
              <w:t xml:space="preserve">DO</w:t>
            </w:r>
          </w:p>
        </w:tc>
        <w:tc>
          <w:tcPr/>
          <w:p>
            <w:pPr>
              <w:pStyle w:val="Compact"/>
            </w:pPr>
            <w:r>
              <w:t xml:space="preserve">EC</w:t>
            </w:r>
          </w:p>
        </w:tc>
        <w:tc>
          <w:tcPr/>
          <w:p>
            <w:pPr>
              <w:pStyle w:val="Compact"/>
            </w:pPr>
            <w:r>
              <w:t xml:space="preserve">TDS</w:t>
            </w:r>
          </w:p>
        </w:tc>
        <w:tc>
          <w:tcPr/>
          <w:p>
            <w:pPr>
              <w:pStyle w:val="Compact"/>
            </w:pPr>
            <w:r>
              <w:t xml:space="preserve">pH</w:t>
            </w:r>
          </w:p>
        </w:tc>
        <w:tc>
          <w:tcPr/>
          <w:p>
            <w:pPr>
              <w:pStyle w:val="Compact"/>
            </w:pPr>
            <w:r>
              <w:t xml:space="preserve">TSS</w:t>
            </w:r>
          </w:p>
        </w:tc>
        <w:tc>
          <w:tcPr/>
          <w:p>
            <w:pPr>
              <w:pStyle w:val="Compact"/>
            </w:pPr>
            <w:r>
              <w:t xml:space="preserve">NH4</w:t>
            </w:r>
          </w:p>
        </w:tc>
        <w:tc>
          <w:tcPr/>
          <w:p>
            <w:pPr>
              <w:pStyle w:val="Compact"/>
            </w:pPr>
            <w:r>
              <w:t xml:space="preserve">NO2</w:t>
            </w:r>
          </w:p>
        </w:tc>
        <w:tc>
          <w:tcPr/>
          <w:p>
            <w:pPr>
              <w:pStyle w:val="Compact"/>
            </w:pPr>
            <w:r>
              <w:t xml:space="preserve">NO3</w:t>
            </w:r>
          </w:p>
        </w:tc>
        <w:tc>
          <w:tcPr/>
          <w:p>
            <w:pPr>
              <w:pStyle w:val="Compact"/>
            </w:pPr>
            <w:r>
              <w:t xml:space="preserve">N_inorg</w:t>
            </w:r>
          </w:p>
        </w:tc>
        <w:tc>
          <w:tcPr/>
          <w:p>
            <w:pPr>
              <w:pStyle w:val="Compact"/>
            </w:pPr>
            <w:r>
              <w:t xml:space="preserve">P_inorg</w:t>
            </w:r>
          </w:p>
        </w:tc>
        <w:tc>
          <w:tcPr/>
          <w:p>
            <w:pPr>
              <w:pStyle w:val="Compact"/>
            </w:pPr>
            <w:r>
              <w:t xml:space="preserve">NP</w:t>
            </w:r>
          </w:p>
        </w:tc>
        <w:tc>
          <w:tcPr/>
          <w:p>
            <w:pPr>
              <w:pStyle w:val="Compact"/>
            </w:pPr>
            <w:r>
              <w:t xml:space="preserve">month_sin</w:t>
            </w:r>
          </w:p>
        </w:tc>
        <w:tc>
          <w:tcPr/>
          <w:p>
            <w:pPr>
              <w:pStyle w:val="Compact"/>
            </w:pPr>
            <w:r>
              <w:t xml:space="preserve">month_cos</w:t>
            </w:r>
          </w:p>
        </w:tc>
      </w:tr>
      <w:tr>
        <w:tc>
          <w:tcPr/>
          <w:p>
            <w:pPr>
              <w:pStyle w:val="Compact"/>
            </w:pPr>
            <w:r>
              <w:t xml:space="preserve">20</w:t>
            </w:r>
          </w:p>
        </w:tc>
        <w:tc>
          <w:tcPr/>
          <w:p>
            <w:pPr>
              <w:pStyle w:val="Compact"/>
            </w:pPr>
            <w:r>
              <w:t xml:space="preserve">2024</w:t>
            </w:r>
          </w:p>
        </w:tc>
        <w:tc>
          <w:tcPr/>
          <w:p>
            <w:pPr>
              <w:pStyle w:val="Compact"/>
            </w:pPr>
            <w:r>
              <w:t xml:space="preserve">8</w:t>
            </w:r>
          </w:p>
        </w:tc>
        <w:tc>
          <w:tcPr/>
          <w:p>
            <w:pPr>
              <w:pStyle w:val="Compact"/>
            </w:pPr>
            <w:r>
              <w:t xml:space="preserve">12-16</w:t>
            </w:r>
          </w:p>
        </w:tc>
        <w:tc>
          <w:tcPr/>
          <w:p>
            <w:pPr>
              <w:pStyle w:val="Compact"/>
            </w:pPr>
            <w:r>
              <w:t xml:space="preserve">S5</w:t>
            </w:r>
          </w:p>
        </w:tc>
        <w:tc>
          <w:tcPr/>
          <w:p>
            <w:pPr>
              <w:pStyle w:val="Compact"/>
            </w:pPr>
            <w:r>
              <w:t xml:space="preserve">20.490000</w:t>
            </w:r>
          </w:p>
        </w:tc>
        <w:tc>
          <w:tcPr/>
          <w:p>
            <w:pPr>
              <w:pStyle w:val="Compact"/>
            </w:pPr>
            <w:r>
              <w:t xml:space="preserve">25.400000</w:t>
            </w:r>
          </w:p>
        </w:tc>
        <w:tc>
          <w:tcPr/>
          <w:p>
            <w:pPr>
              <w:pStyle w:val="Compact"/>
            </w:pPr>
            <w:r>
              <w:t xml:space="preserve">6.200000</w:t>
            </w:r>
          </w:p>
        </w:tc>
        <w:tc>
          <w:tcPr/>
          <w:p>
            <w:pPr>
              <w:pStyle w:val="Compact"/>
            </w:pPr>
            <w:r>
              <w:t xml:space="preserve">380</w:t>
            </w:r>
          </w:p>
        </w:tc>
        <w:tc>
          <w:tcPr/>
          <w:p>
            <w:pPr>
              <w:pStyle w:val="Compact"/>
            </w:pPr>
            <w:r>
              <w:t xml:space="preserve">190</w:t>
            </w:r>
          </w:p>
        </w:tc>
        <w:tc>
          <w:tcPr/>
          <w:p>
            <w:pPr>
              <w:pStyle w:val="Compact"/>
            </w:pPr>
            <w:r>
              <w:t xml:space="preserve">8.090000</w:t>
            </w:r>
          </w:p>
        </w:tc>
        <w:tc>
          <w:tcPr/>
          <w:p>
            <w:pPr>
              <w:pStyle w:val="Compact"/>
            </w:pPr>
            <w:r>
              <w:t xml:space="preserve">11.439100</w:t>
            </w:r>
          </w:p>
        </w:tc>
        <w:tc>
          <w:tcPr/>
          <w:p>
            <w:pPr>
              <w:pStyle w:val="Compact"/>
            </w:pPr>
            <w:r>
              <w:t xml:space="preserve">0.189000</w:t>
            </w:r>
          </w:p>
        </w:tc>
        <w:tc>
          <w:tcPr/>
          <w:p>
            <w:pPr>
              <w:pStyle w:val="Compact"/>
            </w:pPr>
            <w:r>
              <w:t xml:space="preserve">0.008000</w:t>
            </w:r>
          </w:p>
        </w:tc>
        <w:tc>
          <w:tcPr/>
          <w:p>
            <w:pPr>
              <w:pStyle w:val="Compact"/>
            </w:pPr>
            <w:r>
              <w:t xml:space="preserve">0.289000</w:t>
            </w:r>
          </w:p>
        </w:tc>
        <w:tc>
          <w:tcPr/>
          <w:p>
            <w:pPr>
              <w:pStyle w:val="Compact"/>
            </w:pPr>
            <w:r>
              <w:t xml:space="preserve">0.486000</w:t>
            </w:r>
          </w:p>
        </w:tc>
        <w:tc>
          <w:tcPr/>
          <w:p>
            <w:pPr>
              <w:pStyle w:val="Compact"/>
            </w:pPr>
            <w:r>
              <w:t xml:space="preserve">0.117000</w:t>
            </w:r>
          </w:p>
        </w:tc>
        <w:tc>
          <w:tcPr/>
          <w:p>
            <w:pPr>
              <w:pStyle w:val="Compact"/>
            </w:pPr>
            <w:r>
              <w:t xml:space="preserve">4.150000</w:t>
            </w:r>
          </w:p>
        </w:tc>
        <w:tc>
          <w:tcPr/>
          <w:p>
            <w:pPr>
              <w:pStyle w:val="Compact"/>
            </w:pPr>
            <w:r>
              <w:t xml:space="preserve">-0.866025</w:t>
            </w:r>
          </w:p>
        </w:tc>
        <w:tc>
          <w:tcPr/>
          <w:p>
            <w:pPr>
              <w:pStyle w:val="Compact"/>
            </w:pPr>
            <w:r>
              <w:t xml:space="preserve">-0.500000</w:t>
            </w:r>
          </w:p>
        </w:tc>
      </w:tr>
      <w:tr>
        <w:tc>
          <w:tcPr/>
          <w:p>
            <w:pPr>
              <w:pStyle w:val="Compact"/>
            </w:pPr>
            <w:r>
              <w:t xml:space="preserve">21</w:t>
            </w:r>
          </w:p>
        </w:tc>
        <w:tc>
          <w:tcPr/>
          <w:p>
            <w:pPr>
              <w:pStyle w:val="Compact"/>
            </w:pPr>
            <w:r>
              <w:t xml:space="preserve">2025</w:t>
            </w:r>
          </w:p>
        </w:tc>
        <w:tc>
          <w:tcPr/>
          <w:p>
            <w:pPr>
              <w:pStyle w:val="Compact"/>
            </w:pPr>
            <w:r>
              <w:t xml:space="preserve">8</w:t>
            </w:r>
          </w:p>
        </w:tc>
        <w:tc>
          <w:tcPr/>
          <w:p>
            <w:pPr>
              <w:pStyle w:val="Compact"/>
            </w:pPr>
            <w:r>
              <w:t xml:space="preserve">14-16</w:t>
            </w:r>
          </w:p>
        </w:tc>
        <w:tc>
          <w:tcPr/>
          <w:p>
            <w:pPr>
              <w:pStyle w:val="Compact"/>
            </w:pPr>
            <w:r>
              <w:t xml:space="preserve">S3</w:t>
            </w:r>
          </w:p>
        </w:tc>
        <w:tc>
          <w:tcPr/>
          <w:p>
            <w:pPr>
              <w:pStyle w:val="Compact"/>
            </w:pPr>
            <w:r>
              <w:t xml:space="preserve">22.220000</w:t>
            </w:r>
          </w:p>
        </w:tc>
        <w:tc>
          <w:tcPr/>
          <w:p>
            <w:pPr>
              <w:pStyle w:val="Compact"/>
            </w:pPr>
            <w:r>
              <w:t xml:space="preserve">23.900000</w:t>
            </w:r>
          </w:p>
        </w:tc>
        <w:tc>
          <w:tcPr/>
          <w:p>
            <w:pPr>
              <w:pStyle w:val="Compact"/>
            </w:pPr>
            <w:r>
              <w:t xml:space="preserve">6.000000</w:t>
            </w:r>
          </w:p>
        </w:tc>
        <w:tc>
          <w:tcPr/>
          <w:p>
            <w:pPr>
              <w:pStyle w:val="Compact"/>
            </w:pPr>
            <w:r>
              <w:t xml:space="preserve">371</w:t>
            </w:r>
          </w:p>
        </w:tc>
        <w:tc>
          <w:tcPr/>
          <w:p>
            <w:pPr>
              <w:pStyle w:val="Compact"/>
            </w:pPr>
            <w:r>
              <w:t xml:space="preserve">186</w:t>
            </w:r>
          </w:p>
        </w:tc>
        <w:tc>
          <w:tcPr/>
          <w:p>
            <w:pPr>
              <w:pStyle w:val="Compact"/>
            </w:pPr>
            <w:r>
              <w:t xml:space="preserve">7.940000</w:t>
            </w:r>
          </w:p>
        </w:tc>
        <w:tc>
          <w:tcPr/>
          <w:p>
            <w:pPr>
              <w:pStyle w:val="Compact"/>
            </w:pPr>
            <w:r>
              <w:t xml:space="preserve">12.280000</w:t>
            </w:r>
          </w:p>
        </w:tc>
        <w:tc>
          <w:tcPr/>
          <w:p>
            <w:pPr>
              <w:pStyle w:val="Compact"/>
            </w:pPr>
            <w:r>
              <w:t xml:space="preserve">0.143700</w:t>
            </w:r>
          </w:p>
        </w:tc>
        <w:tc>
          <w:tcPr/>
          <w:p>
            <w:pPr>
              <w:pStyle w:val="Compact"/>
            </w:pPr>
            <w:r>
              <w:t xml:space="preserve">0.024000</w:t>
            </w:r>
          </w:p>
        </w:tc>
        <w:tc>
          <w:tcPr/>
          <w:p>
            <w:pPr>
              <w:pStyle w:val="Compact"/>
            </w:pPr>
            <w:r>
              <w:t xml:space="preserve">0.184000</w:t>
            </w:r>
          </w:p>
        </w:tc>
        <w:tc>
          <w:tcPr/>
          <w:p>
            <w:pPr>
              <w:pStyle w:val="Compact"/>
            </w:pPr>
            <w:r>
              <w:t xml:space="preserve">0.351700</w:t>
            </w:r>
          </w:p>
        </w:tc>
        <w:tc>
          <w:tcPr/>
          <w:p>
            <w:pPr>
              <w:pStyle w:val="Compact"/>
            </w:pPr>
            <w:r>
              <w:t xml:space="preserve">0.119400</w:t>
            </w:r>
          </w:p>
        </w:tc>
        <w:tc>
          <w:tcPr/>
          <w:p>
            <w:pPr>
              <w:pStyle w:val="Compact"/>
            </w:pPr>
            <w:r>
              <w:t xml:space="preserve">2.950000</w:t>
            </w:r>
          </w:p>
        </w:tc>
        <w:tc>
          <w:tcPr/>
          <w:p>
            <w:pPr>
              <w:pStyle w:val="Compact"/>
            </w:pPr>
            <w:r>
              <w:t xml:space="preserve">-0.866025</w:t>
            </w:r>
          </w:p>
        </w:tc>
        <w:tc>
          <w:tcPr/>
          <w:p>
            <w:pPr>
              <w:pStyle w:val="Compact"/>
            </w:pPr>
            <w:r>
              <w:t xml:space="preserve">-0.500000</w:t>
            </w:r>
          </w:p>
        </w:tc>
      </w:tr>
      <w:tr>
        <w:tc>
          <w:tcPr/>
          <w:p>
            <w:pPr>
              <w:pStyle w:val="Compact"/>
            </w:pPr>
            <w:r>
              <w:t xml:space="preserve">22</w:t>
            </w:r>
          </w:p>
        </w:tc>
        <w:tc>
          <w:tcPr/>
          <w:p>
            <w:pPr>
              <w:pStyle w:val="Compact"/>
            </w:pPr>
            <w:r>
              <w:t xml:space="preserve">2025</w:t>
            </w:r>
          </w:p>
        </w:tc>
        <w:tc>
          <w:tcPr/>
          <w:p>
            <w:pPr>
              <w:pStyle w:val="Compact"/>
            </w:pPr>
            <w:r>
              <w:t xml:space="preserve">8</w:t>
            </w:r>
          </w:p>
        </w:tc>
        <w:tc>
          <w:tcPr/>
          <w:p>
            <w:pPr>
              <w:pStyle w:val="Compact"/>
            </w:pPr>
            <w:r>
              <w:t xml:space="preserve">14-16</w:t>
            </w:r>
          </w:p>
        </w:tc>
        <w:tc>
          <w:tcPr/>
          <w:p>
            <w:pPr>
              <w:pStyle w:val="Compact"/>
            </w:pPr>
            <w:r>
              <w:t xml:space="preserve">S4</w:t>
            </w:r>
          </w:p>
        </w:tc>
        <w:tc>
          <w:tcPr/>
          <w:p>
            <w:pPr>
              <w:pStyle w:val="Compact"/>
            </w:pPr>
            <w:r>
              <w:t xml:space="preserve">22.230000</w:t>
            </w:r>
          </w:p>
        </w:tc>
        <w:tc>
          <w:tcPr/>
          <w:p>
            <w:pPr>
              <w:pStyle w:val="Compact"/>
            </w:pPr>
            <w:r>
              <w:t xml:space="preserve">25.600000</w:t>
            </w:r>
          </w:p>
        </w:tc>
        <w:tc>
          <w:tcPr/>
          <w:p>
            <w:pPr>
              <w:pStyle w:val="Compact"/>
            </w:pPr>
            <w:r>
              <w:t xml:space="preserve">7.100000</w:t>
            </w:r>
          </w:p>
        </w:tc>
        <w:tc>
          <w:tcPr/>
          <w:p>
            <w:pPr>
              <w:pStyle w:val="Compact"/>
            </w:pPr>
            <w:r>
              <w:t xml:space="preserve">372</w:t>
            </w:r>
          </w:p>
        </w:tc>
        <w:tc>
          <w:tcPr/>
          <w:p>
            <w:pPr>
              <w:pStyle w:val="Compact"/>
            </w:pPr>
            <w:r>
              <w:t xml:space="preserve">186</w:t>
            </w:r>
          </w:p>
        </w:tc>
        <w:tc>
          <w:tcPr/>
          <w:p>
            <w:pPr>
              <w:pStyle w:val="Compact"/>
            </w:pPr>
            <w:r>
              <w:t xml:space="preserve">7.140000</w:t>
            </w:r>
          </w:p>
        </w:tc>
        <w:tc>
          <w:tcPr/>
          <w:p>
            <w:pPr>
              <w:pStyle w:val="Compact"/>
            </w:pPr>
            <w:r>
              <w:t xml:space="preserve">8.840000</w:t>
            </w:r>
          </w:p>
        </w:tc>
        <w:tc>
          <w:tcPr/>
          <w:p>
            <w:pPr>
              <w:pStyle w:val="Compact"/>
            </w:pPr>
            <w:r>
              <w:t xml:space="preserve">0.143700</w:t>
            </w:r>
          </w:p>
        </w:tc>
        <w:tc>
          <w:tcPr/>
          <w:p>
            <w:pPr>
              <w:pStyle w:val="Compact"/>
            </w:pPr>
            <w:r>
              <w:t xml:space="preserve">0.026500</w:t>
            </w:r>
          </w:p>
        </w:tc>
        <w:tc>
          <w:tcPr/>
          <w:p>
            <w:pPr>
              <w:pStyle w:val="Compact"/>
            </w:pPr>
            <w:r>
              <w:t xml:space="preserve">0.184000</w:t>
            </w:r>
          </w:p>
        </w:tc>
        <w:tc>
          <w:tcPr/>
          <w:p>
            <w:pPr>
              <w:pStyle w:val="Compact"/>
            </w:pPr>
            <w:r>
              <w:t xml:space="preserve">0.354200</w:t>
            </w:r>
          </w:p>
        </w:tc>
        <w:tc>
          <w:tcPr/>
          <w:p>
            <w:pPr>
              <w:pStyle w:val="Compact"/>
            </w:pPr>
            <w:r>
              <w:t xml:space="preserve">0.119400</w:t>
            </w:r>
          </w:p>
        </w:tc>
        <w:tc>
          <w:tcPr/>
          <w:p>
            <w:pPr>
              <w:pStyle w:val="Compact"/>
            </w:pPr>
            <w:r>
              <w:t xml:space="preserve">2.970000</w:t>
            </w:r>
          </w:p>
        </w:tc>
        <w:tc>
          <w:tcPr/>
          <w:p>
            <w:pPr>
              <w:pStyle w:val="Compact"/>
            </w:pPr>
            <w:r>
              <w:t xml:space="preserve">-0.866025</w:t>
            </w:r>
          </w:p>
        </w:tc>
        <w:tc>
          <w:tcPr/>
          <w:p>
            <w:pPr>
              <w:pStyle w:val="Compact"/>
            </w:pPr>
            <w:r>
              <w:t xml:space="preserve">-0.500000</w:t>
            </w:r>
          </w:p>
        </w:tc>
      </w:tr>
      <w:tr>
        <w:tc>
          <w:tcPr/>
          <w:p>
            <w:pPr>
              <w:pStyle w:val="Compact"/>
            </w:pPr>
            <w:r>
              <w:t xml:space="preserve">23</w:t>
            </w:r>
          </w:p>
        </w:tc>
        <w:tc>
          <w:tcPr/>
          <w:p>
            <w:pPr>
              <w:pStyle w:val="Compact"/>
            </w:pPr>
            <w:r>
              <w:t xml:space="preserve">2025</w:t>
            </w:r>
          </w:p>
        </w:tc>
        <w:tc>
          <w:tcPr/>
          <w:p>
            <w:pPr>
              <w:pStyle w:val="Compact"/>
            </w:pPr>
            <w:r>
              <w:t xml:space="preserve">8</w:t>
            </w:r>
          </w:p>
        </w:tc>
        <w:tc>
          <w:tcPr/>
          <w:p>
            <w:pPr>
              <w:pStyle w:val="Compact"/>
            </w:pPr>
            <w:r>
              <w:t xml:space="preserve">14-16</w:t>
            </w:r>
          </w:p>
        </w:tc>
        <w:tc>
          <w:tcPr/>
          <w:p>
            <w:pPr>
              <w:pStyle w:val="Compact"/>
            </w:pPr>
            <w:r>
              <w:t xml:space="preserve">S5</w:t>
            </w:r>
          </w:p>
        </w:tc>
        <w:tc>
          <w:tcPr/>
          <w:p>
            <w:pPr>
              <w:pStyle w:val="Compact"/>
            </w:pPr>
            <w:r>
              <w:t xml:space="preserve">10.530000</w:t>
            </w:r>
          </w:p>
        </w:tc>
        <w:tc>
          <w:tcPr/>
          <w:p>
            <w:pPr>
              <w:pStyle w:val="Compact"/>
            </w:pPr>
            <w:r>
              <w:t xml:space="preserve">25.100000</w:t>
            </w:r>
          </w:p>
        </w:tc>
        <w:tc>
          <w:tcPr/>
          <w:p>
            <w:pPr>
              <w:pStyle w:val="Compact"/>
            </w:pPr>
            <w:r>
              <w:t xml:space="preserve">7.300000</w:t>
            </w:r>
          </w:p>
        </w:tc>
        <w:tc>
          <w:tcPr/>
          <w:p>
            <w:pPr>
              <w:pStyle w:val="Compact"/>
            </w:pPr>
            <w:r>
              <w:t xml:space="preserve">348</w:t>
            </w:r>
          </w:p>
        </w:tc>
        <w:tc>
          <w:tcPr/>
          <w:p>
            <w:pPr>
              <w:pStyle w:val="Compact"/>
            </w:pPr>
            <w:r>
              <w:t xml:space="preserve">171</w:t>
            </w:r>
          </w:p>
        </w:tc>
        <w:tc>
          <w:tcPr/>
          <w:p>
            <w:pPr>
              <w:pStyle w:val="Compact"/>
            </w:pPr>
            <w:r>
              <w:t xml:space="preserve">8.350000</w:t>
            </w:r>
          </w:p>
        </w:tc>
        <w:tc>
          <w:tcPr/>
          <w:p>
            <w:pPr>
              <w:pStyle w:val="Compact"/>
            </w:pPr>
            <w:r>
              <w:t xml:space="preserve">11.380000</w:t>
            </w:r>
          </w:p>
        </w:tc>
        <w:tc>
          <w:tcPr/>
          <w:p>
            <w:pPr>
              <w:pStyle w:val="Compact"/>
            </w:pPr>
            <w:r>
              <w:t xml:space="preserve">0.187300</w:t>
            </w:r>
          </w:p>
        </w:tc>
        <w:tc>
          <w:tcPr/>
          <w:p>
            <w:pPr>
              <w:pStyle w:val="Compact"/>
            </w:pPr>
            <w:r>
              <w:t xml:space="preserve">0.020200</w:t>
            </w:r>
          </w:p>
        </w:tc>
        <w:tc>
          <w:tcPr/>
          <w:p>
            <w:pPr>
              <w:pStyle w:val="Compact"/>
            </w:pPr>
            <w:r>
              <w:t xml:space="preserve">0.163700</w:t>
            </w:r>
          </w:p>
        </w:tc>
        <w:tc>
          <w:tcPr/>
          <w:p>
            <w:pPr>
              <w:pStyle w:val="Compact"/>
            </w:pPr>
            <w:r>
              <w:t xml:space="preserve">0.371200</w:t>
            </w:r>
          </w:p>
        </w:tc>
        <w:tc>
          <w:tcPr/>
          <w:p>
            <w:pPr>
              <w:pStyle w:val="Compact"/>
            </w:pPr>
            <w:r>
              <w:t xml:space="preserve">0.099300</w:t>
            </w:r>
          </w:p>
        </w:tc>
        <w:tc>
          <w:tcPr/>
          <w:p>
            <w:pPr>
              <w:pStyle w:val="Compact"/>
            </w:pPr>
            <w:r>
              <w:t xml:space="preserve">3.740000</w:t>
            </w:r>
          </w:p>
        </w:tc>
        <w:tc>
          <w:tcPr/>
          <w:p>
            <w:pPr>
              <w:pStyle w:val="Compact"/>
            </w:pPr>
            <w:r>
              <w:t xml:space="preserve">-0.866025</w:t>
            </w:r>
          </w:p>
        </w:tc>
        <w:tc>
          <w:tcPr/>
          <w:p>
            <w:pPr>
              <w:pStyle w:val="Compact"/>
            </w:pPr>
            <w:r>
              <w:t xml:space="preserve">-0.500000</w:t>
            </w:r>
          </w:p>
        </w:tc>
      </w:tr>
    </w:tbl>
    <w:p>
      <w:pPr>
        <w:pStyle w:val="SourceCode"/>
      </w:pPr>
    </w:p>
    <w:p>
      <w:pPr>
        <w:pStyle w:val="SourceCode"/>
      </w:pPr>
      <w:r>
        <w:rPr>
          <w:rStyle w:val="VerbatimChar"/>
        </w:rPr>
        <w:t xml:space="preserve">=== ПОРІВНЯННЯ: до та після відновлення ===</w:t>
      </w:r>
      <w:r>
        <w:br/>
      </w:r>
      <w:r>
        <w:br/>
      </w:r>
      <w:r>
        <w:rPr>
          <w:rStyle w:val="VerbatimChar"/>
        </w:rPr>
        <w:t xml:space="preserve">БУЛО (рядки з пропусками):</w:t>
      </w:r>
    </w:p>
    <w:p>
      <w:pPr>
        <w:pStyle w:val="SourceCode"/>
      </w:pPr>
      <w:r>
        <w:rPr>
          <w:rStyle w:val="VerbatimChar"/>
        </w:rPr>
        <w:t xml:space="preserve">    year  month date_range station  Chl_a  Temp   DO   EC  TDS    pH    TSS  \</w:t>
      </w:r>
      <w:r>
        <w:br/>
      </w:r>
      <w:r>
        <w:rPr>
          <w:rStyle w:val="VerbatimChar"/>
        </w:rPr>
        <w:t xml:space="preserve">20  2024      8      12-16      S5  20.49  25.4  6.2  380  190  8.09    NaN   </w:t>
      </w:r>
      <w:r>
        <w:br/>
      </w:r>
      <w:r>
        <w:rPr>
          <w:rStyle w:val="VerbatimChar"/>
        </w:rPr>
        <w:t xml:space="preserve">21  2025      8      14-16      S3  22.22  23.9  6.0  371  186  7.94  12.28   </w:t>
      </w:r>
      <w:r>
        <w:br/>
      </w:r>
      <w:r>
        <w:rPr>
          <w:rStyle w:val="VerbatimChar"/>
        </w:rPr>
        <w:t xml:space="preserve">22  2025      8      14-16      S4  22.23  25.6  7.1  372  186  7.14   8.84   </w:t>
      </w:r>
      <w:r>
        <w:br/>
      </w:r>
      <w:r>
        <w:rPr>
          <w:rStyle w:val="VerbatimChar"/>
        </w:rPr>
        <w:t xml:space="preserve">23  2025      8      14-16      S5  10.53  25.1  7.3  348  171  8.35  11.38   </w:t>
      </w:r>
      <w:r>
        <w:br/>
      </w:r>
      <w:r>
        <w:br/>
      </w:r>
      <w:r>
        <w:rPr>
          <w:rStyle w:val="VerbatimChar"/>
        </w:rPr>
        <w:t xml:space="preserve">      NH4    NO2    NO3  N_inorg  P_inorg    NP  month_sin  month_cos  </w:t>
      </w:r>
      <w:r>
        <w:br/>
      </w:r>
      <w:r>
        <w:rPr>
          <w:rStyle w:val="VerbatimChar"/>
        </w:rPr>
        <w:t xml:space="preserve">20  0.189  0.008  0.289    0.486    0.117  4.15  -0.866025       -0.5  </w:t>
      </w:r>
      <w:r>
        <w:br/>
      </w:r>
      <w:r>
        <w:rPr>
          <w:rStyle w:val="VerbatimChar"/>
        </w:rPr>
        <w:t xml:space="preserve">21    NaN    NaN    NaN      NaN      NaN   NaN  -0.866025       -0.5  </w:t>
      </w:r>
      <w:r>
        <w:br/>
      </w:r>
      <w:r>
        <w:rPr>
          <w:rStyle w:val="VerbatimChar"/>
        </w:rPr>
        <w:t xml:space="preserve">22    NaN    NaN    NaN      NaN      NaN   NaN  -0.866025       -0.5  </w:t>
      </w:r>
      <w:r>
        <w:br/>
      </w:r>
      <w:r>
        <w:rPr>
          <w:rStyle w:val="VerbatimChar"/>
        </w:rPr>
        <w:t xml:space="preserve">23    NaN    NaN    NaN      NaN      NaN   NaN  -0.866025       -0.5  </w:t>
      </w:r>
    </w:p>
    <w:p>
      <w:pPr>
        <w:pStyle w:val="SourceCode"/>
      </w:pPr>
      <w:r>
        <w:br/>
      </w:r>
      <w:r>
        <w:rPr>
          <w:rStyle w:val="VerbatimChar"/>
        </w:rPr>
        <w:t xml:space="preserve">СТАЛО (після заповнення):</w:t>
      </w:r>
    </w:p>
    <w:p>
      <w:pPr>
        <w:pStyle w:val="SourceCode"/>
      </w:pPr>
    </w:p>
    <w:p>
      <w:pPr>
        <w:pStyle w:val="SourceCode"/>
      </w:pPr>
      <w:r>
        <w:rPr>
          <w:rStyle w:val="VerbatimChar"/>
        </w:rPr>
        <w:t xml:space="preserve">=== ФІНАЛЬНА ТАБЛИЦЯ ===</w:t>
      </w:r>
      <w:r>
        <w:br/>
      </w:r>
      <w:r>
        <w:rPr>
          <w:rStyle w:val="VerbatimChar"/>
        </w:rPr>
        <w:t xml:space="preserve">Залишилось пропусків: 0</w:t>
      </w:r>
    </w:p>
    <w:p>
      <w:pPr>
        <w:pStyle w:val="SourceCode"/>
      </w:pPr>
      <w:r>
        <w:rPr>
          <w:rStyle w:val="VerbatimChar"/>
        </w:rPr>
        <w:t xml:space="preserve">    year  month date_range station  Chl_a  Temp    DO   EC  TDS    pH  \</w:t>
      </w:r>
      <w:r>
        <w:br/>
      </w:r>
      <w:r>
        <w:rPr>
          <w:rStyle w:val="VerbatimChar"/>
        </w:rPr>
        <w:t xml:space="preserve">0   2024      5      22-26      S1   5.90  20.9   5.3  305  153  7.26   </w:t>
      </w:r>
      <w:r>
        <w:br/>
      </w:r>
      <w:r>
        <w:rPr>
          <w:rStyle w:val="VerbatimChar"/>
        </w:rPr>
        <w:t xml:space="preserve">1   2024      5      22-26      S2   4.14  20.7   6.2  327  164  7.40   </w:t>
      </w:r>
      <w:r>
        <w:br/>
      </w:r>
      <w:r>
        <w:rPr>
          <w:rStyle w:val="VerbatimChar"/>
        </w:rPr>
        <w:t xml:space="preserve">2   2024      5      22-26      S3   5.76  19.9   6.3  310  150  7.23   </w:t>
      </w:r>
      <w:r>
        <w:br/>
      </w:r>
      <w:r>
        <w:rPr>
          <w:rStyle w:val="VerbatimChar"/>
        </w:rPr>
        <w:t xml:space="preserve">3   2024      5      22-26      S4   2.84  20.5   5.5  308  155  7.19   </w:t>
      </w:r>
      <w:r>
        <w:br/>
      </w:r>
      <w:r>
        <w:rPr>
          <w:rStyle w:val="VerbatimChar"/>
        </w:rPr>
        <w:t xml:space="preserve">4   2024      5      22-26      S5   2.52  20.1   6.0  298  143  7.16   </w:t>
      </w:r>
      <w:r>
        <w:br/>
      </w:r>
      <w:r>
        <w:rPr>
          <w:rStyle w:val="VerbatimChar"/>
        </w:rPr>
        <w:t xml:space="preserve">5   2025      6      11-13      S6  14.11  26.9   8.7  349  173  8.71   </w:t>
      </w:r>
      <w:r>
        <w:br/>
      </w:r>
      <w:r>
        <w:rPr>
          <w:rStyle w:val="VerbatimChar"/>
        </w:rPr>
        <w:t xml:space="preserve">6   2025      6      11-13      S1   7.97  20.6   5.7  352  174  7.60   </w:t>
      </w:r>
      <w:r>
        <w:br/>
      </w:r>
      <w:r>
        <w:rPr>
          <w:rStyle w:val="VerbatimChar"/>
        </w:rPr>
        <w:t xml:space="preserve">7   2025      6      11-13      S3  10.87  20.9   6.6  359  170  7.88   </w:t>
      </w:r>
      <w:r>
        <w:br/>
      </w:r>
      <w:r>
        <w:rPr>
          <w:rStyle w:val="VerbatimChar"/>
        </w:rPr>
        <w:t xml:space="preserve">8   2025      6      11-13      S4  14.88  21.1   5.4  356  177  7.72   </w:t>
      </w:r>
      <w:r>
        <w:br/>
      </w:r>
      <w:r>
        <w:rPr>
          <w:rStyle w:val="VerbatimChar"/>
        </w:rPr>
        <w:t xml:space="preserve">9   2025      6      11-13      S5   6.48  23.5   7.4  335  164  7.88   </w:t>
      </w:r>
      <w:r>
        <w:br/>
      </w:r>
      <w:r>
        <w:rPr>
          <w:rStyle w:val="VerbatimChar"/>
        </w:rPr>
        <w:t xml:space="preserve">10  2021      8        1-2      S3  66.02  27.4   4.3  376  188  7.96   </w:t>
      </w:r>
      <w:r>
        <w:br/>
      </w:r>
      <w:r>
        <w:rPr>
          <w:rStyle w:val="VerbatimChar"/>
        </w:rPr>
        <w:t xml:space="preserve">11  2021      8        1-2      S4  21.89  27.7   4.6  342  177  7.96   </w:t>
      </w:r>
      <w:r>
        <w:br/>
      </w:r>
      <w:r>
        <w:rPr>
          <w:rStyle w:val="VerbatimChar"/>
        </w:rPr>
        <w:t xml:space="preserve">12  2021      8        1-2      S5  57.25  25.1   6.2  353  173  8.66   </w:t>
      </w:r>
      <w:r>
        <w:br/>
      </w:r>
      <w:r>
        <w:rPr>
          <w:rStyle w:val="VerbatimChar"/>
        </w:rPr>
        <w:t xml:space="preserve">13  2022      8      22-24      S2  55.20  26.1   4.5  346  231  8.21   </w:t>
      </w:r>
      <w:r>
        <w:br/>
      </w:r>
      <w:r>
        <w:rPr>
          <w:rStyle w:val="VerbatimChar"/>
        </w:rPr>
        <w:t xml:space="preserve">14  2022      8      22-24      S3  53.95  27.3   5.6  342  229  7.86   </w:t>
      </w:r>
      <w:r>
        <w:br/>
      </w:r>
      <w:r>
        <w:rPr>
          <w:rStyle w:val="VerbatimChar"/>
        </w:rPr>
        <w:t xml:space="preserve">15  2022      8      22-24      S5  30.61  26.5  10.4  315  211  9.12   </w:t>
      </w:r>
      <w:r>
        <w:br/>
      </w:r>
      <w:r>
        <w:rPr>
          <w:rStyle w:val="VerbatimChar"/>
        </w:rPr>
        <w:t xml:space="preserve">16  2024      8      12-16      S6  12.77  21.6   7.9  341  171  7.68   </w:t>
      </w:r>
      <w:r>
        <w:br/>
      </w:r>
      <w:r>
        <w:rPr>
          <w:rStyle w:val="VerbatimChar"/>
        </w:rPr>
        <w:t xml:space="preserve">17  2024      8      12-16      S2  33.23  25.4   6.8  368  183  8.54   </w:t>
      </w:r>
      <w:r>
        <w:br/>
      </w:r>
      <w:r>
        <w:rPr>
          <w:rStyle w:val="VerbatimChar"/>
        </w:rPr>
        <w:t xml:space="preserve">18  2024      8      12-16      S3  20.26  25.8   5.0  378  189  8.03   </w:t>
      </w:r>
      <w:r>
        <w:br/>
      </w:r>
      <w:r>
        <w:rPr>
          <w:rStyle w:val="VerbatimChar"/>
        </w:rPr>
        <w:t xml:space="preserve">19  2024      8      12-16      S4  38.21  27.7   6.8  364  186  8.50   </w:t>
      </w:r>
      <w:r>
        <w:br/>
      </w:r>
      <w:r>
        <w:rPr>
          <w:rStyle w:val="VerbatimChar"/>
        </w:rPr>
        <w:t xml:space="preserve">20  2024      8      12-16      S5  20.49  25.4   6.2  380  190  8.09   </w:t>
      </w:r>
      <w:r>
        <w:br/>
      </w:r>
      <w:r>
        <w:rPr>
          <w:rStyle w:val="VerbatimChar"/>
        </w:rPr>
        <w:t xml:space="preserve">21  2025      8      14-16      S3  22.22  23.9   6.0  371  186  7.94   </w:t>
      </w:r>
      <w:r>
        <w:br/>
      </w:r>
      <w:r>
        <w:rPr>
          <w:rStyle w:val="VerbatimChar"/>
        </w:rPr>
        <w:t xml:space="preserve">22  2025      8      14-16      S4  22.23  25.6   7.1  372  186  7.14   </w:t>
      </w:r>
      <w:r>
        <w:br/>
      </w:r>
      <w:r>
        <w:rPr>
          <w:rStyle w:val="VerbatimChar"/>
        </w:rPr>
        <w:t xml:space="preserve">23  2025      8      14-16      S5  10.53  25.1   7.3  348  171  8.35   </w:t>
      </w:r>
      <w:r>
        <w:br/>
      </w:r>
      <w:r>
        <w:br/>
      </w:r>
      <w:r>
        <w:rPr>
          <w:rStyle w:val="VerbatimChar"/>
        </w:rPr>
        <w:t xml:space="preserve">        TSS     NH4     NO2     NO3  N_inorg  P_inorg    NP     month_sin  \</w:t>
      </w:r>
      <w:r>
        <w:br/>
      </w:r>
      <w:r>
        <w:rPr>
          <w:rStyle w:val="VerbatimChar"/>
        </w:rPr>
        <w:t xml:space="preserve">0   23.7800  0.3400  0.0060  0.1620   0.5080   0.0970  5.24  5.000000e-01   </w:t>
      </w:r>
      <w:r>
        <w:br/>
      </w:r>
      <w:r>
        <w:rPr>
          <w:rStyle w:val="VerbatimChar"/>
        </w:rPr>
        <w:t xml:space="preserve">1   15.9300  0.2270  0.0040  0.1370   0.3680   0.1070  3.44  5.000000e-01   </w:t>
      </w:r>
      <w:r>
        <w:br/>
      </w:r>
      <w:r>
        <w:rPr>
          <w:rStyle w:val="VerbatimChar"/>
        </w:rPr>
        <w:t xml:space="preserve">2   32.3200  0.3100  0.0060  0.1500   0.4660   0.0680  6.85  5.000000e-01   </w:t>
      </w:r>
      <w:r>
        <w:br/>
      </w:r>
      <w:r>
        <w:rPr>
          <w:rStyle w:val="VerbatimChar"/>
        </w:rPr>
        <w:t xml:space="preserve">3   24.4700  0.2300  0.0060  0.1370   0.3730   0.0800  4.66  5.000000e-01   </w:t>
      </w:r>
      <w:r>
        <w:br/>
      </w:r>
      <w:r>
        <w:rPr>
          <w:rStyle w:val="VerbatimChar"/>
        </w:rPr>
        <w:t xml:space="preserve">4   27.0100  0.3400  0.0070  0.1560   0.5030   0.0780  6.45  5.000000e-01   </w:t>
      </w:r>
      <w:r>
        <w:br/>
      </w:r>
      <w:r>
        <w:rPr>
          <w:rStyle w:val="VerbatimChar"/>
        </w:rPr>
        <w:t xml:space="preserve">5   12.1200  0.1000  0.0120  0.2500   0.2980   0.0880  3.39  1.224647e-16   </w:t>
      </w:r>
      <w:r>
        <w:br/>
      </w:r>
      <w:r>
        <w:rPr>
          <w:rStyle w:val="VerbatimChar"/>
        </w:rPr>
        <w:t xml:space="preserve">6    7.8200  0.1300  0.0070  0.1490   0.2860   0.0680  4.21  1.224647e-16   </w:t>
      </w:r>
      <w:r>
        <w:br/>
      </w:r>
      <w:r>
        <w:rPr>
          <w:rStyle w:val="VerbatimChar"/>
        </w:rPr>
        <w:t xml:space="preserve">7    6.7200  0.1250  0.0250  0.1730   0.3230   0.0790  4.09  1.224647e-16   </w:t>
      </w:r>
      <w:r>
        <w:br/>
      </w:r>
      <w:r>
        <w:rPr>
          <w:rStyle w:val="VerbatimChar"/>
        </w:rPr>
        <w:t xml:space="preserve">8   20.9500  0.1630  0.0280  0.2130   0.4040   0.1040  3.88  1.224647e-16   </w:t>
      </w:r>
      <w:r>
        <w:br/>
      </w:r>
      <w:r>
        <w:rPr>
          <w:rStyle w:val="VerbatimChar"/>
        </w:rPr>
        <w:t xml:space="preserve">9    2.7700  0.1350  0.0090  0.1100   0.2540   0.1080  2.35  1.224647e-16   </w:t>
      </w:r>
      <w:r>
        <w:br/>
      </w:r>
      <w:r>
        <w:rPr>
          <w:rStyle w:val="VerbatimChar"/>
        </w:rPr>
        <w:t xml:space="preserve">10  10.9000  0.1540  0.0450  0.1090   0.3080   0.2760  1.11 -8.660254e-01   </w:t>
      </w:r>
      <w:r>
        <w:br/>
      </w:r>
      <w:r>
        <w:rPr>
          <w:rStyle w:val="VerbatimChar"/>
        </w:rPr>
        <w:t xml:space="preserve">11   8.8000  0.0430  0.0320  0.1190   0.1940   0.2350  0.83 -8.660254e-01   </w:t>
      </w:r>
      <w:r>
        <w:br/>
      </w:r>
      <w:r>
        <w:rPr>
          <w:rStyle w:val="VerbatimChar"/>
        </w:rPr>
        <w:t xml:space="preserve">12   5.5000  0.1010  0.0000  0.1000   0.2010   0.2920  0.69 -8.660254e-01   </w:t>
      </w:r>
      <w:r>
        <w:br/>
      </w:r>
      <w:r>
        <w:rPr>
          <w:rStyle w:val="VerbatimChar"/>
        </w:rPr>
        <w:t xml:space="preserve">13  27.6000  0.0180  0.0300  0.1860   0.2340   0.0430  5.44 -8.660254e-01   </w:t>
      </w:r>
      <w:r>
        <w:br/>
      </w:r>
      <w:r>
        <w:rPr>
          <w:rStyle w:val="VerbatimChar"/>
        </w:rPr>
        <w:t xml:space="preserve">14  24.5000  0.0320  0.0220  0.3440   0.3980   0.0910  4.37 -8.660254e-01   </w:t>
      </w:r>
      <w:r>
        <w:br/>
      </w:r>
      <w:r>
        <w:rPr>
          <w:rStyle w:val="VerbatimChar"/>
        </w:rPr>
        <w:t xml:space="preserve">15   9.0000  0.0180  0.0120  0.2440   0.2740   0.1690  1.62 -8.660254e-01   </w:t>
      </w:r>
      <w:r>
        <w:br/>
      </w:r>
      <w:r>
        <w:rPr>
          <w:rStyle w:val="VerbatimChar"/>
        </w:rPr>
        <w:t xml:space="preserve">16  15.2200  0.1100  0.0130  0.1750   0.2980   0.0880  3.39 -8.660254e-01   </w:t>
      </w:r>
      <w:r>
        <w:br/>
      </w:r>
      <w:r>
        <w:rPr>
          <w:rStyle w:val="VerbatimChar"/>
        </w:rPr>
        <w:t xml:space="preserve">17  15.2900  0.1900  0.0175  0.0000   0.2080   0.1320  1.57 -8.660254e-01   </w:t>
      </w:r>
      <w:r>
        <w:br/>
      </w:r>
      <w:r>
        <w:rPr>
          <w:rStyle w:val="VerbatimChar"/>
        </w:rPr>
        <w:t xml:space="preserve">18   9.9300  0.3100  0.0245  0.2500   0.5850   0.1100  5.31 -8.660254e-01   </w:t>
      </w:r>
      <w:r>
        <w:br/>
      </w:r>
      <w:r>
        <w:rPr>
          <w:rStyle w:val="VerbatimChar"/>
        </w:rPr>
        <w:t xml:space="preserve">19  11.3500  0.3100  0.0315  0.3000   0.6420   0.1100  5.83 -8.660254e-01   </w:t>
      </w:r>
      <w:r>
        <w:br/>
      </w:r>
      <w:r>
        <w:rPr>
          <w:rStyle w:val="VerbatimChar"/>
        </w:rPr>
        <w:t xml:space="preserve">20  11.4391  0.1890  0.0080  0.2890   0.4860   0.1170  4.15 -8.660254e-01   </w:t>
      </w:r>
      <w:r>
        <w:br/>
      </w:r>
      <w:r>
        <w:rPr>
          <w:rStyle w:val="VerbatimChar"/>
        </w:rPr>
        <w:t xml:space="preserve">21  12.2800  0.1437  0.0240  0.1840   0.3517   0.1194  2.95 -8.660254e-01   </w:t>
      </w:r>
      <w:r>
        <w:br/>
      </w:r>
      <w:r>
        <w:rPr>
          <w:rStyle w:val="VerbatimChar"/>
        </w:rPr>
        <w:t xml:space="preserve">22   8.8400  0.1437  0.0265  0.1840   0.3542   0.1194  2.97 -8.660254e-01   </w:t>
      </w:r>
      <w:r>
        <w:br/>
      </w:r>
      <w:r>
        <w:rPr>
          <w:rStyle w:val="VerbatimChar"/>
        </w:rPr>
        <w:t xml:space="preserve">23  11.3800  0.1873  0.0202  0.1637   0.3712   0.0993  3.74 -8.660254e-01   </w:t>
      </w:r>
      <w:r>
        <w:br/>
      </w:r>
      <w:r>
        <w:br/>
      </w:r>
      <w:r>
        <w:rPr>
          <w:rStyle w:val="VerbatimChar"/>
        </w:rPr>
        <w:t xml:space="preserve">    month_cos  </w:t>
      </w:r>
      <w:r>
        <w:br/>
      </w:r>
      <w:r>
        <w:rPr>
          <w:rStyle w:val="VerbatimChar"/>
        </w:rPr>
        <w:t xml:space="preserve">0   -0.866025  </w:t>
      </w:r>
      <w:r>
        <w:br/>
      </w:r>
      <w:r>
        <w:rPr>
          <w:rStyle w:val="VerbatimChar"/>
        </w:rPr>
        <w:t xml:space="preserve">1   -0.866025  </w:t>
      </w:r>
      <w:r>
        <w:br/>
      </w:r>
      <w:r>
        <w:rPr>
          <w:rStyle w:val="VerbatimChar"/>
        </w:rPr>
        <w:t xml:space="preserve">2   -0.866025  </w:t>
      </w:r>
      <w:r>
        <w:br/>
      </w:r>
      <w:r>
        <w:rPr>
          <w:rStyle w:val="VerbatimChar"/>
        </w:rPr>
        <w:t xml:space="preserve">3   -0.866025  </w:t>
      </w:r>
      <w:r>
        <w:br/>
      </w:r>
      <w:r>
        <w:rPr>
          <w:rStyle w:val="VerbatimChar"/>
        </w:rPr>
        <w:t xml:space="preserve">4   -0.866025  </w:t>
      </w:r>
      <w:r>
        <w:br/>
      </w:r>
      <w:r>
        <w:rPr>
          <w:rStyle w:val="VerbatimChar"/>
        </w:rPr>
        <w:t xml:space="preserve">5   -1.000000  </w:t>
      </w:r>
      <w:r>
        <w:br/>
      </w:r>
      <w:r>
        <w:rPr>
          <w:rStyle w:val="VerbatimChar"/>
        </w:rPr>
        <w:t xml:space="preserve">6   -1.000000  </w:t>
      </w:r>
      <w:r>
        <w:br/>
      </w:r>
      <w:r>
        <w:rPr>
          <w:rStyle w:val="VerbatimChar"/>
        </w:rPr>
        <w:t xml:space="preserve">7   -1.000000  </w:t>
      </w:r>
      <w:r>
        <w:br/>
      </w:r>
      <w:r>
        <w:rPr>
          <w:rStyle w:val="VerbatimChar"/>
        </w:rPr>
        <w:t xml:space="preserve">8   -1.000000  </w:t>
      </w:r>
      <w:r>
        <w:br/>
      </w:r>
      <w:r>
        <w:rPr>
          <w:rStyle w:val="VerbatimChar"/>
        </w:rPr>
        <w:t xml:space="preserve">9   -1.000000  </w:t>
      </w:r>
      <w:r>
        <w:br/>
      </w:r>
      <w:r>
        <w:rPr>
          <w:rStyle w:val="VerbatimChar"/>
        </w:rPr>
        <w:t xml:space="preserve">10  -0.500000  </w:t>
      </w:r>
      <w:r>
        <w:br/>
      </w:r>
      <w:r>
        <w:rPr>
          <w:rStyle w:val="VerbatimChar"/>
        </w:rPr>
        <w:t xml:space="preserve">11  -0.500000  </w:t>
      </w:r>
      <w:r>
        <w:br/>
      </w:r>
      <w:r>
        <w:rPr>
          <w:rStyle w:val="VerbatimChar"/>
        </w:rPr>
        <w:t xml:space="preserve">12  -0.500000  </w:t>
      </w:r>
      <w:r>
        <w:br/>
      </w:r>
      <w:r>
        <w:rPr>
          <w:rStyle w:val="VerbatimChar"/>
        </w:rPr>
        <w:t xml:space="preserve">13  -0.500000  </w:t>
      </w:r>
      <w:r>
        <w:br/>
      </w:r>
      <w:r>
        <w:rPr>
          <w:rStyle w:val="VerbatimChar"/>
        </w:rPr>
        <w:t xml:space="preserve">14  -0.500000  </w:t>
      </w:r>
      <w:r>
        <w:br/>
      </w:r>
      <w:r>
        <w:rPr>
          <w:rStyle w:val="VerbatimChar"/>
        </w:rPr>
        <w:t xml:space="preserve">15  -0.500000  </w:t>
      </w:r>
      <w:r>
        <w:br/>
      </w:r>
      <w:r>
        <w:rPr>
          <w:rStyle w:val="VerbatimChar"/>
        </w:rPr>
        <w:t xml:space="preserve">16  -0.500000  </w:t>
      </w:r>
      <w:r>
        <w:br/>
      </w:r>
      <w:r>
        <w:rPr>
          <w:rStyle w:val="VerbatimChar"/>
        </w:rPr>
        <w:t xml:space="preserve">17  -0.500000  </w:t>
      </w:r>
      <w:r>
        <w:br/>
      </w:r>
      <w:r>
        <w:rPr>
          <w:rStyle w:val="VerbatimChar"/>
        </w:rPr>
        <w:t xml:space="preserve">18  -0.500000  </w:t>
      </w:r>
      <w:r>
        <w:br/>
      </w:r>
      <w:r>
        <w:rPr>
          <w:rStyle w:val="VerbatimChar"/>
        </w:rPr>
        <w:t xml:space="preserve">19  -0.500000  </w:t>
      </w:r>
      <w:r>
        <w:br/>
      </w:r>
      <w:r>
        <w:rPr>
          <w:rStyle w:val="VerbatimChar"/>
        </w:rPr>
        <w:t xml:space="preserve">20  -0.500000  </w:t>
      </w:r>
      <w:r>
        <w:br/>
      </w:r>
      <w:r>
        <w:rPr>
          <w:rStyle w:val="VerbatimChar"/>
        </w:rPr>
        <w:t xml:space="preserve">21  -0.500000  </w:t>
      </w:r>
      <w:r>
        <w:br/>
      </w:r>
      <w:r>
        <w:rPr>
          <w:rStyle w:val="VerbatimChar"/>
        </w:rPr>
        <w:t xml:space="preserve">22  -0.500000  </w:t>
      </w:r>
      <w:r>
        <w:br/>
      </w:r>
      <w:r>
        <w:rPr>
          <w:rStyle w:val="VerbatimChar"/>
        </w:rPr>
        <w:t xml:space="preserve">23  -0.500000  </w:t>
      </w:r>
    </w:p>
    <w:bookmarkStart w:id="125" w:name="a19"/>
    <w:bookmarkStart w:id="124" w:name="X2b43a5f7a5475049b51a77371c491f022389200"/>
    <w:p>
      <w:pPr>
        <w:pStyle w:val="Heading2"/>
      </w:pPr>
      <w:r>
        <w:t xml:space="preserve">9. Збереження результатів</w:t>
      </w:r>
    </w:p>
    <w:bookmarkEnd w:id="124"/>
    <w:bookmarkEnd w:id="125"/>
    <w:p>
      <w:pPr>
        <w:pStyle w:val="SourceCode"/>
      </w:pPr>
    </w:p>
    <w:p>
      <w:pPr>
        <w:pStyle w:val="SourceCode"/>
      </w:pPr>
      <w:r>
        <w:rPr>
          <w:rStyle w:val="VerbatimChar"/>
        </w:rPr>
        <w:t xml:space="preserve">Збережено: Дані_заповнено.xlsx</w:t>
      </w:r>
    </w:p>
    <w:bookmarkStart w:id="127" w:name="a21"/>
    <w:bookmarkStart w:id="126" w:name="Xc7693ced2e7d7b58e2ddccabd6c981e25fcbdb5"/>
    <w:p>
      <w:pPr>
        <w:pStyle w:val="Heading2"/>
      </w:pPr>
      <w:r>
        <w:t xml:space="preserve">10. Візуалізація відновлених значень</w:t>
      </w:r>
    </w:p>
    <w:p>
      <w:pPr>
        <w:pStyle w:val="FirstParagraph"/>
      </w:pPr>
      <w:r>
        <w:t xml:space="preserve">Для наочної оцінки результатів відновлення побудовано точкові діаграми (scatter plots), де оригінальні значення відображені окремо від відновлених. Це дозволяє візуально оцінити, чи потрапляють відновлені значення в діапазон наявних спостережень і чи не є вони аномальними.</w:t>
      </w:r>
    </w:p>
    <w:bookmarkEnd w:id="126"/>
    <w:bookmarkEnd w:id="127"/>
    <w:p>
      <w:pPr>
        <w:pStyle w:val="SourceCode"/>
      </w:pPr>
    </w:p>
    <w:p>
      <w:pPr>
        <w:pStyle w:val="FirstParagraph"/>
      </w:pPr>
      <w:r>
        <w:drawing>
          <wp:inline>
            <wp:extent cx="5334000" cy="2725744"/>
            <wp:effectExtent b="0" l="0" r="0" t="0"/>
            <wp:docPr descr="" title="" id="129" name="Picture"/>
            <a:graphic>
              <a:graphicData uri="http://schemas.openxmlformats.org/drawingml/2006/picture">
                <pic:pic>
                  <pic:nvPicPr>
                    <pic:cNvPr descr="5346bc504cf00bbf26bb27ecb21b2377f98552df.png" id="130" name="Picture"/>
                    <pic:cNvPicPr>
                      <a:picLocks noChangeArrowheads="1" noChangeAspect="1"/>
                    </pic:cNvPicPr>
                  </pic:nvPicPr>
                  <pic:blipFill>
                    <a:blip r:embed="rId128"/>
                    <a:stretch>
                      <a:fillRect/>
                    </a:stretch>
                  </pic:blipFill>
                  <pic:spPr bwMode="auto">
                    <a:xfrm>
                      <a:off x="0" y="0"/>
                      <a:ext cx="5334000" cy="2725744"/>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 </w:t>
            </w:r>
          </w:p>
        </w:tc>
        <w:tc>
          <w:tcPr/>
          <w:p>
            <w:pPr>
              <w:pStyle w:val="Compact"/>
            </w:pPr>
            <w:r>
              <w:t xml:space="preserve">Параметр</w:t>
            </w:r>
          </w:p>
        </w:tc>
        <w:tc>
          <w:tcPr/>
          <w:p>
            <w:pPr>
              <w:pStyle w:val="Compact"/>
            </w:pPr>
            <w:r>
              <w:t xml:space="preserve">Модель</w:t>
            </w:r>
          </w:p>
        </w:tc>
        <w:tc>
          <w:tcPr/>
          <w:p>
            <w:pPr>
              <w:pStyle w:val="Compact"/>
            </w:pPr>
            <w:r>
              <w:t xml:space="preserve">Предиктори</w:t>
            </w:r>
          </w:p>
        </w:tc>
        <w:tc>
          <w:tcPr/>
          <w:p>
            <w:pPr>
              <w:pStyle w:val="Compact"/>
            </w:pPr>
            <w:r>
              <w:t xml:space="preserve">CV R²</w:t>
            </w:r>
          </w:p>
        </w:tc>
        <w:tc>
          <w:tcPr/>
          <w:p>
            <w:pPr>
              <w:pStyle w:val="Compact"/>
            </w:pPr>
            <w:r>
              <w:t xml:space="preserve">CV MAE</w:t>
            </w:r>
          </w:p>
        </w:tc>
        <w:tc>
          <w:tcPr/>
          <w:p>
            <w:pPr>
              <w:pStyle w:val="Compact"/>
            </w:pPr>
            <w:r>
              <w:t xml:space="preserve">Train R²</w:t>
            </w:r>
          </w:p>
        </w:tc>
      </w:tr>
      <w:tr>
        <w:tc>
          <w:tcPr/>
          <w:p>
            <w:pPr>
              <w:pStyle w:val="Compact"/>
            </w:pPr>
            <w:r>
              <w:t xml:space="preserve">0</w:t>
            </w:r>
          </w:p>
        </w:tc>
        <w:tc>
          <w:tcPr/>
          <w:p>
            <w:pPr>
              <w:pStyle w:val="Compact"/>
            </w:pPr>
            <w:r>
              <w:t xml:space="preserve">TSS</w:t>
            </w:r>
          </w:p>
        </w:tc>
        <w:tc>
          <w:tcPr/>
          <w:p>
            <w:pPr>
              <w:pStyle w:val="Compact"/>
            </w:pPr>
            <w:r>
              <w:t xml:space="preserve">ExtraTrees</w:t>
            </w:r>
          </w:p>
        </w:tc>
        <w:tc>
          <w:tcPr/>
          <w:p>
            <w:pPr>
              <w:pStyle w:val="Compact"/>
            </w:pPr>
            <w:r>
              <w:t xml:space="preserve">pH, EC</w:t>
            </w:r>
          </w:p>
        </w:tc>
        <w:tc>
          <w:tcPr/>
          <w:p>
            <w:pPr>
              <w:pStyle w:val="Compact"/>
            </w:pPr>
            <w:r>
              <w:t xml:space="preserve">-0.197</w:t>
            </w:r>
          </w:p>
        </w:tc>
        <w:tc>
          <w:tcPr/>
          <w:p>
            <w:pPr>
              <w:pStyle w:val="Compact"/>
            </w:pPr>
            <w:r>
              <w:t xml:space="preserve">5.8597</w:t>
            </w:r>
          </w:p>
        </w:tc>
        <w:tc>
          <w:tcPr/>
          <w:p>
            <w:pPr>
              <w:pStyle w:val="Compact"/>
            </w:pPr>
            <w:r>
              <w:t xml:space="preserve">0.624</w:t>
            </w:r>
          </w:p>
        </w:tc>
      </w:tr>
      <w:tr>
        <w:tc>
          <w:tcPr/>
          <w:p>
            <w:pPr>
              <w:pStyle w:val="Compact"/>
            </w:pPr>
            <w:r>
              <w:t xml:space="preserve">1</w:t>
            </w:r>
          </w:p>
        </w:tc>
        <w:tc>
          <w:tcPr/>
          <w:p>
            <w:pPr>
              <w:pStyle w:val="Compact"/>
            </w:pPr>
            <w:r>
              <w:t xml:space="preserve">NH4</w:t>
            </w:r>
          </w:p>
        </w:tc>
        <w:tc>
          <w:tcPr/>
          <w:p>
            <w:pPr>
              <w:pStyle w:val="Compact"/>
            </w:pPr>
            <w:r>
              <w:t xml:space="preserve">Ridge</w:t>
            </w:r>
          </w:p>
        </w:tc>
        <w:tc>
          <w:tcPr/>
          <w:p>
            <w:pPr>
              <w:pStyle w:val="Compact"/>
            </w:pPr>
            <w:r>
              <w:t xml:space="preserve">TDS, month_sin</w:t>
            </w:r>
          </w:p>
        </w:tc>
        <w:tc>
          <w:tcPr/>
          <w:p>
            <w:pPr>
              <w:pStyle w:val="Compact"/>
            </w:pPr>
            <w:r>
              <w:t xml:space="preserve">-1.536</w:t>
            </w:r>
          </w:p>
        </w:tc>
        <w:tc>
          <w:tcPr/>
          <w:p>
            <w:pPr>
              <w:pStyle w:val="Compact"/>
            </w:pPr>
            <w:r>
              <w:t xml:space="preserve">0.0778</w:t>
            </w:r>
          </w:p>
        </w:tc>
        <w:tc>
          <w:tcPr/>
          <w:p>
            <w:pPr>
              <w:pStyle w:val="Compact"/>
            </w:pPr>
            <w:r>
              <w:t xml:space="preserve">0.424</w:t>
            </w:r>
          </w:p>
        </w:tc>
      </w:tr>
      <w:tr>
        <w:tc>
          <w:tcPr/>
          <w:p>
            <w:pPr>
              <w:pStyle w:val="Compact"/>
            </w:pPr>
            <w:r>
              <w:t xml:space="preserve">2</w:t>
            </w:r>
          </w:p>
        </w:tc>
        <w:tc>
          <w:tcPr/>
          <w:p>
            <w:pPr>
              <w:pStyle w:val="Compact"/>
            </w:pPr>
            <w:r>
              <w:t xml:space="preserve">NO2</w:t>
            </w:r>
          </w:p>
        </w:tc>
        <w:tc>
          <w:tcPr/>
          <w:p>
            <w:pPr>
              <w:pStyle w:val="Compact"/>
            </w:pPr>
            <w:r>
              <w:t xml:space="preserve">LinearRegression</w:t>
            </w:r>
          </w:p>
        </w:tc>
        <w:tc>
          <w:tcPr/>
          <w:p>
            <w:pPr>
              <w:pStyle w:val="Compact"/>
            </w:pPr>
            <w:r>
              <w:t xml:space="preserve">EC, Temp</w:t>
            </w:r>
          </w:p>
        </w:tc>
        <w:tc>
          <w:tcPr/>
          <w:p>
            <w:pPr>
              <w:pStyle w:val="Compact"/>
            </w:pPr>
            <w:r>
              <w:t xml:space="preserve">-2.447</w:t>
            </w:r>
          </w:p>
        </w:tc>
        <w:tc>
          <w:tcPr/>
          <w:p>
            <w:pPr>
              <w:pStyle w:val="Compact"/>
            </w:pPr>
            <w:r>
              <w:t xml:space="preserve">0.0076</w:t>
            </w:r>
          </w:p>
        </w:tc>
        <w:tc>
          <w:tcPr/>
          <w:p>
            <w:pPr>
              <w:pStyle w:val="Compact"/>
            </w:pPr>
            <w:r>
              <w:t xml:space="preserve">0.491</w:t>
            </w:r>
          </w:p>
        </w:tc>
      </w:tr>
      <w:tr>
        <w:tc>
          <w:tcPr/>
          <w:p>
            <w:pPr>
              <w:pStyle w:val="Compact"/>
            </w:pPr>
            <w:r>
              <w:t xml:space="preserve">3</w:t>
            </w:r>
          </w:p>
        </w:tc>
        <w:tc>
          <w:tcPr/>
          <w:p>
            <w:pPr>
              <w:pStyle w:val="Compact"/>
            </w:pPr>
            <w:r>
              <w:t xml:space="preserve">NO3</w:t>
            </w:r>
          </w:p>
        </w:tc>
        <w:tc>
          <w:tcPr/>
          <w:p>
            <w:pPr>
              <w:pStyle w:val="Compact"/>
            </w:pPr>
            <w:r>
              <w:t xml:space="preserve">BayesianRidge</w:t>
            </w:r>
          </w:p>
        </w:tc>
        <w:tc>
          <w:tcPr/>
          <w:p>
            <w:pPr>
              <w:pStyle w:val="Compact"/>
            </w:pPr>
            <w:r>
              <w:t xml:space="preserve">TDS, Temp</w:t>
            </w:r>
          </w:p>
        </w:tc>
        <w:tc>
          <w:tcPr/>
          <w:p>
            <w:pPr>
              <w:pStyle w:val="Compact"/>
            </w:pPr>
            <w:r>
              <w:t xml:space="preserve">-0.691</w:t>
            </w:r>
          </w:p>
        </w:tc>
        <w:tc>
          <w:tcPr/>
          <w:p>
            <w:pPr>
              <w:pStyle w:val="Compact"/>
            </w:pPr>
            <w:r>
              <w:t xml:space="preserve">0.0560</w:t>
            </w:r>
          </w:p>
        </w:tc>
        <w:tc>
          <w:tcPr/>
          <w:p>
            <w:pPr>
              <w:pStyle w:val="Compact"/>
            </w:pPr>
            <w:r>
              <w:t xml:space="preserve">0.208</w:t>
            </w:r>
          </w:p>
        </w:tc>
      </w:tr>
      <w:tr>
        <w:tc>
          <w:tcPr/>
          <w:p>
            <w:pPr>
              <w:pStyle w:val="Compact"/>
            </w:pPr>
            <w:r>
              <w:t xml:space="preserve">4</w:t>
            </w:r>
          </w:p>
        </w:tc>
        <w:tc>
          <w:tcPr/>
          <w:p>
            <w:pPr>
              <w:pStyle w:val="Compact"/>
            </w:pPr>
            <w:r>
              <w:t xml:space="preserve">P_inorg</w:t>
            </w:r>
          </w:p>
        </w:tc>
        <w:tc>
          <w:tcPr/>
          <w:p>
            <w:pPr>
              <w:pStyle w:val="Compact"/>
            </w:pPr>
            <w:r>
              <w:t xml:space="preserve">ElasticNet</w:t>
            </w:r>
          </w:p>
        </w:tc>
        <w:tc>
          <w:tcPr/>
          <w:p>
            <w:pPr>
              <w:pStyle w:val="Compact"/>
            </w:pPr>
            <w:r>
              <w:t xml:space="preserve">Chl_a, Temp</w:t>
            </w:r>
          </w:p>
        </w:tc>
        <w:tc>
          <w:tcPr/>
          <w:p>
            <w:pPr>
              <w:pStyle w:val="Compact"/>
            </w:pPr>
            <w:r>
              <w:t xml:space="preserve">-3.003</w:t>
            </w:r>
          </w:p>
        </w:tc>
        <w:tc>
          <w:tcPr/>
          <w:p>
            <w:pPr>
              <w:pStyle w:val="Compact"/>
            </w:pPr>
            <w:r>
              <w:t xml:space="preserve">0.0446</w:t>
            </w:r>
          </w:p>
        </w:tc>
        <w:tc>
          <w:tcPr/>
          <w:p>
            <w:pPr>
              <w:pStyle w:val="Compact"/>
            </w:pPr>
            <w:r>
              <w:t xml:space="preserve">0.302</w:t>
            </w:r>
          </w:p>
        </w:tc>
      </w:tr>
    </w:tbl>
    <w:p>
      <w:pPr>
        <w:pStyle w:val="SourceCode"/>
      </w:pPr>
    </w:p>
    <w:p>
      <w:pPr>
        <w:pStyle w:val="SourceCode"/>
      </w:pPr>
      <w:r>
        <w:rPr>
          <w:rStyle w:val="VerbatimChar"/>
        </w:rPr>
        <w:t xml:space="preserve">ПІДСУМОК: обрані моделі для відновлення</w:t>
      </w:r>
      <w:r>
        <w:br/>
      </w:r>
      <w:r>
        <w:rPr>
          <w:rStyle w:val="VerbatimChar"/>
        </w:rPr>
        <w:t xml:space="preserve">======================================================================</w:t>
      </w:r>
    </w:p>
    <w:bookmarkStart w:id="132" w:name="ojqhy497wy"/>
    <w:bookmarkStart w:id="131" w:name="Xced6670437882c1a257f4c9b3134154d7e5ed61"/>
    <w:p>
      <w:pPr>
        <w:pStyle w:val="Heading2"/>
      </w:pPr>
      <w:r>
        <w:t xml:space="preserve">11. Порівняння відновлених значень з реальними даними</w:t>
      </w:r>
    </w:p>
    <w:p>
      <w:pPr>
        <w:pStyle w:val="FirstParagraph"/>
      </w:pPr>
      <w:r>
        <w:t xml:space="preserve">Для верифікації якості відновлення використано файл з реальними виміряними значеннями (</w:t>
      </w:r>
      <w:r>
        <w:rPr>
          <w:rStyle w:val="VerbatimChar"/>
        </w:rPr>
        <w:t xml:space="preserve">Дані_реальні.xlsx</w:t>
      </w:r>
      <w:r>
        <w:t xml:space="preserve">). Порівняння виконується для тих спостережень, де в оригінальному датасеті були пропуски, які ми заповнили моделями, а в реальних даних наявні фактичні виміри.</w:t>
      </w:r>
    </w:p>
    <w:p>
      <w:pPr>
        <w:pStyle w:val="BodyText"/>
      </w:pPr>
      <w:r>
        <w:t xml:space="preserve">Це дозволяє оцінити:</w:t>
      </w:r>
    </w:p>
    <w:p>
      <w:pPr>
        <w:pStyle w:val="Compact"/>
        <w:numPr>
          <w:ilvl w:val="0"/>
          <w:numId w:val="1030"/>
        </w:numPr>
      </w:pPr>
      <w:r>
        <w:rPr>
          <w:b/>
          <w:bCs/>
        </w:rPr>
        <w:t xml:space="preserve">Абсолютну похибку</w:t>
      </w:r>
      <w:r>
        <w:t xml:space="preserve"> </w:t>
      </w:r>
      <w:r>
        <w:t xml:space="preserve">відновлення для кожного значення</w:t>
      </w:r>
    </w:p>
    <w:p>
      <w:pPr>
        <w:pStyle w:val="Compact"/>
        <w:numPr>
          <w:ilvl w:val="0"/>
          <w:numId w:val="1030"/>
        </w:numPr>
      </w:pPr>
      <w:r>
        <w:rPr>
          <w:b/>
          <w:bCs/>
        </w:rPr>
        <w:t xml:space="preserve">Відносну похибку</w:t>
      </w:r>
      <w:r>
        <w:t xml:space="preserve"> </w:t>
      </w:r>
      <w:r>
        <w:t xml:space="preserve">(%) — наскільки відновлене значення відхиляється від реального</w:t>
      </w:r>
    </w:p>
    <w:p>
      <w:pPr>
        <w:pStyle w:val="Compact"/>
        <w:numPr>
          <w:ilvl w:val="0"/>
          <w:numId w:val="1030"/>
        </w:numPr>
      </w:pPr>
      <w:r>
        <w:t xml:space="preserve">Загальну адекватність обраних моделей на практиці</w:t>
      </w:r>
    </w:p>
    <w:bookmarkEnd w:id="131"/>
    <w:bookmarkEnd w:id="132"/>
    <w:p>
      <w:pPr>
        <w:pStyle w:val="SourceCode"/>
      </w:pPr>
    </w:p>
    <w:p>
      <w:pPr>
        <w:pStyle w:val="SourceCode"/>
      </w:pPr>
      <w:r>
        <w:rPr>
          <w:rStyle w:val="VerbatimChar"/>
        </w:rPr>
        <w:t xml:space="preserve">Зчитано 23 спостережень з реальних даних</w:t>
      </w:r>
    </w:p>
    <w:p>
      <w:pPr>
        <w:pStyle w:val="SourceCode"/>
      </w:pPr>
      <w:r>
        <w:rPr>
          <w:rStyle w:val="VerbatimChar"/>
        </w:rPr>
        <w:t xml:space="preserve">    year  month date_range station  Chl_a  Temp    DO   EC  TDS    pH    TSS  \</w:t>
      </w:r>
      <w:r>
        <w:br/>
      </w:r>
      <w:r>
        <w:rPr>
          <w:rStyle w:val="VerbatimChar"/>
        </w:rPr>
        <w:t xml:space="preserve">0   2024      5      22-26      S1   5.90  20.9   5.3  305  153  7.26  23.78   </w:t>
      </w:r>
      <w:r>
        <w:br/>
      </w:r>
      <w:r>
        <w:rPr>
          <w:rStyle w:val="VerbatimChar"/>
        </w:rPr>
        <w:t xml:space="preserve">1   2024      5      22-26      S2   4.14  20.7   6.2  327  164  7.40  15.93   </w:t>
      </w:r>
      <w:r>
        <w:br/>
      </w:r>
      <w:r>
        <w:rPr>
          <w:rStyle w:val="VerbatimChar"/>
        </w:rPr>
        <w:t xml:space="preserve">2   2024      5      22-26      S3   5.76  19.9   6.3  310  150  7.23  32.32   </w:t>
      </w:r>
      <w:r>
        <w:br/>
      </w:r>
      <w:r>
        <w:rPr>
          <w:rStyle w:val="VerbatimChar"/>
        </w:rPr>
        <w:t xml:space="preserve">3   2024      5      22-26      S4   2.84  20.5   5.5  308  155  7.19  24.47   </w:t>
      </w:r>
      <w:r>
        <w:br/>
      </w:r>
      <w:r>
        <w:rPr>
          <w:rStyle w:val="VerbatimChar"/>
        </w:rPr>
        <w:t xml:space="preserve">4   2024      5      22-26      S5   2.52  20.1   6.0  298  143  7.16  27.01   </w:t>
      </w:r>
      <w:r>
        <w:br/>
      </w:r>
      <w:r>
        <w:rPr>
          <w:rStyle w:val="VerbatimChar"/>
        </w:rPr>
        <w:t xml:space="preserve">5   2024      8      12-16      S6  12.77  21.6   7.9  341  171  7.68  15.22   </w:t>
      </w:r>
      <w:r>
        <w:br/>
      </w:r>
      <w:r>
        <w:rPr>
          <w:rStyle w:val="VerbatimChar"/>
        </w:rPr>
        <w:t xml:space="preserve">6   2024      8      12-16      S2  33.23  25.4   6.8  368  183  8.54  15.29   </w:t>
      </w:r>
      <w:r>
        <w:br/>
      </w:r>
      <w:r>
        <w:rPr>
          <w:rStyle w:val="VerbatimChar"/>
        </w:rPr>
        <w:t xml:space="preserve">7   2024      8      12-16      S3  20.26  25.8   5.0  378  189  8.03   9.93   </w:t>
      </w:r>
      <w:r>
        <w:br/>
      </w:r>
      <w:r>
        <w:rPr>
          <w:rStyle w:val="VerbatimChar"/>
        </w:rPr>
        <w:t xml:space="preserve">8   2024      8      12-16      S4  38.21  27.7   6.8  364  186  8.50  11.35   </w:t>
      </w:r>
      <w:r>
        <w:br/>
      </w:r>
      <w:r>
        <w:rPr>
          <w:rStyle w:val="VerbatimChar"/>
        </w:rPr>
        <w:t xml:space="preserve">9   2024      8      12-16      S5  20.49  25.4   6.2  380  190  8.09    NaN   </w:t>
      </w:r>
      <w:r>
        <w:br/>
      </w:r>
      <w:r>
        <w:rPr>
          <w:rStyle w:val="VerbatimChar"/>
        </w:rPr>
        <w:t xml:space="preserve">10  2025      6      11-13      S6  14.11  26.9   8.7  349  173  8.71  12.12   </w:t>
      </w:r>
      <w:r>
        <w:br/>
      </w:r>
      <w:r>
        <w:rPr>
          <w:rStyle w:val="VerbatimChar"/>
        </w:rPr>
        <w:t xml:space="preserve">11  2025      6      11-13      S1   7.97  20.6   5.7  352  174  7.60   7.82   </w:t>
      </w:r>
      <w:r>
        <w:br/>
      </w:r>
      <w:r>
        <w:rPr>
          <w:rStyle w:val="VerbatimChar"/>
        </w:rPr>
        <w:t xml:space="preserve">12  2025      6      11-13      S3  10.87  20.9   6.6  359  170  7.88   6.72   </w:t>
      </w:r>
      <w:r>
        <w:br/>
      </w:r>
      <w:r>
        <w:rPr>
          <w:rStyle w:val="VerbatimChar"/>
        </w:rPr>
        <w:t xml:space="preserve">13  2025      6      11-13      S4  14.88  21.1   5.4  356  177  7.72  20.95   </w:t>
      </w:r>
      <w:r>
        <w:br/>
      </w:r>
      <w:r>
        <w:rPr>
          <w:rStyle w:val="VerbatimChar"/>
        </w:rPr>
        <w:t xml:space="preserve">14  2025      6      11-13      S5   6.48  23.5   7.4  335  164  7.88   2.77   </w:t>
      </w:r>
      <w:r>
        <w:br/>
      </w:r>
      <w:r>
        <w:rPr>
          <w:rStyle w:val="VerbatimChar"/>
        </w:rPr>
        <w:t xml:space="preserve">15  2025      8      14-16      S3  22.22  23.9   6.0  371  186  7.94  12.28   </w:t>
      </w:r>
      <w:r>
        <w:br/>
      </w:r>
      <w:r>
        <w:rPr>
          <w:rStyle w:val="VerbatimChar"/>
        </w:rPr>
        <w:t xml:space="preserve">16  2025      8      14-16      S4  22.23  25.6   7.1  372  186  7.14   8.84   </w:t>
      </w:r>
      <w:r>
        <w:br/>
      </w:r>
      <w:r>
        <w:rPr>
          <w:rStyle w:val="VerbatimChar"/>
        </w:rPr>
        <w:t xml:space="preserve">17  2025      8      14-16      S5  10.53  25.1   7.3  348  171  8.35  11.38   </w:t>
      </w:r>
      <w:r>
        <w:br/>
      </w:r>
      <w:r>
        <w:rPr>
          <w:rStyle w:val="VerbatimChar"/>
        </w:rPr>
        <w:t xml:space="preserve">18  2021      8        1-2      S3  66.02  27.4   4.3  376  188  7.96  10.90   </w:t>
      </w:r>
      <w:r>
        <w:br/>
      </w:r>
      <w:r>
        <w:rPr>
          <w:rStyle w:val="VerbatimChar"/>
        </w:rPr>
        <w:t xml:space="preserve">19  2021      8        1-2      S5  57.25  25.1   6.2  353  173  8.66   5.50   </w:t>
      </w:r>
      <w:r>
        <w:br/>
      </w:r>
      <w:r>
        <w:rPr>
          <w:rStyle w:val="VerbatimChar"/>
        </w:rPr>
        <w:t xml:space="preserve">20  2022      8      22-24      S2  55.20  26.1   4.5  346  231  8.21  27.60   </w:t>
      </w:r>
      <w:r>
        <w:br/>
      </w:r>
      <w:r>
        <w:rPr>
          <w:rStyle w:val="VerbatimChar"/>
        </w:rPr>
        <w:t xml:space="preserve">21  2022      8      22-24      S3  53.95  27.3   5.6  342  229  7.86  24.50   </w:t>
      </w:r>
      <w:r>
        <w:br/>
      </w:r>
      <w:r>
        <w:rPr>
          <w:rStyle w:val="VerbatimChar"/>
        </w:rPr>
        <w:t xml:space="preserve">22  2022      8      22-24      S5  30.61  26.5  10.4  315  211  9.12   9.00   </w:t>
      </w:r>
      <w:r>
        <w:br/>
      </w:r>
      <w:r>
        <w:br/>
      </w:r>
      <w:r>
        <w:rPr>
          <w:rStyle w:val="VerbatimChar"/>
        </w:rPr>
        <w:t xml:space="preserve">      NH4     NO2    NO3  N_inorg  P_inorg    NP     month_sin  month_cos  </w:t>
      </w:r>
      <w:r>
        <w:br/>
      </w:r>
      <w:r>
        <w:rPr>
          <w:rStyle w:val="VerbatimChar"/>
        </w:rPr>
        <w:t xml:space="preserve">0   0.340  0.0060  0.162    0.508    0.097  5.24  5.000000e-01  -0.866025  </w:t>
      </w:r>
      <w:r>
        <w:br/>
      </w:r>
      <w:r>
        <w:rPr>
          <w:rStyle w:val="VerbatimChar"/>
        </w:rPr>
        <w:t xml:space="preserve">1   0.227  0.0040  0.137    0.368    0.107  3.44  5.000000e-01  -0.866025  </w:t>
      </w:r>
      <w:r>
        <w:br/>
      </w:r>
      <w:r>
        <w:rPr>
          <w:rStyle w:val="VerbatimChar"/>
        </w:rPr>
        <w:t xml:space="preserve">2   0.310  0.0060  0.150    0.466    0.068  6.85  5.000000e-01  -0.866025  </w:t>
      </w:r>
      <w:r>
        <w:br/>
      </w:r>
      <w:r>
        <w:rPr>
          <w:rStyle w:val="VerbatimChar"/>
        </w:rPr>
        <w:t xml:space="preserve">3   0.230  0.0060  0.137    0.373    0.080  4.66  5.000000e-01  -0.866025  </w:t>
      </w:r>
      <w:r>
        <w:br/>
      </w:r>
      <w:r>
        <w:rPr>
          <w:rStyle w:val="VerbatimChar"/>
        </w:rPr>
        <w:t xml:space="preserve">4   0.340  0.0070  0.156    0.503    0.078  6.45  5.000000e-01  -0.866025  </w:t>
      </w:r>
      <w:r>
        <w:br/>
      </w:r>
      <w:r>
        <w:rPr>
          <w:rStyle w:val="VerbatimChar"/>
        </w:rPr>
        <w:t xml:space="preserve">5   0.110  0.0130  0.175    0.298    0.088  3.39 -8.660254e-01  -0.500000  </w:t>
      </w:r>
      <w:r>
        <w:br/>
      </w:r>
      <w:r>
        <w:rPr>
          <w:rStyle w:val="VerbatimChar"/>
        </w:rPr>
        <w:t xml:space="preserve">6   0.190  0.0175  0.000    0.208    0.132  1.57 -8.660254e-01  -0.500000  </w:t>
      </w:r>
      <w:r>
        <w:br/>
      </w:r>
      <w:r>
        <w:rPr>
          <w:rStyle w:val="VerbatimChar"/>
        </w:rPr>
        <w:t xml:space="preserve">7   0.310  0.0245  0.250    0.585    0.110  5.31 -8.660254e-01  -0.500000  </w:t>
      </w:r>
      <w:r>
        <w:br/>
      </w:r>
      <w:r>
        <w:rPr>
          <w:rStyle w:val="VerbatimChar"/>
        </w:rPr>
        <w:t xml:space="preserve">8   0.310  0.0315  0.300    0.642    0.110  5.83 -8.660254e-01  -0.500000  </w:t>
      </w:r>
      <w:r>
        <w:br/>
      </w:r>
      <w:r>
        <w:rPr>
          <w:rStyle w:val="VerbatimChar"/>
        </w:rPr>
        <w:t xml:space="preserve">9   0.189  0.0080  0.289    0.486    0.117  4.15 -8.660254e-01  -0.500000  </w:t>
      </w:r>
      <w:r>
        <w:br/>
      </w:r>
      <w:r>
        <w:rPr>
          <w:rStyle w:val="VerbatimChar"/>
        </w:rPr>
        <w:t xml:space="preserve">10  0.100  0.0120  0.250    0.298    0.088  3.39  1.224647e-16  -1.000000  </w:t>
      </w:r>
      <w:r>
        <w:br/>
      </w:r>
      <w:r>
        <w:rPr>
          <w:rStyle w:val="VerbatimChar"/>
        </w:rPr>
        <w:t xml:space="preserve">11  0.130  0.0070  0.149    0.286    0.068  4.21  1.224647e-16  -1.000000  </w:t>
      </w:r>
      <w:r>
        <w:br/>
      </w:r>
      <w:r>
        <w:rPr>
          <w:rStyle w:val="VerbatimChar"/>
        </w:rPr>
        <w:t xml:space="preserve">12  0.125  0.0250  0.173    0.323    0.079  4.09  1.224647e-16  -1.000000  </w:t>
      </w:r>
      <w:r>
        <w:br/>
      </w:r>
      <w:r>
        <w:rPr>
          <w:rStyle w:val="VerbatimChar"/>
        </w:rPr>
        <w:t xml:space="preserve">13  0.163  0.0280  0.213    0.404    0.104  3.88  1.224647e-16  -1.000000  </w:t>
      </w:r>
      <w:r>
        <w:br/>
      </w:r>
      <w:r>
        <w:rPr>
          <w:rStyle w:val="VerbatimChar"/>
        </w:rPr>
        <w:t xml:space="preserve">14  0.135  0.0090  0.110    0.254    0.108  2.35  1.224647e-16  -1.000000  </w:t>
      </w:r>
      <w:r>
        <w:br/>
      </w:r>
      <w:r>
        <w:rPr>
          <w:rStyle w:val="VerbatimChar"/>
        </w:rPr>
        <w:t xml:space="preserve">15  0.360  0.0350  0.233    0.628    0.120  5.23 -8.660254e-01  -0.500000  </w:t>
      </w:r>
      <w:r>
        <w:br/>
      </w:r>
      <w:r>
        <w:rPr>
          <w:rStyle w:val="VerbatimChar"/>
        </w:rPr>
        <w:t xml:space="preserve">16  0.233  0.0410  0.245    0.519    0.100  5.19 -8.660254e-01  -0.500000  </w:t>
      </w:r>
      <w:r>
        <w:br/>
      </w:r>
      <w:r>
        <w:rPr>
          <w:rStyle w:val="VerbatimChar"/>
        </w:rPr>
        <w:t xml:space="preserve">17  0.207  0.0110  0.177    0.395    0.110  3.59 -8.660254e-01  -0.500000  </w:t>
      </w:r>
      <w:r>
        <w:br/>
      </w:r>
      <w:r>
        <w:rPr>
          <w:rStyle w:val="VerbatimChar"/>
        </w:rPr>
        <w:t xml:space="preserve">18  0.154  0.0450  0.109    0.308    0.276  1.11 -8.660254e-01  -0.500000  </w:t>
      </w:r>
      <w:r>
        <w:br/>
      </w:r>
      <w:r>
        <w:rPr>
          <w:rStyle w:val="VerbatimChar"/>
        </w:rPr>
        <w:t xml:space="preserve">19  0.101  0.0000  0.100    0.201    0.292  0.69 -8.660254e-01  -0.500000  </w:t>
      </w:r>
      <w:r>
        <w:br/>
      </w:r>
      <w:r>
        <w:rPr>
          <w:rStyle w:val="VerbatimChar"/>
        </w:rPr>
        <w:t xml:space="preserve">20  0.018  0.0300  0.186    0.234    0.043  5.44 -8.660254e-01  -0.500000  </w:t>
      </w:r>
      <w:r>
        <w:br/>
      </w:r>
      <w:r>
        <w:rPr>
          <w:rStyle w:val="VerbatimChar"/>
        </w:rPr>
        <w:t xml:space="preserve">21  0.032  0.0220  0.344    0.398    0.091  4.37 -8.660254e-01  -0.500000  </w:t>
      </w:r>
      <w:r>
        <w:br/>
      </w:r>
      <w:r>
        <w:rPr>
          <w:rStyle w:val="VerbatimChar"/>
        </w:rPr>
        <w:t xml:space="preserve">22  0.018  0.0120  0.244    0.274    0.169  1.62 -8.660254e-01  -0.500000  </w:t>
      </w:r>
    </w:p>
    <w:tbl>
      <w:tblPr>
        <w:tblStyle w:val="Table"/>
        <w:tblW w:type="pct" w:w="5000"/>
        <w:tblLayout w:type="fixed"/>
        <w:tblLook w:firstRow="1" w:lastRow="0" w:firstColumn="0" w:lastColumn="0" w:noHBand="0" w:noVBand="0" w:val="0020"/>
      </w:tblPr>
      <w:tblGrid>
        <w:gridCol w:w="495"/>
        <w:gridCol w:w="495"/>
        <w:gridCol w:w="495"/>
        <w:gridCol w:w="495"/>
        <w:gridCol w:w="495"/>
        <w:gridCol w:w="495"/>
        <w:gridCol w:w="495"/>
        <w:gridCol w:w="495"/>
        <w:gridCol w:w="495"/>
        <w:gridCol w:w="495"/>
        <w:gridCol w:w="495"/>
        <w:gridCol w:w="495"/>
        <w:gridCol w:w="495"/>
        <w:gridCol w:w="495"/>
        <w:gridCol w:w="495"/>
        <w:gridCol w:w="495"/>
      </w:tblGrid>
      <w:tr>
        <w:trPr>
          <w:tblHeader w:val="on"/>
        </w:trPr>
        <w:tc>
          <w:tcPr/>
          <w:p>
            <w:pPr>
              <w:pStyle w:val="Compact"/>
            </w:pPr>
            <w:r>
              <w:t xml:space="preserve"> </w:t>
            </w:r>
          </w:p>
        </w:tc>
        <w:tc>
          <w:tcPr/>
          <w:p>
            <w:pPr>
              <w:pStyle w:val="Compact"/>
            </w:pPr>
            <w:r>
              <w:t xml:space="preserve">month_sin</w:t>
            </w:r>
          </w:p>
        </w:tc>
        <w:tc>
          <w:tcPr/>
          <w:p>
            <w:pPr>
              <w:pStyle w:val="Compact"/>
            </w:pPr>
            <w:r>
              <w:t xml:space="preserve">month_cos</w:t>
            </w:r>
          </w:p>
        </w:tc>
        <w:tc>
          <w:tcPr/>
          <w:p>
            <w:pPr>
              <w:pStyle w:val="Compact"/>
            </w:pPr>
            <w:r>
              <w:t xml:space="preserve">Chl_a</w:t>
            </w:r>
          </w:p>
        </w:tc>
        <w:tc>
          <w:tcPr/>
          <w:p>
            <w:pPr>
              <w:pStyle w:val="Compact"/>
            </w:pPr>
            <w:r>
              <w:t xml:space="preserve">Temp</w:t>
            </w:r>
          </w:p>
        </w:tc>
        <w:tc>
          <w:tcPr/>
          <w:p>
            <w:pPr>
              <w:pStyle w:val="Compact"/>
            </w:pPr>
            <w:r>
              <w:t xml:space="preserve">DO</w:t>
            </w:r>
          </w:p>
        </w:tc>
        <w:tc>
          <w:tcPr/>
          <w:p>
            <w:pPr>
              <w:pStyle w:val="Compact"/>
            </w:pPr>
            <w:r>
              <w:t xml:space="preserve">EC</w:t>
            </w:r>
          </w:p>
        </w:tc>
        <w:tc>
          <w:tcPr/>
          <w:p>
            <w:pPr>
              <w:pStyle w:val="Compact"/>
            </w:pPr>
            <w:r>
              <w:t xml:space="preserve">TDS</w:t>
            </w:r>
          </w:p>
        </w:tc>
        <w:tc>
          <w:tcPr/>
          <w:p>
            <w:pPr>
              <w:pStyle w:val="Compact"/>
            </w:pPr>
            <w:r>
              <w:t xml:space="preserve">pH</w:t>
            </w:r>
          </w:p>
        </w:tc>
        <w:tc>
          <w:tcPr/>
          <w:p>
            <w:pPr>
              <w:pStyle w:val="Compact"/>
            </w:pPr>
            <w:r>
              <w:t xml:space="preserve">TSS</w:t>
            </w:r>
          </w:p>
        </w:tc>
        <w:tc>
          <w:tcPr/>
          <w:p>
            <w:pPr>
              <w:pStyle w:val="Compact"/>
            </w:pPr>
            <w:r>
              <w:t xml:space="preserve">NH4</w:t>
            </w:r>
          </w:p>
        </w:tc>
        <w:tc>
          <w:tcPr/>
          <w:p>
            <w:pPr>
              <w:pStyle w:val="Compact"/>
            </w:pPr>
            <w:r>
              <w:t xml:space="preserve">NO2</w:t>
            </w:r>
          </w:p>
        </w:tc>
        <w:tc>
          <w:tcPr/>
          <w:p>
            <w:pPr>
              <w:pStyle w:val="Compact"/>
            </w:pPr>
            <w:r>
              <w:t xml:space="preserve">NO3</w:t>
            </w:r>
          </w:p>
        </w:tc>
        <w:tc>
          <w:tcPr/>
          <w:p>
            <w:pPr>
              <w:pStyle w:val="Compact"/>
            </w:pPr>
            <w:r>
              <w:t xml:space="preserve">N_inorg</w:t>
            </w:r>
          </w:p>
        </w:tc>
        <w:tc>
          <w:tcPr/>
          <w:p>
            <w:pPr>
              <w:pStyle w:val="Compact"/>
            </w:pPr>
            <w:r>
              <w:t xml:space="preserve">P_inorg</w:t>
            </w:r>
          </w:p>
        </w:tc>
        <w:tc>
          <w:tcPr/>
          <w:p>
            <w:pPr>
              <w:pStyle w:val="Compact"/>
            </w:pPr>
            <w:r>
              <w:t xml:space="preserve">NP</w:t>
            </w:r>
          </w:p>
        </w:tc>
      </w:tr>
      <w:tr>
        <w:tc>
          <w:tcPr/>
          <w:p>
            <w:pPr>
              <w:pStyle w:val="Compact"/>
            </w:pPr>
            <w:r>
              <w:t xml:space="preserve">Реальне</w:t>
            </w:r>
          </w:p>
        </w:tc>
        <w:tc>
          <w:tcPr/>
          <w:p>
            <w:pPr>
              <w:pStyle w:val="Compact"/>
            </w:pPr>
            <w:r>
              <w:t xml:space="preserve">-0.8660</w:t>
            </w:r>
          </w:p>
        </w:tc>
        <w:tc>
          <w:tcPr/>
          <w:p>
            <w:pPr>
              <w:pStyle w:val="Compact"/>
            </w:pPr>
            <w:r>
              <w:t xml:space="preserve">-0.5000</w:t>
            </w:r>
          </w:p>
        </w:tc>
        <w:tc>
          <w:tcPr/>
          <w:p>
            <w:pPr>
              <w:pStyle w:val="Compact"/>
            </w:pPr>
            <w:r>
              <w:t xml:space="preserve">20.4900</w:t>
            </w:r>
          </w:p>
        </w:tc>
        <w:tc>
          <w:tcPr/>
          <w:p>
            <w:pPr>
              <w:pStyle w:val="Compact"/>
            </w:pPr>
            <w:r>
              <w:t xml:space="preserve">25.4000</w:t>
            </w:r>
          </w:p>
        </w:tc>
        <w:tc>
          <w:tcPr/>
          <w:p>
            <w:pPr>
              <w:pStyle w:val="Compact"/>
            </w:pPr>
            <w:r>
              <w:t xml:space="preserve">6.2000</w:t>
            </w:r>
          </w:p>
        </w:tc>
        <w:tc>
          <w:tcPr/>
          <w:p>
            <w:pPr>
              <w:pStyle w:val="Compact"/>
            </w:pPr>
            <w:r>
              <w:t xml:space="preserve">380.0000</w:t>
            </w:r>
          </w:p>
        </w:tc>
        <w:tc>
          <w:tcPr/>
          <w:p>
            <w:pPr>
              <w:pStyle w:val="Compact"/>
            </w:pPr>
            <w:r>
              <w:t xml:space="preserve">190.0000</w:t>
            </w:r>
          </w:p>
        </w:tc>
        <w:tc>
          <w:tcPr/>
          <w:p>
            <w:pPr>
              <w:pStyle w:val="Compact"/>
            </w:pPr>
            <w:r>
              <w:t xml:space="preserve">8.0900</w:t>
            </w:r>
          </w:p>
        </w:tc>
        <w:tc>
          <w:tcPr/>
          <w:p>
            <w:pPr>
              <w:pStyle w:val="Compact"/>
            </w:pPr>
          </w:p>
        </w:tc>
        <w:tc>
          <w:tcPr/>
          <w:p>
            <w:pPr>
              <w:pStyle w:val="Compact"/>
            </w:pPr>
            <w:r>
              <w:t xml:space="preserve">0.1890</w:t>
            </w:r>
          </w:p>
        </w:tc>
        <w:tc>
          <w:tcPr/>
          <w:p>
            <w:pPr>
              <w:pStyle w:val="Compact"/>
            </w:pPr>
            <w:r>
              <w:t xml:space="preserve">0.0080</w:t>
            </w:r>
          </w:p>
        </w:tc>
        <w:tc>
          <w:tcPr/>
          <w:p>
            <w:pPr>
              <w:pStyle w:val="Compact"/>
            </w:pPr>
            <w:r>
              <w:t xml:space="preserve">0.2890</w:t>
            </w:r>
          </w:p>
        </w:tc>
        <w:tc>
          <w:tcPr/>
          <w:p>
            <w:pPr>
              <w:pStyle w:val="Compact"/>
            </w:pPr>
            <w:r>
              <w:t xml:space="preserve">0.4860</w:t>
            </w:r>
          </w:p>
        </w:tc>
        <w:tc>
          <w:tcPr/>
          <w:p>
            <w:pPr>
              <w:pStyle w:val="Compact"/>
            </w:pPr>
            <w:r>
              <w:t xml:space="preserve">0.1170</w:t>
            </w:r>
          </w:p>
        </w:tc>
        <w:tc>
          <w:tcPr/>
          <w:p>
            <w:pPr>
              <w:pStyle w:val="Compact"/>
            </w:pPr>
            <w:r>
              <w:t xml:space="preserve">4.1500</w:t>
            </w:r>
          </w:p>
        </w:tc>
      </w:tr>
      <w:tr>
        <w:tc>
          <w:tcPr/>
          <w:p>
            <w:pPr>
              <w:pStyle w:val="Compact"/>
            </w:pPr>
            <w:r>
              <w:t xml:space="preserve">Відновлене</w:t>
            </w:r>
          </w:p>
        </w:tc>
        <w:tc>
          <w:tcPr/>
          <w:p>
            <w:pPr>
              <w:pStyle w:val="Compact"/>
            </w:pPr>
            <w:r>
              <w:t xml:space="preserve">-0.8660</w:t>
            </w:r>
          </w:p>
        </w:tc>
        <w:tc>
          <w:tcPr/>
          <w:p>
            <w:pPr>
              <w:pStyle w:val="Compact"/>
            </w:pPr>
            <w:r>
              <w:t xml:space="preserve">-0.5000</w:t>
            </w:r>
          </w:p>
        </w:tc>
        <w:tc>
          <w:tcPr/>
          <w:p>
            <w:pPr>
              <w:pStyle w:val="Compact"/>
            </w:pPr>
            <w:r>
              <w:t xml:space="preserve">20.4900</w:t>
            </w:r>
          </w:p>
        </w:tc>
        <w:tc>
          <w:tcPr/>
          <w:p>
            <w:pPr>
              <w:pStyle w:val="Compact"/>
            </w:pPr>
            <w:r>
              <w:t xml:space="preserve">25.4000</w:t>
            </w:r>
          </w:p>
        </w:tc>
        <w:tc>
          <w:tcPr/>
          <w:p>
            <w:pPr>
              <w:pStyle w:val="Compact"/>
            </w:pPr>
            <w:r>
              <w:t xml:space="preserve">6.2000</w:t>
            </w:r>
          </w:p>
        </w:tc>
        <w:tc>
          <w:tcPr/>
          <w:p>
            <w:pPr>
              <w:pStyle w:val="Compact"/>
            </w:pPr>
            <w:r>
              <w:t xml:space="preserve">380.0000</w:t>
            </w:r>
          </w:p>
        </w:tc>
        <w:tc>
          <w:tcPr/>
          <w:p>
            <w:pPr>
              <w:pStyle w:val="Compact"/>
            </w:pPr>
            <w:r>
              <w:t xml:space="preserve">190.0000</w:t>
            </w:r>
          </w:p>
        </w:tc>
        <w:tc>
          <w:tcPr/>
          <w:p>
            <w:pPr>
              <w:pStyle w:val="Compact"/>
            </w:pPr>
            <w:r>
              <w:t xml:space="preserve">8.0900</w:t>
            </w:r>
          </w:p>
        </w:tc>
        <w:tc>
          <w:tcPr/>
          <w:p>
            <w:pPr>
              <w:pStyle w:val="Compact"/>
            </w:pPr>
            <w:r>
              <w:t xml:space="preserve">11.4391</w:t>
            </w:r>
          </w:p>
        </w:tc>
        <w:tc>
          <w:tcPr/>
          <w:p>
            <w:pPr>
              <w:pStyle w:val="Compact"/>
            </w:pPr>
            <w:r>
              <w:t xml:space="preserve">0.1890</w:t>
            </w:r>
          </w:p>
        </w:tc>
        <w:tc>
          <w:tcPr/>
          <w:p>
            <w:pPr>
              <w:pStyle w:val="Compact"/>
            </w:pPr>
            <w:r>
              <w:t xml:space="preserve">0.0080</w:t>
            </w:r>
          </w:p>
        </w:tc>
        <w:tc>
          <w:tcPr/>
          <w:p>
            <w:pPr>
              <w:pStyle w:val="Compact"/>
            </w:pPr>
            <w:r>
              <w:t xml:space="preserve">0.2890</w:t>
            </w:r>
          </w:p>
        </w:tc>
        <w:tc>
          <w:tcPr/>
          <w:p>
            <w:pPr>
              <w:pStyle w:val="Compact"/>
            </w:pPr>
            <w:r>
              <w:t xml:space="preserve">0.4860</w:t>
            </w:r>
          </w:p>
        </w:tc>
        <w:tc>
          <w:tcPr/>
          <w:p>
            <w:pPr>
              <w:pStyle w:val="Compact"/>
            </w:pPr>
            <w:r>
              <w:t xml:space="preserve">0.1170</w:t>
            </w:r>
          </w:p>
        </w:tc>
        <w:tc>
          <w:tcPr/>
          <w:p>
            <w:pPr>
              <w:pStyle w:val="Compact"/>
            </w:pPr>
            <w:r>
              <w:t xml:space="preserve">4.1500</w:t>
            </w:r>
          </w:p>
        </w:tc>
      </w:tr>
      <w:tr>
        <w:tc>
          <w:tcPr/>
          <w:p>
            <w:pPr>
              <w:pStyle w:val="Compact"/>
            </w:pPr>
            <w:r>
              <w:t xml:space="preserve">Абс. похибка</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Відн. похибка (%)</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tbl>
      <w:tblPr>
        <w:tblStyle w:val="Table"/>
        <w:tblW w:type="pct" w:w="5000"/>
        <w:tblLayout w:type="fixed"/>
        <w:tblLook w:firstRow="1" w:lastRow="0" w:firstColumn="0" w:lastColumn="0" w:noHBand="0" w:noVBand="0" w:val="0020"/>
      </w:tblPr>
      <w:tblGrid>
        <w:gridCol w:w="495"/>
        <w:gridCol w:w="495"/>
        <w:gridCol w:w="495"/>
        <w:gridCol w:w="495"/>
        <w:gridCol w:w="495"/>
        <w:gridCol w:w="495"/>
        <w:gridCol w:w="495"/>
        <w:gridCol w:w="495"/>
        <w:gridCol w:w="495"/>
        <w:gridCol w:w="495"/>
        <w:gridCol w:w="495"/>
        <w:gridCol w:w="495"/>
        <w:gridCol w:w="495"/>
        <w:gridCol w:w="495"/>
        <w:gridCol w:w="495"/>
        <w:gridCol w:w="495"/>
      </w:tblGrid>
      <w:tr>
        <w:trPr>
          <w:tblHeader w:val="on"/>
        </w:trPr>
        <w:tc>
          <w:tcPr/>
          <w:p>
            <w:pPr>
              <w:pStyle w:val="Compact"/>
            </w:pPr>
            <w:r>
              <w:t xml:space="preserve"> </w:t>
            </w:r>
          </w:p>
        </w:tc>
        <w:tc>
          <w:tcPr/>
          <w:p>
            <w:pPr>
              <w:pStyle w:val="Compact"/>
            </w:pPr>
            <w:r>
              <w:t xml:space="preserve">month_sin</w:t>
            </w:r>
          </w:p>
        </w:tc>
        <w:tc>
          <w:tcPr/>
          <w:p>
            <w:pPr>
              <w:pStyle w:val="Compact"/>
            </w:pPr>
            <w:r>
              <w:t xml:space="preserve">month_cos</w:t>
            </w:r>
          </w:p>
        </w:tc>
        <w:tc>
          <w:tcPr/>
          <w:p>
            <w:pPr>
              <w:pStyle w:val="Compact"/>
            </w:pPr>
            <w:r>
              <w:t xml:space="preserve">Chl_a</w:t>
            </w:r>
          </w:p>
        </w:tc>
        <w:tc>
          <w:tcPr/>
          <w:p>
            <w:pPr>
              <w:pStyle w:val="Compact"/>
            </w:pPr>
            <w:r>
              <w:t xml:space="preserve">Temp</w:t>
            </w:r>
          </w:p>
        </w:tc>
        <w:tc>
          <w:tcPr/>
          <w:p>
            <w:pPr>
              <w:pStyle w:val="Compact"/>
            </w:pPr>
            <w:r>
              <w:t xml:space="preserve">DO</w:t>
            </w:r>
          </w:p>
        </w:tc>
        <w:tc>
          <w:tcPr/>
          <w:p>
            <w:pPr>
              <w:pStyle w:val="Compact"/>
            </w:pPr>
            <w:r>
              <w:t xml:space="preserve">EC</w:t>
            </w:r>
          </w:p>
        </w:tc>
        <w:tc>
          <w:tcPr/>
          <w:p>
            <w:pPr>
              <w:pStyle w:val="Compact"/>
            </w:pPr>
            <w:r>
              <w:t xml:space="preserve">TDS</w:t>
            </w:r>
          </w:p>
        </w:tc>
        <w:tc>
          <w:tcPr/>
          <w:p>
            <w:pPr>
              <w:pStyle w:val="Compact"/>
            </w:pPr>
            <w:r>
              <w:t xml:space="preserve">pH</w:t>
            </w:r>
          </w:p>
        </w:tc>
        <w:tc>
          <w:tcPr/>
          <w:p>
            <w:pPr>
              <w:pStyle w:val="Compact"/>
            </w:pPr>
            <w:r>
              <w:t xml:space="preserve">TSS</w:t>
            </w:r>
          </w:p>
        </w:tc>
        <w:tc>
          <w:tcPr/>
          <w:p>
            <w:pPr>
              <w:pStyle w:val="Compact"/>
            </w:pPr>
            <w:r>
              <w:t xml:space="preserve">NH4</w:t>
            </w:r>
          </w:p>
        </w:tc>
        <w:tc>
          <w:tcPr/>
          <w:p>
            <w:pPr>
              <w:pStyle w:val="Compact"/>
            </w:pPr>
            <w:r>
              <w:t xml:space="preserve">NO2</w:t>
            </w:r>
          </w:p>
        </w:tc>
        <w:tc>
          <w:tcPr/>
          <w:p>
            <w:pPr>
              <w:pStyle w:val="Compact"/>
            </w:pPr>
            <w:r>
              <w:t xml:space="preserve">NO3</w:t>
            </w:r>
          </w:p>
        </w:tc>
        <w:tc>
          <w:tcPr/>
          <w:p>
            <w:pPr>
              <w:pStyle w:val="Compact"/>
            </w:pPr>
            <w:r>
              <w:t xml:space="preserve">N_inorg</w:t>
            </w:r>
          </w:p>
        </w:tc>
        <w:tc>
          <w:tcPr/>
          <w:p>
            <w:pPr>
              <w:pStyle w:val="Compact"/>
            </w:pPr>
            <w:r>
              <w:t xml:space="preserve">P_inorg</w:t>
            </w:r>
          </w:p>
        </w:tc>
        <w:tc>
          <w:tcPr/>
          <w:p>
            <w:pPr>
              <w:pStyle w:val="Compact"/>
            </w:pPr>
            <w:r>
              <w:t xml:space="preserve">NP</w:t>
            </w:r>
          </w:p>
        </w:tc>
      </w:tr>
      <w:tr>
        <w:tc>
          <w:tcPr/>
          <w:p>
            <w:pPr>
              <w:pStyle w:val="Compact"/>
            </w:pPr>
            <w:r>
              <w:t xml:space="preserve">Реальне</w:t>
            </w:r>
          </w:p>
        </w:tc>
        <w:tc>
          <w:tcPr/>
          <w:p>
            <w:pPr>
              <w:pStyle w:val="Compact"/>
            </w:pPr>
            <w:r>
              <w:t xml:space="preserve">-0.8660</w:t>
            </w:r>
          </w:p>
        </w:tc>
        <w:tc>
          <w:tcPr/>
          <w:p>
            <w:pPr>
              <w:pStyle w:val="Compact"/>
            </w:pPr>
            <w:r>
              <w:t xml:space="preserve">-0.5000</w:t>
            </w:r>
          </w:p>
        </w:tc>
        <w:tc>
          <w:tcPr/>
          <w:p>
            <w:pPr>
              <w:pStyle w:val="Compact"/>
            </w:pPr>
            <w:r>
              <w:t xml:space="preserve">22.2200</w:t>
            </w:r>
          </w:p>
        </w:tc>
        <w:tc>
          <w:tcPr/>
          <w:p>
            <w:pPr>
              <w:pStyle w:val="Compact"/>
            </w:pPr>
            <w:r>
              <w:t xml:space="preserve">23.9000</w:t>
            </w:r>
          </w:p>
        </w:tc>
        <w:tc>
          <w:tcPr/>
          <w:p>
            <w:pPr>
              <w:pStyle w:val="Compact"/>
            </w:pPr>
            <w:r>
              <w:t xml:space="preserve">6.0000</w:t>
            </w:r>
          </w:p>
        </w:tc>
        <w:tc>
          <w:tcPr/>
          <w:p>
            <w:pPr>
              <w:pStyle w:val="Compact"/>
            </w:pPr>
            <w:r>
              <w:t xml:space="preserve">371.0000</w:t>
            </w:r>
          </w:p>
        </w:tc>
        <w:tc>
          <w:tcPr/>
          <w:p>
            <w:pPr>
              <w:pStyle w:val="Compact"/>
            </w:pPr>
            <w:r>
              <w:t xml:space="preserve">186.0000</w:t>
            </w:r>
          </w:p>
        </w:tc>
        <w:tc>
          <w:tcPr/>
          <w:p>
            <w:pPr>
              <w:pStyle w:val="Compact"/>
            </w:pPr>
            <w:r>
              <w:t xml:space="preserve">7.9400</w:t>
            </w:r>
          </w:p>
        </w:tc>
        <w:tc>
          <w:tcPr/>
          <w:p>
            <w:pPr>
              <w:pStyle w:val="Compact"/>
            </w:pPr>
            <w:r>
              <w:t xml:space="preserve">12.2800</w:t>
            </w:r>
          </w:p>
        </w:tc>
        <w:tc>
          <w:tcPr/>
          <w:p>
            <w:pPr>
              <w:pStyle w:val="Compact"/>
            </w:pPr>
            <w:r>
              <w:t xml:space="preserve">0.3600</w:t>
            </w:r>
          </w:p>
        </w:tc>
        <w:tc>
          <w:tcPr/>
          <w:p>
            <w:pPr>
              <w:pStyle w:val="Compact"/>
            </w:pPr>
            <w:r>
              <w:t xml:space="preserve">0.0350</w:t>
            </w:r>
          </w:p>
        </w:tc>
        <w:tc>
          <w:tcPr/>
          <w:p>
            <w:pPr>
              <w:pStyle w:val="Compact"/>
            </w:pPr>
            <w:r>
              <w:t xml:space="preserve">0.2330</w:t>
            </w:r>
          </w:p>
        </w:tc>
        <w:tc>
          <w:tcPr/>
          <w:p>
            <w:pPr>
              <w:pStyle w:val="Compact"/>
            </w:pPr>
            <w:r>
              <w:t xml:space="preserve">0.6280</w:t>
            </w:r>
          </w:p>
        </w:tc>
        <w:tc>
          <w:tcPr/>
          <w:p>
            <w:pPr>
              <w:pStyle w:val="Compact"/>
            </w:pPr>
            <w:r>
              <w:t xml:space="preserve">0.1200</w:t>
            </w:r>
          </w:p>
        </w:tc>
        <w:tc>
          <w:tcPr/>
          <w:p>
            <w:pPr>
              <w:pStyle w:val="Compact"/>
            </w:pPr>
            <w:r>
              <w:t xml:space="preserve">5.2300</w:t>
            </w:r>
          </w:p>
        </w:tc>
      </w:tr>
      <w:tr>
        <w:tc>
          <w:tcPr/>
          <w:p>
            <w:pPr>
              <w:pStyle w:val="Compact"/>
            </w:pPr>
            <w:r>
              <w:t xml:space="preserve">Відновлене</w:t>
            </w:r>
          </w:p>
        </w:tc>
        <w:tc>
          <w:tcPr/>
          <w:p>
            <w:pPr>
              <w:pStyle w:val="Compact"/>
            </w:pPr>
            <w:r>
              <w:t xml:space="preserve">-0.8660</w:t>
            </w:r>
          </w:p>
        </w:tc>
        <w:tc>
          <w:tcPr/>
          <w:p>
            <w:pPr>
              <w:pStyle w:val="Compact"/>
            </w:pPr>
            <w:r>
              <w:t xml:space="preserve">-0.5000</w:t>
            </w:r>
          </w:p>
        </w:tc>
        <w:tc>
          <w:tcPr/>
          <w:p>
            <w:pPr>
              <w:pStyle w:val="Compact"/>
            </w:pPr>
            <w:r>
              <w:t xml:space="preserve">22.2200</w:t>
            </w:r>
          </w:p>
        </w:tc>
        <w:tc>
          <w:tcPr/>
          <w:p>
            <w:pPr>
              <w:pStyle w:val="Compact"/>
            </w:pPr>
            <w:r>
              <w:t xml:space="preserve">23.9000</w:t>
            </w:r>
          </w:p>
        </w:tc>
        <w:tc>
          <w:tcPr/>
          <w:p>
            <w:pPr>
              <w:pStyle w:val="Compact"/>
            </w:pPr>
            <w:r>
              <w:t xml:space="preserve">6.0000</w:t>
            </w:r>
          </w:p>
        </w:tc>
        <w:tc>
          <w:tcPr/>
          <w:p>
            <w:pPr>
              <w:pStyle w:val="Compact"/>
            </w:pPr>
            <w:r>
              <w:t xml:space="preserve">371.0000</w:t>
            </w:r>
          </w:p>
        </w:tc>
        <w:tc>
          <w:tcPr/>
          <w:p>
            <w:pPr>
              <w:pStyle w:val="Compact"/>
            </w:pPr>
            <w:r>
              <w:t xml:space="preserve">186.0000</w:t>
            </w:r>
          </w:p>
        </w:tc>
        <w:tc>
          <w:tcPr/>
          <w:p>
            <w:pPr>
              <w:pStyle w:val="Compact"/>
            </w:pPr>
            <w:r>
              <w:t xml:space="preserve">7.9400</w:t>
            </w:r>
          </w:p>
        </w:tc>
        <w:tc>
          <w:tcPr/>
          <w:p>
            <w:pPr>
              <w:pStyle w:val="Compact"/>
            </w:pPr>
            <w:r>
              <w:t xml:space="preserve">12.2800</w:t>
            </w:r>
          </w:p>
        </w:tc>
        <w:tc>
          <w:tcPr/>
          <w:p>
            <w:pPr>
              <w:pStyle w:val="Compact"/>
            </w:pPr>
            <w:r>
              <w:t xml:space="preserve">0.1437</w:t>
            </w:r>
          </w:p>
        </w:tc>
        <w:tc>
          <w:tcPr/>
          <w:p>
            <w:pPr>
              <w:pStyle w:val="Compact"/>
            </w:pPr>
            <w:r>
              <w:t xml:space="preserve">0.0240</w:t>
            </w:r>
          </w:p>
        </w:tc>
        <w:tc>
          <w:tcPr/>
          <w:p>
            <w:pPr>
              <w:pStyle w:val="Compact"/>
            </w:pPr>
            <w:r>
              <w:t xml:space="preserve">0.1840</w:t>
            </w:r>
          </w:p>
        </w:tc>
        <w:tc>
          <w:tcPr/>
          <w:p>
            <w:pPr>
              <w:pStyle w:val="Compact"/>
            </w:pPr>
            <w:r>
              <w:t xml:space="preserve">0.3517</w:t>
            </w:r>
          </w:p>
        </w:tc>
        <w:tc>
          <w:tcPr/>
          <w:p>
            <w:pPr>
              <w:pStyle w:val="Compact"/>
            </w:pPr>
            <w:r>
              <w:t xml:space="preserve">0.1194</w:t>
            </w:r>
          </w:p>
        </w:tc>
        <w:tc>
          <w:tcPr/>
          <w:p>
            <w:pPr>
              <w:pStyle w:val="Compact"/>
            </w:pPr>
            <w:r>
              <w:t xml:space="preserve">2.9500</w:t>
            </w:r>
          </w:p>
        </w:tc>
      </w:tr>
      <w:tr>
        <w:tc>
          <w:tcPr/>
          <w:p>
            <w:pPr>
              <w:pStyle w:val="Compact"/>
            </w:pPr>
            <w:r>
              <w:t xml:space="preserve">Абс. похибка</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t xml:space="preserve">0.2163</w:t>
            </w:r>
          </w:p>
        </w:tc>
        <w:tc>
          <w:tcPr/>
          <w:p>
            <w:pPr>
              <w:pStyle w:val="Compact"/>
            </w:pPr>
            <w:r>
              <w:t xml:space="preserve">0.0110</w:t>
            </w:r>
          </w:p>
        </w:tc>
        <w:tc>
          <w:tcPr/>
          <w:p>
            <w:pPr>
              <w:pStyle w:val="Compact"/>
            </w:pPr>
            <w:r>
              <w:t xml:space="preserve">0.0490</w:t>
            </w:r>
          </w:p>
        </w:tc>
        <w:tc>
          <w:tcPr/>
          <w:p>
            <w:pPr>
              <w:pStyle w:val="Compact"/>
            </w:pPr>
            <w:r>
              <w:t xml:space="preserve">0.2763</w:t>
            </w:r>
          </w:p>
        </w:tc>
        <w:tc>
          <w:tcPr/>
          <w:p>
            <w:pPr>
              <w:pStyle w:val="Compact"/>
            </w:pPr>
            <w:r>
              <w:t xml:space="preserve">0.0006</w:t>
            </w:r>
          </w:p>
        </w:tc>
        <w:tc>
          <w:tcPr/>
          <w:p>
            <w:pPr>
              <w:pStyle w:val="Compact"/>
            </w:pPr>
            <w:r>
              <w:t xml:space="preserve">2.2800</w:t>
            </w:r>
          </w:p>
        </w:tc>
      </w:tr>
      <w:tr>
        <w:tc>
          <w:tcPr/>
          <w:p>
            <w:pPr>
              <w:pStyle w:val="Compact"/>
            </w:pPr>
            <w:r>
              <w:t xml:space="preserve">Відн. похибка (%)</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t xml:space="preserve">60.0833</w:t>
            </w:r>
          </w:p>
        </w:tc>
        <w:tc>
          <w:tcPr/>
          <w:p>
            <w:pPr>
              <w:pStyle w:val="Compact"/>
            </w:pPr>
            <w:r>
              <w:t xml:space="preserve">31.4286</w:t>
            </w:r>
          </w:p>
        </w:tc>
        <w:tc>
          <w:tcPr/>
          <w:p>
            <w:pPr>
              <w:pStyle w:val="Compact"/>
            </w:pPr>
            <w:r>
              <w:t xml:space="preserve">21.0300</w:t>
            </w:r>
          </w:p>
        </w:tc>
        <w:tc>
          <w:tcPr/>
          <w:p>
            <w:pPr>
              <w:pStyle w:val="Compact"/>
            </w:pPr>
            <w:r>
              <w:t xml:space="preserve">43.9968</w:t>
            </w:r>
          </w:p>
        </w:tc>
        <w:tc>
          <w:tcPr/>
          <w:p>
            <w:pPr>
              <w:pStyle w:val="Compact"/>
            </w:pPr>
            <w:r>
              <w:t xml:space="preserve">0.5000</w:t>
            </w:r>
          </w:p>
        </w:tc>
        <w:tc>
          <w:tcPr/>
          <w:p>
            <w:pPr>
              <w:pStyle w:val="Compact"/>
            </w:pPr>
            <w:r>
              <w:t xml:space="preserve">43.5946</w:t>
            </w:r>
          </w:p>
        </w:tc>
      </w:tr>
    </w:tbl>
    <w:tbl>
      <w:tblPr>
        <w:tblStyle w:val="Table"/>
        <w:tblW w:type="pct" w:w="5000"/>
        <w:tblLayout w:type="fixed"/>
        <w:tblLook w:firstRow="1" w:lastRow="0" w:firstColumn="0" w:lastColumn="0" w:noHBand="0" w:noVBand="0" w:val="0020"/>
      </w:tblPr>
      <w:tblGrid>
        <w:gridCol w:w="495"/>
        <w:gridCol w:w="495"/>
        <w:gridCol w:w="495"/>
        <w:gridCol w:w="495"/>
        <w:gridCol w:w="495"/>
        <w:gridCol w:w="495"/>
        <w:gridCol w:w="495"/>
        <w:gridCol w:w="495"/>
        <w:gridCol w:w="495"/>
        <w:gridCol w:w="495"/>
        <w:gridCol w:w="495"/>
        <w:gridCol w:w="495"/>
        <w:gridCol w:w="495"/>
        <w:gridCol w:w="495"/>
        <w:gridCol w:w="495"/>
        <w:gridCol w:w="495"/>
      </w:tblGrid>
      <w:tr>
        <w:trPr>
          <w:tblHeader w:val="on"/>
        </w:trPr>
        <w:tc>
          <w:tcPr/>
          <w:p>
            <w:pPr>
              <w:pStyle w:val="Compact"/>
            </w:pPr>
            <w:r>
              <w:t xml:space="preserve"> </w:t>
            </w:r>
          </w:p>
        </w:tc>
        <w:tc>
          <w:tcPr/>
          <w:p>
            <w:pPr>
              <w:pStyle w:val="Compact"/>
            </w:pPr>
            <w:r>
              <w:t xml:space="preserve">month_sin</w:t>
            </w:r>
          </w:p>
        </w:tc>
        <w:tc>
          <w:tcPr/>
          <w:p>
            <w:pPr>
              <w:pStyle w:val="Compact"/>
            </w:pPr>
            <w:r>
              <w:t xml:space="preserve">month_cos</w:t>
            </w:r>
          </w:p>
        </w:tc>
        <w:tc>
          <w:tcPr/>
          <w:p>
            <w:pPr>
              <w:pStyle w:val="Compact"/>
            </w:pPr>
            <w:r>
              <w:t xml:space="preserve">Chl_a</w:t>
            </w:r>
          </w:p>
        </w:tc>
        <w:tc>
          <w:tcPr/>
          <w:p>
            <w:pPr>
              <w:pStyle w:val="Compact"/>
            </w:pPr>
            <w:r>
              <w:t xml:space="preserve">Temp</w:t>
            </w:r>
          </w:p>
        </w:tc>
        <w:tc>
          <w:tcPr/>
          <w:p>
            <w:pPr>
              <w:pStyle w:val="Compact"/>
            </w:pPr>
            <w:r>
              <w:t xml:space="preserve">DO</w:t>
            </w:r>
          </w:p>
        </w:tc>
        <w:tc>
          <w:tcPr/>
          <w:p>
            <w:pPr>
              <w:pStyle w:val="Compact"/>
            </w:pPr>
            <w:r>
              <w:t xml:space="preserve">EC</w:t>
            </w:r>
          </w:p>
        </w:tc>
        <w:tc>
          <w:tcPr/>
          <w:p>
            <w:pPr>
              <w:pStyle w:val="Compact"/>
            </w:pPr>
            <w:r>
              <w:t xml:space="preserve">TDS</w:t>
            </w:r>
          </w:p>
        </w:tc>
        <w:tc>
          <w:tcPr/>
          <w:p>
            <w:pPr>
              <w:pStyle w:val="Compact"/>
            </w:pPr>
            <w:r>
              <w:t xml:space="preserve">pH</w:t>
            </w:r>
          </w:p>
        </w:tc>
        <w:tc>
          <w:tcPr/>
          <w:p>
            <w:pPr>
              <w:pStyle w:val="Compact"/>
            </w:pPr>
            <w:r>
              <w:t xml:space="preserve">TSS</w:t>
            </w:r>
          </w:p>
        </w:tc>
        <w:tc>
          <w:tcPr/>
          <w:p>
            <w:pPr>
              <w:pStyle w:val="Compact"/>
            </w:pPr>
            <w:r>
              <w:t xml:space="preserve">NH4</w:t>
            </w:r>
          </w:p>
        </w:tc>
        <w:tc>
          <w:tcPr/>
          <w:p>
            <w:pPr>
              <w:pStyle w:val="Compact"/>
            </w:pPr>
            <w:r>
              <w:t xml:space="preserve">NO2</w:t>
            </w:r>
          </w:p>
        </w:tc>
        <w:tc>
          <w:tcPr/>
          <w:p>
            <w:pPr>
              <w:pStyle w:val="Compact"/>
            </w:pPr>
            <w:r>
              <w:t xml:space="preserve">NO3</w:t>
            </w:r>
          </w:p>
        </w:tc>
        <w:tc>
          <w:tcPr/>
          <w:p>
            <w:pPr>
              <w:pStyle w:val="Compact"/>
            </w:pPr>
            <w:r>
              <w:t xml:space="preserve">N_inorg</w:t>
            </w:r>
          </w:p>
        </w:tc>
        <w:tc>
          <w:tcPr/>
          <w:p>
            <w:pPr>
              <w:pStyle w:val="Compact"/>
            </w:pPr>
            <w:r>
              <w:t xml:space="preserve">P_inorg</w:t>
            </w:r>
          </w:p>
        </w:tc>
        <w:tc>
          <w:tcPr/>
          <w:p>
            <w:pPr>
              <w:pStyle w:val="Compact"/>
            </w:pPr>
            <w:r>
              <w:t xml:space="preserve">NP</w:t>
            </w:r>
          </w:p>
        </w:tc>
      </w:tr>
      <w:tr>
        <w:tc>
          <w:tcPr/>
          <w:p>
            <w:pPr>
              <w:pStyle w:val="Compact"/>
            </w:pPr>
            <w:r>
              <w:t xml:space="preserve">Реальне</w:t>
            </w:r>
          </w:p>
        </w:tc>
        <w:tc>
          <w:tcPr/>
          <w:p>
            <w:pPr>
              <w:pStyle w:val="Compact"/>
            </w:pPr>
            <w:r>
              <w:t xml:space="preserve">-0.8660</w:t>
            </w:r>
          </w:p>
        </w:tc>
        <w:tc>
          <w:tcPr/>
          <w:p>
            <w:pPr>
              <w:pStyle w:val="Compact"/>
            </w:pPr>
            <w:r>
              <w:t xml:space="preserve">-0.5000</w:t>
            </w:r>
          </w:p>
        </w:tc>
        <w:tc>
          <w:tcPr/>
          <w:p>
            <w:pPr>
              <w:pStyle w:val="Compact"/>
            </w:pPr>
            <w:r>
              <w:t xml:space="preserve">22.2300</w:t>
            </w:r>
          </w:p>
        </w:tc>
        <w:tc>
          <w:tcPr/>
          <w:p>
            <w:pPr>
              <w:pStyle w:val="Compact"/>
            </w:pPr>
            <w:r>
              <w:t xml:space="preserve">25.6000</w:t>
            </w:r>
          </w:p>
        </w:tc>
        <w:tc>
          <w:tcPr/>
          <w:p>
            <w:pPr>
              <w:pStyle w:val="Compact"/>
            </w:pPr>
            <w:r>
              <w:t xml:space="preserve">7.1000</w:t>
            </w:r>
          </w:p>
        </w:tc>
        <w:tc>
          <w:tcPr/>
          <w:p>
            <w:pPr>
              <w:pStyle w:val="Compact"/>
            </w:pPr>
            <w:r>
              <w:t xml:space="preserve">372.0000</w:t>
            </w:r>
          </w:p>
        </w:tc>
        <w:tc>
          <w:tcPr/>
          <w:p>
            <w:pPr>
              <w:pStyle w:val="Compact"/>
            </w:pPr>
            <w:r>
              <w:t xml:space="preserve">186.0000</w:t>
            </w:r>
          </w:p>
        </w:tc>
        <w:tc>
          <w:tcPr/>
          <w:p>
            <w:pPr>
              <w:pStyle w:val="Compact"/>
            </w:pPr>
            <w:r>
              <w:t xml:space="preserve">7.1400</w:t>
            </w:r>
          </w:p>
        </w:tc>
        <w:tc>
          <w:tcPr/>
          <w:p>
            <w:pPr>
              <w:pStyle w:val="Compact"/>
            </w:pPr>
            <w:r>
              <w:t xml:space="preserve">8.8400</w:t>
            </w:r>
          </w:p>
        </w:tc>
        <w:tc>
          <w:tcPr/>
          <w:p>
            <w:pPr>
              <w:pStyle w:val="Compact"/>
            </w:pPr>
            <w:r>
              <w:t xml:space="preserve">0.2330</w:t>
            </w:r>
          </w:p>
        </w:tc>
        <w:tc>
          <w:tcPr/>
          <w:p>
            <w:pPr>
              <w:pStyle w:val="Compact"/>
            </w:pPr>
            <w:r>
              <w:t xml:space="preserve">0.0410</w:t>
            </w:r>
          </w:p>
        </w:tc>
        <w:tc>
          <w:tcPr/>
          <w:p>
            <w:pPr>
              <w:pStyle w:val="Compact"/>
            </w:pPr>
            <w:r>
              <w:t xml:space="preserve">0.2450</w:t>
            </w:r>
          </w:p>
        </w:tc>
        <w:tc>
          <w:tcPr/>
          <w:p>
            <w:pPr>
              <w:pStyle w:val="Compact"/>
            </w:pPr>
            <w:r>
              <w:t xml:space="preserve">0.5190</w:t>
            </w:r>
          </w:p>
        </w:tc>
        <w:tc>
          <w:tcPr/>
          <w:p>
            <w:pPr>
              <w:pStyle w:val="Compact"/>
            </w:pPr>
            <w:r>
              <w:t xml:space="preserve">0.1000</w:t>
            </w:r>
          </w:p>
        </w:tc>
        <w:tc>
          <w:tcPr/>
          <w:p>
            <w:pPr>
              <w:pStyle w:val="Compact"/>
            </w:pPr>
            <w:r>
              <w:t xml:space="preserve">5.1900</w:t>
            </w:r>
          </w:p>
        </w:tc>
      </w:tr>
      <w:tr>
        <w:tc>
          <w:tcPr/>
          <w:p>
            <w:pPr>
              <w:pStyle w:val="Compact"/>
            </w:pPr>
            <w:r>
              <w:t xml:space="preserve">Відновлене</w:t>
            </w:r>
          </w:p>
        </w:tc>
        <w:tc>
          <w:tcPr/>
          <w:p>
            <w:pPr>
              <w:pStyle w:val="Compact"/>
            </w:pPr>
            <w:r>
              <w:t xml:space="preserve">-0.8660</w:t>
            </w:r>
          </w:p>
        </w:tc>
        <w:tc>
          <w:tcPr/>
          <w:p>
            <w:pPr>
              <w:pStyle w:val="Compact"/>
            </w:pPr>
            <w:r>
              <w:t xml:space="preserve">-0.5000</w:t>
            </w:r>
          </w:p>
        </w:tc>
        <w:tc>
          <w:tcPr/>
          <w:p>
            <w:pPr>
              <w:pStyle w:val="Compact"/>
            </w:pPr>
            <w:r>
              <w:t xml:space="preserve">22.2300</w:t>
            </w:r>
          </w:p>
        </w:tc>
        <w:tc>
          <w:tcPr/>
          <w:p>
            <w:pPr>
              <w:pStyle w:val="Compact"/>
            </w:pPr>
            <w:r>
              <w:t xml:space="preserve">25.6000</w:t>
            </w:r>
          </w:p>
        </w:tc>
        <w:tc>
          <w:tcPr/>
          <w:p>
            <w:pPr>
              <w:pStyle w:val="Compact"/>
            </w:pPr>
            <w:r>
              <w:t xml:space="preserve">7.1000</w:t>
            </w:r>
          </w:p>
        </w:tc>
        <w:tc>
          <w:tcPr/>
          <w:p>
            <w:pPr>
              <w:pStyle w:val="Compact"/>
            </w:pPr>
            <w:r>
              <w:t xml:space="preserve">372.0000</w:t>
            </w:r>
          </w:p>
        </w:tc>
        <w:tc>
          <w:tcPr/>
          <w:p>
            <w:pPr>
              <w:pStyle w:val="Compact"/>
            </w:pPr>
            <w:r>
              <w:t xml:space="preserve">186.0000</w:t>
            </w:r>
          </w:p>
        </w:tc>
        <w:tc>
          <w:tcPr/>
          <w:p>
            <w:pPr>
              <w:pStyle w:val="Compact"/>
            </w:pPr>
            <w:r>
              <w:t xml:space="preserve">7.1400</w:t>
            </w:r>
          </w:p>
        </w:tc>
        <w:tc>
          <w:tcPr/>
          <w:p>
            <w:pPr>
              <w:pStyle w:val="Compact"/>
            </w:pPr>
            <w:r>
              <w:t xml:space="preserve">8.8400</w:t>
            </w:r>
          </w:p>
        </w:tc>
        <w:tc>
          <w:tcPr/>
          <w:p>
            <w:pPr>
              <w:pStyle w:val="Compact"/>
            </w:pPr>
            <w:r>
              <w:t xml:space="preserve">0.1437</w:t>
            </w:r>
          </w:p>
        </w:tc>
        <w:tc>
          <w:tcPr/>
          <w:p>
            <w:pPr>
              <w:pStyle w:val="Compact"/>
            </w:pPr>
            <w:r>
              <w:t xml:space="preserve">0.0265</w:t>
            </w:r>
          </w:p>
        </w:tc>
        <w:tc>
          <w:tcPr/>
          <w:p>
            <w:pPr>
              <w:pStyle w:val="Compact"/>
            </w:pPr>
            <w:r>
              <w:t xml:space="preserve">0.1840</w:t>
            </w:r>
          </w:p>
        </w:tc>
        <w:tc>
          <w:tcPr/>
          <w:p>
            <w:pPr>
              <w:pStyle w:val="Compact"/>
            </w:pPr>
            <w:r>
              <w:t xml:space="preserve">0.3542</w:t>
            </w:r>
          </w:p>
        </w:tc>
        <w:tc>
          <w:tcPr/>
          <w:p>
            <w:pPr>
              <w:pStyle w:val="Compact"/>
            </w:pPr>
            <w:r>
              <w:t xml:space="preserve">0.1194</w:t>
            </w:r>
          </w:p>
        </w:tc>
        <w:tc>
          <w:tcPr/>
          <w:p>
            <w:pPr>
              <w:pStyle w:val="Compact"/>
            </w:pPr>
            <w:r>
              <w:t xml:space="preserve">2.9700</w:t>
            </w:r>
          </w:p>
        </w:tc>
      </w:tr>
      <w:tr>
        <w:tc>
          <w:tcPr/>
          <w:p>
            <w:pPr>
              <w:pStyle w:val="Compact"/>
            </w:pPr>
            <w:r>
              <w:t xml:space="preserve">Абс. похибка</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t xml:space="preserve">0.0893</w:t>
            </w:r>
          </w:p>
        </w:tc>
        <w:tc>
          <w:tcPr/>
          <w:p>
            <w:pPr>
              <w:pStyle w:val="Compact"/>
            </w:pPr>
            <w:r>
              <w:t xml:space="preserve">0.0145</w:t>
            </w:r>
          </w:p>
        </w:tc>
        <w:tc>
          <w:tcPr/>
          <w:p>
            <w:pPr>
              <w:pStyle w:val="Compact"/>
            </w:pPr>
            <w:r>
              <w:t xml:space="preserve">0.0610</w:t>
            </w:r>
          </w:p>
        </w:tc>
        <w:tc>
          <w:tcPr/>
          <w:p>
            <w:pPr>
              <w:pStyle w:val="Compact"/>
            </w:pPr>
            <w:r>
              <w:t xml:space="preserve">0.1648</w:t>
            </w:r>
          </w:p>
        </w:tc>
        <w:tc>
          <w:tcPr/>
          <w:p>
            <w:pPr>
              <w:pStyle w:val="Compact"/>
            </w:pPr>
            <w:r>
              <w:t xml:space="preserve">0.0194</w:t>
            </w:r>
          </w:p>
        </w:tc>
        <w:tc>
          <w:tcPr/>
          <w:p>
            <w:pPr>
              <w:pStyle w:val="Compact"/>
            </w:pPr>
            <w:r>
              <w:t xml:space="preserve">2.2200</w:t>
            </w:r>
          </w:p>
        </w:tc>
      </w:tr>
      <w:tr>
        <w:tc>
          <w:tcPr/>
          <w:p>
            <w:pPr>
              <w:pStyle w:val="Compact"/>
            </w:pPr>
            <w:r>
              <w:t xml:space="preserve">Відн. похибка (%)</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t xml:space="preserve">38.3262</w:t>
            </w:r>
          </w:p>
        </w:tc>
        <w:tc>
          <w:tcPr/>
          <w:p>
            <w:pPr>
              <w:pStyle w:val="Compact"/>
            </w:pPr>
            <w:r>
              <w:t xml:space="preserve">35.3659</w:t>
            </w:r>
          </w:p>
        </w:tc>
        <w:tc>
          <w:tcPr/>
          <w:p>
            <w:pPr>
              <w:pStyle w:val="Compact"/>
            </w:pPr>
            <w:r>
              <w:t xml:space="preserve">24.8980</w:t>
            </w:r>
          </w:p>
        </w:tc>
        <w:tc>
          <w:tcPr/>
          <w:p>
            <w:pPr>
              <w:pStyle w:val="Compact"/>
            </w:pPr>
            <w:r>
              <w:t xml:space="preserve">31.7534</w:t>
            </w:r>
          </w:p>
        </w:tc>
        <w:tc>
          <w:tcPr/>
          <w:p>
            <w:pPr>
              <w:pStyle w:val="Compact"/>
            </w:pPr>
            <w:r>
              <w:t xml:space="preserve">19.4000</w:t>
            </w:r>
          </w:p>
        </w:tc>
        <w:tc>
          <w:tcPr/>
          <w:p>
            <w:pPr>
              <w:pStyle w:val="Compact"/>
            </w:pPr>
            <w:r>
              <w:t xml:space="preserve">42.7746</w:t>
            </w:r>
          </w:p>
        </w:tc>
      </w:tr>
    </w:tbl>
    <w:tbl>
      <w:tblPr>
        <w:tblStyle w:val="Table"/>
        <w:tblW w:type="pct" w:w="5000"/>
        <w:tblLayout w:type="fixed"/>
        <w:tblLook w:firstRow="1" w:lastRow="0" w:firstColumn="0" w:lastColumn="0" w:noHBand="0" w:noVBand="0" w:val="0020"/>
      </w:tblPr>
      <w:tblGrid>
        <w:gridCol w:w="495"/>
        <w:gridCol w:w="495"/>
        <w:gridCol w:w="495"/>
        <w:gridCol w:w="495"/>
        <w:gridCol w:w="495"/>
        <w:gridCol w:w="495"/>
        <w:gridCol w:w="495"/>
        <w:gridCol w:w="495"/>
        <w:gridCol w:w="495"/>
        <w:gridCol w:w="495"/>
        <w:gridCol w:w="495"/>
        <w:gridCol w:w="495"/>
        <w:gridCol w:w="495"/>
        <w:gridCol w:w="495"/>
        <w:gridCol w:w="495"/>
        <w:gridCol w:w="495"/>
      </w:tblGrid>
      <w:tr>
        <w:trPr>
          <w:tblHeader w:val="on"/>
        </w:trPr>
        <w:tc>
          <w:tcPr/>
          <w:p>
            <w:pPr>
              <w:pStyle w:val="Compact"/>
            </w:pPr>
            <w:r>
              <w:t xml:space="preserve"> </w:t>
            </w:r>
          </w:p>
        </w:tc>
        <w:tc>
          <w:tcPr/>
          <w:p>
            <w:pPr>
              <w:pStyle w:val="Compact"/>
            </w:pPr>
            <w:r>
              <w:t xml:space="preserve">month_sin</w:t>
            </w:r>
          </w:p>
        </w:tc>
        <w:tc>
          <w:tcPr/>
          <w:p>
            <w:pPr>
              <w:pStyle w:val="Compact"/>
            </w:pPr>
            <w:r>
              <w:t xml:space="preserve">month_cos</w:t>
            </w:r>
          </w:p>
        </w:tc>
        <w:tc>
          <w:tcPr/>
          <w:p>
            <w:pPr>
              <w:pStyle w:val="Compact"/>
            </w:pPr>
            <w:r>
              <w:t xml:space="preserve">Chl_a</w:t>
            </w:r>
          </w:p>
        </w:tc>
        <w:tc>
          <w:tcPr/>
          <w:p>
            <w:pPr>
              <w:pStyle w:val="Compact"/>
            </w:pPr>
            <w:r>
              <w:t xml:space="preserve">Temp</w:t>
            </w:r>
          </w:p>
        </w:tc>
        <w:tc>
          <w:tcPr/>
          <w:p>
            <w:pPr>
              <w:pStyle w:val="Compact"/>
            </w:pPr>
            <w:r>
              <w:t xml:space="preserve">DO</w:t>
            </w:r>
          </w:p>
        </w:tc>
        <w:tc>
          <w:tcPr/>
          <w:p>
            <w:pPr>
              <w:pStyle w:val="Compact"/>
            </w:pPr>
            <w:r>
              <w:t xml:space="preserve">EC</w:t>
            </w:r>
          </w:p>
        </w:tc>
        <w:tc>
          <w:tcPr/>
          <w:p>
            <w:pPr>
              <w:pStyle w:val="Compact"/>
            </w:pPr>
            <w:r>
              <w:t xml:space="preserve">TDS</w:t>
            </w:r>
          </w:p>
        </w:tc>
        <w:tc>
          <w:tcPr/>
          <w:p>
            <w:pPr>
              <w:pStyle w:val="Compact"/>
            </w:pPr>
            <w:r>
              <w:t xml:space="preserve">pH</w:t>
            </w:r>
          </w:p>
        </w:tc>
        <w:tc>
          <w:tcPr/>
          <w:p>
            <w:pPr>
              <w:pStyle w:val="Compact"/>
            </w:pPr>
            <w:r>
              <w:t xml:space="preserve">TSS</w:t>
            </w:r>
          </w:p>
        </w:tc>
        <w:tc>
          <w:tcPr/>
          <w:p>
            <w:pPr>
              <w:pStyle w:val="Compact"/>
            </w:pPr>
            <w:r>
              <w:t xml:space="preserve">NH4</w:t>
            </w:r>
          </w:p>
        </w:tc>
        <w:tc>
          <w:tcPr/>
          <w:p>
            <w:pPr>
              <w:pStyle w:val="Compact"/>
            </w:pPr>
            <w:r>
              <w:t xml:space="preserve">NO2</w:t>
            </w:r>
          </w:p>
        </w:tc>
        <w:tc>
          <w:tcPr/>
          <w:p>
            <w:pPr>
              <w:pStyle w:val="Compact"/>
            </w:pPr>
            <w:r>
              <w:t xml:space="preserve">NO3</w:t>
            </w:r>
          </w:p>
        </w:tc>
        <w:tc>
          <w:tcPr/>
          <w:p>
            <w:pPr>
              <w:pStyle w:val="Compact"/>
            </w:pPr>
            <w:r>
              <w:t xml:space="preserve">N_inorg</w:t>
            </w:r>
          </w:p>
        </w:tc>
        <w:tc>
          <w:tcPr/>
          <w:p>
            <w:pPr>
              <w:pStyle w:val="Compact"/>
            </w:pPr>
            <w:r>
              <w:t xml:space="preserve">P_inorg</w:t>
            </w:r>
          </w:p>
        </w:tc>
        <w:tc>
          <w:tcPr/>
          <w:p>
            <w:pPr>
              <w:pStyle w:val="Compact"/>
            </w:pPr>
            <w:r>
              <w:t xml:space="preserve">NP</w:t>
            </w:r>
          </w:p>
        </w:tc>
      </w:tr>
      <w:tr>
        <w:tc>
          <w:tcPr/>
          <w:p>
            <w:pPr>
              <w:pStyle w:val="Compact"/>
            </w:pPr>
            <w:r>
              <w:t xml:space="preserve">Реальне</w:t>
            </w:r>
          </w:p>
        </w:tc>
        <w:tc>
          <w:tcPr/>
          <w:p>
            <w:pPr>
              <w:pStyle w:val="Compact"/>
            </w:pPr>
            <w:r>
              <w:t xml:space="preserve">-0.8660</w:t>
            </w:r>
          </w:p>
        </w:tc>
        <w:tc>
          <w:tcPr/>
          <w:p>
            <w:pPr>
              <w:pStyle w:val="Compact"/>
            </w:pPr>
            <w:r>
              <w:t xml:space="preserve">-0.5000</w:t>
            </w:r>
          </w:p>
        </w:tc>
        <w:tc>
          <w:tcPr/>
          <w:p>
            <w:pPr>
              <w:pStyle w:val="Compact"/>
            </w:pPr>
            <w:r>
              <w:t xml:space="preserve">10.5300</w:t>
            </w:r>
          </w:p>
        </w:tc>
        <w:tc>
          <w:tcPr/>
          <w:p>
            <w:pPr>
              <w:pStyle w:val="Compact"/>
            </w:pPr>
            <w:r>
              <w:t xml:space="preserve">25.1000</w:t>
            </w:r>
          </w:p>
        </w:tc>
        <w:tc>
          <w:tcPr/>
          <w:p>
            <w:pPr>
              <w:pStyle w:val="Compact"/>
            </w:pPr>
            <w:r>
              <w:t xml:space="preserve">7.3000</w:t>
            </w:r>
          </w:p>
        </w:tc>
        <w:tc>
          <w:tcPr/>
          <w:p>
            <w:pPr>
              <w:pStyle w:val="Compact"/>
            </w:pPr>
            <w:r>
              <w:t xml:space="preserve">348.0000</w:t>
            </w:r>
          </w:p>
        </w:tc>
        <w:tc>
          <w:tcPr/>
          <w:p>
            <w:pPr>
              <w:pStyle w:val="Compact"/>
            </w:pPr>
            <w:r>
              <w:t xml:space="preserve">171.0000</w:t>
            </w:r>
          </w:p>
        </w:tc>
        <w:tc>
          <w:tcPr/>
          <w:p>
            <w:pPr>
              <w:pStyle w:val="Compact"/>
            </w:pPr>
            <w:r>
              <w:t xml:space="preserve">8.3500</w:t>
            </w:r>
          </w:p>
        </w:tc>
        <w:tc>
          <w:tcPr/>
          <w:p>
            <w:pPr>
              <w:pStyle w:val="Compact"/>
            </w:pPr>
            <w:r>
              <w:t xml:space="preserve">11.3800</w:t>
            </w:r>
          </w:p>
        </w:tc>
        <w:tc>
          <w:tcPr/>
          <w:p>
            <w:pPr>
              <w:pStyle w:val="Compact"/>
            </w:pPr>
            <w:r>
              <w:t xml:space="preserve">0.2070</w:t>
            </w:r>
          </w:p>
        </w:tc>
        <w:tc>
          <w:tcPr/>
          <w:p>
            <w:pPr>
              <w:pStyle w:val="Compact"/>
            </w:pPr>
            <w:r>
              <w:t xml:space="preserve">0.0110</w:t>
            </w:r>
          </w:p>
        </w:tc>
        <w:tc>
          <w:tcPr/>
          <w:p>
            <w:pPr>
              <w:pStyle w:val="Compact"/>
            </w:pPr>
            <w:r>
              <w:t xml:space="preserve">0.1770</w:t>
            </w:r>
          </w:p>
        </w:tc>
        <w:tc>
          <w:tcPr/>
          <w:p>
            <w:pPr>
              <w:pStyle w:val="Compact"/>
            </w:pPr>
            <w:r>
              <w:t xml:space="preserve">0.3950</w:t>
            </w:r>
          </w:p>
        </w:tc>
        <w:tc>
          <w:tcPr/>
          <w:p>
            <w:pPr>
              <w:pStyle w:val="Compact"/>
            </w:pPr>
            <w:r>
              <w:t xml:space="preserve">0.1100</w:t>
            </w:r>
          </w:p>
        </w:tc>
        <w:tc>
          <w:tcPr/>
          <w:p>
            <w:pPr>
              <w:pStyle w:val="Compact"/>
            </w:pPr>
            <w:r>
              <w:t xml:space="preserve">3.5900</w:t>
            </w:r>
          </w:p>
        </w:tc>
      </w:tr>
      <w:tr>
        <w:tc>
          <w:tcPr/>
          <w:p>
            <w:pPr>
              <w:pStyle w:val="Compact"/>
            </w:pPr>
            <w:r>
              <w:t xml:space="preserve">Відновлене</w:t>
            </w:r>
          </w:p>
        </w:tc>
        <w:tc>
          <w:tcPr/>
          <w:p>
            <w:pPr>
              <w:pStyle w:val="Compact"/>
            </w:pPr>
            <w:r>
              <w:t xml:space="preserve">-0.8660</w:t>
            </w:r>
          </w:p>
        </w:tc>
        <w:tc>
          <w:tcPr/>
          <w:p>
            <w:pPr>
              <w:pStyle w:val="Compact"/>
            </w:pPr>
            <w:r>
              <w:t xml:space="preserve">-0.5000</w:t>
            </w:r>
          </w:p>
        </w:tc>
        <w:tc>
          <w:tcPr/>
          <w:p>
            <w:pPr>
              <w:pStyle w:val="Compact"/>
            </w:pPr>
            <w:r>
              <w:t xml:space="preserve">10.5300</w:t>
            </w:r>
          </w:p>
        </w:tc>
        <w:tc>
          <w:tcPr/>
          <w:p>
            <w:pPr>
              <w:pStyle w:val="Compact"/>
            </w:pPr>
            <w:r>
              <w:t xml:space="preserve">25.1000</w:t>
            </w:r>
          </w:p>
        </w:tc>
        <w:tc>
          <w:tcPr/>
          <w:p>
            <w:pPr>
              <w:pStyle w:val="Compact"/>
            </w:pPr>
            <w:r>
              <w:t xml:space="preserve">7.3000</w:t>
            </w:r>
          </w:p>
        </w:tc>
        <w:tc>
          <w:tcPr/>
          <w:p>
            <w:pPr>
              <w:pStyle w:val="Compact"/>
            </w:pPr>
            <w:r>
              <w:t xml:space="preserve">348.0000</w:t>
            </w:r>
          </w:p>
        </w:tc>
        <w:tc>
          <w:tcPr/>
          <w:p>
            <w:pPr>
              <w:pStyle w:val="Compact"/>
            </w:pPr>
            <w:r>
              <w:t xml:space="preserve">171.0000</w:t>
            </w:r>
          </w:p>
        </w:tc>
        <w:tc>
          <w:tcPr/>
          <w:p>
            <w:pPr>
              <w:pStyle w:val="Compact"/>
            </w:pPr>
            <w:r>
              <w:t xml:space="preserve">8.3500</w:t>
            </w:r>
          </w:p>
        </w:tc>
        <w:tc>
          <w:tcPr/>
          <w:p>
            <w:pPr>
              <w:pStyle w:val="Compact"/>
            </w:pPr>
            <w:r>
              <w:t xml:space="preserve">11.3800</w:t>
            </w:r>
          </w:p>
        </w:tc>
        <w:tc>
          <w:tcPr/>
          <w:p>
            <w:pPr>
              <w:pStyle w:val="Compact"/>
            </w:pPr>
            <w:r>
              <w:t xml:space="preserve">0.1873</w:t>
            </w:r>
          </w:p>
        </w:tc>
        <w:tc>
          <w:tcPr/>
          <w:p>
            <w:pPr>
              <w:pStyle w:val="Compact"/>
            </w:pPr>
            <w:r>
              <w:t xml:space="preserve">0.0202</w:t>
            </w:r>
          </w:p>
        </w:tc>
        <w:tc>
          <w:tcPr/>
          <w:p>
            <w:pPr>
              <w:pStyle w:val="Compact"/>
            </w:pPr>
            <w:r>
              <w:t xml:space="preserve">0.1637</w:t>
            </w:r>
          </w:p>
        </w:tc>
        <w:tc>
          <w:tcPr/>
          <w:p>
            <w:pPr>
              <w:pStyle w:val="Compact"/>
            </w:pPr>
            <w:r>
              <w:t xml:space="preserve">0.3712</w:t>
            </w:r>
          </w:p>
        </w:tc>
        <w:tc>
          <w:tcPr/>
          <w:p>
            <w:pPr>
              <w:pStyle w:val="Compact"/>
            </w:pPr>
            <w:r>
              <w:t xml:space="preserve">0.0993</w:t>
            </w:r>
          </w:p>
        </w:tc>
        <w:tc>
          <w:tcPr/>
          <w:p>
            <w:pPr>
              <w:pStyle w:val="Compact"/>
            </w:pPr>
            <w:r>
              <w:t xml:space="preserve">3.7400</w:t>
            </w:r>
          </w:p>
        </w:tc>
      </w:tr>
      <w:tr>
        <w:tc>
          <w:tcPr/>
          <w:p>
            <w:pPr>
              <w:pStyle w:val="Compact"/>
            </w:pPr>
            <w:r>
              <w:t xml:space="preserve">Абс. похибка</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t xml:space="preserve">0.0197</w:t>
            </w:r>
          </w:p>
        </w:tc>
        <w:tc>
          <w:tcPr/>
          <w:p>
            <w:pPr>
              <w:pStyle w:val="Compact"/>
            </w:pPr>
            <w:r>
              <w:t xml:space="preserve">0.0092</w:t>
            </w:r>
          </w:p>
        </w:tc>
        <w:tc>
          <w:tcPr/>
          <w:p>
            <w:pPr>
              <w:pStyle w:val="Compact"/>
            </w:pPr>
            <w:r>
              <w:t xml:space="preserve">0.0133</w:t>
            </w:r>
          </w:p>
        </w:tc>
        <w:tc>
          <w:tcPr/>
          <w:p>
            <w:pPr>
              <w:pStyle w:val="Compact"/>
            </w:pPr>
            <w:r>
              <w:t xml:space="preserve">0.0238</w:t>
            </w:r>
          </w:p>
        </w:tc>
        <w:tc>
          <w:tcPr/>
          <w:p>
            <w:pPr>
              <w:pStyle w:val="Compact"/>
            </w:pPr>
            <w:r>
              <w:t xml:space="preserve">0.0107</w:t>
            </w:r>
          </w:p>
        </w:tc>
        <w:tc>
          <w:tcPr/>
          <w:p>
            <w:pPr>
              <w:pStyle w:val="Compact"/>
            </w:pPr>
            <w:r>
              <w:t xml:space="preserve">0.1500</w:t>
            </w:r>
          </w:p>
        </w:tc>
      </w:tr>
      <w:tr>
        <w:tc>
          <w:tcPr/>
          <w:p>
            <w:pPr>
              <w:pStyle w:val="Compact"/>
            </w:pPr>
            <w:r>
              <w:t xml:space="preserve">Відн. похибка (%)</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t xml:space="preserve">9.5169</w:t>
            </w:r>
          </w:p>
        </w:tc>
        <w:tc>
          <w:tcPr/>
          <w:p>
            <w:pPr>
              <w:pStyle w:val="Compact"/>
            </w:pPr>
            <w:r>
              <w:t xml:space="preserve">83.6364</w:t>
            </w:r>
          </w:p>
        </w:tc>
        <w:tc>
          <w:tcPr/>
          <w:p>
            <w:pPr>
              <w:pStyle w:val="Compact"/>
            </w:pPr>
            <w:r>
              <w:t xml:space="preserve">7.5141</w:t>
            </w:r>
          </w:p>
        </w:tc>
        <w:tc>
          <w:tcPr/>
          <w:p>
            <w:pPr>
              <w:pStyle w:val="Compact"/>
            </w:pPr>
            <w:r>
              <w:t xml:space="preserve">6.0253</w:t>
            </w:r>
          </w:p>
        </w:tc>
        <w:tc>
          <w:tcPr/>
          <w:p>
            <w:pPr>
              <w:pStyle w:val="Compact"/>
            </w:pPr>
            <w:r>
              <w:t xml:space="preserve">9.7273</w:t>
            </w:r>
          </w:p>
        </w:tc>
        <w:tc>
          <w:tcPr/>
          <w:p>
            <w:pPr>
              <w:pStyle w:val="Compact"/>
            </w:pPr>
            <w:r>
              <w:t xml:space="preserve">4.1783</w:t>
            </w:r>
          </w:p>
        </w:tc>
      </w:tr>
    </w:tbl>
    <w:p>
      <w:pPr>
        <w:pStyle w:val="SourceCode"/>
      </w:pPr>
    </w:p>
    <w:p>
      <w:pPr>
        <w:pStyle w:val="SourceCode"/>
      </w:pPr>
      <w:r>
        <w:rPr>
          <w:rStyle w:val="VerbatimChar"/>
        </w:rPr>
        <w:t xml:space="preserve">Знайдено 4 спостережень з відновленими значеннями для порівняння</w:t>
      </w:r>
      <w:r>
        <w:br/>
      </w:r>
      <w:r>
        <w:br/>
      </w:r>
      <w:r>
        <w:rPr>
          <w:rStyle w:val="VerbatimChar"/>
        </w:rPr>
        <w:t xml:space="preserve">======================================================================</w:t>
      </w:r>
      <w:r>
        <w:br/>
      </w:r>
      <w:r>
        <w:rPr>
          <w:rStyle w:val="VerbatimChar"/>
        </w:rPr>
        <w:t xml:space="preserve">  2024-08 (12-16) ст.S5</w:t>
      </w:r>
      <w:r>
        <w:br/>
      </w:r>
      <w:r>
        <w:rPr>
          <w:rStyle w:val="VerbatimChar"/>
        </w:rPr>
        <w:t xml:space="preserve">======================================================================</w:t>
      </w:r>
    </w:p>
    <w:p>
      <w:pPr>
        <w:pStyle w:val="SourceCode"/>
      </w:pPr>
      <w:r>
        <w:br/>
      </w:r>
      <w:r>
        <w:rPr>
          <w:rStyle w:val="VerbatimChar"/>
        </w:rPr>
        <w:t xml:space="preserve">======================================================================</w:t>
      </w:r>
      <w:r>
        <w:br/>
      </w:r>
      <w:r>
        <w:rPr>
          <w:rStyle w:val="VerbatimChar"/>
        </w:rPr>
        <w:t xml:space="preserve">  2025-08 (14-16) ст.S3</w:t>
      </w:r>
      <w:r>
        <w:br/>
      </w:r>
      <w:r>
        <w:rPr>
          <w:rStyle w:val="VerbatimChar"/>
        </w:rPr>
        <w:t xml:space="preserve">======================================================================</w:t>
      </w:r>
    </w:p>
    <w:p>
      <w:pPr>
        <w:pStyle w:val="SourceCode"/>
      </w:pPr>
      <w:r>
        <w:br/>
      </w:r>
      <w:r>
        <w:rPr>
          <w:rStyle w:val="VerbatimChar"/>
        </w:rPr>
        <w:t xml:space="preserve">======================================================================</w:t>
      </w:r>
      <w:r>
        <w:br/>
      </w:r>
      <w:r>
        <w:rPr>
          <w:rStyle w:val="VerbatimChar"/>
        </w:rPr>
        <w:t xml:space="preserve">  2025-08 (14-16) ст.S4</w:t>
      </w:r>
      <w:r>
        <w:br/>
      </w:r>
      <w:r>
        <w:rPr>
          <w:rStyle w:val="VerbatimChar"/>
        </w:rPr>
        <w:t xml:space="preserve">======================================================================</w:t>
      </w:r>
    </w:p>
    <w:p>
      <w:pPr>
        <w:pStyle w:val="SourceCode"/>
      </w:pPr>
      <w:r>
        <w:br/>
      </w:r>
      <w:r>
        <w:rPr>
          <w:rStyle w:val="VerbatimChar"/>
        </w:rPr>
        <w:t xml:space="preserve">======================================================================</w:t>
      </w:r>
      <w:r>
        <w:br/>
      </w:r>
      <w:r>
        <w:rPr>
          <w:rStyle w:val="VerbatimChar"/>
        </w:rPr>
        <w:t xml:space="preserve">  2025-08 (14-16) ст.S5</w:t>
      </w:r>
      <w:r>
        <w:br/>
      </w:r>
      <w:r>
        <w:rPr>
          <w:rStyle w:val="VerbatimChar"/>
        </w:rPr>
        <w:t xml:space="preserve">======================================================================</w:t>
      </w:r>
    </w:p>
    <w:p>
      <w:pPr>
        <w:pStyle w:val="SourceCode"/>
      </w:pPr>
      <w:r>
        <w:br/>
      </w:r>
      <w:r>
        <w:br/>
      </w:r>
      <w:r>
        <w:rPr>
          <w:rStyle w:val="VerbatimChar"/>
        </w:rPr>
        <w:t xml:space="preserve">======================================================================</w:t>
      </w:r>
      <w:r>
        <w:br/>
      </w:r>
      <w:r>
        <w:rPr>
          <w:rStyle w:val="VerbatimChar"/>
        </w:rPr>
        <w:t xml:space="preserve">ЗВЕДЕНА СТАТИСТИКА ПОХИБОК (тільки відновлені значення):</w:t>
      </w:r>
      <w:r>
        <w:br/>
      </w:r>
      <w:r>
        <w:rPr>
          <w:rStyle w:val="VerbatimChar"/>
        </w:rPr>
        <w:t xml:space="preserve">======================================================================</w:t>
      </w:r>
    </w:p>
    <w:p>
      <w:pPr>
        <w:pStyle w:val="SourceCode"/>
      </w:pPr>
      <w:r>
        <w:rPr>
          <w:rStyle w:val="VerbatimChar"/>
        </w:rPr>
        <w:t xml:space="preserve">          Сер. абс. похибка  Макс. абс. похибка  MAPE (%)  Макс. відн. (%)</w:t>
      </w:r>
      <w:r>
        <w:br/>
      </w:r>
      <w:r>
        <w:rPr>
          <w:rStyle w:val="VerbatimChar"/>
        </w:rPr>
        <w:t xml:space="preserve">Параметр                                                                  </w:t>
      </w:r>
      <w:r>
        <w:br/>
      </w:r>
      <w:r>
        <w:rPr>
          <w:rStyle w:val="VerbatimChar"/>
        </w:rPr>
        <w:t xml:space="preserve">NH4                    0.11                0.22     35.98            60.08</w:t>
      </w:r>
      <w:r>
        <w:br/>
      </w:r>
      <w:r>
        <w:rPr>
          <w:rStyle w:val="VerbatimChar"/>
        </w:rPr>
        <w:t xml:space="preserve">NO2                    0.01                0.01     50.14            83.64</w:t>
      </w:r>
      <w:r>
        <w:br/>
      </w:r>
      <w:r>
        <w:rPr>
          <w:rStyle w:val="VerbatimChar"/>
        </w:rPr>
        <w:t xml:space="preserve">NO3                    0.04                0.06     17.81            24.90</w:t>
      </w:r>
      <w:r>
        <w:br/>
      </w:r>
      <w:r>
        <w:rPr>
          <w:rStyle w:val="VerbatimChar"/>
        </w:rPr>
        <w:t xml:space="preserve">NP                     1.55                2.28     30.18            43.59</w:t>
      </w:r>
      <w:r>
        <w:br/>
      </w:r>
      <w:r>
        <w:rPr>
          <w:rStyle w:val="VerbatimChar"/>
        </w:rPr>
        <w:t xml:space="preserve">N_inorg                0.15                0.28     27.26            44.00</w:t>
      </w:r>
      <w:r>
        <w:br/>
      </w:r>
      <w:r>
        <w:rPr>
          <w:rStyle w:val="VerbatimChar"/>
        </w:rPr>
        <w:t xml:space="preserve">P_inorg                0.01                0.02      9.88            19.40</w:t>
      </w:r>
    </w:p>
    <w:p>
      <w:pPr>
        <w:pStyle w:val="SourceCode"/>
      </w:pPr>
    </w:p>
    <w:p>
      <w:pPr>
        <w:pStyle w:val="FirstParagraph"/>
      </w:pPr>
      <w:r>
        <w:drawing>
          <wp:inline>
            <wp:extent cx="5334000" cy="2748793"/>
            <wp:effectExtent b="0" l="0" r="0" t="0"/>
            <wp:docPr descr="" title="" id="134" name="Picture"/>
            <a:graphic>
              <a:graphicData uri="http://schemas.openxmlformats.org/drawingml/2006/picture">
                <pic:pic>
                  <pic:nvPicPr>
                    <pic:cNvPr descr="864a7dce8b5a8206cc5891cb8e701490041b72be.png" id="135" name="Picture"/>
                    <pic:cNvPicPr>
                      <a:picLocks noChangeArrowheads="1" noChangeAspect="1"/>
                    </pic:cNvPicPr>
                  </pic:nvPicPr>
                  <pic:blipFill>
                    <a:blip r:embed="rId133"/>
                    <a:stretch>
                      <a:fillRect/>
                    </a:stretch>
                  </pic:blipFill>
                  <pic:spPr bwMode="auto">
                    <a:xfrm>
                      <a:off x="0" y="0"/>
                      <a:ext cx="5334000" cy="2748793"/>
                    </a:xfrm>
                    <a:prstGeom prst="rect">
                      <a:avLst/>
                    </a:prstGeom>
                    <a:noFill/>
                    <a:ln w="9525">
                      <a:noFill/>
                      <a:headEnd/>
                      <a:tailEnd/>
                    </a:ln>
                  </pic:spPr>
                </pic:pic>
              </a:graphicData>
            </a:graphic>
          </wp:inline>
        </w:drawing>
      </w:r>
    </w:p>
    <w:p>
      <w:pPr>
        <w:pStyle w:val="BodyText"/>
      </w:pPr>
      <w:r>
        <w:drawing>
          <wp:inline>
            <wp:extent cx="5334000" cy="5741747"/>
            <wp:effectExtent b="0" l="0" r="0" t="0"/>
            <wp:docPr descr="" title="" id="137" name="Picture"/>
            <a:graphic>
              <a:graphicData uri="http://schemas.openxmlformats.org/drawingml/2006/picture">
                <pic:pic>
                  <pic:nvPicPr>
                    <pic:cNvPr descr="c2fbd01bf274f034aabf655f02a830c1e28cafa6.png" id="138" name="Picture"/>
                    <pic:cNvPicPr>
                      <a:picLocks noChangeArrowheads="1" noChangeAspect="1"/>
                    </pic:cNvPicPr>
                  </pic:nvPicPr>
                  <pic:blipFill>
                    <a:blip r:embed="rId136"/>
                    <a:stretch>
                      <a:fillRect/>
                    </a:stretch>
                  </pic:blipFill>
                  <pic:spPr bwMode="auto">
                    <a:xfrm>
                      <a:off x="0" y="0"/>
                      <a:ext cx="5334000" cy="5741747"/>
                    </a:xfrm>
                    <a:prstGeom prst="rect">
                      <a:avLst/>
                    </a:prstGeom>
                    <a:noFill/>
                    <a:ln w="9525">
                      <a:noFill/>
                      <a:headEnd/>
                      <a:tailEnd/>
                    </a:ln>
                  </pic:spPr>
                </pic:pic>
              </a:graphicData>
            </a:graphic>
          </wp:inline>
        </w:drawing>
      </w:r>
    </w:p>
    <w:bookmarkStart w:id="147" w:name="a23"/>
    <w:bookmarkStart w:id="146" w:name="підсумок"/>
    <w:p>
      <w:pPr>
        <w:pStyle w:val="Heading2"/>
      </w:pPr>
      <w:r>
        <w:t xml:space="preserve">Підсумок</w:t>
      </w:r>
    </w:p>
    <w:bookmarkStart w:id="139" w:name="результати-порівняльного-аналізу-моделей"/>
    <w:p>
      <w:pPr>
        <w:pStyle w:val="Heading3"/>
      </w:pPr>
      <w:r>
        <w:t xml:space="preserve">Результати порівняльного аналізу моделей</w:t>
      </w:r>
    </w:p>
    <w:p>
      <w:pPr>
        <w:pStyle w:val="FirstParagraph"/>
      </w:pPr>
      <w:r>
        <w:t xml:space="preserve">У даній роботі для відновлення пропущених значень гідрохімічних параметрів Канівського водосховища було реалізовано порівняльний аналіз</w:t>
      </w:r>
      <w:r>
        <w:t xml:space="preserve"> </w:t>
      </w:r>
      <w:r>
        <w:rPr>
          <w:b/>
          <w:bCs/>
        </w:rPr>
        <w:t xml:space="preserve">одинадцяти регресійних моделей</w:t>
      </w:r>
      <w:r>
        <w:t xml:space="preserve">: Linear Regression (OLS), Ridge, Lasso, ElasticNet, Bayesian Ridge, Random Forest, Gradient Boosting, Extra Trees, AdaBoost, SVR та KNN. Моделі охоплюють три основні класи алгоритмів — лінійні (з різними типами регуляризації), ансамблеві (bagging та boosting) та непараметричні (ядрові та метричні).</w:t>
      </w:r>
    </w:p>
    <w:bookmarkEnd w:id="139"/>
    <w:bookmarkStart w:id="140" w:name="конкретні-результати-відновлення"/>
    <w:p>
      <w:pPr>
        <w:pStyle w:val="Heading3"/>
      </w:pPr>
      <w:r>
        <w:t xml:space="preserve">Конкретні результати відновлення</w:t>
      </w:r>
    </w:p>
    <w:p>
      <w:pPr>
        <w:pStyle w:val="FirstParagraph"/>
      </w:pPr>
      <w:r>
        <w:t xml:space="preserve">Для кожного цільового параметра автоматично обрано найкращу модель за критерієм CV</w:t>
      </w:r>
      <w:r>
        <w:t xml:space="preserve"> </w:t>
      </w:r>
      <m:oMath>
        <m:sSup>
          <m:e>
            <m:r>
              <m:t>R</m:t>
            </m:r>
          </m:e>
          <m:sup>
            <m:r>
              <m:t>2</m:t>
            </m:r>
          </m:sup>
        </m:sSup>
      </m:oMath>
      <w:r>
        <w:t xml:space="preserve">:</w:t>
      </w:r>
    </w:p>
    <w:tbl>
      <w:tblPr>
        <w:tblStyle w:val="Table"/>
        <w:tblW w:type="pct" w:w="5000"/>
        <w:tblLayout w:type="fixed"/>
        <w:tblLook w:firstRow="1" w:lastRow="0" w:firstColumn="0" w:lastColumn="0" w:noHBand="0" w:noVBand="0" w:val="0020"/>
      </w:tblPr>
      <w:tblGrid>
        <w:gridCol w:w="1164"/>
        <w:gridCol w:w="1747"/>
        <w:gridCol w:w="1397"/>
        <w:gridCol w:w="1164"/>
        <w:gridCol w:w="931"/>
        <w:gridCol w:w="1514"/>
      </w:tblGrid>
      <w:tr>
        <w:trPr>
          <w:tblHeader w:val="on"/>
        </w:trPr>
        <w:tc>
          <w:tcPr/>
          <w:p>
            <w:pPr>
              <w:pStyle w:val="Compact"/>
            </w:pPr>
            <w:r>
              <w:t xml:space="preserve">Параметр</w:t>
            </w:r>
          </w:p>
        </w:tc>
        <w:tc>
          <w:tcPr/>
          <w:p>
            <w:pPr>
              <w:pStyle w:val="Compact"/>
            </w:pPr>
            <w:r>
              <w:t xml:space="preserve">Обрана модель</w:t>
            </w:r>
          </w:p>
        </w:tc>
        <w:tc>
          <w:tcPr/>
          <w:p>
            <w:pPr>
              <w:pStyle w:val="Compact"/>
            </w:pPr>
            <w:r>
              <w:t xml:space="preserve">Предиктори</w:t>
            </w:r>
          </w:p>
        </w:tc>
        <w:tc>
          <w:tcPr/>
          <w:p>
            <w:pPr>
              <w:pStyle w:val="Compact"/>
            </w:pPr>
            <w:r>
              <w:t xml:space="preserve">CV</w:t>
            </w:r>
            <w:r>
              <w:t xml:space="preserve"> </w:t>
            </w:r>
            <m:oMath>
              <m:sSup>
                <m:e>
                  <m:r>
                    <m:t>R</m:t>
                  </m:r>
                </m:e>
                <m:sup>
                  <m:r>
                    <m:t>2</m:t>
                  </m:r>
                </m:sup>
              </m:sSup>
            </m:oMath>
          </w:p>
        </w:tc>
        <w:tc>
          <w:tcPr/>
          <w:p>
            <w:pPr>
              <w:pStyle w:val="Compact"/>
            </w:pPr>
            <w:r>
              <w:t xml:space="preserve">CV MAE</w:t>
            </w:r>
          </w:p>
        </w:tc>
        <w:tc>
          <w:tcPr/>
          <w:p>
            <w:pPr>
              <w:pStyle w:val="Compact"/>
            </w:pPr>
            <w:r>
              <w:t xml:space="preserve">Train</w:t>
            </w:r>
            <w:r>
              <w:t xml:space="preserve"> </w:t>
            </w:r>
            <m:oMath>
              <m:sSup>
                <m:e>
                  <m:r>
                    <m:t>R</m:t>
                  </m:r>
                </m:e>
                <m:sup>
                  <m:r>
                    <m:t>2</m:t>
                  </m:r>
                </m:sup>
              </m:sSup>
            </m:oMath>
          </w:p>
        </w:tc>
      </w:tr>
      <w:tr>
        <w:tc>
          <w:tcPr/>
          <w:p>
            <w:pPr>
              <w:pStyle w:val="Compact"/>
            </w:pPr>
            <w:r>
              <w:t xml:space="preserve">TSS</w:t>
            </w:r>
          </w:p>
        </w:tc>
        <w:tc>
          <w:tcPr/>
          <w:p>
            <w:pPr>
              <w:pStyle w:val="Compact"/>
            </w:pPr>
            <w:r>
              <w:t xml:space="preserve">Extra Trees</w:t>
            </w:r>
          </w:p>
        </w:tc>
        <w:tc>
          <w:tcPr/>
          <w:p>
            <w:pPr>
              <w:pStyle w:val="Compact"/>
            </w:pPr>
            <w:r>
              <w:t xml:space="preserve">pH, EC</w:t>
            </w:r>
          </w:p>
        </w:tc>
        <w:tc>
          <w:tcPr/>
          <w:p>
            <w:pPr>
              <w:pStyle w:val="Compact"/>
            </w:pPr>
            <w:r>
              <w:t xml:space="preserve">-0.197</w:t>
            </w:r>
          </w:p>
        </w:tc>
        <w:tc>
          <w:tcPr/>
          <w:p>
            <w:pPr>
              <w:pStyle w:val="Compact"/>
            </w:pPr>
            <w:r>
              <w:t xml:space="preserve">5.860</w:t>
            </w:r>
          </w:p>
        </w:tc>
        <w:tc>
          <w:tcPr/>
          <w:p>
            <w:pPr>
              <w:pStyle w:val="Compact"/>
            </w:pPr>
            <w:r>
              <w:t xml:space="preserve">0.624</w:t>
            </w:r>
          </w:p>
        </w:tc>
      </w:tr>
      <w:tr>
        <w:tc>
          <w:tcPr/>
          <w:p>
            <w:pPr>
              <w:pStyle w:val="Compact"/>
            </w:pPr>
            <w:r>
              <w:t xml:space="preserve">NH</w:t>
            </w:r>
            <m:oMath>
              <m:sSub>
                <m:e>
                  <m:r>
                    <m:t>​</m:t>
                  </m:r>
                </m:e>
                <m:sub>
                  <m:r>
                    <m:t>4</m:t>
                  </m:r>
                </m:sub>
              </m:sSub>
            </m:oMath>
          </w:p>
        </w:tc>
        <w:tc>
          <w:tcPr/>
          <w:p>
            <w:pPr>
              <w:pStyle w:val="Compact"/>
            </w:pPr>
            <w:r>
              <w:t xml:space="preserve">Ridge</w:t>
            </w:r>
          </w:p>
        </w:tc>
        <w:tc>
          <w:tcPr/>
          <w:p>
            <w:pPr>
              <w:pStyle w:val="Compact"/>
            </w:pPr>
            <w:r>
              <w:t xml:space="preserve">TDS, month_sin</w:t>
            </w:r>
          </w:p>
        </w:tc>
        <w:tc>
          <w:tcPr/>
          <w:p>
            <w:pPr>
              <w:pStyle w:val="Compact"/>
            </w:pPr>
            <w:r>
              <w:t xml:space="preserve">-1.536</w:t>
            </w:r>
          </w:p>
        </w:tc>
        <w:tc>
          <w:tcPr/>
          <w:p>
            <w:pPr>
              <w:pStyle w:val="Compact"/>
            </w:pPr>
            <w:r>
              <w:t xml:space="preserve">0.078</w:t>
            </w:r>
          </w:p>
        </w:tc>
        <w:tc>
          <w:tcPr/>
          <w:p>
            <w:pPr>
              <w:pStyle w:val="Compact"/>
            </w:pPr>
            <w:r>
              <w:t xml:space="preserve">0.424</w:t>
            </w:r>
          </w:p>
        </w:tc>
      </w:tr>
      <w:tr>
        <w:tc>
          <w:tcPr/>
          <w:p>
            <w:pPr>
              <w:pStyle w:val="Compact"/>
            </w:pPr>
            <w:r>
              <w:t xml:space="preserve">NO</w:t>
            </w:r>
            <m:oMath>
              <m:sSub>
                <m:e>
                  <m:r>
                    <m:t>​</m:t>
                  </m:r>
                </m:e>
                <m:sub>
                  <m:r>
                    <m:t>2</m:t>
                  </m:r>
                </m:sub>
              </m:sSub>
            </m:oMath>
          </w:p>
        </w:tc>
        <w:tc>
          <w:tcPr/>
          <w:p>
            <w:pPr>
              <w:pStyle w:val="Compact"/>
            </w:pPr>
            <w:r>
              <w:t xml:space="preserve">Linear Regression</w:t>
            </w:r>
          </w:p>
        </w:tc>
        <w:tc>
          <w:tcPr/>
          <w:p>
            <w:pPr>
              <w:pStyle w:val="Compact"/>
            </w:pPr>
            <w:r>
              <w:t xml:space="preserve">EC, Temp</w:t>
            </w:r>
          </w:p>
        </w:tc>
        <w:tc>
          <w:tcPr/>
          <w:p>
            <w:pPr>
              <w:pStyle w:val="Compact"/>
            </w:pPr>
            <w:r>
              <w:t xml:space="preserve">-2.447</w:t>
            </w:r>
          </w:p>
        </w:tc>
        <w:tc>
          <w:tcPr/>
          <w:p>
            <w:pPr>
              <w:pStyle w:val="Compact"/>
            </w:pPr>
            <w:r>
              <w:t xml:space="preserve">0.008</w:t>
            </w:r>
          </w:p>
        </w:tc>
        <w:tc>
          <w:tcPr/>
          <w:p>
            <w:pPr>
              <w:pStyle w:val="Compact"/>
            </w:pPr>
            <w:r>
              <w:t xml:space="preserve">0.491</w:t>
            </w:r>
          </w:p>
        </w:tc>
      </w:tr>
      <w:tr>
        <w:tc>
          <w:tcPr/>
          <w:p>
            <w:pPr>
              <w:pStyle w:val="Compact"/>
            </w:pPr>
            <w:r>
              <w:t xml:space="preserve">NO</w:t>
            </w:r>
            <m:oMath>
              <m:sSub>
                <m:e>
                  <m:r>
                    <m:t>​</m:t>
                  </m:r>
                </m:e>
                <m:sub>
                  <m:r>
                    <m:t>3</m:t>
                  </m:r>
                </m:sub>
              </m:sSub>
            </m:oMath>
          </w:p>
        </w:tc>
        <w:tc>
          <w:tcPr/>
          <w:p>
            <w:pPr>
              <w:pStyle w:val="Compact"/>
            </w:pPr>
            <w:r>
              <w:t xml:space="preserve">Bayesian Ridge</w:t>
            </w:r>
          </w:p>
        </w:tc>
        <w:tc>
          <w:tcPr/>
          <w:p>
            <w:pPr>
              <w:pStyle w:val="Compact"/>
            </w:pPr>
            <w:r>
              <w:t xml:space="preserve">TDS, Temp</w:t>
            </w:r>
          </w:p>
        </w:tc>
        <w:tc>
          <w:tcPr/>
          <w:p>
            <w:pPr>
              <w:pStyle w:val="Compact"/>
            </w:pPr>
            <w:r>
              <w:t xml:space="preserve">-0.691</w:t>
            </w:r>
          </w:p>
        </w:tc>
        <w:tc>
          <w:tcPr/>
          <w:p>
            <w:pPr>
              <w:pStyle w:val="Compact"/>
            </w:pPr>
            <w:r>
              <w:t xml:space="preserve">0.056</w:t>
            </w:r>
          </w:p>
        </w:tc>
        <w:tc>
          <w:tcPr/>
          <w:p>
            <w:pPr>
              <w:pStyle w:val="Compact"/>
            </w:pPr>
            <w:r>
              <w:t xml:space="preserve">0.208</w:t>
            </w:r>
          </w:p>
        </w:tc>
      </w:tr>
      <w:tr>
        <w:tc>
          <w:tcPr/>
          <w:p>
            <w:pPr>
              <w:pStyle w:val="Compact"/>
            </w:pPr>
            <w:r>
              <w:t xml:space="preserve">P</w:t>
            </w:r>
            <m:oMath>
              <m:sSub>
                <m:e>
                  <m:r>
                    <m:t>​</m:t>
                  </m:r>
                </m:e>
                <m:sub>
                  <m:r>
                    <m:t>i</m:t>
                  </m:r>
                  <m:r>
                    <m:t>n</m:t>
                  </m:r>
                  <m:r>
                    <m:t>o</m:t>
                  </m:r>
                  <m:r>
                    <m:t>r</m:t>
                  </m:r>
                  <m:r>
                    <m:t>g</m:t>
                  </m:r>
                </m:sub>
              </m:sSub>
            </m:oMath>
          </w:p>
        </w:tc>
        <w:tc>
          <w:tcPr/>
          <w:p>
            <w:pPr>
              <w:pStyle w:val="Compact"/>
            </w:pPr>
            <w:r>
              <w:t xml:space="preserve">ElasticNet</w:t>
            </w:r>
          </w:p>
        </w:tc>
        <w:tc>
          <w:tcPr/>
          <w:p>
            <w:pPr>
              <w:pStyle w:val="Compact"/>
            </w:pPr>
            <w:r>
              <w:t xml:space="preserve">Chl_a, Temp</w:t>
            </w:r>
          </w:p>
        </w:tc>
        <w:tc>
          <w:tcPr/>
          <w:p>
            <w:pPr>
              <w:pStyle w:val="Compact"/>
            </w:pPr>
            <w:r>
              <w:t xml:space="preserve">-3.003</w:t>
            </w:r>
          </w:p>
        </w:tc>
        <w:tc>
          <w:tcPr/>
          <w:p>
            <w:pPr>
              <w:pStyle w:val="Compact"/>
            </w:pPr>
            <w:r>
              <w:t xml:space="preserve">0.045</w:t>
            </w:r>
          </w:p>
        </w:tc>
        <w:tc>
          <w:tcPr/>
          <w:p>
            <w:pPr>
              <w:pStyle w:val="Compact"/>
            </w:pPr>
            <w:r>
              <w:t xml:space="preserve">0.302</w:t>
            </w:r>
          </w:p>
        </w:tc>
      </w:tr>
    </w:tbl>
    <w:p>
      <w:pPr>
        <w:pStyle w:val="BodyText"/>
      </w:pPr>
      <w:r>
        <w:rPr>
          <w:b/>
          <w:bCs/>
        </w:rPr>
        <w:t xml:space="preserve">Оптимальний поріг кореляції</w:t>
      </w:r>
      <w:r>
        <w:t xml:space="preserve">, визначений автоматичним перебором:</w:t>
      </w:r>
      <w:r>
        <w:t xml:space="preserve"> </w:t>
      </w:r>
      <m:oMath>
        <m:r>
          <m:rPr>
            <m:sty m:val="p"/>
          </m:rPr>
          <m:t>|</m:t>
        </m:r>
        <m:r>
          <m:t>r</m:t>
        </m:r>
        <m:r>
          <m:rPr>
            <m:sty m:val="p"/>
          </m:rPr>
          <m:t>|</m:t>
        </m:r>
        <m:r>
          <m:rPr>
            <m:sty m:val="p"/>
          </m:rPr>
          <m:t>≥</m:t>
        </m:r>
        <m:r>
          <m:t>0.60</m:t>
        </m:r>
      </m:oMath>
      <w:r>
        <w:t xml:space="preserve">.</w:t>
      </w:r>
    </w:p>
    <w:p>
      <w:pPr>
        <w:pStyle w:val="BodyText"/>
      </w:pPr>
      <w:r>
        <w:rPr>
          <w:b/>
          <w:bCs/>
        </w:rPr>
        <w:t xml:space="preserve">Автопідбір гіперпараметрів</w:t>
      </w:r>
      <w:r>
        <w:t xml:space="preserve"> </w:t>
      </w:r>
      <w:r>
        <w:t xml:space="preserve">виконано через GridSearchCV для всіх моделей.</w:t>
      </w:r>
    </w:p>
    <w:bookmarkEnd w:id="140"/>
    <w:bookmarkStart w:id="141" w:name="ключові-висновки"/>
    <w:p>
      <w:pPr>
        <w:pStyle w:val="Heading3"/>
      </w:pPr>
      <w:r>
        <w:t xml:space="preserve">Ключові висновки</w:t>
      </w:r>
    </w:p>
    <w:p>
      <w:pPr>
        <w:numPr>
          <w:ilvl w:val="0"/>
          <w:numId w:val="1031"/>
        </w:numPr>
      </w:pPr>
      <w:r>
        <w:rPr>
          <w:b/>
          <w:bCs/>
        </w:rPr>
        <w:t xml:space="preserve">Від'ємні CV</w:t>
      </w:r>
      <w:r>
        <w:rPr>
          <w:b/>
          <w:bCs/>
        </w:rPr>
        <w:t xml:space="preserve"> </w:t>
      </w:r>
      <m:oMath>
        <m:sSup>
          <m:e>
            <m:r>
              <m:t>R</m:t>
            </m:r>
          </m:e>
          <m:sup>
            <m:r>
              <m:t>2</m:t>
            </m:r>
          </m:sup>
        </m:sSup>
      </m:oMath>
      <w:r>
        <w:rPr>
          <w:b/>
          <w:bCs/>
        </w:rPr>
        <w:t xml:space="preserve"> </w:t>
      </w:r>
      <w:r>
        <w:rPr>
          <w:b/>
          <w:bCs/>
        </w:rPr>
        <w:t xml:space="preserve">для всіх параметрів</w:t>
      </w:r>
      <w:r>
        <w:t xml:space="preserve"> </w:t>
      </w:r>
      <w:r>
        <w:t xml:space="preserve">свідчать про те, що жодна з моделей не забезпечує надійного узагальнення на крос-валідації. Це обумовлено</w:t>
      </w:r>
      <w:r>
        <w:t xml:space="preserve"> </w:t>
      </w:r>
      <w:r>
        <w:rPr>
          <w:b/>
          <w:bCs/>
        </w:rPr>
        <w:t xml:space="preserve">малим обсягом вибірки</w:t>
      </w:r>
      <w:r>
        <w:t xml:space="preserve"> </w:t>
      </w:r>
      <w:r>
        <w:t xml:space="preserve">(лише 20 повних спостережень при 5-fold CV), що є фундаментальним обмеженням даного дослідження.</w:t>
      </w:r>
    </w:p>
    <w:p>
      <w:pPr>
        <w:numPr>
          <w:ilvl w:val="0"/>
          <w:numId w:val="1031"/>
        </w:numPr>
      </w:pPr>
      <w:r>
        <w:rPr>
          <w:b/>
          <w:bCs/>
        </w:rPr>
        <w:t xml:space="preserve">Різні параметри — різні оптимальні моделі:</w:t>
      </w:r>
      <w:r>
        <w:t xml:space="preserve"> </w:t>
      </w:r>
      <w:r>
        <w:t xml:space="preserve">не існує єдиної "найкращої" моделі для всіх параметрів. Для TSS найкращою виявилась ансамблева Extra Trees, тоді як для інших параметрів — лінійні моделі з регуляризацією (Ridge, ElasticNet, Bayesian Ridge) та класична лінійна регресія. Це пояснюється тим, що лінійні моделі більш стабільні на малих вибірках завдяки меншій кількості параметрів.</w:t>
      </w:r>
    </w:p>
    <w:p>
      <w:pPr>
        <w:numPr>
          <w:ilvl w:val="0"/>
          <w:numId w:val="1031"/>
        </w:numPr>
      </w:pPr>
      <w:r>
        <w:rPr>
          <w:b/>
          <w:bCs/>
        </w:rPr>
        <w:t xml:space="preserve">Перенавчання ансамблевих моделей:</w:t>
      </w:r>
      <w:r>
        <w:t xml:space="preserve"> </w:t>
      </w:r>
      <w:r>
        <w:t xml:space="preserve">Random Forest та Gradient Boosting демонструють R² (train)</w:t>
      </w:r>
      <w:r>
        <w:t xml:space="preserve"> </w:t>
      </w:r>
      <m:oMath>
        <m:r>
          <m:rPr>
            <m:sty m:val="p"/>
          </m:rPr>
          <m:t>≈</m:t>
        </m:r>
      </m:oMath>
      <w:r>
        <w:t xml:space="preserve"> </w:t>
      </w:r>
      <w:r>
        <w:t xml:space="preserve">1.0, але на крос-валідації значно програють — це класичний приклад перенавчання на малих вибірках. Лінійні моделі мають менший розрив між train та CV метриками, що підтверджує їхню стабільність.</w:t>
      </w:r>
    </w:p>
    <w:p>
      <w:pPr>
        <w:numPr>
          <w:ilvl w:val="0"/>
          <w:numId w:val="1031"/>
        </w:numPr>
      </w:pPr>
      <w:r>
        <w:rPr>
          <w:b/>
          <w:bCs/>
        </w:rPr>
        <w:t xml:space="preserve">Одностайність прогнозів:</w:t>
      </w:r>
      <w:r>
        <w:t xml:space="preserve"> </w:t>
      </w:r>
      <w:r>
        <w:t xml:space="preserve">для параметрів, де всі моделі дають близькі прогнози, впевненість у відновлених значеннях вища. Великий розкид між моделями сигналізує про підвищену невизначеність.</w:t>
      </w:r>
    </w:p>
    <w:p>
      <w:pPr>
        <w:numPr>
          <w:ilvl w:val="0"/>
          <w:numId w:val="1031"/>
        </w:numPr>
      </w:pPr>
      <w:r>
        <w:rPr>
          <w:b/>
          <w:bCs/>
        </w:rPr>
        <w:t xml:space="preserve">Валідація відновлених значень:</w:t>
      </w:r>
      <w:r>
        <w:t xml:space="preserve"> </w:t>
      </w:r>
      <w:r>
        <w:t xml:space="preserve">усі 19 відновлених значень потрапляють у спостережуваний діапазон оригінальних даних і не є аномальними. Формульна узгодженість (</w:t>
      </w:r>
      <m:oMath>
        <m:sSub>
          <m:e>
            <m:r>
              <m:t>N</m:t>
            </m:r>
          </m:e>
          <m:sub>
            <m:r>
              <m:t>i</m:t>
            </m:r>
            <m:r>
              <m:t>n</m:t>
            </m:r>
            <m:r>
              <m:t>o</m:t>
            </m:r>
            <m:r>
              <m:t>r</m:t>
            </m:r>
            <m:r>
              <m:t>g</m:t>
            </m:r>
          </m:sub>
        </m:sSub>
        <m:r>
          <m:rPr>
            <m:sty m:val="p"/>
          </m:rPr>
          <m:t>=</m:t>
        </m:r>
        <m:r>
          <m:t>N</m:t>
        </m:r>
        <m:sSub>
          <m:e>
            <m:r>
              <m:t>H</m:t>
            </m:r>
          </m:e>
          <m:sub>
            <m:r>
              <m:t>4</m:t>
            </m:r>
          </m:sub>
        </m:sSub>
        <m:r>
          <m:rPr>
            <m:sty m:val="p"/>
          </m:rPr>
          <m:t>+</m:t>
        </m:r>
        <m:r>
          <m:t>N</m:t>
        </m:r>
        <m:sSub>
          <m:e>
            <m:r>
              <m:t>O</m:t>
            </m:r>
          </m:e>
          <m:sub>
            <m:r>
              <m:t>2</m:t>
            </m:r>
          </m:sub>
        </m:sSub>
        <m:r>
          <m:rPr>
            <m:sty m:val="p"/>
          </m:rPr>
          <m:t>+</m:t>
        </m:r>
        <m:r>
          <m:t>N</m:t>
        </m:r>
        <m:sSub>
          <m:e>
            <m:r>
              <m:t>O</m:t>
            </m:r>
          </m:e>
          <m:sub>
            <m:r>
              <m:t>3</m:t>
            </m:r>
          </m:sub>
        </m:sSub>
      </m:oMath>
      <w:r>
        <w:t xml:space="preserve">) підтверджена для всіх відновлених рядків.</w:t>
      </w:r>
    </w:p>
    <w:p>
      <w:pPr>
        <w:numPr>
          <w:ilvl w:val="0"/>
          <w:numId w:val="1031"/>
        </w:numPr>
      </w:pPr>
      <w:r>
        <w:rPr>
          <w:b/>
          <w:bCs/>
        </w:rPr>
        <w:t xml:space="preserve">Верифікація на реальних даних:</w:t>
      </w:r>
      <w:r>
        <w:t xml:space="preserve"> </w:t>
      </w:r>
      <w:r>
        <w:t xml:space="preserve">порівняння з фактичними вимірами з файлу</w:t>
      </w:r>
      <w:r>
        <w:t xml:space="preserve"> </w:t>
      </w:r>
      <w:r>
        <w:rPr>
          <w:rStyle w:val="VerbatimChar"/>
        </w:rPr>
        <w:t xml:space="preserve">Дані_реальні.xlsx</w:t>
      </w:r>
      <w:r>
        <w:t xml:space="preserve"> </w:t>
      </w:r>
      <w:r>
        <w:t xml:space="preserve">виконано для 4 спостережень (секція 11), що дозволяє оцінити практичну точність обраних моделей.</w:t>
      </w:r>
    </w:p>
    <w:bookmarkEnd w:id="141"/>
    <w:bookmarkStart w:id="142" w:name="обмеження-дослідження"/>
    <w:p>
      <w:pPr>
        <w:pStyle w:val="Heading3"/>
      </w:pPr>
      <w:r>
        <w:t xml:space="preserve">Обмеження дослідження</w:t>
      </w:r>
    </w:p>
    <w:p>
      <w:pPr>
        <w:numPr>
          <w:ilvl w:val="0"/>
          <w:numId w:val="1032"/>
        </w:numPr>
      </w:pPr>
      <w:r>
        <w:rPr>
          <w:b/>
          <w:bCs/>
        </w:rPr>
        <w:t xml:space="preserve">Малий обсяг вибірки.</w:t>
      </w:r>
      <w:r>
        <w:t xml:space="preserve"> </w:t>
      </w:r>
      <w:r>
        <w:t xml:space="preserve">Лише 20 повних спостережень (без пропусків) використовуються для навчання моделей. При 5-fold крос-валідації кожен фолд містить лише 4 спостереження, що призводить до високої дисперсії оцінок та від'ємних CV</w:t>
      </w:r>
      <w:r>
        <w:t xml:space="preserve"> </w:t>
      </w:r>
      <m:oMath>
        <m:sSup>
          <m:e>
            <m:r>
              <m:t>R</m:t>
            </m:r>
          </m:e>
          <m:sup>
            <m:r>
              <m:t>2</m:t>
            </m:r>
          </m:sup>
        </m:sSup>
      </m:oMath>
      <w:r>
        <w:t xml:space="preserve">. Для підвищення надійності моделей необхідне суттєве збільшення кількості спостережень (щонайменше до 50–100).</w:t>
      </w:r>
    </w:p>
    <w:p>
      <w:pPr>
        <w:numPr>
          <w:ilvl w:val="0"/>
          <w:numId w:val="1032"/>
        </w:numPr>
      </w:pPr>
      <w:r>
        <w:rPr>
          <w:b/>
          <w:bCs/>
        </w:rPr>
        <w:t xml:space="preserve">Обмежена кількість предикторів.</w:t>
      </w:r>
      <w:r>
        <w:t xml:space="preserve"> </w:t>
      </w:r>
      <w:r>
        <w:t xml:space="preserve">Автоматичний відбір за кореляційним порогом</w:t>
      </w:r>
      <w:r>
        <w:t xml:space="preserve"> </w:t>
      </w:r>
      <m:oMath>
        <m:r>
          <m:rPr>
            <m:sty m:val="p"/>
          </m:rPr>
          <m:t>|</m:t>
        </m:r>
        <m:r>
          <m:t>r</m:t>
        </m:r>
        <m:r>
          <m:rPr>
            <m:sty m:val="p"/>
          </m:rPr>
          <m:t>|</m:t>
        </m:r>
        <m:r>
          <m:rPr>
            <m:sty m:val="p"/>
          </m:rPr>
          <m:t>≥</m:t>
        </m:r>
        <m:r>
          <m:t>0.60</m:t>
        </m:r>
      </m:oMath>
      <w:r>
        <w:t xml:space="preserve"> </w:t>
      </w:r>
      <w:r>
        <w:t xml:space="preserve">залишає лише 2 предиктори для кожного параметра. Це спрощує моделі, але може ігнорувати нелінійні або опосередковані залежності.</w:t>
      </w:r>
    </w:p>
    <w:p>
      <w:pPr>
        <w:numPr>
          <w:ilvl w:val="0"/>
          <w:numId w:val="1032"/>
        </w:numPr>
      </w:pPr>
      <w:r>
        <w:rPr>
          <w:b/>
          <w:bCs/>
        </w:rPr>
        <w:t xml:space="preserve">Припущення MAR.</w:t>
      </w:r>
      <w:r>
        <w:t xml:space="preserve"> </w:t>
      </w:r>
      <w:r>
        <w:t xml:space="preserve">Регресійне відновлення базується на припущенні Missing At Random — що пропуски не залежать від самого пропущеного значення. Хоча це обґрунтовано для технічних причин пропусків (поломки приладів, обмеження лабораторних методів), повна перевірка цього припущення неможлива.</w:t>
      </w:r>
    </w:p>
    <w:p>
      <w:pPr>
        <w:numPr>
          <w:ilvl w:val="0"/>
          <w:numId w:val="1032"/>
        </w:numPr>
      </w:pPr>
      <w:r>
        <w:rPr>
          <w:b/>
          <w:bCs/>
        </w:rPr>
        <w:t xml:space="preserve">Відсутність часової структури.</w:t>
      </w:r>
      <w:r>
        <w:t xml:space="preserve"> </w:t>
      </w:r>
      <w:r>
        <w:t xml:space="preserve">Моделі не враховують автокореляцію — залежність вимірювань від попередніх у часі. Включення часових лагів або сезонних компонентів могло б покращити прогнози.</w:t>
      </w:r>
    </w:p>
    <w:p>
      <w:pPr>
        <w:numPr>
          <w:ilvl w:val="0"/>
          <w:numId w:val="1032"/>
        </w:numPr>
      </w:pPr>
      <w:r>
        <w:rPr>
          <w:b/>
          <w:bCs/>
        </w:rPr>
        <w:t xml:space="preserve">Точкові прогнози.</w:t>
      </w:r>
      <w:r>
        <w:t xml:space="preserve"> </w:t>
      </w:r>
      <w:r>
        <w:t xml:space="preserve">Відновлені значення є точковими оцінками без довірчих інтервалів. Для оцінки невизначеності можна застосувати бутстреп або байєсівські методи (Bayesian Ridge вже надає таку можливість).</w:t>
      </w:r>
    </w:p>
    <w:bookmarkEnd w:id="142"/>
    <w:bookmarkStart w:id="143" w:name="рекомендації-для-подальших-досліджень"/>
    <w:p>
      <w:pPr>
        <w:pStyle w:val="Heading3"/>
      </w:pPr>
      <w:r>
        <w:t xml:space="preserve">Рекомендації для подальших досліджень</w:t>
      </w:r>
    </w:p>
    <w:p>
      <w:pPr>
        <w:numPr>
          <w:ilvl w:val="0"/>
          <w:numId w:val="1033"/>
        </w:numPr>
      </w:pPr>
      <w:r>
        <w:rPr>
          <w:b/>
          <w:bCs/>
        </w:rPr>
        <w:t xml:space="preserve">Збільшення обсягу даних</w:t>
      </w:r>
      <w:r>
        <w:t xml:space="preserve"> </w:t>
      </w:r>
      <w:r>
        <w:t xml:space="preserve">— додавання спостережень за інші роки та сезони суттєво підвищить стабільність моделей та надійність крос-валідації.</w:t>
      </w:r>
    </w:p>
    <w:p>
      <w:pPr>
        <w:numPr>
          <w:ilvl w:val="0"/>
          <w:numId w:val="1033"/>
        </w:numPr>
      </w:pPr>
      <w:r>
        <w:rPr>
          <w:b/>
          <w:bCs/>
        </w:rPr>
        <w:t xml:space="preserve">Множинне відновлення</w:t>
      </w:r>
      <w:r>
        <w:t xml:space="preserve"> </w:t>
      </w:r>
      <w:r>
        <w:t xml:space="preserve">(</w:t>
      </w:r>
      <w:r>
        <w:rPr>
          <w:i/>
          <w:iCs/>
        </w:rPr>
        <w:t xml:space="preserve">multiple imputation</w:t>
      </w:r>
      <w:r>
        <w:t xml:space="preserve">) — замість одного прогнозованого значення генерувати кілька варіантів, що дозволить оцінити невизначеність відновлення та її вплив на подальший аналіз.</w:t>
      </w:r>
    </w:p>
    <w:p>
      <w:pPr>
        <w:numPr>
          <w:ilvl w:val="0"/>
          <w:numId w:val="1033"/>
        </w:numPr>
      </w:pPr>
      <w:r>
        <w:rPr>
          <w:b/>
          <w:bCs/>
        </w:rPr>
        <w:t xml:space="preserve">Часові моделі</w:t>
      </w:r>
      <w:r>
        <w:t xml:space="preserve"> </w:t>
      </w:r>
      <w:r>
        <w:t xml:space="preserve">— застосування моделей, що враховують часову структуру даних (ARIMA, часові ряди з екзогенними змінними), може покращити прогнози для параметрів із вираженою сезонністю.</w:t>
      </w:r>
    </w:p>
    <w:p>
      <w:pPr>
        <w:numPr>
          <w:ilvl w:val="0"/>
          <w:numId w:val="1033"/>
        </w:numPr>
      </w:pPr>
      <w:r>
        <w:rPr>
          <w:b/>
          <w:bCs/>
        </w:rPr>
        <w:t xml:space="preserve">Нелінійні методи відбору ознак</w:t>
      </w:r>
      <w:r>
        <w:t xml:space="preserve"> </w:t>
      </w:r>
      <w:r>
        <w:t xml:space="preserve">— використання взаємної інформації (</w:t>
      </w:r>
      <w:r>
        <w:rPr>
          <w:i/>
          <w:iCs/>
        </w:rPr>
        <w:t xml:space="preserve">mutual information</w:t>
      </w:r>
      <w:r>
        <w:t xml:space="preserve">) або дистанційної кореляції замість кореляції Пірсона для виявлення нелінійних залежностей між параметрами.</w:t>
      </w:r>
    </w:p>
    <w:bookmarkEnd w:id="143"/>
    <w:bookmarkStart w:id="144" w:name="методологічні-зауваження"/>
    <w:p>
      <w:pPr>
        <w:pStyle w:val="Heading3"/>
      </w:pPr>
      <w:r>
        <w:t xml:space="preserve">Методологічні зауваження</w:t>
      </w:r>
    </w:p>
    <w:p>
      <w:pPr>
        <w:pStyle w:val="Compact"/>
        <w:numPr>
          <w:ilvl w:val="0"/>
          <w:numId w:val="1034"/>
        </w:numPr>
      </w:pPr>
      <w:r>
        <w:t xml:space="preserve">Регресійне відновлення припускає, що залежність між предикторами та цільовою змінною, виявлена на повних даних, зберігається для спостережень з пропусками (MAR — Missing At Random).</w:t>
      </w:r>
    </w:p>
    <w:p>
      <w:pPr>
        <w:pStyle w:val="Compact"/>
        <w:numPr>
          <w:ilvl w:val="0"/>
          <w:numId w:val="1034"/>
        </w:numPr>
      </w:pPr>
      <w:r>
        <w:t xml:space="preserve">Від'ємні прогнози обмежуються нулем, оскільки концентрації не можуть бути від'ємними.</w:t>
      </w:r>
    </w:p>
    <w:p>
      <w:pPr>
        <w:pStyle w:val="Compact"/>
        <w:numPr>
          <w:ilvl w:val="0"/>
          <w:numId w:val="1034"/>
        </w:numPr>
      </w:pPr>
      <w:r>
        <w:t xml:space="preserve">Формульні параметри (</w:t>
      </w:r>
      <w:r>
        <w:rPr>
          <w:rStyle w:val="VerbatimChar"/>
        </w:rPr>
        <w:t xml:space="preserve">N_inorg</w:t>
      </w:r>
      <w:r>
        <w:t xml:space="preserve">,</w:t>
      </w:r>
      <w:r>
        <w:t xml:space="preserve"> </w:t>
      </w:r>
      <w:r>
        <w:rPr>
          <w:rStyle w:val="VerbatimChar"/>
        </w:rPr>
        <w:t xml:space="preserve">NP</w:t>
      </w:r>
      <w:r>
        <w:t xml:space="preserve">) обчислюються після відновлення їх складових, що забезпечує внутрішню узгодженість даних.</w:t>
      </w:r>
    </w:p>
    <w:bookmarkEnd w:id="144"/>
    <w:bookmarkStart w:id="145" w:name="конфігурація-аналізу"/>
    <w:p>
      <w:pPr>
        <w:pStyle w:val="Heading3"/>
      </w:pPr>
      <w:r>
        <w:t xml:space="preserve">Конфігурація аналізу</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Параметр</w:t>
            </w:r>
          </w:p>
        </w:tc>
        <w:tc>
          <w:tcPr/>
          <w:p>
            <w:pPr>
              <w:pStyle w:val="Compact"/>
            </w:pPr>
            <w:r>
              <w:t xml:space="preserve">Значення</w:t>
            </w:r>
          </w:p>
        </w:tc>
      </w:tr>
      <w:tr>
        <w:tc>
          <w:tcPr/>
          <w:p>
            <w:pPr>
              <w:pStyle w:val="Compact"/>
            </w:pPr>
            <w:r>
              <w:t xml:space="preserve">Поріг кореляції для вибору предикторів</w:t>
            </w:r>
          </w:p>
        </w:tc>
        <w:tc>
          <w:tcPr/>
          <w:p>
            <w:pPr>
              <w:pStyle w:val="Compact"/>
            </w:pPr>
            <w:r>
              <w:rPr>
                <w:rStyle w:val="VerbatimChar"/>
              </w:rPr>
              <w:t xml:space="preserve">CONFIG['correlation_threshold']</w:t>
            </w:r>
          </w:p>
        </w:tc>
      </w:tr>
      <w:tr>
        <w:tc>
          <w:tcPr/>
          <w:p>
            <w:pPr>
              <w:pStyle w:val="Compact"/>
            </w:pPr>
            <w:r>
              <w:t xml:space="preserve">Увімкнені моделі</w:t>
            </w:r>
          </w:p>
        </w:tc>
        <w:tc>
          <w:tcPr/>
          <w:p>
            <w:pPr>
              <w:pStyle w:val="Compact"/>
            </w:pPr>
            <w:r>
              <w:rPr>
                <w:rStyle w:val="VerbatimChar"/>
              </w:rPr>
              <w:t xml:space="preserve">CONFIG['models']</w:t>
            </w:r>
          </w:p>
        </w:tc>
      </w:tr>
      <w:tr>
        <w:tc>
          <w:tcPr/>
          <w:p>
            <w:pPr>
              <w:pStyle w:val="Compact"/>
            </w:pPr>
            <w:r>
              <w:t xml:space="preserve">Cross-validation</w:t>
            </w:r>
          </w:p>
        </w:tc>
        <w:tc>
          <w:tcPr/>
          <w:p>
            <w:pPr>
              <w:pStyle w:val="Compact"/>
            </w:pPr>
            <w:r>
              <w:t xml:space="preserve">k-fold з</w:t>
            </w:r>
            <w:r>
              <w:t xml:space="preserve"> </w:t>
            </w:r>
            <w:r>
              <w:rPr>
                <w:rStyle w:val="VerbatimChar"/>
              </w:rPr>
              <w:t xml:space="preserve">CONFIG['cv_folds']</w:t>
            </w:r>
            <w:r>
              <w:t xml:space="preserve"> </w:t>
            </w:r>
            <w:r>
              <w:t xml:space="preserve">фолдів</w:t>
            </w:r>
          </w:p>
        </w:tc>
      </w:tr>
      <w:tr>
        <w:tc>
          <w:tcPr/>
          <w:p>
            <w:pPr>
              <w:pStyle w:val="Compact"/>
            </w:pPr>
            <w:r>
              <w:t xml:space="preserve">Стратегія вибору</w:t>
            </w:r>
          </w:p>
        </w:tc>
        <w:tc>
          <w:tcPr/>
          <w:p>
            <w:pPr>
              <w:pStyle w:val="Compact"/>
            </w:pPr>
            <w:r>
              <w:t xml:space="preserve">автоматично за найвищим CV R²</w:t>
            </w:r>
          </w:p>
        </w:tc>
      </w:tr>
    </w:tbl>
    <w:p>
      <w:pPr>
        <w:pStyle w:val="BodyText"/>
      </w:pPr>
      <w:r>
        <w:rPr>
          <w:b/>
          <w:bCs/>
        </w:rPr>
        <w:t xml:space="preserve">Відтворюваність:</w:t>
      </w:r>
      <w:r>
        <w:t xml:space="preserve"> </w:t>
      </w:r>
      <w:r>
        <w:t xml:space="preserve">для отримання інших результатів змініть параметри в блоці конфігурації (секція 1.1) та перезапустіть ноутбук.</w:t>
      </w:r>
    </w:p>
    <w:bookmarkEnd w:id="145"/>
    <w:bookmarkEnd w:id="146"/>
    <w:bookmarkEnd w:id="1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276" w:lineRule="auto"/>
    </w:pPr>
    <w:rPr>
      <w:rFonts w:ascii="Times New Roman" w:cs="Times New Roman" w:eastAsia="Times New Roman" w:hAnsi="Times New Roman"/>
      <w:color w:val="000000"/>
      <w:sz w:val="24"/>
    </w:rPr>
  </w:style>
  <w:style w:styleId="BodyText" w:type="paragraph">
    <w:name w:val="Body Text"/>
    <w:basedOn w:val="Normal"/>
    <w:link w:val="BodyTextChar"/>
    <w:qFormat/>
    <w:pPr>
      <w:spacing w:after="180" w:before="180"/>
    </w:pPr>
    <w:rPr>
      <w:rFonts w:ascii="Times New Roman" w:cs="Times New Roman" w:eastAsia="Times New Roman" w:hAnsi="Times New Roman"/>
      <w:color w:val="000000"/>
      <w:sz w:val="24"/>
    </w:rPr>
  </w:style>
  <w:style w:customStyle="1" w:styleId="FirstParagraph" w:type="paragraph">
    <w:name w:val="First Paragraph"/>
    <w:basedOn w:val="BodyText"/>
    <w:next w:val="BodyText"/>
    <w:qFormat/>
    <w:rPr>
      <w:rFonts w:ascii="Times New Roman" w:cs="Times New Roman" w:eastAsia="Times New Roman" w:hAnsi="Times New Roman"/>
      <w:color w:val="000000"/>
      <w:sz w:val="24"/>
    </w:rPr>
  </w:style>
  <w:style w:customStyle="1" w:styleId="Compact" w:type="paragraph">
    <w:name w:val="Compact"/>
    <w:basedOn w:val="BodyText"/>
    <w:qFormat/>
    <w:pPr>
      <w:spacing w:after="36" w:before="36"/>
    </w:pPr>
    <w:rPr>
      <w:rFonts w:ascii="Times New Roman" w:cs="Times New Roman" w:eastAsia="Times New Roman" w:hAnsi="Times New Roman"/>
      <w:color w:val="000000"/>
      <w:sz w:val="24"/>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imes New Roman" w:asciiTheme="majorHAnsi" w:cs="Times New Roman" w:cstheme="majorBidi" w:eastAsia="Times New Roman" w:eastAsiaTheme="majorEastAsia" w:hAnsi="Times New Roman" w:hAnsiTheme="majorHAnsi"/>
      <w:b/>
      <w:color w:val="000000"/>
      <w:sz w:val="32"/>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asciiTheme="majorHAnsi" w:cs="Times New Roman" w:cstheme="majorBidi" w:eastAsia="Times New Roman" w:eastAsiaTheme="majorEastAsia" w:hAnsi="Times New Roman" w:hAnsiTheme="majorHAnsi"/>
      <w:b/>
      <w:color w:val="000000"/>
      <w:sz w:val="28"/>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cs="Times New Roman" w:cstheme="majorBidi" w:eastAsia="Times New Roman" w:eastAsiaTheme="majorEastAsia" w:hAnsi="Times New Roman"/>
      <w:b/>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cs="Times New Roman" w:cstheme="majorBidi" w:eastAsia="Times New Roman" w:eastAsiaTheme="majorEastAsia" w:hAnsi="Times New Roman"/>
      <w:b/>
      <w:i/>
      <w:iCs/>
      <w:color w:val="000000"/>
      <w:sz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Times New Roman" w:cs="Times New Roman" w:eastAsia="Times New Roman" w:hAnsi="Times New Roman"/>
      <w:i/>
      <w:color w:val="000000"/>
      <w:sz w:val="24"/>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rPr>
      <w:rFonts w:ascii="Times New Roman" w:cs="Times New Roman" w:eastAsia="Times New Roman" w:hAnsi="Times New Roman"/>
      <w:color w:val="000000"/>
      <w:sz w:val="24"/>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Consolas" w:hAnsi="Consolas"/>
      <w:color w:val="000000"/>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88" Target="media/rId88.png" /><Relationship Type="http://schemas.openxmlformats.org/officeDocument/2006/relationships/image" Id="rId109" Target="media/rId109.png" /><Relationship Type="http://schemas.openxmlformats.org/officeDocument/2006/relationships/image" Id="rId115" Target="media/rId115.png" /><Relationship Type="http://schemas.openxmlformats.org/officeDocument/2006/relationships/image" Id="rId85" Target="media/rId85.png" /><Relationship Type="http://schemas.openxmlformats.org/officeDocument/2006/relationships/image" Id="rId76" Target="media/rId76.png" /><Relationship Type="http://schemas.openxmlformats.org/officeDocument/2006/relationships/image" Id="rId128" Target="media/rId128.png" /><Relationship Type="http://schemas.openxmlformats.org/officeDocument/2006/relationships/image" Id="rId106" Target="media/rId106.png" /><Relationship Type="http://schemas.openxmlformats.org/officeDocument/2006/relationships/image" Id="rId133" Target="media/rId133.png" /><Relationship Type="http://schemas.openxmlformats.org/officeDocument/2006/relationships/image" Id="rId91" Target="media/rId91.png" /><Relationship Type="http://schemas.openxmlformats.org/officeDocument/2006/relationships/image" Id="rId112" Target="media/rId112.png" /><Relationship Type="http://schemas.openxmlformats.org/officeDocument/2006/relationships/image" Id="rId103" Target="media/rId103.png" /><Relationship Type="http://schemas.openxmlformats.org/officeDocument/2006/relationships/image" Id="rId50" Target="media/rId50.png" /><Relationship Type="http://schemas.openxmlformats.org/officeDocument/2006/relationships/image" Id="rId44" Target="media/rId44.png" /><Relationship Type="http://schemas.openxmlformats.org/officeDocument/2006/relationships/image" Id="rId79" Target="media/rId79.png" /><Relationship Type="http://schemas.openxmlformats.org/officeDocument/2006/relationships/image" Id="rId136" Target="media/rId136.png" /><Relationship Type="http://schemas.openxmlformats.org/officeDocument/2006/relationships/image" Id="rId82" Target="media/rId82.png" /><Relationship Type="http://schemas.openxmlformats.org/officeDocument/2006/relationships/image" Id="rId96" Target="media/rId96.png" /><Relationship Type="http://schemas.openxmlformats.org/officeDocument/2006/relationships/image" Id="rId55" Target="media/rId5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2026-04-05T14:05:27Z</dcterms:created>
  <dcterms:modified xsi:type="dcterms:W3CDTF">2026-04-05T14:05:27Z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upyter">
    <vt:lpwstr/>
  </property>
</Properties>
</file>