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0078D4"/>
          <w:sz w:val="72"/>
          <w:szCs w:val="72"/>
        </w:rPr>
        <w:t xml:space="preserve">PLATODO</w:t>
      </w:r>
    </w:p>
    <w:p>
      <w:pPr>
        <w:spacing w:after="60" w:before="0"/>
        <w:jc w:val="center"/>
      </w:pPr>
      <w:r>
        <w:rPr>
          <w:rFonts w:ascii="Arial" w:cs="Arial" w:eastAsia="Arial" w:hAnsi="Arial"/>
          <w:color w:val="333333"/>
          <w:sz w:val="32"/>
          <w:szCs w:val="32"/>
        </w:rPr>
        <w:t xml:space="preserve">Full Technical Documentation</w:t>
      </w:r>
    </w:p>
    <w:p>
      <w:pPr>
        <w:spacing w:after="60" w:before="0"/>
        <w:jc w:val="center"/>
      </w:pPr>
      <w:r>
        <w:rPr>
          <w:rFonts w:ascii="Arial" w:cs="Arial" w:eastAsia="Arial" w:hAnsi="Arial"/>
          <w:i/>
          <w:iCs/>
          <w:color w:val="666666"/>
          <w:sz w:val="22"/>
          <w:szCs w:val="22"/>
        </w:rPr>
        <w:t xml:space="preserve">AI-Powered Student Task Manager &amp; Planner</w:t>
      </w:r>
    </w:p>
    <w:p>
      <w:pPr>
        <w:spacing w:after="60" w:before="0"/>
        <w:jc w:val="center"/>
      </w:pPr>
      <w:r>
        <w:rPr>
          <w:rFonts w:ascii="Arial" w:cs="Arial" w:eastAsia="Arial" w:hAnsi="Arial"/>
          <w:b/>
          <w:bCs/>
          <w:color w:val="0078D4"/>
          <w:sz w:val="22"/>
          <w:szCs w:val="22"/>
        </w:rPr>
        <w:t xml:space="preserve">Deployed on Microsoft Azure</w:t>
      </w:r>
    </w:p>
    <w:p>
      <w:pPr>
        <w:spacing w:after="500" w:before="0"/>
        <w:jc w:val="center"/>
      </w:pPr>
      <w:r>
        <w:rPr>
          <w:rFonts w:ascii="Arial" w:cs="Arial" w:eastAsia="Arial" w:hAnsi="Arial"/>
          <w:color w:val="AAAAAA"/>
          <w:sz w:val="18"/>
          <w:szCs w:val="18"/>
        </w:rPr>
        <w:t xml:space="preserve">Version 1.0  —  MVP Release</w:t>
      </w:r>
    </w:p>
    <w:p>
      <w:pPr>
        <w:pBdr>
          <w:bottom w:val="single" w:color="E0E0E0" w:sz="4" w:space="1"/>
        </w:pBdr>
        <w:spacing w:after="200" w:before="200"/>
      </w:pPr>
    </w:p>
    <w:p>
      <w:pPr>
        <w:pStyle w:val="Heading1"/>
        <w:spacing w:after="160" w:before="400"/>
      </w:pPr>
      <w:r>
        <w:rPr>
          <w:rFonts w:ascii="Arial" w:cs="Arial" w:eastAsia="Arial" w:hAnsi="Arial"/>
          <w:b/>
          <w:bCs/>
          <w:color w:val="0078D4"/>
          <w:sz w:val="34"/>
          <w:szCs w:val="34"/>
        </w:rPr>
        <w:t xml:space="preserve">1. Project Overview</w:t>
      </w:r>
    </w:p>
    <w:p>
      <w:pPr>
        <w:pStyle w:val="Heading2"/>
        <w:spacing w:after="120" w:before="280"/>
      </w:pPr>
      <w:r>
        <w:rPr>
          <w:rFonts w:ascii="Arial" w:cs="Arial" w:eastAsia="Arial" w:hAnsi="Arial"/>
          <w:b/>
          <w:bCs/>
          <w:color w:val="005A9E"/>
          <w:sz w:val="26"/>
          <w:szCs w:val="26"/>
        </w:rPr>
        <w:t xml:space="preserve">1.1 Purpose</w:t>
      </w:r>
    </w:p>
    <w:p>
      <w:pPr>
        <w:spacing w:after="60" w:before="60"/>
      </w:pPr>
      <w:r>
        <w:rPr>
          <w:rFonts w:ascii="Arial" w:cs="Arial" w:eastAsia="Arial" w:hAnsi="Arial"/>
          <w:sz w:val="20"/>
          <w:szCs w:val="20"/>
        </w:rPr>
        <w:t xml:space="preserve">Platodo is a student-focused task manager and weekly planner that uses artificial intelligence to understand plain-language task input, automatically prioritize deadlines, and proactively warn students about scheduling conflicts. The entire application runs on Microsoft Azure, using Azure OpenAI Service for AI capabilities and Azure SQL Database for persistent storage.</w:t>
      </w:r>
    </w:p>
    <w:p>
      <w:pPr>
        <w:spacing w:after="80" w:before="80"/>
      </w:pPr>
    </w:p>
    <w:p>
      <w:pPr>
        <w:pStyle w:val="Heading2"/>
        <w:spacing w:after="120" w:before="280"/>
      </w:pPr>
      <w:r>
        <w:rPr>
          <w:rFonts w:ascii="Arial" w:cs="Arial" w:eastAsia="Arial" w:hAnsi="Arial"/>
          <w:b/>
          <w:bCs/>
          <w:color w:val="005A9E"/>
          <w:sz w:val="26"/>
          <w:szCs w:val="26"/>
        </w:rPr>
        <w:t xml:space="preserve">1.2 Goals</w:t>
      </w:r>
    </w:p>
    <w:p>
      <w:pPr>
        <w:pStyle w:val="ListParagraph"/>
        <w:numPr>
          <w:ilvl w:val="0"/>
          <w:numId w:val="2"/>
        </w:numPr>
        <w:spacing w:after="40" w:before="40"/>
      </w:pPr>
      <w:r>
        <w:rPr>
          <w:rFonts w:ascii="Arial" w:cs="Arial" w:eastAsia="Arial" w:hAnsi="Arial"/>
          <w:sz w:val="20"/>
          <w:szCs w:val="20"/>
        </w:rPr>
        <w:t xml:space="preserve">Replace multiple disconnected student tools with one intelligent system</w:t>
      </w:r>
    </w:p>
    <w:p>
      <w:pPr>
        <w:pStyle w:val="ListParagraph"/>
        <w:numPr>
          <w:ilvl w:val="0"/>
          <w:numId w:val="2"/>
        </w:numPr>
        <w:spacing w:after="40" w:before="40"/>
      </w:pPr>
      <w:r>
        <w:rPr>
          <w:rFonts w:ascii="Arial" w:cs="Arial" w:eastAsia="Arial" w:hAnsi="Arial"/>
          <w:sz w:val="20"/>
          <w:szCs w:val="20"/>
        </w:rPr>
        <w:t xml:space="preserve">Reduce missed deadlines through proactive background monitoring</w:t>
      </w:r>
    </w:p>
    <w:p>
      <w:pPr>
        <w:pStyle w:val="ListParagraph"/>
        <w:numPr>
          <w:ilvl w:val="0"/>
          <w:numId w:val="2"/>
        </w:numPr>
        <w:spacing w:after="40" w:before="40"/>
      </w:pPr>
      <w:r>
        <w:rPr>
          <w:rFonts w:ascii="Arial" w:cs="Arial" w:eastAsia="Arial" w:hAnsi="Arial"/>
          <w:sz w:val="20"/>
          <w:szCs w:val="20"/>
        </w:rPr>
        <w:t xml:space="preserve">Minimize manual data entry using Azure OpenAI natural language understanding</w:t>
      </w:r>
    </w:p>
    <w:p>
      <w:pPr>
        <w:pStyle w:val="ListParagraph"/>
        <w:numPr>
          <w:ilvl w:val="0"/>
          <w:numId w:val="2"/>
        </w:numPr>
        <w:spacing w:after="40" w:before="40"/>
      </w:pPr>
      <w:r>
        <w:rPr>
          <w:rFonts w:ascii="Arial" w:cs="Arial" w:eastAsia="Arial" w:hAnsi="Arial"/>
          <w:sz w:val="20"/>
          <w:szCs w:val="20"/>
        </w:rPr>
        <w:t xml:space="preserve">Demonstrate practical use of cloud AI integration and multithreaded architecture</w:t>
      </w:r>
    </w:p>
    <w:p>
      <w:pPr>
        <w:pStyle w:val="ListParagraph"/>
        <w:numPr>
          <w:ilvl w:val="0"/>
          <w:numId w:val="2"/>
        </w:numPr>
        <w:spacing w:after="40" w:before="40"/>
      </w:pPr>
      <w:r>
        <w:rPr>
          <w:rFonts w:ascii="Arial" w:cs="Arial" w:eastAsia="Arial" w:hAnsi="Arial"/>
          <w:sz w:val="20"/>
          <w:szCs w:val="20"/>
        </w:rPr>
        <w:t xml:space="preserve">Stay within the $100 Azure student credit for the full development and presentation period</w:t>
      </w:r>
    </w:p>
    <w:p>
      <w:pPr>
        <w:spacing w:after="80" w:before="80"/>
      </w:pPr>
    </w:p>
    <w:p>
      <w:pPr>
        <w:pStyle w:val="Heading2"/>
        <w:spacing w:after="120" w:before="280"/>
      </w:pPr>
      <w:r>
        <w:rPr>
          <w:rFonts w:ascii="Arial" w:cs="Arial" w:eastAsia="Arial" w:hAnsi="Arial"/>
          <w:b/>
          <w:bCs/>
          <w:color w:val="005A9E"/>
          <w:sz w:val="26"/>
          <w:szCs w:val="26"/>
        </w:rPr>
        <w:t xml:space="preserve">1.3 MVP Scope</w:t>
      </w:r>
    </w:p>
    <w:p>
      <w:pPr>
        <w:pStyle w:val="ListParagraph"/>
        <w:numPr>
          <w:ilvl w:val="0"/>
          <w:numId w:val="2"/>
        </w:numPr>
        <w:spacing w:after="40" w:before="40"/>
      </w:pPr>
      <w:r>
        <w:rPr>
          <w:rFonts w:ascii="Arial" w:cs="Arial" w:eastAsia="Arial" w:hAnsi="Arial"/>
          <w:sz w:val="20"/>
          <w:szCs w:val="20"/>
        </w:rPr>
        <w:t xml:space="preserve">User registration and JWT-based authentication</w:t>
      </w:r>
    </w:p>
    <w:p>
      <w:pPr>
        <w:pStyle w:val="ListParagraph"/>
        <w:numPr>
          <w:ilvl w:val="0"/>
          <w:numId w:val="2"/>
        </w:numPr>
        <w:spacing w:after="40" w:before="40"/>
      </w:pPr>
      <w:r>
        <w:rPr>
          <w:rFonts w:ascii="Arial" w:cs="Arial" w:eastAsia="Arial" w:hAnsi="Arial"/>
          <w:sz w:val="20"/>
          <w:szCs w:val="20"/>
        </w:rPr>
        <w:t xml:space="preserve">Task creation with Azure OpenAI-powered parsing</w:t>
      </w:r>
    </w:p>
    <w:p>
      <w:pPr>
        <w:pStyle w:val="ListParagraph"/>
        <w:numPr>
          <w:ilvl w:val="0"/>
          <w:numId w:val="2"/>
        </w:numPr>
        <w:spacing w:after="40" w:before="40"/>
      </w:pPr>
      <w:r>
        <w:rPr>
          <w:rFonts w:ascii="Arial" w:cs="Arial" w:eastAsia="Arial" w:hAnsi="Arial"/>
          <w:sz w:val="20"/>
          <w:szCs w:val="20"/>
        </w:rPr>
        <w:t xml:space="preserve">Weekly planner view with auto-scheduling</w:t>
      </w:r>
    </w:p>
    <w:p>
      <w:pPr>
        <w:pStyle w:val="ListParagraph"/>
        <w:numPr>
          <w:ilvl w:val="0"/>
          <w:numId w:val="2"/>
        </w:numPr>
        <w:spacing w:after="40" w:before="40"/>
      </w:pPr>
      <w:r>
        <w:rPr>
          <w:rFonts w:ascii="Arial" w:cs="Arial" w:eastAsia="Arial" w:hAnsi="Arial"/>
          <w:sz w:val="20"/>
          <w:szCs w:val="20"/>
        </w:rPr>
        <w:t xml:space="preserve">Background deadline conflict detection (Thread 2)</w:t>
      </w:r>
    </w:p>
    <w:p>
      <w:pPr>
        <w:pStyle w:val="ListParagraph"/>
        <w:numPr>
          <w:ilvl w:val="0"/>
          <w:numId w:val="2"/>
        </w:numPr>
        <w:spacing w:after="40" w:before="40"/>
      </w:pPr>
      <w:r>
        <w:rPr>
          <w:rFonts w:ascii="Arial" w:cs="Arial" w:eastAsia="Arial" w:hAnsi="Arial"/>
          <w:sz w:val="20"/>
          <w:szCs w:val="20"/>
        </w:rPr>
        <w:t xml:space="preserve">Push notifications via Firebase Cloud Messaging</w:t>
      </w:r>
    </w:p>
    <w:p>
      <w:pPr>
        <w:pStyle w:val="ListParagraph"/>
        <w:numPr>
          <w:ilvl w:val="0"/>
          <w:numId w:val="2"/>
        </w:numPr>
        <w:spacing w:after="40" w:before="40"/>
      </w:pPr>
      <w:r>
        <w:rPr>
          <w:rFonts w:ascii="Arial" w:cs="Arial" w:eastAsia="Arial" w:hAnsi="Arial"/>
          <w:sz w:val="20"/>
          <w:szCs w:val="20"/>
        </w:rPr>
        <w:t xml:space="preserve">AI morning briefing via Azure Functions timer trigger</w:t>
      </w:r>
    </w:p>
    <w:p>
      <w:pPr>
        <w:pStyle w:val="ListParagraph"/>
        <w:numPr>
          <w:ilvl w:val="0"/>
          <w:numId w:val="2"/>
        </w:numPr>
        <w:spacing w:after="40" w:before="40"/>
      </w:pPr>
      <w:r>
        <w:rPr>
          <w:rFonts w:ascii="Arial" w:cs="Arial" w:eastAsia="Arial" w:hAnsi="Arial"/>
          <w:sz w:val="20"/>
          <w:szCs w:val="20"/>
        </w:rPr>
        <w:t xml:space="preserve">Web interface (React / Next.js on Azure Static Web Apps)</w:t>
      </w:r>
    </w:p>
    <w:p>
      <w:pPr>
        <w:pStyle w:val="ListParagraph"/>
        <w:numPr>
          <w:ilvl w:val="0"/>
          <w:numId w:val="2"/>
        </w:numPr>
        <w:spacing w:after="40" w:before="40"/>
      </w:pPr>
      <w:r>
        <w:rPr>
          <w:rFonts w:ascii="Arial" w:cs="Arial" w:eastAsia="Arial" w:hAnsi="Arial"/>
          <w:sz w:val="20"/>
          <w:szCs w:val="20"/>
        </w:rPr>
        <w:t xml:space="preserve">Mobile interface (React Native via Expo)</w:t>
      </w:r>
    </w:p>
    <w:p>
      <w:pPr>
        <w:spacing w:after="80" w:before="80"/>
      </w:pPr>
    </w:p>
    <w:p>
      <w:pPr>
        <w:pBdr>
          <w:bottom w:val="single" w:color="E0E0E0" w:sz="4" w:space="1"/>
        </w:pBdr>
        <w:spacing w:after="200" w:before="200"/>
      </w:pPr>
    </w:p>
    <w:p>
      <w:pPr>
        <w:pStyle w:val="Heading1"/>
        <w:spacing w:after="160" w:before="400"/>
      </w:pPr>
      <w:r>
        <w:rPr>
          <w:rFonts w:ascii="Arial" w:cs="Arial" w:eastAsia="Arial" w:hAnsi="Arial"/>
          <w:b/>
          <w:bCs/>
          <w:color w:val="0078D4"/>
          <w:sz w:val="34"/>
          <w:szCs w:val="34"/>
        </w:rPr>
        <w:t xml:space="preserve">2. Azure Architecture</w:t>
      </w:r>
    </w:p>
    <w:p>
      <w:pPr>
        <w:pStyle w:val="Heading2"/>
        <w:spacing w:after="120" w:before="280"/>
      </w:pPr>
      <w:r>
        <w:rPr>
          <w:rFonts w:ascii="Arial" w:cs="Arial" w:eastAsia="Arial" w:hAnsi="Arial"/>
          <w:b/>
          <w:bCs/>
          <w:color w:val="005A9E"/>
          <w:sz w:val="26"/>
          <w:szCs w:val="26"/>
        </w:rPr>
        <w:t xml:space="preserve">2.1 Services Used</w:t>
      </w:r>
    </w:p>
    <w:p>
      <w:pPr>
        <w:spacing w:after="60" w:before="60"/>
      </w:pPr>
      <w:r>
        <w:rPr>
          <w:rFonts w:ascii="Arial" w:cs="Arial" w:eastAsia="Arial" w:hAnsi="Arial"/>
          <w:sz w:val="20"/>
          <w:szCs w:val="20"/>
        </w:rPr>
        <w:t xml:space="preserve">All backend infrastructure is hosted on Microsoft Azure. The following services are provisioned under a single Azure subscription using the $100 student credit: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760"/>
        <w:gridCol w:w="2000"/>
      </w:tblGrid>
      <w:tr>
        <w:tc>
          <w:tcPr>
            <w:tcW w:type="dxa" w:w="26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Azure Service</w:t>
            </w:r>
          </w:p>
        </w:tc>
        <w:tc>
          <w:tcPr>
            <w:tcW w:type="dxa" w:w="30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Role in Platodo</w:t>
            </w:r>
          </w:p>
        </w:tc>
        <w:tc>
          <w:tcPr>
            <w:tcW w:type="dxa" w:w="17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0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Est. Monthly Cost</w:t>
            </w:r>
          </w:p>
        </w:tc>
      </w:tr>
      <w:tr>
        <w:tc>
          <w:tcPr>
            <w:tcW w:type="dxa" w:w="26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Azure App Service</w:t>
            </w:r>
          </w:p>
        </w:tc>
        <w:tc>
          <w:tcPr>
            <w:tcW w:type="dxa" w:w="3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Hosts the Node.js REST API backend</w:t>
            </w:r>
          </w:p>
        </w:tc>
        <w:tc>
          <w:tcPr>
            <w:tcW w:type="dxa" w:w="17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Free F1 tier</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$0</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Azure SQL Database</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Stores users, tasks, planner slots, alerts</w:t>
            </w:r>
          </w:p>
        </w:tc>
        <w:tc>
          <w:tcPr>
            <w:tcW w:type="dxa" w:w="1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Basic (5 DTU, 2 GB)</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~$5</w:t>
            </w:r>
          </w:p>
        </w:tc>
      </w:tr>
      <w:tr>
        <w:tc>
          <w:tcPr>
            <w:tcW w:type="dxa" w:w="26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Azure OpenAI Service</w:t>
            </w:r>
          </w:p>
        </w:tc>
        <w:tc>
          <w:tcPr>
            <w:tcW w:type="dxa" w:w="3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GPT-4o mini for task parsing and briefings</w:t>
            </w:r>
          </w:p>
        </w:tc>
        <w:tc>
          <w:tcPr>
            <w:tcW w:type="dxa" w:w="17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Pay-per-use tokens</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~$1–4</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Azure Functions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Scheduled jobs: deadline watcher, morning briefing</w:t>
            </w:r>
          </w:p>
        </w:tc>
        <w:tc>
          <w:tcPr>
            <w:tcW w:type="dxa" w:w="1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Consumption plan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~$0–1</w:t>
            </w:r>
          </w:p>
        </w:tc>
      </w:tr>
      <w:tr>
        <w:tc>
          <w:tcPr>
            <w:tcW w:type="dxa" w:w="26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Azure Static Web Apps</w:t>
            </w:r>
          </w:p>
        </w:tc>
        <w:tc>
          <w:tcPr>
            <w:tcW w:type="dxa" w:w="3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Hosts the React / Next.js web frontend</w:t>
            </w:r>
          </w:p>
        </w:tc>
        <w:tc>
          <w:tcPr>
            <w:tcW w:type="dxa" w:w="17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Free tier</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$0</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Firebase FCM</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Cross-platform push notifications</w:t>
            </w:r>
          </w:p>
        </w:tc>
        <w:tc>
          <w:tcPr>
            <w:tcW w:type="dxa" w:w="1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Free tier</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$0</w:t>
            </w:r>
          </w:p>
        </w:tc>
      </w:tr>
    </w:tbl>
    <w:p>
      <w:pPr>
        <w:spacing w:after="80" w:before="80"/>
      </w:pPr>
    </w:p>
    <w:p>
      <w:pPr>
        <w:spacing w:after="60" w:before="60"/>
      </w:pPr>
      <w:r>
        <w:rPr>
          <w:rFonts w:ascii="Arial" w:cs="Arial" w:eastAsia="Arial" w:hAnsi="Arial"/>
          <w:sz w:val="20"/>
          <w:szCs w:val="20"/>
        </w:rPr>
        <w:t xml:space="preserve">Total estimated monthly cost: $6–10. The $100 credit covers 10–16 months of continuous operation.</w:t>
      </w:r>
    </w:p>
    <w:p>
      <w:pPr>
        <w:spacing w:after="80" w:before="80"/>
      </w:pPr>
    </w:p>
    <w:p>
      <w:pPr>
        <w:pStyle w:val="Heading2"/>
        <w:spacing w:after="120" w:before="280"/>
      </w:pPr>
      <w:r>
        <w:rPr>
          <w:rFonts w:ascii="Arial" w:cs="Arial" w:eastAsia="Arial" w:hAnsi="Arial"/>
          <w:b/>
          <w:bCs/>
          <w:color w:val="005A9E"/>
          <w:sz w:val="26"/>
          <w:szCs w:val="26"/>
        </w:rPr>
        <w:t xml:space="preserve">2.2 Why Azure OpenAI Instead of Direct OpenAI</w:t>
      </w:r>
    </w:p>
    <w:p>
      <w:pPr>
        <w:pStyle w:val="ListParagraph"/>
        <w:numPr>
          <w:ilvl w:val="0"/>
          <w:numId w:val="2"/>
        </w:numPr>
        <w:spacing w:after="40" w:before="40"/>
      </w:pPr>
      <w:r>
        <w:rPr>
          <w:rFonts w:ascii="Arial" w:cs="Arial" w:eastAsia="Arial" w:hAnsi="Arial"/>
          <w:sz w:val="20"/>
          <w:szCs w:val="20"/>
        </w:rPr>
        <w:t xml:space="preserve">Single billing dashboard — all costs appear in one Azure invoice against the student credit</w:t>
      </w:r>
    </w:p>
    <w:p>
      <w:pPr>
        <w:pStyle w:val="ListParagraph"/>
        <w:numPr>
          <w:ilvl w:val="0"/>
          <w:numId w:val="2"/>
        </w:numPr>
        <w:spacing w:after="40" w:before="40"/>
      </w:pPr>
      <w:r>
        <w:rPr>
          <w:rFonts w:ascii="Arial" w:cs="Arial" w:eastAsia="Arial" w:hAnsi="Arial"/>
          <w:sz w:val="20"/>
          <w:szCs w:val="20"/>
        </w:rPr>
        <w:t xml:space="preserve">No separate credit card needed — Azure student accounts include the credit with no payment method required</w:t>
      </w:r>
    </w:p>
    <w:p>
      <w:pPr>
        <w:pStyle w:val="ListParagraph"/>
        <w:numPr>
          <w:ilvl w:val="0"/>
          <w:numId w:val="2"/>
        </w:numPr>
        <w:spacing w:after="40" w:before="40"/>
      </w:pPr>
      <w:r>
        <w:rPr>
          <w:rFonts w:ascii="Arial" w:cs="Arial" w:eastAsia="Arial" w:hAnsi="Arial"/>
          <w:sz w:val="20"/>
          <w:szCs w:val="20"/>
        </w:rPr>
        <w:t xml:space="preserve">Same API surface as OpenAI SDK — code is nearly identical, just a different endpoint URL and API key</w:t>
      </w:r>
    </w:p>
    <w:p>
      <w:pPr>
        <w:pStyle w:val="ListParagraph"/>
        <w:numPr>
          <w:ilvl w:val="0"/>
          <w:numId w:val="2"/>
        </w:numPr>
        <w:spacing w:after="40" w:before="40"/>
      </w:pPr>
      <w:r>
        <w:rPr>
          <w:rFonts w:ascii="Arial" w:cs="Arial" w:eastAsia="Arial" w:hAnsi="Arial"/>
          <w:sz w:val="20"/>
          <w:szCs w:val="20"/>
        </w:rPr>
        <w:t xml:space="preserve">Enterprise SLA and data residency — data does not leave the Azure region</w:t>
      </w:r>
    </w:p>
    <w:p>
      <w:pPr>
        <w:pStyle w:val="ListParagraph"/>
        <w:numPr>
          <w:ilvl w:val="0"/>
          <w:numId w:val="2"/>
        </w:numPr>
        <w:spacing w:after="40" w:before="40"/>
      </w:pPr>
      <w:r>
        <w:rPr>
          <w:rFonts w:ascii="Arial" w:cs="Arial" w:eastAsia="Arial" w:hAnsi="Arial"/>
          <w:sz w:val="20"/>
          <w:szCs w:val="20"/>
        </w:rPr>
        <w:t xml:space="preserve">GPT-4o mini is available on Azure OpenAI at the same pricing as direct OpenAI access</w:t>
      </w:r>
    </w:p>
    <w:p>
      <w:pPr>
        <w:spacing w:after="80" w:before="80"/>
      </w:pPr>
    </w:p>
    <w:p>
      <w:pPr>
        <w:pStyle w:val="Heading2"/>
        <w:spacing w:after="120" w:before="280"/>
      </w:pPr>
      <w:r>
        <w:rPr>
          <w:rFonts w:ascii="Arial" w:cs="Arial" w:eastAsia="Arial" w:hAnsi="Arial"/>
          <w:b/>
          <w:bCs/>
          <w:color w:val="005A9E"/>
          <w:sz w:val="26"/>
          <w:szCs w:val="26"/>
        </w:rPr>
        <w:t xml:space="preserve">2.3 API Design</w:t>
      </w:r>
    </w:p>
    <w:p>
      <w:pPr>
        <w:spacing w:after="60" w:before="60"/>
      </w:pPr>
      <w:r>
        <w:rPr>
          <w:rFonts w:ascii="Arial" w:cs="Arial" w:eastAsia="Arial" w:hAnsi="Arial"/>
          <w:sz w:val="20"/>
          <w:szCs w:val="20"/>
        </w:rPr>
        <w:t xml:space="preserve">The backend exposes a RESTful API. All endpoints return JSON. Authentication uses JWT tokens passed in the Authorization: Bearer header.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4760"/>
      </w:tblGrid>
      <w:tr>
        <w:tc>
          <w:tcPr>
            <w:tcW w:type="dxa" w:w="14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0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2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7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4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POST</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/auth/register</w:t>
            </w:r>
          </w:p>
        </w:tc>
        <w:tc>
          <w:tcPr>
            <w:tcW w:type="dxa" w:w="1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No</w:t>
            </w:r>
          </w:p>
        </w:tc>
        <w:tc>
          <w:tcPr>
            <w:tcW w:type="dxa" w:w="47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Create new user account</w:t>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POST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/auth/login</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Authenticate and receive JWT token</w:t>
            </w:r>
          </w:p>
        </w:tc>
      </w:tr>
      <w:tr>
        <w:tc>
          <w:tcPr>
            <w:tcW w:type="dxa" w:w="14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GET</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/tasks</w:t>
            </w:r>
          </w:p>
        </w:tc>
        <w:tc>
          <w:tcPr>
            <w:tcW w:type="dxa" w:w="1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Yes</w:t>
            </w:r>
          </w:p>
        </w:tc>
        <w:tc>
          <w:tcPr>
            <w:tcW w:type="dxa" w:w="47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Retrieve all tasks for authenticated user</w:t>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POST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/tasks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Create task; triggers Azure OpenAI parsing on Thread 1</w:t>
            </w:r>
          </w:p>
        </w:tc>
      </w:tr>
      <w:tr>
        <w:tc>
          <w:tcPr>
            <w:tcW w:type="dxa" w:w="14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PUT</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/tasks/:id</w:t>
            </w:r>
          </w:p>
        </w:tc>
        <w:tc>
          <w:tcPr>
            <w:tcW w:type="dxa" w:w="1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Yes</w:t>
            </w:r>
          </w:p>
        </w:tc>
        <w:tc>
          <w:tcPr>
            <w:tcW w:type="dxa" w:w="47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Update task (mark complete, edit fields)</w:t>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DELETE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/tasks/:id</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Remove a task permanently</w:t>
            </w:r>
          </w:p>
        </w:tc>
      </w:tr>
      <w:tr>
        <w:tc>
          <w:tcPr>
            <w:tcW w:type="dxa" w:w="14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GET</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/planner</w:t>
            </w:r>
          </w:p>
        </w:tc>
        <w:tc>
          <w:tcPr>
            <w:tcW w:type="dxa" w:w="1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Yes</w:t>
            </w:r>
          </w:p>
        </w:tc>
        <w:tc>
          <w:tcPr>
            <w:tcW w:type="dxa" w:w="47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Get tasks grouped and sorted by planned date</w:t>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GET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/alerts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Yes</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Get unread deadline conflict alerts</w:t>
            </w:r>
          </w:p>
        </w:tc>
      </w:tr>
    </w:tbl>
    <w:p>
      <w:pPr>
        <w:spacing w:after="80" w:before="80"/>
      </w:pPr>
    </w:p>
    <w:p>
      <w:pPr>
        <w:pBdr>
          <w:bottom w:val="single" w:color="E0E0E0" w:sz="4" w:space="1"/>
        </w:pBdr>
        <w:spacing w:after="200" w:before="200"/>
      </w:pPr>
    </w:p>
    <w:p>
      <w:pPr>
        <w:pStyle w:val="Heading1"/>
        <w:spacing w:after="160" w:before="400"/>
      </w:pPr>
      <w:r>
        <w:rPr>
          <w:rFonts w:ascii="Arial" w:cs="Arial" w:eastAsia="Arial" w:hAnsi="Arial"/>
          <w:b/>
          <w:bCs/>
          <w:color w:val="0078D4"/>
          <w:sz w:val="34"/>
          <w:szCs w:val="34"/>
        </w:rPr>
        <w:t xml:space="preserve">3. Azure SQL Database Schema</w:t>
      </w:r>
    </w:p>
    <w:p>
      <w:pPr>
        <w:pStyle w:val="Heading2"/>
        <w:spacing w:after="120" w:before="280"/>
      </w:pPr>
      <w:r>
        <w:rPr>
          <w:rFonts w:ascii="Arial" w:cs="Arial" w:eastAsia="Arial" w:hAnsi="Arial"/>
          <w:b/>
          <w:bCs/>
          <w:color w:val="005A9E"/>
          <w:sz w:val="26"/>
          <w:szCs w:val="26"/>
        </w:rPr>
        <w:t xml:space="preserve">3.1 Connection</w:t>
      </w:r>
    </w:p>
    <w:p>
      <w:pPr>
        <w:spacing w:after="60" w:before="60"/>
      </w:pPr>
      <w:r>
        <w:rPr>
          <w:rFonts w:ascii="Arial" w:cs="Arial" w:eastAsia="Arial" w:hAnsi="Arial"/>
          <w:sz w:val="20"/>
          <w:szCs w:val="20"/>
        </w:rPr>
        <w:t xml:space="preserve">Azure SQL Database (Basic tier) is provisioned in the Azure Portal. The Node.js backend connects using the mssql npm package with the connection string stored as an Azure App Service environment variable — never hardcoded in source code.</w:t>
      </w:r>
    </w:p>
    <w:p>
      <w:pPr>
        <w:spacing w:after="60" w:before="60"/>
        <w:ind w:left="720"/>
      </w:pPr>
      <w:r>
        <w:rPr>
          <w:rFonts w:ascii="Courier New" w:cs="Courier New" w:eastAsia="Courier New" w:hAnsi="Courier New"/>
          <w:color w:val="0078D4"/>
          <w:sz w:val="18"/>
          <w:szCs w:val="18"/>
        </w:rPr>
        <w:t xml:space="preserve">const sql = require('mssql');</w:t>
      </w:r>
    </w:p>
    <w:p>
      <w:pPr>
        <w:spacing w:after="60" w:before="60"/>
        <w:ind w:left="720"/>
      </w:pPr>
      <w:r>
        <w:rPr>
          <w:rFonts w:ascii="Courier New" w:cs="Courier New" w:eastAsia="Courier New" w:hAnsi="Courier New"/>
          <w:color w:val="0078D4"/>
          <w:sz w:val="18"/>
          <w:szCs w:val="18"/>
        </w:rPr>
        <w:t xml:space="preserve">const pool = await sql.connect(process.env.AZURE_SQL_CONNECTION_STRING);</w:t>
      </w:r>
    </w:p>
    <w:p>
      <w:pPr>
        <w:spacing w:after="80" w:before="80"/>
      </w:pPr>
    </w:p>
    <w:p>
      <w:pPr>
        <w:pStyle w:val="Heading2"/>
        <w:spacing w:after="120" w:before="280"/>
      </w:pPr>
      <w:r>
        <w:rPr>
          <w:rFonts w:ascii="Arial" w:cs="Arial" w:eastAsia="Arial" w:hAnsi="Arial"/>
          <w:b/>
          <w:bCs/>
          <w:color w:val="005A9E"/>
          <w:sz w:val="26"/>
          <w:szCs w:val="26"/>
        </w:rPr>
        <w:t xml:space="preserve">3.2 Tables</w:t>
      </w:r>
    </w:p>
    <w:p>
      <w:pPr>
        <w:pStyle w:val="Heading3"/>
        <w:spacing w:after="80" w:before="200"/>
      </w:pPr>
      <w:r>
        <w:rPr>
          <w:rFonts w:ascii="Arial" w:cs="Arial" w:eastAsia="Arial" w:hAnsi="Arial"/>
          <w:b/>
          <w:bCs/>
          <w:color w:val="333333"/>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3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id</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UNIQUEIDENTIFIER (PK)</w:t>
            </w:r>
          </w:p>
        </w:tc>
        <w:tc>
          <w:tcPr>
            <w:tcW w:type="dxa" w:w="4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Auto-generated user ID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email</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NVARCHAR(255) UNIQUE</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Login email address</w:t>
            </w:r>
          </w:p>
        </w:tc>
      </w:tr>
      <w:tr>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password_hash</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NVARCHAR(255)</w:t>
            </w:r>
          </w:p>
        </w:tc>
        <w:tc>
          <w:tcPr>
            <w:tcW w:type="dxa" w:w="4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bcrypt hash, never plain text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fcm_token</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NVARCHAR(MAX)</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Firebase device token for push notifications</w:t>
            </w:r>
          </w:p>
        </w:tc>
      </w:tr>
      <w:tr>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created_at</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DATETIME2</w:t>
            </w:r>
          </w:p>
        </w:tc>
        <w:tc>
          <w:tcPr>
            <w:tcW w:type="dxa" w:w="4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Account registration timestamp</w:t>
            </w:r>
          </w:p>
        </w:tc>
      </w:tr>
    </w:tbl>
    <w:p>
      <w:pPr>
        <w:spacing w:after="80" w:before="80"/>
      </w:pPr>
    </w:p>
    <w:p>
      <w:pPr>
        <w:pStyle w:val="Heading3"/>
        <w:spacing w:after="80" w:before="200"/>
      </w:pPr>
      <w:r>
        <w:rPr>
          <w:rFonts w:ascii="Arial" w:cs="Arial" w:eastAsia="Arial" w:hAnsi="Arial"/>
          <w:b/>
          <w:bCs/>
          <w:color w:val="333333"/>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3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id</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UNIQUEIDENTIFIER (PK)</w:t>
            </w:r>
          </w:p>
        </w:tc>
        <w:tc>
          <w:tcPr>
            <w:tcW w:type="dxa" w:w="4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Task identifier</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user_id</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UNIQUEIDENTIFIER (FK)</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References users.id</w:t>
            </w:r>
          </w:p>
        </w:tc>
      </w:tr>
      <w:tr>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raw_input</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NVARCHAR(MAX)</w:t>
            </w:r>
          </w:p>
        </w:tc>
        <w:tc>
          <w:tcPr>
            <w:tcW w:type="dxa" w:w="4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Original text typed by the student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title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NVARCHAR(255)</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Clean title extracted by Azure OpenAI</w:t>
            </w:r>
          </w:p>
        </w:tc>
      </w:tr>
      <w:tr>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subject</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NVARCHAR(100)</w:t>
            </w:r>
          </w:p>
        </w:tc>
        <w:tc>
          <w:tcPr>
            <w:tcW w:type="dxa" w:w="4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Academic subject tag (Math, History, etc.)</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deadline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DATETIME2</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Parsed or user-confirmed deadline</w:t>
            </w:r>
          </w:p>
        </w:tc>
      </w:tr>
      <w:tr>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priority</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INT (1–5)</w:t>
            </w:r>
          </w:p>
        </w:tc>
        <w:tc>
          <w:tcPr>
            <w:tcW w:type="dxa" w:w="4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AI-assigned priority score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planned_date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DATE</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Day auto-assigned by Thread 3 planner sync</w:t>
            </w:r>
          </w:p>
        </w:tc>
      </w:tr>
      <w:tr>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is_done</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BIT</w:t>
            </w:r>
          </w:p>
        </w:tc>
        <w:tc>
          <w:tcPr>
            <w:tcW w:type="dxa" w:w="4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Completion flag (0 = pending, 1 = done)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created_at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DATETIME2</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Task creation timestamp</w:t>
            </w:r>
          </w:p>
        </w:tc>
      </w:tr>
    </w:tbl>
    <w:p>
      <w:pPr>
        <w:spacing w:after="80" w:before="80"/>
      </w:pPr>
    </w:p>
    <w:p>
      <w:pPr>
        <w:pStyle w:val="Heading3"/>
        <w:spacing w:after="80" w:before="200"/>
      </w:pPr>
      <w:r>
        <w:rPr>
          <w:rFonts w:ascii="Arial" w:cs="Arial" w:eastAsia="Arial" w:hAnsi="Arial"/>
          <w:b/>
          <w:bCs/>
          <w:color w:val="333333"/>
          <w:sz w:val="22"/>
          <w:szCs w:val="22"/>
        </w:rPr>
        <w:t xml:space="preserve">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3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id</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UNIQUEIDENTIFIER (PK)</w:t>
            </w:r>
          </w:p>
        </w:tc>
        <w:tc>
          <w:tcPr>
            <w:tcW w:type="dxa" w:w="4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Alert identifier</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user_id</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UNIQUEIDENTIFIER (FK)</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References users.id</w:t>
            </w:r>
          </w:p>
        </w:tc>
      </w:tr>
      <w:tr>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message</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NVARCHAR(MAX)</w:t>
            </w:r>
          </w:p>
        </w:tc>
        <w:tc>
          <w:tcPr>
            <w:tcW w:type="dxa" w:w="4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AI-generated conflict warning with suggested plan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is_read</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BIT</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Whether user dismissed the alert</w:t>
            </w:r>
          </w:p>
        </w:tc>
      </w:tr>
      <w:tr>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created_at</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DATETIME2</w:t>
            </w:r>
          </w:p>
        </w:tc>
        <w:tc>
          <w:tcPr>
            <w:tcW w:type="dxa" w:w="4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When the conflict was detected</w:t>
            </w:r>
          </w:p>
        </w:tc>
      </w:tr>
    </w:tbl>
    <w:p>
      <w:pPr>
        <w:spacing w:after="80" w:before="80"/>
      </w:pPr>
    </w:p>
    <w:p>
      <w:pPr>
        <w:pBdr>
          <w:bottom w:val="single" w:color="E0E0E0" w:sz="4" w:space="1"/>
        </w:pBdr>
        <w:spacing w:after="200" w:before="200"/>
      </w:pPr>
    </w:p>
    <w:p>
      <w:pPr>
        <w:pStyle w:val="Heading1"/>
        <w:spacing w:after="160" w:before="400"/>
      </w:pPr>
      <w:r>
        <w:rPr>
          <w:rFonts w:ascii="Arial" w:cs="Arial" w:eastAsia="Arial" w:hAnsi="Arial"/>
          <w:b/>
          <w:bCs/>
          <w:color w:val="0078D4"/>
          <w:sz w:val="34"/>
          <w:szCs w:val="34"/>
        </w:rPr>
        <w:t xml:space="preserve">4. Azure OpenAI Integration</w:t>
      </w:r>
    </w:p>
    <w:p>
      <w:pPr>
        <w:pStyle w:val="Heading2"/>
        <w:spacing w:after="120" w:before="280"/>
      </w:pPr>
      <w:r>
        <w:rPr>
          <w:rFonts w:ascii="Arial" w:cs="Arial" w:eastAsia="Arial" w:hAnsi="Arial"/>
          <w:b/>
          <w:bCs/>
          <w:color w:val="005A9E"/>
          <w:sz w:val="26"/>
          <w:szCs w:val="26"/>
        </w:rPr>
        <w:t xml:space="preserve">4.1 Setup</w:t>
      </w:r>
    </w:p>
    <w:p>
      <w:pPr>
        <w:spacing w:after="60" w:before="60"/>
      </w:pPr>
      <w:r>
        <w:rPr>
          <w:rFonts w:ascii="Arial" w:cs="Arial" w:eastAsia="Arial" w:hAnsi="Arial"/>
          <w:sz w:val="20"/>
          <w:szCs w:val="20"/>
        </w:rPr>
        <w:t xml:space="preserve">Azure OpenAI Service is provisioned in the Azure Portal by creating a resource and deploying the gpt-4o-mini model. The endpoint URL and API key are stored as Azure App Service environment variables. The openai npm package is used with a custom base URL pointing to the Azure deployment.</w:t>
      </w:r>
    </w:p>
    <w:p>
      <w:pPr>
        <w:spacing w:after="60" w:before="60"/>
        <w:ind w:left="720"/>
      </w:pPr>
      <w:r>
        <w:rPr>
          <w:rFonts w:ascii="Courier New" w:cs="Courier New" w:eastAsia="Courier New" w:hAnsi="Courier New"/>
          <w:color w:val="0078D4"/>
          <w:sz w:val="18"/>
          <w:szCs w:val="18"/>
        </w:rPr>
        <w:t xml:space="preserve">const { AzureOpenAI } = require('openai');</w:t>
      </w:r>
    </w:p>
    <w:p>
      <w:pPr>
        <w:spacing w:after="60" w:before="60"/>
        <w:ind w:left="720"/>
      </w:pPr>
      <w:r>
        <w:rPr>
          <w:rFonts w:ascii="Courier New" w:cs="Courier New" w:eastAsia="Courier New" w:hAnsi="Courier New"/>
          <w:color w:val="0078D4"/>
          <w:sz w:val="18"/>
          <w:szCs w:val="18"/>
        </w:rPr>
        <w:t xml:space="preserve">const client = new AzureOpenAI({</w:t>
      </w:r>
    </w:p>
    <w:p>
      <w:pPr>
        <w:spacing w:after="60" w:before="60"/>
        <w:ind w:left="720"/>
      </w:pPr>
      <w:r>
        <w:rPr>
          <w:rFonts w:ascii="Courier New" w:cs="Courier New" w:eastAsia="Courier New" w:hAnsi="Courier New"/>
          <w:color w:val="0078D4"/>
          <w:sz w:val="18"/>
          <w:szCs w:val="18"/>
        </w:rPr>
        <w:t xml:space="preserve">  endpoint: process.env.AZURE_OPENAI_ENDPOINT,</w:t>
      </w:r>
    </w:p>
    <w:p>
      <w:pPr>
        <w:spacing w:after="60" w:before="60"/>
        <w:ind w:left="720"/>
      </w:pPr>
      <w:r>
        <w:rPr>
          <w:rFonts w:ascii="Courier New" w:cs="Courier New" w:eastAsia="Courier New" w:hAnsi="Courier New"/>
          <w:color w:val="0078D4"/>
          <w:sz w:val="18"/>
          <w:szCs w:val="18"/>
        </w:rPr>
        <w:t xml:space="preserve">  apiKey: process.env.AZURE_OPENAI_KEY,</w:t>
      </w:r>
    </w:p>
    <w:p>
      <w:pPr>
        <w:spacing w:after="60" w:before="60"/>
        <w:ind w:left="720"/>
      </w:pPr>
      <w:r>
        <w:rPr>
          <w:rFonts w:ascii="Courier New" w:cs="Courier New" w:eastAsia="Courier New" w:hAnsi="Courier New"/>
          <w:color w:val="0078D4"/>
          <w:sz w:val="18"/>
          <w:szCs w:val="18"/>
        </w:rPr>
        <w:t xml:space="preserve">  apiVersion: '2024-02-01',</w:t>
      </w:r>
    </w:p>
    <w:p>
      <w:pPr>
        <w:spacing w:after="60" w:before="60"/>
        <w:ind w:left="720"/>
      </w:pPr>
      <w:r>
        <w:rPr>
          <w:rFonts w:ascii="Courier New" w:cs="Courier New" w:eastAsia="Courier New" w:hAnsi="Courier New"/>
          <w:color w:val="0078D4"/>
          <w:sz w:val="18"/>
          <w:szCs w:val="18"/>
        </w:rPr>
        <w:t xml:space="preserve">  deployment: 'gpt-4o-mini'</w:t>
      </w:r>
    </w:p>
    <w:p>
      <w:pPr>
        <w:spacing w:after="60" w:before="60"/>
        <w:ind w:left="720"/>
      </w:pPr>
      <w:r>
        <w:rPr>
          <w:rFonts w:ascii="Courier New" w:cs="Courier New" w:eastAsia="Courier New" w:hAnsi="Courier New"/>
          <w:color w:val="0078D4"/>
          <w:sz w:val="18"/>
          <w:szCs w:val="18"/>
        </w:rPr>
        <w:t xml:space="preserve">});</w:t>
      </w:r>
    </w:p>
    <w:p>
      <w:pPr>
        <w:spacing w:after="80" w:before="80"/>
      </w:pPr>
    </w:p>
    <w:p>
      <w:pPr>
        <w:pStyle w:val="Heading2"/>
        <w:spacing w:after="120" w:before="280"/>
      </w:pPr>
      <w:r>
        <w:rPr>
          <w:rFonts w:ascii="Arial" w:cs="Arial" w:eastAsia="Arial" w:hAnsi="Arial"/>
          <w:b/>
          <w:bCs/>
          <w:color w:val="005A9E"/>
          <w:sz w:val="26"/>
          <w:szCs w:val="26"/>
        </w:rPr>
        <w:t xml:space="preserve">4.2 Use Case 1: Task Parsing</w:t>
      </w:r>
    </w:p>
    <w:p>
      <w:pPr>
        <w:spacing w:after="60" w:before="60"/>
      </w:pPr>
      <w:r>
        <w:rPr>
          <w:rFonts w:ascii="Arial" w:cs="Arial" w:eastAsia="Arial" w:hAnsi="Arial"/>
          <w:sz w:val="20"/>
          <w:szCs w:val="20"/>
        </w:rPr>
        <w:t xml:space="preserve">Triggered: immediately when POST /tasks is called. Runs on Thread 1 so the HTTP 201 response returns before the AI call completes.</w:t>
      </w:r>
    </w:p>
    <w:p>
      <w:pPr>
        <w:spacing w:after="80" w:before="80"/>
      </w:pPr>
    </w:p>
    <w:p>
      <w:pPr>
        <w:spacing w:after="60" w:before="60"/>
      </w:pPr>
      <w:r>
        <w:rPr>
          <w:rFonts w:ascii="Arial" w:cs="Arial" w:eastAsia="Arial" w:hAnsi="Arial"/>
          <w:sz w:val="20"/>
          <w:szCs w:val="20"/>
        </w:rPr>
        <w:t xml:space="preserve">System prompt:</w:t>
      </w:r>
    </w:p>
    <w:p>
      <w:pPr>
        <w:spacing w:after="60" w:before="60"/>
        <w:ind w:left="720"/>
      </w:pPr>
      <w:r>
        <w:rPr>
          <w:rFonts w:ascii="Courier New" w:cs="Courier New" w:eastAsia="Courier New" w:hAnsi="Courier New"/>
          <w:color w:val="0078D4"/>
          <w:sz w:val="18"/>
          <w:szCs w:val="18"/>
        </w:rPr>
        <w:t xml:space="preserve">You are a task parser for a student planner. Given raw input, return ONLY valid JSON:</w:t>
      </w:r>
    </w:p>
    <w:p>
      <w:pPr>
        <w:spacing w:after="60" w:before="60"/>
        <w:ind w:left="720"/>
      </w:pPr>
      <w:r>
        <w:rPr>
          <w:rFonts w:ascii="Courier New" w:cs="Courier New" w:eastAsia="Courier New" w:hAnsi="Courier New"/>
          <w:color w:val="0078D4"/>
          <w:sz w:val="18"/>
          <w:szCs w:val="18"/>
        </w:rPr>
        <w:t xml:space="preserve">{ "title": string, "subject": string|null, "deadline": ISO8601|null, "priority": 1-5 }</w:t>
      </w:r>
    </w:p>
    <w:p>
      <w:pPr>
        <w:spacing w:after="60" w:before="60"/>
        <w:ind w:left="720"/>
      </w:pPr>
      <w:r>
        <w:rPr>
          <w:rFonts w:ascii="Courier New" w:cs="Courier New" w:eastAsia="Courier New" w:hAnsi="Courier New"/>
          <w:color w:val="0078D4"/>
          <w:sz w:val="18"/>
          <w:szCs w:val="18"/>
        </w:rPr>
        <w:t xml:space="preserve">Today is {DATE}. Base priority on deadline proximity and urgency keywords.</w:t>
      </w:r>
    </w:p>
    <w:p>
      <w:pPr>
        <w:spacing w:after="80" w:before="80"/>
      </w:pPr>
    </w:p>
    <w:p>
      <w:pPr>
        <w:spacing w:after="60" w:before="60"/>
      </w:pPr>
      <w:r>
        <w:rPr>
          <w:rFonts w:ascii="Arial" w:cs="Arial" w:eastAsia="Arial" w:hAnsi="Arial"/>
          <w:sz w:val="20"/>
          <w:szCs w:val="20"/>
        </w:rPr>
        <w:t xml:space="preserve">Example — input: "physics lab report next Monday" — output:</w:t>
      </w:r>
    </w:p>
    <w:p>
      <w:pPr>
        <w:spacing w:after="60" w:before="60"/>
        <w:ind w:left="720"/>
      </w:pPr>
      <w:r>
        <w:rPr>
          <w:rFonts w:ascii="Courier New" w:cs="Courier New" w:eastAsia="Courier New" w:hAnsi="Courier New"/>
          <w:color w:val="0078D4"/>
          <w:sz w:val="18"/>
          <w:szCs w:val="18"/>
        </w:rPr>
        <w:t xml:space="preserve">{ "title": "Physics lab report", "subject": "Physics",</w:t>
      </w:r>
    </w:p>
    <w:p>
      <w:pPr>
        <w:spacing w:after="60" w:before="60"/>
        <w:ind w:left="720"/>
      </w:pPr>
      <w:r>
        <w:rPr>
          <w:rFonts w:ascii="Courier New" w:cs="Courier New" w:eastAsia="Courier New" w:hAnsi="Courier New"/>
          <w:color w:val="0078D4"/>
          <w:sz w:val="18"/>
          <w:szCs w:val="18"/>
        </w:rPr>
        <w:t xml:space="preserve">  "deadline": "2025-04-21T23:59:00", "priority": 4 }</w:t>
      </w:r>
    </w:p>
    <w:p>
      <w:pPr>
        <w:spacing w:after="80" w:before="80"/>
      </w:pPr>
    </w:p>
    <w:p>
      <w:pPr>
        <w:pStyle w:val="Heading2"/>
        <w:spacing w:after="120" w:before="280"/>
      </w:pPr>
      <w:r>
        <w:rPr>
          <w:rFonts w:ascii="Arial" w:cs="Arial" w:eastAsia="Arial" w:hAnsi="Arial"/>
          <w:b/>
          <w:bCs/>
          <w:color w:val="005A9E"/>
          <w:sz w:val="26"/>
          <w:szCs w:val="26"/>
        </w:rPr>
        <w:t xml:space="preserve">4.3 Use Case 2: Conflict Detection &amp; Replanning</w:t>
      </w:r>
    </w:p>
    <w:p>
      <w:pPr>
        <w:spacing w:after="60" w:before="60"/>
      </w:pPr>
      <w:r>
        <w:rPr>
          <w:rFonts w:ascii="Arial" w:cs="Arial" w:eastAsia="Arial" w:hAnsi="Arial"/>
          <w:sz w:val="20"/>
          <w:szCs w:val="20"/>
        </w:rPr>
        <w:t xml:space="preserve">Triggered: by Thread 2 (Azure Function timer) when a SQL query detects 3+ deadlines on the same day.</w:t>
      </w:r>
    </w:p>
    <w:p>
      <w:pPr>
        <w:spacing w:after="80" w:before="80"/>
      </w:pPr>
    </w:p>
    <w:p>
      <w:pPr>
        <w:spacing w:after="60" w:before="60"/>
        <w:ind w:left="720"/>
      </w:pPr>
      <w:r>
        <w:rPr>
          <w:rFonts w:ascii="Courier New" w:cs="Courier New" w:eastAsia="Courier New" w:hAnsi="Courier New"/>
          <w:color w:val="0078D4"/>
          <w:sz w:val="18"/>
          <w:szCs w:val="18"/>
        </w:rPr>
        <w:t xml:space="preserve">You are a student schedule assistant. The following tasks all have deadlines on {DATE}:</w:t>
      </w:r>
    </w:p>
    <w:p>
      <w:pPr>
        <w:spacing w:after="60" w:before="60"/>
        <w:ind w:left="720"/>
      </w:pPr>
      <w:r>
        <w:rPr>
          <w:rFonts w:ascii="Courier New" w:cs="Courier New" w:eastAsia="Courier New" w:hAnsi="Courier New"/>
          <w:color w:val="0078D4"/>
          <w:sz w:val="18"/>
          <w:szCs w:val="18"/>
        </w:rPr>
        <w:t xml:space="preserve">{TASK_LIST}</w:t>
      </w:r>
    </w:p>
    <w:p>
      <w:pPr>
        <w:spacing w:after="60" w:before="60"/>
        <w:ind w:left="720"/>
      </w:pPr>
      <w:r>
        <w:rPr>
          <w:rFonts w:ascii="Courier New" w:cs="Courier New" w:eastAsia="Courier New" w:hAnsi="Courier New"/>
          <w:color w:val="0078D4"/>
          <w:sz w:val="18"/>
          <w:szCs w:val="18"/>
        </w:rPr>
        <w:t xml:space="preserve">Suggest a revised schedule distributing these across the available days before the earliest deadline.</w:t>
      </w:r>
    </w:p>
    <w:p>
      <w:pPr>
        <w:spacing w:after="60" w:before="60"/>
        <w:ind w:left="720"/>
      </w:pPr>
      <w:r>
        <w:rPr>
          <w:rFonts w:ascii="Courier New" w:cs="Courier New" w:eastAsia="Courier New" w:hAnsi="Courier New"/>
          <w:color w:val="0078D4"/>
          <w:sz w:val="18"/>
          <w:szCs w:val="18"/>
        </w:rPr>
        <w:t xml:space="preserve">Be specific: name each task and its suggested new working day. Max 60 words.</w:t>
      </w:r>
    </w:p>
    <w:p>
      <w:pPr>
        <w:spacing w:after="80" w:before="80"/>
      </w:pPr>
    </w:p>
    <w:p>
      <w:pPr>
        <w:pStyle w:val="Heading2"/>
        <w:spacing w:after="120" w:before="280"/>
      </w:pPr>
      <w:r>
        <w:rPr>
          <w:rFonts w:ascii="Arial" w:cs="Arial" w:eastAsia="Arial" w:hAnsi="Arial"/>
          <w:b/>
          <w:bCs/>
          <w:color w:val="005A9E"/>
          <w:sz w:val="26"/>
          <w:szCs w:val="26"/>
        </w:rPr>
        <w:t xml:space="preserve">4.4 Use Case 3: Morning Briefing</w:t>
      </w:r>
    </w:p>
    <w:p>
      <w:pPr>
        <w:spacing w:after="60" w:before="60"/>
      </w:pPr>
      <w:r>
        <w:rPr>
          <w:rFonts w:ascii="Arial" w:cs="Arial" w:eastAsia="Arial" w:hAnsi="Arial"/>
          <w:sz w:val="20"/>
          <w:szCs w:val="20"/>
        </w:rPr>
        <w:t xml:space="preserve">Triggered: Azure Function timer trigger at 07:00 daily.</w:t>
      </w:r>
    </w:p>
    <w:p>
      <w:pPr>
        <w:spacing w:after="80" w:before="80"/>
      </w:pPr>
    </w:p>
    <w:p>
      <w:pPr>
        <w:spacing w:after="60" w:before="60"/>
        <w:ind w:left="720"/>
      </w:pPr>
      <w:r>
        <w:rPr>
          <w:rFonts w:ascii="Courier New" w:cs="Courier New" w:eastAsia="Courier New" w:hAnsi="Courier New"/>
          <w:color w:val="0078D4"/>
          <w:sz w:val="18"/>
          <w:szCs w:val="18"/>
        </w:rPr>
        <w:t xml:space="preserve">You are a helpful student planner. Write a friendly 2-sentence morning briefing.</w:t>
      </w:r>
    </w:p>
    <w:p>
      <w:pPr>
        <w:spacing w:after="60" w:before="60"/>
        <w:ind w:left="720"/>
      </w:pPr>
      <w:r>
        <w:rPr>
          <w:rFonts w:ascii="Courier New" w:cs="Courier New" w:eastAsia="Courier New" w:hAnsi="Courier New"/>
          <w:color w:val="0078D4"/>
          <w:sz w:val="18"/>
          <w:szCs w:val="18"/>
        </w:rPr>
        <w:t xml:space="preserve">Today's tasks: {TASK_LIST}. Today's date: {DATE}.</w:t>
      </w:r>
    </w:p>
    <w:p>
      <w:pPr>
        <w:spacing w:after="60" w:before="60"/>
        <w:ind w:left="720"/>
      </w:pPr>
      <w:r>
        <w:rPr>
          <w:rFonts w:ascii="Courier New" w:cs="Courier New" w:eastAsia="Courier New" w:hAnsi="Courier New"/>
          <w:color w:val="0078D4"/>
          <w:sz w:val="18"/>
          <w:szCs w:val="18"/>
        </w:rPr>
        <w:t xml:space="preserve">Be specific and encouraging. Under 40 words. No lists, just natural prose.</w:t>
      </w:r>
    </w:p>
    <w:p>
      <w:pPr>
        <w:spacing w:after="80" w:before="80"/>
      </w:pPr>
    </w:p>
    <w:p>
      <w:pPr>
        <w:pStyle w:val="Heading2"/>
        <w:spacing w:after="120" w:before="280"/>
      </w:pPr>
      <w:r>
        <w:rPr>
          <w:rFonts w:ascii="Arial" w:cs="Arial" w:eastAsia="Arial" w:hAnsi="Arial"/>
          <w:b/>
          <w:bCs/>
          <w:color w:val="005A9E"/>
          <w:sz w:val="26"/>
          <w:szCs w:val="26"/>
        </w:rPr>
        <w:t xml:space="preserve">4.5 Token Cost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560"/>
        <w:gridCol w:w="2000"/>
      </w:tblGrid>
      <w:tr>
        <w:tc>
          <w:tcPr>
            <w:tcW w:type="dxa" w:w="26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22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Avg tokens/call</w:t>
            </w:r>
          </w:p>
        </w:tc>
        <w:tc>
          <w:tcPr>
            <w:tcW w:type="dxa" w:w="25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Calls/day (50 users)</w:t>
            </w:r>
          </w:p>
        </w:tc>
        <w:tc>
          <w:tcPr>
            <w:tcW w:type="dxa" w:w="20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Daily cost (USD)</w:t>
            </w:r>
          </w:p>
        </w:tc>
      </w:tr>
      <w:tr>
        <w:tc>
          <w:tcPr>
            <w:tcW w:type="dxa" w:w="26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Task parsing</w:t>
            </w:r>
          </w:p>
        </w:tc>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~300 tokens</w:t>
            </w:r>
          </w:p>
        </w:tc>
        <w:tc>
          <w:tcPr>
            <w:tcW w:type="dxa" w:w="25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~100 calls</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~$0.005</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Conflict detection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~500 tokens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~10 calls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~$0.002</w:t>
            </w:r>
          </w:p>
        </w:tc>
      </w:tr>
      <w:tr>
        <w:tc>
          <w:tcPr>
            <w:tcW w:type="dxa" w:w="26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Morning briefing</w:t>
            </w:r>
          </w:p>
        </w:tc>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~400 tokens</w:t>
            </w:r>
          </w:p>
        </w:tc>
        <w:tc>
          <w:tcPr>
            <w:tcW w:type="dxa" w:w="25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50 calls</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~$0.008</w:t>
            </w:r>
          </w:p>
        </w:tc>
      </w:tr>
    </w:tbl>
    <w:p>
      <w:pPr>
        <w:spacing w:after="80" w:before="80"/>
      </w:pPr>
    </w:p>
    <w:p>
      <w:pPr>
        <w:spacing w:after="60" w:before="60"/>
      </w:pPr>
      <w:r>
        <w:rPr>
          <w:rFonts w:ascii="Arial" w:cs="Arial" w:eastAsia="Arial" w:hAnsi="Arial"/>
          <w:sz w:val="20"/>
          <w:szCs w:val="20"/>
        </w:rPr>
        <w:t xml:space="preserve">Total estimated daily cost: ~$0.015 USD. Monthly cost with 50 active users: ~$0.45 USD, well within the Azure credit.</w:t>
      </w:r>
    </w:p>
    <w:p>
      <w:pPr>
        <w:spacing w:after="80" w:before="80"/>
      </w:pPr>
    </w:p>
    <w:p>
      <w:pPr>
        <w:pBdr>
          <w:bottom w:val="single" w:color="E0E0E0" w:sz="4" w:space="1"/>
        </w:pBdr>
        <w:spacing w:after="200" w:before="200"/>
      </w:pPr>
    </w:p>
    <w:p>
      <w:pPr>
        <w:pStyle w:val="Heading1"/>
        <w:spacing w:after="160" w:before="400"/>
      </w:pPr>
      <w:r>
        <w:rPr>
          <w:rFonts w:ascii="Arial" w:cs="Arial" w:eastAsia="Arial" w:hAnsi="Arial"/>
          <w:b/>
          <w:bCs/>
          <w:color w:val="0078D4"/>
          <w:sz w:val="34"/>
          <w:szCs w:val="34"/>
        </w:rPr>
        <w:t xml:space="preserve">5. Multithreading Architecture</w:t>
      </w:r>
    </w:p>
    <w:p>
      <w:pPr>
        <w:pStyle w:val="Heading2"/>
        <w:spacing w:after="120" w:before="280"/>
      </w:pPr>
      <w:r>
        <w:rPr>
          <w:rFonts w:ascii="Arial" w:cs="Arial" w:eastAsia="Arial" w:hAnsi="Arial"/>
          <w:b/>
          <w:bCs/>
          <w:color w:val="005A9E"/>
          <w:sz w:val="26"/>
          <w:szCs w:val="26"/>
        </w:rPr>
        <w:t xml:space="preserve">5.1 Why Multithreading Is Required</w:t>
      </w:r>
    </w:p>
    <w:p>
      <w:pPr>
        <w:spacing w:after="60" w:before="60"/>
      </w:pPr>
      <w:r>
        <w:rPr>
          <w:rFonts w:ascii="Arial" w:cs="Arial" w:eastAsia="Arial" w:hAnsi="Arial"/>
          <w:sz w:val="20"/>
          <w:szCs w:val="20"/>
        </w:rPr>
        <w:t xml:space="preserve">Node.js runs on a single event loop thread. Without explicit non-blocking concurrency, any slow operation — Azure OpenAI API call (~1–2 seconds), periodic database scan, scheduled job — would block the event loop and make the server unresponsive for all users. Platodo uses four concurrent execution contexts to keep the main thread free at all times.</w:t>
      </w:r>
    </w:p>
    <w:p>
      <w:pPr>
        <w:spacing w:after="80" w:before="80"/>
      </w:pPr>
    </w:p>
    <w:p>
      <w:pPr>
        <w:pStyle w:val="Heading2"/>
        <w:spacing w:after="120" w:before="280"/>
      </w:pPr>
      <w:r>
        <w:rPr>
          <w:rFonts w:ascii="Arial" w:cs="Arial" w:eastAsia="Arial" w:hAnsi="Arial"/>
          <w:b/>
          <w:bCs/>
          <w:color w:val="005A9E"/>
          <w:sz w:val="26"/>
          <w:szCs w:val="26"/>
        </w:rPr>
        <w:t xml:space="preserve">5.2 Thread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500"/>
        <w:gridCol w:w="2200"/>
        <w:gridCol w:w="3360"/>
      </w:tblGrid>
      <w:tr>
        <w:tc>
          <w:tcPr>
            <w:tcW w:type="dxa" w:w="7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Thread</w:t>
            </w:r>
          </w:p>
        </w:tc>
        <w:tc>
          <w:tcPr>
            <w:tcW w:type="dxa" w:w="16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5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2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33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7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1</w:t>
            </w:r>
          </w:p>
        </w:tc>
        <w:tc>
          <w:tcPr>
            <w:tcW w:type="dxa" w:w="16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AI Task Parser</w:t>
            </w:r>
          </w:p>
        </w:tc>
        <w:tc>
          <w:tcPr>
            <w:tcW w:type="dxa" w:w="15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POST /tasks</w:t>
            </w:r>
          </w:p>
        </w:tc>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setImmediate() async</w:t>
            </w:r>
          </w:p>
        </w:tc>
        <w:tc>
          <w:tcPr>
            <w:tcW w:type="dxa" w:w="3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Calls Azure OpenAI, writes parsed fields to Azure SQL</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Deadline Watcher</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Every 30 min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Azure Functions Timer Trigger</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SQL query for conflicts, triggers AI replanning if found</w:t>
            </w:r>
          </w:p>
        </w:tc>
      </w:tr>
      <w:tr>
        <w:tc>
          <w:tcPr>
            <w:tcW w:type="dxa" w:w="7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3</w:t>
            </w:r>
          </w:p>
        </w:tc>
        <w:tc>
          <w:tcPr>
            <w:tcW w:type="dxa" w:w="16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Planner Sync</w:t>
            </w:r>
          </w:p>
        </w:tc>
        <w:tc>
          <w:tcPr>
            <w:tcW w:type="dxa" w:w="15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After task save</w:t>
            </w:r>
          </w:p>
        </w:tc>
        <w:tc>
          <w:tcPr>
            <w:tcW w:type="dxa" w:w="22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Detached async function</w:t>
            </w:r>
          </w:p>
        </w:tc>
        <w:tc>
          <w:tcPr>
            <w:tcW w:type="dxa" w:w="33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Finds free date slot, writes planned_date to Azure SQL</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Morning Briefing</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Daily 07:00</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Azure Functions Timer Trigger</w:t>
            </w:r>
          </w:p>
        </w:tc>
        <w:tc>
          <w:tcPr>
            <w:tcW w:type="dxa" w:w="3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Collects tasks, calls Azure OpenAI, sends push notifications</w:t>
            </w:r>
          </w:p>
        </w:tc>
      </w:tr>
    </w:tbl>
    <w:p>
      <w:pPr>
        <w:spacing w:after="80" w:before="80"/>
      </w:pPr>
    </w:p>
    <w:p>
      <w:pPr>
        <w:pStyle w:val="Heading2"/>
        <w:spacing w:after="120" w:before="280"/>
      </w:pPr>
      <w:r>
        <w:rPr>
          <w:rFonts w:ascii="Arial" w:cs="Arial" w:eastAsia="Arial" w:hAnsi="Arial"/>
          <w:b/>
          <w:bCs/>
          <w:color w:val="005A9E"/>
          <w:sz w:val="26"/>
          <w:szCs w:val="26"/>
        </w:rPr>
        <w:t xml:space="preserve">5.3 Thread 1 — AI Parser Implementation</w:t>
      </w:r>
    </w:p>
    <w:p>
      <w:pPr>
        <w:spacing w:after="60" w:before="60"/>
      </w:pPr>
      <w:r>
        <w:rPr>
          <w:rFonts w:ascii="Arial" w:cs="Arial" w:eastAsia="Arial" w:hAnsi="Arial"/>
          <w:sz w:val="20"/>
          <w:szCs w:val="20"/>
        </w:rPr>
        <w:t xml:space="preserve">The HTTP response is sent immediately with the saved task. The Azure OpenAI call happens after, on a detached async path, so the user never waits for AI:</w:t>
      </w:r>
    </w:p>
    <w:p>
      <w:pPr>
        <w:spacing w:after="60" w:before="60"/>
        <w:ind w:left="720"/>
      </w:pPr>
      <w:r>
        <w:rPr>
          <w:rFonts w:ascii="Courier New" w:cs="Courier New" w:eastAsia="Courier New" w:hAnsi="Courier New"/>
          <w:color w:val="0078D4"/>
          <w:sz w:val="18"/>
          <w:szCs w:val="18"/>
        </w:rPr>
        <w:t xml:space="preserve">app.post('/tasks', authenticate, async (req, res) =&gt; {</w:t>
      </w:r>
    </w:p>
    <w:p>
      <w:pPr>
        <w:spacing w:after="60" w:before="60"/>
        <w:ind w:left="720"/>
      </w:pPr>
      <w:r>
        <w:rPr>
          <w:rFonts w:ascii="Courier New" w:cs="Courier New" w:eastAsia="Courier New" w:hAnsi="Courier New"/>
          <w:color w:val="0078D4"/>
          <w:sz w:val="18"/>
          <w:szCs w:val="18"/>
        </w:rPr>
        <w:t xml:space="preserve">  const task = await db.tasks.create({ raw_input: req.body.text, user_id: req.user.id });</w:t>
      </w:r>
    </w:p>
    <w:p>
      <w:pPr>
        <w:spacing w:after="60" w:before="60"/>
        <w:ind w:left="720"/>
      </w:pPr>
      <w:r>
        <w:rPr>
          <w:rFonts w:ascii="Courier New" w:cs="Courier New" w:eastAsia="Courier New" w:hAnsi="Courier New"/>
          <w:color w:val="0078D4"/>
          <w:sz w:val="18"/>
          <w:szCs w:val="18"/>
        </w:rPr>
        <w:t xml:space="preserve">  res.status(201).json({ task });          // respond immediately</w:t>
      </w:r>
    </w:p>
    <w:p>
      <w:pPr>
        <w:spacing w:after="60" w:before="60"/>
        <w:ind w:left="720"/>
      </w:pPr>
      <w:r>
        <w:rPr>
          <w:rFonts w:ascii="Courier New" w:cs="Courier New" w:eastAsia="Courier New" w:hAnsi="Courier New"/>
          <w:color w:val="0078D4"/>
          <w:sz w:val="18"/>
          <w:szCs w:val="18"/>
        </w:rPr>
        <w:t xml:space="preserve">  setImmediate(async () =&gt; {               // Thread 1: runs after response</w:t>
      </w:r>
    </w:p>
    <w:p>
      <w:pPr>
        <w:spacing w:after="60" w:before="60"/>
        <w:ind w:left="720"/>
      </w:pPr>
      <w:r>
        <w:rPr>
          <w:rFonts w:ascii="Courier New" w:cs="Courier New" w:eastAsia="Courier New" w:hAnsi="Courier New"/>
          <w:color w:val="0078D4"/>
          <w:sz w:val="18"/>
          <w:szCs w:val="18"/>
        </w:rPr>
        <w:t xml:space="preserve">    const parsed = await azureOpenAI.parse(task.raw_input);</w:t>
      </w:r>
    </w:p>
    <w:p>
      <w:pPr>
        <w:spacing w:after="60" w:before="60"/>
        <w:ind w:left="720"/>
      </w:pPr>
      <w:r>
        <w:rPr>
          <w:rFonts w:ascii="Courier New" w:cs="Courier New" w:eastAsia="Courier New" w:hAnsi="Courier New"/>
          <w:color w:val="0078D4"/>
          <w:sz w:val="18"/>
          <w:szCs w:val="18"/>
        </w:rPr>
        <w:t xml:space="preserve">    await db.tasks.update({ id: task.id, ...parsed });</w:t>
      </w:r>
    </w:p>
    <w:p>
      <w:pPr>
        <w:spacing w:after="60" w:before="60"/>
        <w:ind w:left="720"/>
      </w:pPr>
      <w:r>
        <w:rPr>
          <w:rFonts w:ascii="Courier New" w:cs="Courier New" w:eastAsia="Courier New" w:hAnsi="Courier New"/>
          <w:color w:val="0078D4"/>
          <w:sz w:val="18"/>
          <w:szCs w:val="18"/>
        </w:rPr>
        <w:t xml:space="preserve">    await plannerSync(task.id, req.user.id); // Thread 3: also detached</w:t>
      </w:r>
    </w:p>
    <w:p>
      <w:pPr>
        <w:spacing w:after="60" w:before="60"/>
        <w:ind w:left="720"/>
      </w:pPr>
      <w:r>
        <w:rPr>
          <w:rFonts w:ascii="Courier New" w:cs="Courier New" w:eastAsia="Courier New" w:hAnsi="Courier New"/>
          <w:color w:val="0078D4"/>
          <w:sz w:val="18"/>
          <w:szCs w:val="18"/>
        </w:rPr>
        <w:t xml:space="preserve">  });</w:t>
      </w:r>
    </w:p>
    <w:p>
      <w:pPr>
        <w:spacing w:after="60" w:before="60"/>
        <w:ind w:left="720"/>
      </w:pPr>
      <w:r>
        <w:rPr>
          <w:rFonts w:ascii="Courier New" w:cs="Courier New" w:eastAsia="Courier New" w:hAnsi="Courier New"/>
          <w:color w:val="0078D4"/>
          <w:sz w:val="18"/>
          <w:szCs w:val="18"/>
        </w:rPr>
        <w:t xml:space="preserve">});</w:t>
      </w:r>
    </w:p>
    <w:p>
      <w:pPr>
        <w:spacing w:after="80" w:before="80"/>
      </w:pPr>
    </w:p>
    <w:p>
      <w:pPr>
        <w:pStyle w:val="Heading2"/>
        <w:spacing w:after="120" w:before="280"/>
      </w:pPr>
      <w:r>
        <w:rPr>
          <w:rFonts w:ascii="Arial" w:cs="Arial" w:eastAsia="Arial" w:hAnsi="Arial"/>
          <w:b/>
          <w:bCs/>
          <w:color w:val="005A9E"/>
          <w:sz w:val="26"/>
          <w:szCs w:val="26"/>
        </w:rPr>
        <w:t xml:space="preserve">5.4 Threads 2 and 4 — Azure Functions Timer Triggers</w:t>
      </w:r>
    </w:p>
    <w:p>
      <w:pPr>
        <w:spacing w:after="60" w:before="60"/>
      </w:pPr>
      <w:r>
        <w:rPr>
          <w:rFonts w:ascii="Arial" w:cs="Arial" w:eastAsia="Arial" w:hAnsi="Arial"/>
          <w:sz w:val="20"/>
          <w:szCs w:val="20"/>
        </w:rPr>
        <w:t xml:space="preserve">Azure Functions replace traditional cron jobs. They run on Azure infrastructure independently of the App Service, meaning they continue firing even if the main backend is sleeping (F1 free tier spins down after inactivity).</w:t>
      </w:r>
    </w:p>
    <w:p>
      <w:pPr>
        <w:spacing w:after="60" w:before="60"/>
        <w:ind w:left="720"/>
      </w:pPr>
      <w:r>
        <w:rPr>
          <w:rFonts w:ascii="Courier New" w:cs="Courier New" w:eastAsia="Courier New" w:hAnsi="Courier New"/>
          <w:color w:val="0078D4"/>
          <w:sz w:val="18"/>
          <w:szCs w:val="18"/>
        </w:rPr>
        <w:t xml:space="preserve">// Azure Function: deadline watcher (every 30 minutes)</w:t>
      </w:r>
    </w:p>
    <w:p>
      <w:pPr>
        <w:spacing w:after="60" w:before="60"/>
        <w:ind w:left="720"/>
      </w:pPr>
      <w:r>
        <w:rPr>
          <w:rFonts w:ascii="Courier New" w:cs="Courier New" w:eastAsia="Courier New" w:hAnsi="Courier New"/>
          <w:color w:val="0078D4"/>
          <w:sz w:val="18"/>
          <w:szCs w:val="18"/>
        </w:rPr>
        <w:t xml:space="preserve">module.exports = async function(context, timer) {</w:t>
      </w:r>
    </w:p>
    <w:p>
      <w:pPr>
        <w:spacing w:after="60" w:before="60"/>
        <w:ind w:left="720"/>
      </w:pPr>
      <w:r>
        <w:rPr>
          <w:rFonts w:ascii="Courier New" w:cs="Courier New" w:eastAsia="Courier New" w:hAnsi="Courier New"/>
          <w:color w:val="0078D4"/>
          <w:sz w:val="18"/>
          <w:szCs w:val="18"/>
        </w:rPr>
        <w:t xml:space="preserve">  const conflicts = await findDeadlineConflicts();  // Azure SQL query</w:t>
      </w:r>
    </w:p>
    <w:p>
      <w:pPr>
        <w:spacing w:after="60" w:before="60"/>
        <w:ind w:left="720"/>
      </w:pPr>
      <w:r>
        <w:rPr>
          <w:rFonts w:ascii="Courier New" w:cs="Courier New" w:eastAsia="Courier New" w:hAnsi="Courier New"/>
          <w:color w:val="0078D4"/>
          <w:sz w:val="18"/>
          <w:szCs w:val="18"/>
        </w:rPr>
        <w:t xml:space="preserve">  for (const conflict of conflicts) {</w:t>
      </w:r>
    </w:p>
    <w:p>
      <w:pPr>
        <w:spacing w:after="60" w:before="60"/>
        <w:ind w:left="720"/>
      </w:pPr>
      <w:r>
        <w:rPr>
          <w:rFonts w:ascii="Courier New" w:cs="Courier New" w:eastAsia="Courier New" w:hAnsi="Courier New"/>
          <w:color w:val="0078D4"/>
          <w:sz w:val="18"/>
          <w:szCs w:val="18"/>
        </w:rPr>
        <w:t xml:space="preserve">    const plan = await azureOpenAI.replan(conflict);</w:t>
      </w:r>
    </w:p>
    <w:p>
      <w:pPr>
        <w:spacing w:after="60" w:before="60"/>
        <w:ind w:left="720"/>
      </w:pPr>
      <w:r>
        <w:rPr>
          <w:rFonts w:ascii="Courier New" w:cs="Courier New" w:eastAsia="Courier New" w:hAnsi="Courier New"/>
          <w:color w:val="0078D4"/>
          <w:sz w:val="18"/>
          <w:szCs w:val="18"/>
        </w:rPr>
        <w:t xml:space="preserve">    await db.alerts.create({ user_id: conflict.user_id, message: plan });</w:t>
      </w:r>
    </w:p>
    <w:p>
      <w:pPr>
        <w:spacing w:after="60" w:before="60"/>
        <w:ind w:left="720"/>
      </w:pPr>
      <w:r>
        <w:rPr>
          <w:rFonts w:ascii="Courier New" w:cs="Courier New" w:eastAsia="Courier New" w:hAnsi="Courier New"/>
          <w:color w:val="0078D4"/>
          <w:sz w:val="18"/>
          <w:szCs w:val="18"/>
        </w:rPr>
        <w:t xml:space="preserve">    await fcm.send(conflict.fcm_token, plan);</w:t>
      </w:r>
    </w:p>
    <w:p>
      <w:pPr>
        <w:spacing w:after="60" w:before="60"/>
        <w:ind w:left="720"/>
      </w:pPr>
      <w:r>
        <w:rPr>
          <w:rFonts w:ascii="Courier New" w:cs="Courier New" w:eastAsia="Courier New" w:hAnsi="Courier New"/>
          <w:color w:val="0078D4"/>
          <w:sz w:val="18"/>
          <w:szCs w:val="18"/>
        </w:rPr>
        <w:t xml:space="preserve">  }</w:t>
      </w:r>
    </w:p>
    <w:p>
      <w:pPr>
        <w:spacing w:after="60" w:before="60"/>
        <w:ind w:left="720"/>
      </w:pPr>
      <w:r>
        <w:rPr>
          <w:rFonts w:ascii="Courier New" w:cs="Courier New" w:eastAsia="Courier New" w:hAnsi="Courier New"/>
          <w:color w:val="0078D4"/>
          <w:sz w:val="18"/>
          <w:szCs w:val="18"/>
        </w:rPr>
        <w:t xml:space="preserve">};</w:t>
      </w:r>
    </w:p>
    <w:p>
      <w:pPr>
        <w:spacing w:after="80" w:before="80"/>
      </w:pPr>
    </w:p>
    <w:p>
      <w:pPr>
        <w:spacing w:after="60" w:before="60"/>
      </w:pPr>
      <w:r>
        <w:rPr>
          <w:rFonts w:ascii="Arial" w:cs="Arial" w:eastAsia="Arial" w:hAnsi="Arial"/>
          <w:sz w:val="20"/>
          <w:szCs w:val="20"/>
        </w:rPr>
        <w:t xml:space="preserve">The function.json schedule for Thread 2: "0 */30 * * * *" (every 30 minutes). For Thread 4: "0 0 7 * * *" (7:00 AM daily).</w:t>
      </w:r>
    </w:p>
    <w:p>
      <w:pPr>
        <w:spacing w:after="80" w:before="80"/>
      </w:pPr>
    </w:p>
    <w:p>
      <w:pPr>
        <w:pBdr>
          <w:bottom w:val="single" w:color="E0E0E0" w:sz="4" w:space="1"/>
        </w:pBdr>
        <w:spacing w:after="200" w:before="200"/>
      </w:pPr>
    </w:p>
    <w:p>
      <w:pPr>
        <w:pStyle w:val="Heading1"/>
        <w:spacing w:after="160" w:before="400"/>
      </w:pPr>
      <w:r>
        <w:rPr>
          <w:rFonts w:ascii="Arial" w:cs="Arial" w:eastAsia="Arial" w:hAnsi="Arial"/>
          <w:b/>
          <w:bCs/>
          <w:color w:val="0078D4"/>
          <w:sz w:val="34"/>
          <w:szCs w:val="34"/>
        </w:rPr>
        <w:t xml:space="preserve">6. Push Notifications</w:t>
      </w:r>
    </w:p>
    <w:p>
      <w:pPr>
        <w:pStyle w:val="Heading2"/>
        <w:spacing w:after="120" w:before="280"/>
      </w:pPr>
      <w:r>
        <w:rPr>
          <w:rFonts w:ascii="Arial" w:cs="Arial" w:eastAsia="Arial" w:hAnsi="Arial"/>
          <w:b/>
          <w:bCs/>
          <w:color w:val="005A9E"/>
          <w:sz w:val="26"/>
          <w:szCs w:val="26"/>
        </w:rPr>
        <w:t xml:space="preserve">6.1 Firebase Cloud Messaging</w:t>
      </w:r>
    </w:p>
    <w:p>
      <w:pPr>
        <w:spacing w:after="60" w:before="60"/>
      </w:pPr>
      <w:r>
        <w:rPr>
          <w:rFonts w:ascii="Arial" w:cs="Arial" w:eastAsia="Arial" w:hAnsi="Arial"/>
          <w:sz w:val="20"/>
          <w:szCs w:val="20"/>
        </w:rPr>
        <w:t xml:space="preserve">Push notifications are delivered through Firebase Cloud Messaging (FCM), which supports Android and iOS from a single API call. FCM is free with no practical limits for an MVP. It is the only non-Azure service in the stack, chosen because Azure Notification Hubs adds cost and complexity unnecessary at this scale.</w:t>
      </w:r>
    </w:p>
    <w:p>
      <w:pPr>
        <w:spacing w:after="80" w:before="80"/>
      </w:pPr>
    </w:p>
    <w:p>
      <w:pPr>
        <w:pStyle w:val="Heading2"/>
        <w:spacing w:after="120" w:before="280"/>
      </w:pPr>
      <w:r>
        <w:rPr>
          <w:rFonts w:ascii="Arial" w:cs="Arial" w:eastAsia="Arial" w:hAnsi="Arial"/>
          <w:b/>
          <w:bCs/>
          <w:color w:val="005A9E"/>
          <w:sz w:val="26"/>
          <w:szCs w:val="26"/>
        </w:rPr>
        <w:t xml:space="preserve">6.2 Notification Flow</w:t>
      </w:r>
    </w:p>
    <w:p>
      <w:pPr>
        <w:pStyle w:val="ListParagraph"/>
        <w:numPr>
          <w:ilvl w:val="0"/>
          <w:numId w:val="2"/>
        </w:numPr>
        <w:spacing w:after="40" w:before="40"/>
      </w:pPr>
      <w:r>
        <w:rPr>
          <w:rFonts w:ascii="Arial" w:cs="Arial" w:eastAsia="Arial" w:hAnsi="Arial"/>
          <w:sz w:val="20"/>
          <w:szCs w:val="20"/>
        </w:rPr>
        <w:t xml:space="preserve">On first app launch, the React Native app requests OS notification permission</w:t>
      </w:r>
    </w:p>
    <w:p>
      <w:pPr>
        <w:pStyle w:val="ListParagraph"/>
        <w:numPr>
          <w:ilvl w:val="0"/>
          <w:numId w:val="2"/>
        </w:numPr>
        <w:spacing w:after="40" w:before="40"/>
      </w:pPr>
      <w:r>
        <w:rPr>
          <w:rFonts w:ascii="Arial" w:cs="Arial" w:eastAsia="Arial" w:hAnsi="Arial"/>
          <w:sz w:val="20"/>
          <w:szCs w:val="20"/>
        </w:rPr>
        <w:t xml:space="preserve">Firebase SDK generates a unique device FCM token</w:t>
      </w:r>
    </w:p>
    <w:p>
      <w:pPr>
        <w:pStyle w:val="ListParagraph"/>
        <w:numPr>
          <w:ilvl w:val="0"/>
          <w:numId w:val="2"/>
        </w:numPr>
        <w:spacing w:after="40" w:before="40"/>
      </w:pPr>
      <w:r>
        <w:rPr>
          <w:rFonts w:ascii="Arial" w:cs="Arial" w:eastAsia="Arial" w:hAnsi="Arial"/>
          <w:sz w:val="20"/>
          <w:szCs w:val="20"/>
        </w:rPr>
        <w:t xml:space="preserve">Token is sent to POST /auth/device-token and stored in users.fcm_token in Azure SQL</w:t>
      </w:r>
    </w:p>
    <w:p>
      <w:pPr>
        <w:pStyle w:val="ListParagraph"/>
        <w:numPr>
          <w:ilvl w:val="0"/>
          <w:numId w:val="2"/>
        </w:numPr>
        <w:spacing w:after="40" w:before="40"/>
      </w:pPr>
      <w:r>
        <w:rPr>
          <w:rFonts w:ascii="Arial" w:cs="Arial" w:eastAsia="Arial" w:hAnsi="Arial"/>
          <w:sz w:val="20"/>
          <w:szCs w:val="20"/>
        </w:rPr>
        <w:t xml:space="preserve">When Thread 2 or Thread 4 (Azure Functions) need to notify the user, they read the token from Azure SQL and POST to the FCM HTTP API</w:t>
      </w:r>
    </w:p>
    <w:p>
      <w:pPr>
        <w:pStyle w:val="ListParagraph"/>
        <w:numPr>
          <w:ilvl w:val="0"/>
          <w:numId w:val="2"/>
        </w:numPr>
        <w:spacing w:after="40" w:before="40"/>
      </w:pPr>
      <w:r>
        <w:rPr>
          <w:rFonts w:ascii="Arial" w:cs="Arial" w:eastAsia="Arial" w:hAnsi="Arial"/>
          <w:sz w:val="20"/>
          <w:szCs w:val="20"/>
        </w:rPr>
        <w:t xml:space="preserve">Notification appears on device within seconds, even when the app is closed</w:t>
      </w:r>
    </w:p>
    <w:p>
      <w:pPr>
        <w:spacing w:after="80" w:before="80"/>
      </w:pPr>
    </w:p>
    <w:p>
      <w:pPr>
        <w:pStyle w:val="Heading2"/>
        <w:spacing w:after="120" w:before="280"/>
      </w:pPr>
      <w:r>
        <w:rPr>
          <w:rFonts w:ascii="Arial" w:cs="Arial" w:eastAsia="Arial" w:hAnsi="Arial"/>
          <w:b/>
          <w:bCs/>
          <w:color w:val="005A9E"/>
          <w:sz w:val="26"/>
          <w:szCs w:val="26"/>
        </w:rPr>
        <w:t xml:space="preserve">6.3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Source Thread</w:t>
            </w:r>
          </w:p>
        </w:tc>
        <w:tc>
          <w:tcPr>
            <w:tcW w:type="dxa" w:w="41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Example Message</w:t>
            </w:r>
          </w:p>
        </w:tc>
      </w:tr>
      <w:tr>
        <w:tc>
          <w:tcPr>
            <w:tcW w:type="dxa" w:w="24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Conflict alert</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Thread 2 (Azure Function)</w:t>
            </w:r>
          </w:p>
        </w:tc>
        <w:tc>
          <w:tcPr>
            <w:tcW w:type="dxa" w:w="41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3 deadlines on Friday — tap for a revised plan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Morning briefing</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Thread 4 (Azure Function)</w:t>
            </w:r>
          </w:p>
        </w:tc>
        <w:tc>
          <w:tcPr>
            <w:tcW w:type="dxa" w:w="4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Tough day — start with Math before your 10 AM class</w:t>
            </w:r>
          </w:p>
        </w:tc>
      </w:tr>
      <w:tr>
        <w:tc>
          <w:tcPr>
            <w:tcW w:type="dxa" w:w="24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Deadline reminder</w:t>
            </w:r>
          </w:p>
        </w:tc>
        <w:tc>
          <w:tcPr>
            <w:tcW w:type="dxa" w:w="2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Thread 2 (24h check)</w:t>
            </w:r>
          </w:p>
        </w:tc>
        <w:tc>
          <w:tcPr>
            <w:tcW w:type="dxa" w:w="41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Your History essay is due tomorrow at 11 PM</w:t>
            </w:r>
          </w:p>
        </w:tc>
      </w:tr>
    </w:tbl>
    <w:p>
      <w:pPr>
        <w:spacing w:after="80" w:before="80"/>
      </w:pPr>
    </w:p>
    <w:p>
      <w:pPr>
        <w:pBdr>
          <w:bottom w:val="single" w:color="E0E0E0" w:sz="4" w:space="1"/>
        </w:pBdr>
        <w:spacing w:after="200" w:before="200"/>
      </w:pPr>
    </w:p>
    <w:p>
      <w:pPr>
        <w:pStyle w:val="Heading1"/>
        <w:spacing w:after="160" w:before="400"/>
      </w:pPr>
      <w:r>
        <w:rPr>
          <w:rFonts w:ascii="Arial" w:cs="Arial" w:eastAsia="Arial" w:hAnsi="Arial"/>
          <w:b/>
          <w:bCs/>
          <w:color w:val="0078D4"/>
          <w:sz w:val="34"/>
          <w:szCs w:val="34"/>
        </w:rPr>
        <w:t xml:space="preserve">7. Frontend Architecture</w:t>
      </w:r>
    </w:p>
    <w:p>
      <w:pPr>
        <w:pStyle w:val="Heading2"/>
        <w:spacing w:after="120" w:before="280"/>
      </w:pPr>
      <w:r>
        <w:rPr>
          <w:rFonts w:ascii="Arial" w:cs="Arial" w:eastAsia="Arial" w:hAnsi="Arial"/>
          <w:b/>
          <w:bCs/>
          <w:color w:val="005A9E"/>
          <w:sz w:val="26"/>
          <w:szCs w:val="26"/>
        </w:rPr>
        <w:t xml:space="preserve">7.1 Web Application</w:t>
      </w:r>
    </w:p>
    <w:p>
      <w:pPr>
        <w:spacing w:after="60" w:before="60"/>
      </w:pPr>
      <w:r>
        <w:rPr>
          <w:rFonts w:ascii="Arial" w:cs="Arial" w:eastAsia="Arial" w:hAnsi="Arial"/>
          <w:sz w:val="20"/>
          <w:szCs w:val="20"/>
        </w:rPr>
        <w:t xml:space="preserve">Built with React and deployed on Azure Static Web Apps (free tier). Communicates with the Azure App Service backend via REST using Axios. The build pipeline is configured through GitHub Actions — every push to main triggers automatic deployment to Azure.</w:t>
      </w:r>
    </w:p>
    <w:p>
      <w:pPr>
        <w:spacing w:after="80" w:before="80"/>
      </w:pPr>
    </w:p>
    <w:p>
      <w:pPr>
        <w:spacing w:after="60" w:before="60"/>
      </w:pPr>
      <w:r>
        <w:rPr>
          <w:rFonts w:ascii="Arial" w:cs="Arial" w:eastAsia="Arial" w:hAnsi="Arial"/>
          <w:sz w:val="20"/>
          <w:szCs w:val="20"/>
        </w:rPr>
        <w:t xml:space="preserve">Main views: Login/Register, Task list (sorted by priority), Add task (single text input with AI result preview), Weekly planner (tasks by day), Alerts panel (conflict notifications).</w:t>
      </w:r>
    </w:p>
    <w:p>
      <w:pPr>
        <w:spacing w:after="80" w:before="80"/>
      </w:pPr>
    </w:p>
    <w:p>
      <w:pPr>
        <w:pStyle w:val="Heading2"/>
        <w:spacing w:after="120" w:before="280"/>
      </w:pPr>
      <w:r>
        <w:rPr>
          <w:rFonts w:ascii="Arial" w:cs="Arial" w:eastAsia="Arial" w:hAnsi="Arial"/>
          <w:b/>
          <w:bCs/>
          <w:color w:val="005A9E"/>
          <w:sz w:val="26"/>
          <w:szCs w:val="26"/>
        </w:rPr>
        <w:t xml:space="preserve">7.2 Mobile Application</w:t>
      </w:r>
    </w:p>
    <w:p>
      <w:pPr>
        <w:spacing w:after="60" w:before="60"/>
      </w:pPr>
      <w:r>
        <w:rPr>
          <w:rFonts w:ascii="Arial" w:cs="Arial" w:eastAsia="Arial" w:hAnsi="Arial"/>
          <w:sz w:val="20"/>
          <w:szCs w:val="20"/>
        </w:rPr>
        <w:t xml:space="preserve">Built with React Native using Expo. Shares all API communication logic with the web app. During development, Expo Go (free) allows testing on a real device without building a native binary. The same Node.js backend on Azure App Service handles both platforms — zero code duplication for business logic.</w:t>
      </w:r>
    </w:p>
    <w:p>
      <w:pPr>
        <w:spacing w:after="80" w:before="80"/>
      </w:pPr>
    </w:p>
    <w:p>
      <w:pPr>
        <w:pStyle w:val="Heading2"/>
        <w:spacing w:after="120" w:before="280"/>
      </w:pPr>
      <w:r>
        <w:rPr>
          <w:rFonts w:ascii="Arial" w:cs="Arial" w:eastAsia="Arial" w:hAnsi="Arial"/>
          <w:b/>
          <w:bCs/>
          <w:color w:val="005A9E"/>
          <w:sz w:val="26"/>
          <w:szCs w:val="26"/>
        </w:rPr>
        <w:t xml:space="preserve">7.3 Authentication Flow</w:t>
      </w:r>
    </w:p>
    <w:p>
      <w:pPr>
        <w:spacing w:after="60" w:before="60"/>
      </w:pPr>
      <w:r>
        <w:rPr>
          <w:rFonts w:ascii="Arial" w:cs="Arial" w:eastAsia="Arial" w:hAnsi="Arial"/>
          <w:sz w:val="20"/>
          <w:szCs w:val="20"/>
        </w:rPr>
        <w:t xml:space="preserve">JWT tokens are stored in AsyncStorage (mobile) and localStorage (web). An Axios request interceptor attaches the token to every API request automatically. Tokens expire after 7 days. All Azure SQL queries filter by user_id from the decoded JWT — users cannot access each other's data.</w:t>
      </w:r>
    </w:p>
    <w:p>
      <w:pPr>
        <w:spacing w:after="80" w:before="80"/>
      </w:pPr>
    </w:p>
    <w:p>
      <w:pPr>
        <w:pBdr>
          <w:bottom w:val="single" w:color="E0E0E0" w:sz="4" w:space="1"/>
        </w:pBdr>
        <w:spacing w:after="200" w:before="200"/>
      </w:pPr>
    </w:p>
    <w:p>
      <w:pPr>
        <w:pStyle w:val="Heading1"/>
        <w:spacing w:after="160" w:before="400"/>
      </w:pPr>
      <w:r>
        <w:rPr>
          <w:rFonts w:ascii="Arial" w:cs="Arial" w:eastAsia="Arial" w:hAnsi="Arial"/>
          <w:b/>
          <w:bCs/>
          <w:color w:val="0078D4"/>
          <w:sz w:val="34"/>
          <w:szCs w:val="34"/>
        </w:rPr>
        <w:t xml:space="preserve">8.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Concern</w:t>
            </w:r>
          </w:p>
        </w:tc>
        <w:tc>
          <w:tcPr>
            <w:tcW w:type="dxa" w:w="69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4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Passwords</w:t>
            </w:r>
          </w:p>
        </w:tc>
        <w:tc>
          <w:tcPr>
            <w:tcW w:type="dxa" w:w="69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Hashed with bcrypt (12 salt rounds) before storage in Azure SQL. Never logged.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API keys</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Azure OpenAI key and Firebase credentials stored as Azure App Service environment variables, never in source code.</w:t>
            </w:r>
          </w:p>
        </w:tc>
      </w:tr>
      <w:tr>
        <w:tc>
          <w:tcPr>
            <w:tcW w:type="dxa" w:w="24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JWT secret</w:t>
            </w:r>
          </w:p>
        </w:tc>
        <w:tc>
          <w:tcPr>
            <w:tcW w:type="dxa" w:w="69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Stored as Azure App Service environment variable. Tokens expire in 7 days.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Data isolation</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Every SQL query includes WHERE user_id = @userId from decoded JWT. Enforced at API layer.</w:t>
            </w:r>
          </w:p>
        </w:tc>
      </w:tr>
      <w:tr>
        <w:tc>
          <w:tcPr>
            <w:tcW w:type="dxa" w:w="24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HTTPS</w:t>
            </w:r>
          </w:p>
        </w:tc>
        <w:tc>
          <w:tcPr>
            <w:tcW w:type="dxa" w:w="69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Azure App Service and Azure Static Web Apps enforce HTTPS by default. HTTP redirects to HTTPS.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Source control</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.env files listed in .gitignore. Azure credentials never committed to GitHub.</w:t>
            </w:r>
          </w:p>
        </w:tc>
      </w:tr>
    </w:tbl>
    <w:p>
      <w:pPr>
        <w:spacing w:after="80" w:before="80"/>
      </w:pPr>
    </w:p>
    <w:p>
      <w:pPr>
        <w:pBdr>
          <w:bottom w:val="single" w:color="E0E0E0" w:sz="4" w:space="1"/>
        </w:pBdr>
        <w:spacing w:after="200" w:before="200"/>
      </w:pPr>
    </w:p>
    <w:p>
      <w:pPr>
        <w:pStyle w:val="Heading1"/>
        <w:spacing w:after="160" w:before="400"/>
      </w:pPr>
      <w:r>
        <w:rPr>
          <w:rFonts w:ascii="Arial" w:cs="Arial" w:eastAsia="Arial" w:hAnsi="Arial"/>
          <w:b/>
          <w:bCs/>
          <w:color w:val="0078D4"/>
          <w:sz w:val="34"/>
          <w:szCs w:val="34"/>
        </w:rPr>
        <w:t xml:space="preserve">9. Deployment on Azure</w:t>
      </w:r>
    </w:p>
    <w:p>
      <w:pPr>
        <w:pStyle w:val="Heading2"/>
        <w:spacing w:after="120" w:before="280"/>
      </w:pPr>
      <w:r>
        <w:rPr>
          <w:rFonts w:ascii="Arial" w:cs="Arial" w:eastAsia="Arial" w:hAnsi="Arial"/>
          <w:b/>
          <w:bCs/>
          <w:color w:val="005A9E"/>
          <w:sz w:val="26"/>
          <w:szCs w:val="26"/>
        </w:rPr>
        <w:t xml:space="preserve">9.1 Provisioning Steps (Day 1)</w:t>
      </w:r>
    </w:p>
    <w:p>
      <w:pPr>
        <w:pStyle w:val="ListParagraph"/>
        <w:numPr>
          <w:ilvl w:val="0"/>
          <w:numId w:val="2"/>
        </w:numPr>
        <w:spacing w:after="40" w:before="40"/>
      </w:pPr>
      <w:r>
        <w:rPr>
          <w:rFonts w:ascii="Arial" w:cs="Arial" w:eastAsia="Arial" w:hAnsi="Arial"/>
          <w:sz w:val="20"/>
          <w:szCs w:val="20"/>
        </w:rPr>
        <w:t xml:space="preserve">Create Azure Resource Group: platodo-rg</w:t>
      </w:r>
    </w:p>
    <w:p>
      <w:pPr>
        <w:pStyle w:val="ListParagraph"/>
        <w:numPr>
          <w:ilvl w:val="0"/>
          <w:numId w:val="2"/>
        </w:numPr>
        <w:spacing w:after="40" w:before="40"/>
      </w:pPr>
      <w:r>
        <w:rPr>
          <w:rFonts w:ascii="Arial" w:cs="Arial" w:eastAsia="Arial" w:hAnsi="Arial"/>
          <w:sz w:val="20"/>
          <w:szCs w:val="20"/>
        </w:rPr>
        <w:t xml:space="preserve">Create Azure SQL Server + Database (Basic tier, 5 DTU)</w:t>
      </w:r>
    </w:p>
    <w:p>
      <w:pPr>
        <w:pStyle w:val="ListParagraph"/>
        <w:numPr>
          <w:ilvl w:val="0"/>
          <w:numId w:val="2"/>
        </w:numPr>
        <w:spacing w:after="40" w:before="40"/>
      </w:pPr>
      <w:r>
        <w:rPr>
          <w:rFonts w:ascii="Arial" w:cs="Arial" w:eastAsia="Arial" w:hAnsi="Arial"/>
          <w:sz w:val="20"/>
          <w:szCs w:val="20"/>
        </w:rPr>
        <w:t xml:space="preserve">Create Azure App Service (Free F1) — deploy Node.js backend via GitHub Actions</w:t>
      </w:r>
    </w:p>
    <w:p>
      <w:pPr>
        <w:pStyle w:val="ListParagraph"/>
        <w:numPr>
          <w:ilvl w:val="0"/>
          <w:numId w:val="2"/>
        </w:numPr>
        <w:spacing w:after="40" w:before="40"/>
      </w:pPr>
      <w:r>
        <w:rPr>
          <w:rFonts w:ascii="Arial" w:cs="Arial" w:eastAsia="Arial" w:hAnsi="Arial"/>
          <w:sz w:val="20"/>
          <w:szCs w:val="20"/>
        </w:rPr>
        <w:t xml:space="preserve">Create Azure OpenAI resource — deploy gpt-4o-mini model</w:t>
      </w:r>
    </w:p>
    <w:p>
      <w:pPr>
        <w:pStyle w:val="ListParagraph"/>
        <w:numPr>
          <w:ilvl w:val="0"/>
          <w:numId w:val="2"/>
        </w:numPr>
        <w:spacing w:after="40" w:before="40"/>
      </w:pPr>
      <w:r>
        <w:rPr>
          <w:rFonts w:ascii="Arial" w:cs="Arial" w:eastAsia="Arial" w:hAnsi="Arial"/>
          <w:sz w:val="20"/>
          <w:szCs w:val="20"/>
        </w:rPr>
        <w:t xml:space="preserve">Create Azure Function App (Consumption plan) — deploy timer functions</w:t>
      </w:r>
    </w:p>
    <w:p>
      <w:pPr>
        <w:pStyle w:val="ListParagraph"/>
        <w:numPr>
          <w:ilvl w:val="0"/>
          <w:numId w:val="2"/>
        </w:numPr>
        <w:spacing w:after="40" w:before="40"/>
      </w:pPr>
      <w:r>
        <w:rPr>
          <w:rFonts w:ascii="Arial" w:cs="Arial" w:eastAsia="Arial" w:hAnsi="Arial"/>
          <w:sz w:val="20"/>
          <w:szCs w:val="20"/>
        </w:rPr>
        <w:t xml:space="preserve">Create Azure Static Web App — connect to GitHub repo, auto-deploy on push</w:t>
      </w:r>
    </w:p>
    <w:p>
      <w:pPr>
        <w:pStyle w:val="ListParagraph"/>
        <w:numPr>
          <w:ilvl w:val="0"/>
          <w:numId w:val="2"/>
        </w:numPr>
        <w:spacing w:after="40" w:before="40"/>
      </w:pPr>
      <w:r>
        <w:rPr>
          <w:rFonts w:ascii="Arial" w:cs="Arial" w:eastAsia="Arial" w:hAnsi="Arial"/>
          <w:sz w:val="20"/>
          <w:szCs w:val="20"/>
        </w:rPr>
        <w:t xml:space="preserve">All steps completable in the Azure Portal in under 30 minutes</w:t>
      </w:r>
    </w:p>
    <w:p>
      <w:pPr>
        <w:spacing w:after="80" w:before="80"/>
      </w:pPr>
    </w:p>
    <w:p>
      <w:pPr>
        <w:pStyle w:val="Heading2"/>
        <w:spacing w:after="120" w:before="280"/>
      </w:pPr>
      <w:r>
        <w:rPr>
          <w:rFonts w:ascii="Arial" w:cs="Arial" w:eastAsia="Arial" w:hAnsi="Arial"/>
          <w:b/>
          <w:bCs/>
          <w:color w:val="005A9E"/>
          <w:sz w:val="26"/>
          <w:szCs w:val="26"/>
        </w:rPr>
        <w:t xml:space="preserve">9.2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80"/>
        <w:gridCol w:w="2480"/>
      </w:tblGrid>
      <w:tr>
        <w:tc>
          <w:tcPr>
            <w:tcW w:type="dxa" w:w="26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18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8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Monthly Cost (USD)</w:t>
            </w:r>
          </w:p>
        </w:tc>
        <w:tc>
          <w:tcPr>
            <w:tcW w:type="dxa" w:w="248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Monthly Cost (UAH ~41)</w:t>
            </w:r>
          </w:p>
        </w:tc>
      </w:tr>
      <w:tr>
        <w:tc>
          <w:tcPr>
            <w:tcW w:type="dxa" w:w="26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Azure SQL Database</w:t>
            </w:r>
          </w:p>
        </w:tc>
        <w:tc>
          <w:tcPr>
            <w:tcW w:type="dxa" w:w="1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Basic 5 DTU</w:t>
            </w:r>
          </w:p>
        </w:tc>
        <w:tc>
          <w:tcPr>
            <w:tcW w:type="dxa" w:w="248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~$5.00</w:t>
            </w:r>
          </w:p>
        </w:tc>
        <w:tc>
          <w:tcPr>
            <w:tcW w:type="dxa" w:w="248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~205 UAH</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Azure OpenAI Service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Pay-per-token</w:t>
            </w:r>
          </w:p>
        </w:tc>
        <w:tc>
          <w:tcPr>
            <w:tcW w:type="dxa" w:w="2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~$1.00–4.00</w:t>
            </w:r>
          </w:p>
        </w:tc>
        <w:tc>
          <w:tcPr>
            <w:tcW w:type="dxa" w:w="2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~41–164 UAH</w:t>
            </w:r>
          </w:p>
        </w:tc>
      </w:tr>
      <w:tr>
        <w:tc>
          <w:tcPr>
            <w:tcW w:type="dxa" w:w="26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Azure App Service</w:t>
            </w:r>
          </w:p>
        </w:tc>
        <w:tc>
          <w:tcPr>
            <w:tcW w:type="dxa" w:w="1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Free F1</w:t>
            </w:r>
          </w:p>
        </w:tc>
        <w:tc>
          <w:tcPr>
            <w:tcW w:type="dxa" w:w="248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$0.00</w:t>
            </w:r>
          </w:p>
        </w:tc>
        <w:tc>
          <w:tcPr>
            <w:tcW w:type="dxa" w:w="248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0 UAH</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Azure Static Web Apps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Free</w:t>
            </w:r>
          </w:p>
        </w:tc>
        <w:tc>
          <w:tcPr>
            <w:tcW w:type="dxa" w:w="2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$0.00</w:t>
            </w:r>
          </w:p>
        </w:tc>
        <w:tc>
          <w:tcPr>
            <w:tcW w:type="dxa" w:w="2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0 UAH</w:t>
            </w:r>
          </w:p>
        </w:tc>
      </w:tr>
      <w:tr>
        <w:tc>
          <w:tcPr>
            <w:tcW w:type="dxa" w:w="26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Azure Functions</w:t>
            </w:r>
          </w:p>
        </w:tc>
        <w:tc>
          <w:tcPr>
            <w:tcW w:type="dxa" w:w="1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Consumption</w:t>
            </w:r>
          </w:p>
        </w:tc>
        <w:tc>
          <w:tcPr>
            <w:tcW w:type="dxa" w:w="248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~$0.00–1.00</w:t>
            </w:r>
          </w:p>
        </w:tc>
        <w:tc>
          <w:tcPr>
            <w:tcW w:type="dxa" w:w="248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~0–41 UAH</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Firebase FCM</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Free</w:t>
            </w:r>
          </w:p>
        </w:tc>
        <w:tc>
          <w:tcPr>
            <w:tcW w:type="dxa" w:w="2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$0.00</w:t>
            </w:r>
          </w:p>
        </w:tc>
        <w:tc>
          <w:tcPr>
            <w:tcW w:type="dxa" w:w="2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0 UAH</w:t>
            </w:r>
          </w:p>
        </w:tc>
      </w:tr>
      <w:tr>
        <w:tc>
          <w:tcPr>
            <w:tcW w:type="dxa" w:w="26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TOTAL</w:t>
            </w:r>
          </w:p>
        </w:tc>
        <w:tc>
          <w:tcPr>
            <w:tcW w:type="dxa" w:w="18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
            </w:r>
          </w:p>
        </w:tc>
        <w:tc>
          <w:tcPr>
            <w:tcW w:type="dxa" w:w="248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~$6–10 / month</w:t>
            </w:r>
          </w:p>
        </w:tc>
        <w:tc>
          <w:tcPr>
            <w:tcW w:type="dxa" w:w="248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~246–410 UAH</w:t>
            </w:r>
          </w:p>
        </w:tc>
      </w:tr>
    </w:tbl>
    <w:p>
      <w:pPr>
        <w:spacing w:after="80" w:before="80"/>
      </w:pPr>
    </w:p>
    <w:p>
      <w:pPr>
        <w:spacing w:after="60" w:before="60"/>
      </w:pPr>
      <w:r>
        <w:rPr>
          <w:rFonts w:ascii="Arial" w:cs="Arial" w:eastAsia="Arial" w:hAnsi="Arial"/>
          <w:sz w:val="20"/>
          <w:szCs w:val="20"/>
        </w:rPr>
        <w:t xml:space="preserve">At $6–10 per month, the $100 Azure credit covers 10–16 months of full operation. The entire development and presentation period costs nothing out of pocket.</w:t>
      </w:r>
    </w:p>
    <w:p>
      <w:pPr>
        <w:spacing w:after="80" w:before="80"/>
      </w:pPr>
    </w:p>
    <w:p>
      <w:pPr>
        <w:pBdr>
          <w:bottom w:val="single" w:color="E0E0E0" w:sz="4" w:space="1"/>
        </w:pBdr>
        <w:spacing w:after="200" w:before="200"/>
      </w:pPr>
    </w:p>
    <w:p>
      <w:pPr>
        <w:pStyle w:val="Heading1"/>
        <w:spacing w:after="160" w:before="400"/>
      </w:pPr>
      <w:r>
        <w:rPr>
          <w:rFonts w:ascii="Arial" w:cs="Arial" w:eastAsia="Arial" w:hAnsi="Arial"/>
          <w:b/>
          <w:bCs/>
          <w:color w:val="0078D4"/>
          <w:sz w:val="34"/>
          <w:szCs w:val="34"/>
        </w:rPr>
        <w:t xml:space="preserve">10. Two-Week Development Plan</w:t>
      </w:r>
    </w:p>
    <w:p>
      <w:pPr>
        <w:spacing w:after="60" w:before="60"/>
      </w:pPr>
      <w:r>
        <w:rPr>
          <w:rFonts w:ascii="Arial" w:cs="Arial" w:eastAsia="Arial" w:hAnsi="Arial"/>
          <w:sz w:val="20"/>
          <w:szCs w:val="20"/>
        </w:rPr>
        <w:t xml:space="preserve">Designed for 1–2 hours of work per day. Azure eliminates infrastructure setup time — all resources are provisioned through the portal, not configured manually.</w:t>
      </w:r>
    </w:p>
    <w:p>
      <w:pPr>
        <w:spacing w:after="80" w:before="80"/>
      </w:pPr>
    </w:p>
    <w:p>
      <w:pPr>
        <w:pStyle w:val="Heading2"/>
        <w:spacing w:after="120" w:before="280"/>
      </w:pPr>
      <w:r>
        <w:rPr>
          <w:rFonts w:ascii="Arial" w:cs="Arial" w:eastAsia="Arial" w:hAnsi="Arial"/>
          <w:b/>
          <w:bCs/>
          <w:color w:val="005A9E"/>
          <w:sz w:val="26"/>
          <w:szCs w:val="26"/>
        </w:rPr>
        <w:t xml:space="preserve">Week 1 — Backend &amp; Azure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20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64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r>
      <w:tr>
        <w:tc>
          <w:tcPr>
            <w:tcW w:type="dxa" w:w="9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Day 1</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Azure setup</w:t>
            </w:r>
          </w:p>
        </w:tc>
        <w:tc>
          <w:tcPr>
            <w:tcW w:type="dxa" w:w="64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Resource group, Azure SQL, App Service, OpenAI resource provisioned and connected</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Day 2</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Database schema + auth</w:t>
            </w:r>
          </w:p>
        </w:tc>
        <w:tc>
          <w:tcPr>
            <w:tcW w:type="dxa" w:w="6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users/tasks/alerts tables created in Azure SQL; register/login endpoints working</w:t>
            </w:r>
          </w:p>
        </w:tc>
      </w:tr>
      <w:tr>
        <w:tc>
          <w:tcPr>
            <w:tcW w:type="dxa" w:w="9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Day 3</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Task API + Thread 1</w:t>
            </w:r>
          </w:p>
        </w:tc>
        <w:tc>
          <w:tcPr>
            <w:tcW w:type="dxa" w:w="64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POST /tasks returns instantly; Azure OpenAI parses task on detached thread</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Day 4</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Thread 3 + planner API</w:t>
            </w:r>
          </w:p>
        </w:tc>
        <w:tc>
          <w:tcPr>
            <w:tcW w:type="dxa" w:w="6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planned_date auto-assigned after save; GET /planner returns tasks by day</w:t>
            </w:r>
          </w:p>
        </w:tc>
      </w:tr>
      <w:tr>
        <w:tc>
          <w:tcPr>
            <w:tcW w:type="dxa" w:w="9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Day 5</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Azure Functions setup</w:t>
            </w:r>
          </w:p>
        </w:tc>
        <w:tc>
          <w:tcPr>
            <w:tcW w:type="dxa" w:w="64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Thread 2 conflict watcher deployed; test via Azure Portal function logs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Day 6–7</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FCM + buffer</w:t>
            </w:r>
          </w:p>
        </w:tc>
        <w:tc>
          <w:tcPr>
            <w:tcW w:type="dxa" w:w="6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Push notifications working; backend deployed and tested end-to-end via Postman</w:t>
            </w:r>
          </w:p>
        </w:tc>
      </w:tr>
    </w:tbl>
    <w:p>
      <w:pPr>
        <w:spacing w:after="80" w:before="80"/>
      </w:pPr>
    </w:p>
    <w:p>
      <w:pPr>
        <w:pStyle w:val="Heading2"/>
        <w:spacing w:after="120" w:before="280"/>
      </w:pPr>
      <w:r>
        <w:rPr>
          <w:rFonts w:ascii="Arial" w:cs="Arial" w:eastAsia="Arial" w:hAnsi="Arial"/>
          <w:b/>
          <w:bCs/>
          <w:color w:val="005A9E"/>
          <w:sz w:val="26"/>
          <w:szCs w:val="26"/>
        </w:rPr>
        <w:t xml:space="preserve">Week 2 — Frontend, Mobile &amp;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200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6460"/>
            <w:tcBorders>
              <w:top w:val="single" w:color="DDDDDD" w:sz="1"/>
              <w:left w:val="single" w:color="DDDDDD" w:sz="1"/>
              <w:bottom w:val="single" w:color="DDDDDD" w:sz="1"/>
              <w:right w:val="single" w:color="DDDDDD" w:sz="1"/>
            </w:tcBorders>
            <w:shd w:fill="0078D4"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r>
      <w:tr>
        <w:tc>
          <w:tcPr>
            <w:tcW w:type="dxa" w:w="9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Day 8</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React web — base</w:t>
            </w:r>
          </w:p>
        </w:tc>
        <w:tc>
          <w:tcPr>
            <w:tcW w:type="dxa" w:w="64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Login screen, task list, add task form connected to Azure backend</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Day 9</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React web — planner</w:t>
            </w:r>
          </w:p>
        </w:tc>
        <w:tc>
          <w:tcPr>
            <w:tcW w:type="dxa" w:w="6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Weekly planner view; AI result shown after task save; deployed to Azure Static Web Apps</w:t>
            </w:r>
          </w:p>
        </w:tc>
      </w:tr>
      <w:tr>
        <w:tc>
          <w:tcPr>
            <w:tcW w:type="dxa" w:w="9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Day 10</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React Native mobile</w:t>
            </w:r>
          </w:p>
        </w:tc>
        <w:tc>
          <w:tcPr>
            <w:tcW w:type="dxa" w:w="64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Same screens as web; connected to same Azure API; tested on real device via Expo Go</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Day 11</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Thread 4 (Azure Function)</w:t>
            </w:r>
          </w:p>
        </w:tc>
        <w:tc>
          <w:tcPr>
            <w:tcW w:type="dxa" w:w="6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Morning briefing timer function deployed; push notification received at 7 AM</w:t>
            </w:r>
          </w:p>
        </w:tc>
      </w:tr>
      <w:tr>
        <w:tc>
          <w:tcPr>
            <w:tcW w:type="dxa" w:w="9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Day 12</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Full integration test</w:t>
            </w:r>
          </w:p>
        </w:tc>
        <w:tc>
          <w:tcPr>
            <w:tcW w:type="dxa" w:w="64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All 4 threads verified; AI responds correctly; push arrives on phone</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Day 13</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Documentation + slides</w:t>
            </w:r>
          </w:p>
        </w:tc>
        <w:tc>
          <w:tcPr>
            <w:tcW w:type="dxa" w:w="6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README, 3–4 presentation slides, demo video or screenshots</w:t>
            </w:r>
          </w:p>
        </w:tc>
      </w:tr>
      <w:tr>
        <w:tc>
          <w:tcPr>
            <w:tcW w:type="dxa" w:w="9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Day 14</w:t>
            </w:r>
          </w:p>
        </w:tc>
        <w:tc>
          <w:tcPr>
            <w:tcW w:type="dxa" w:w="200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Buffer</w:t>
            </w:r>
          </w:p>
        </w:tc>
        <w:tc>
          <w:tcPr>
            <w:tcW w:type="dxa" w:w="6460"/>
            <w:tcBorders>
              <w:top w:val="single" w:color="DDDDDD" w:sz="1"/>
              <w:left w:val="single" w:color="DDDDDD" w:sz="1"/>
              <w:bottom w:val="single" w:color="DDDDDD" w:sz="1"/>
              <w:right w:val="single" w:color="DDDDDD" w:sz="1"/>
            </w:tcBorders>
            <w:shd w:fill="EFF6FC" w:val="clear"/>
            <w:tcMar>
              <w:top w:type="dxa" w:w="70"/>
              <w:left w:type="dxa" w:w="120"/>
              <w:bottom w:type="dxa" w:w="70"/>
              <w:right w:type="dxa" w:w="120"/>
            </w:tcMar>
          </w:tcPr>
          <w:p>
            <w:r>
              <w:rPr>
                <w:rFonts w:ascii="Arial" w:cs="Arial" w:eastAsia="Arial" w:hAnsi="Arial"/>
                <w:sz w:val="18"/>
                <w:szCs w:val="18"/>
              </w:rPr>
              <w:t xml:space="preserve">Fixes, rehearsal, rest</w:t>
            </w:r>
          </w:p>
        </w:tc>
      </w:tr>
    </w:tbl>
    <w:p>
      <w:pPr>
        <w:spacing w:after="80" w:before="80"/>
      </w:pPr>
    </w:p>
    <w:p>
      <w:pPr>
        <w:pBdr>
          <w:bottom w:val="single" w:color="E0E0E0" w:sz="4" w:space="1"/>
        </w:pBdr>
        <w:spacing w:after="200" w:before="200"/>
      </w:pPr>
    </w:p>
    <w:p>
      <w:pPr>
        <w:spacing w:after="80" w:before="400"/>
        <w:jc w:val="center"/>
      </w:pPr>
      <w:r>
        <w:rPr>
          <w:rFonts w:ascii="Arial" w:cs="Arial" w:eastAsia="Arial" w:hAnsi="Arial"/>
          <w:b/>
          <w:bCs/>
          <w:color w:val="0078D4"/>
          <w:sz w:val="24"/>
          <w:szCs w:val="24"/>
        </w:rPr>
        <w:t xml:space="preserve">End of Technical Documentation</w:t>
      </w:r>
    </w:p>
    <w:p>
      <w:pPr>
        <w:spacing w:before="0"/>
        <w:jc w:val="center"/>
      </w:pPr>
      <w:r>
        <w:rPr>
          <w:rFonts w:ascii="Arial" w:cs="Arial" w:eastAsia="Arial" w:hAnsi="Arial"/>
          <w:i/>
          <w:iCs/>
          <w:color w:val="888888"/>
          <w:sz w:val="20"/>
          <w:szCs w:val="20"/>
        </w:rPr>
        <w:t xml:space="preserve">Platodo — plan smarter, not harder.  |  Powered by Microsoft Azure.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Platodo — Full Technical Documentation  |  Microsoft Azure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78D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05A9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2026-04-18T16:58:11.874Z</dcterms:created>
  <dcterms:modified xsi:type="dcterms:W3CDTF">2026-04-18T16:58:11.875Z</dcterms:modified>
</cp:coreProperties>
</file>

<file path=docProps/custom.xml><?xml version="1.0" encoding="utf-8"?>
<Properties xmlns="http://schemas.openxmlformats.org/officeDocument/2006/custom-properties" xmlns:vt="http://schemas.openxmlformats.org/officeDocument/2006/docPropsVTypes"/>
</file>